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59E" w:rsidRPr="002C3873" w:rsidRDefault="000C759E" w:rsidP="0074321A">
      <w:pPr>
        <w:spacing w:after="0" w:line="240" w:lineRule="auto"/>
        <w:rPr>
          <w:rFonts w:cstheme="minorHAnsi"/>
          <w:sz w:val="24"/>
          <w:szCs w:val="24"/>
        </w:rPr>
      </w:pPr>
      <w:r w:rsidRPr="002C3873">
        <w:rPr>
          <w:rFonts w:cstheme="minorHAnsi"/>
          <w:sz w:val="24"/>
          <w:szCs w:val="24"/>
        </w:rPr>
        <w:t>10/1</w:t>
      </w:r>
      <w:r w:rsidR="00BF0630">
        <w:rPr>
          <w:rFonts w:cstheme="minorHAnsi"/>
          <w:sz w:val="24"/>
          <w:szCs w:val="24"/>
        </w:rPr>
        <w:t>0</w:t>
      </w:r>
      <w:r w:rsidRPr="002C3873">
        <w:rPr>
          <w:rFonts w:cstheme="minorHAnsi"/>
          <w:sz w:val="24"/>
          <w:szCs w:val="24"/>
        </w:rPr>
        <w:t>/2023</w:t>
      </w:r>
      <w:r w:rsidR="0074321A" w:rsidRPr="002C3873">
        <w:rPr>
          <w:rFonts w:cstheme="minorHAnsi"/>
          <w:sz w:val="24"/>
          <w:szCs w:val="24"/>
        </w:rPr>
        <w:t xml:space="preserve"> </w:t>
      </w:r>
      <w:r w:rsidR="0074321A" w:rsidRPr="002C3873">
        <w:rPr>
          <w:rFonts w:cstheme="minorHAnsi"/>
          <w:sz w:val="24"/>
          <w:szCs w:val="24"/>
        </w:rPr>
        <w:tab/>
      </w:r>
      <w:r w:rsidR="0074321A" w:rsidRPr="002C3873">
        <w:rPr>
          <w:rFonts w:cstheme="minorHAnsi"/>
          <w:sz w:val="24"/>
          <w:szCs w:val="24"/>
        </w:rPr>
        <w:tab/>
      </w:r>
      <w:r w:rsidRPr="002C3873">
        <w:rPr>
          <w:rFonts w:cstheme="minorHAnsi"/>
          <w:sz w:val="24"/>
          <w:szCs w:val="24"/>
        </w:rPr>
        <w:t>Supporting Older Adults and their Family</w:t>
      </w:r>
    </w:p>
    <w:p w:rsidR="0074321A" w:rsidRPr="002C3873" w:rsidRDefault="0074321A" w:rsidP="000C759E">
      <w:pPr>
        <w:spacing w:after="0" w:line="240" w:lineRule="auto"/>
        <w:rPr>
          <w:rFonts w:cstheme="minorHAnsi"/>
          <w:b/>
          <w:sz w:val="24"/>
          <w:szCs w:val="24"/>
        </w:rPr>
      </w:pPr>
      <w:r w:rsidRPr="002C3873">
        <w:rPr>
          <w:rFonts w:cstheme="minorHAnsi"/>
          <w:b/>
          <w:sz w:val="24"/>
          <w:szCs w:val="24"/>
        </w:rPr>
        <w:tab/>
      </w:r>
    </w:p>
    <w:p w:rsidR="000C759E" w:rsidRPr="002C3873" w:rsidRDefault="0074321A" w:rsidP="000C759E">
      <w:pPr>
        <w:spacing w:after="0" w:line="240" w:lineRule="auto"/>
        <w:rPr>
          <w:rFonts w:cstheme="minorHAnsi"/>
          <w:b/>
          <w:sz w:val="24"/>
          <w:szCs w:val="24"/>
        </w:rPr>
      </w:pPr>
      <w:r w:rsidRPr="002C3873">
        <w:rPr>
          <w:rFonts w:cstheme="minorHAnsi"/>
          <w:b/>
          <w:sz w:val="24"/>
          <w:szCs w:val="24"/>
        </w:rPr>
        <w:tab/>
      </w:r>
      <w:r w:rsidRPr="002C3873">
        <w:rPr>
          <w:rFonts w:cstheme="minorHAnsi"/>
          <w:b/>
          <w:sz w:val="24"/>
          <w:szCs w:val="24"/>
        </w:rPr>
        <w:tab/>
      </w:r>
      <w:r w:rsidRPr="002C3873">
        <w:rPr>
          <w:rFonts w:cstheme="minorHAnsi"/>
          <w:b/>
          <w:sz w:val="24"/>
          <w:szCs w:val="24"/>
        </w:rPr>
        <w:tab/>
      </w:r>
      <w:r w:rsidRPr="002C3873">
        <w:rPr>
          <w:rFonts w:cstheme="minorHAnsi"/>
          <w:b/>
          <w:sz w:val="24"/>
          <w:szCs w:val="24"/>
        </w:rPr>
        <w:tab/>
      </w:r>
      <w:r w:rsidR="000C759E" w:rsidRPr="002C3873">
        <w:rPr>
          <w:rFonts w:cstheme="minorHAnsi"/>
          <w:sz w:val="24"/>
          <w:szCs w:val="24"/>
        </w:rPr>
        <w:t xml:space="preserve">Sub-Group: </w:t>
      </w:r>
      <w:r w:rsidR="000F3870">
        <w:rPr>
          <w:rFonts w:cstheme="minorHAnsi"/>
          <w:b/>
          <w:sz w:val="24"/>
          <w:szCs w:val="24"/>
        </w:rPr>
        <w:t xml:space="preserve">Supporting </w:t>
      </w:r>
      <w:r w:rsidR="000C24A4">
        <w:rPr>
          <w:rFonts w:cstheme="minorHAnsi"/>
          <w:b/>
          <w:sz w:val="24"/>
          <w:szCs w:val="24"/>
        </w:rPr>
        <w:t>Persons with Special Challenges</w:t>
      </w:r>
    </w:p>
    <w:p w:rsidR="000C759E" w:rsidRPr="002C3873" w:rsidRDefault="000C759E" w:rsidP="000C759E">
      <w:pPr>
        <w:spacing w:after="0" w:line="240" w:lineRule="auto"/>
        <w:rPr>
          <w:rFonts w:cstheme="minorHAnsi"/>
          <w:b/>
          <w:sz w:val="24"/>
          <w:szCs w:val="24"/>
          <w:u w:val="single"/>
        </w:rPr>
      </w:pPr>
    </w:p>
    <w:p w:rsidR="000C759E" w:rsidRPr="002C3873" w:rsidRDefault="000C759E" w:rsidP="000C759E">
      <w:pPr>
        <w:spacing w:after="0" w:line="240" w:lineRule="auto"/>
        <w:rPr>
          <w:rFonts w:cstheme="minorHAnsi"/>
          <w:sz w:val="24"/>
          <w:szCs w:val="24"/>
        </w:rPr>
      </w:pPr>
      <w:r w:rsidRPr="002C3873">
        <w:rPr>
          <w:rFonts w:cstheme="minorHAnsi"/>
          <w:b/>
          <w:sz w:val="24"/>
          <w:szCs w:val="24"/>
          <w:u w:val="single"/>
        </w:rPr>
        <w:t xml:space="preserve">Lead #1: </w:t>
      </w:r>
      <w:r w:rsidR="000C24A4">
        <w:rPr>
          <w:rFonts w:cstheme="minorHAnsi"/>
          <w:sz w:val="24"/>
          <w:szCs w:val="24"/>
        </w:rPr>
        <w:t>Carol Conway</w:t>
      </w:r>
      <w:bookmarkStart w:id="0" w:name="_GoBack"/>
      <w:bookmarkEnd w:id="0"/>
    </w:p>
    <w:p w:rsidR="000C759E" w:rsidRPr="002C3873" w:rsidRDefault="000C24A4" w:rsidP="000C759E">
      <w:pPr>
        <w:spacing w:after="0" w:line="240" w:lineRule="auto"/>
        <w:rPr>
          <w:rFonts w:cstheme="minorHAnsi"/>
          <w:sz w:val="24"/>
          <w:szCs w:val="24"/>
        </w:rPr>
      </w:pPr>
      <w:r>
        <w:rPr>
          <w:rFonts w:cstheme="minorHAnsi"/>
          <w:b/>
          <w:sz w:val="24"/>
          <w:szCs w:val="24"/>
          <w:u w:val="single"/>
        </w:rPr>
        <w:t xml:space="preserve"> </w:t>
      </w:r>
    </w:p>
    <w:p w:rsidR="0074321A" w:rsidRPr="002C3873" w:rsidRDefault="000C759E" w:rsidP="000C759E">
      <w:pPr>
        <w:spacing w:after="0" w:line="240" w:lineRule="auto"/>
        <w:rPr>
          <w:rFonts w:cstheme="minorHAnsi"/>
          <w:sz w:val="24"/>
          <w:szCs w:val="24"/>
        </w:rPr>
      </w:pPr>
      <w:r w:rsidRPr="002C3873">
        <w:rPr>
          <w:rFonts w:cstheme="minorHAnsi"/>
          <w:b/>
          <w:sz w:val="24"/>
          <w:szCs w:val="24"/>
          <w:u w:val="single"/>
        </w:rPr>
        <w:t>Participants</w:t>
      </w:r>
      <w:r w:rsidRPr="002C3873">
        <w:rPr>
          <w:rFonts w:cstheme="minorHAnsi"/>
          <w:sz w:val="24"/>
          <w:szCs w:val="24"/>
        </w:rPr>
        <w:t xml:space="preserve">:  </w:t>
      </w:r>
    </w:p>
    <w:p w:rsidR="000C24A4" w:rsidRDefault="0074321A" w:rsidP="000C24A4">
      <w:pPr>
        <w:pStyle w:val="PlainText"/>
      </w:pPr>
      <w:r w:rsidRPr="002C3873">
        <w:rPr>
          <w:rFonts w:cstheme="minorHAnsi"/>
          <w:sz w:val="24"/>
          <w:szCs w:val="24"/>
        </w:rPr>
        <w:tab/>
      </w:r>
      <w:r w:rsidR="000C24A4">
        <w:t>Talley Wells, Tammy Koger, Steve Ha</w:t>
      </w:r>
      <w:r w:rsidR="00844818">
        <w:t>h</w:t>
      </w:r>
      <w:r w:rsidR="000C24A4">
        <w:t>n</w:t>
      </w:r>
    </w:p>
    <w:p w:rsidR="00FC1C29" w:rsidRDefault="00FC1C29" w:rsidP="000C24A4">
      <w:pPr>
        <w:pStyle w:val="PlainText"/>
      </w:pPr>
    </w:p>
    <w:p w:rsidR="00FC1C29" w:rsidRPr="00FC1C29" w:rsidRDefault="00FC1C29" w:rsidP="000C24A4">
      <w:pPr>
        <w:pStyle w:val="PlainText"/>
        <w:rPr>
          <w:rFonts w:asciiTheme="minorHAnsi" w:hAnsiTheme="minorHAnsi" w:cstheme="minorHAnsi"/>
          <w:i/>
          <w:sz w:val="24"/>
          <w:szCs w:val="24"/>
        </w:rPr>
      </w:pPr>
      <w:r w:rsidRPr="00FC1C29">
        <w:rPr>
          <w:rFonts w:asciiTheme="minorHAnsi" w:hAnsiTheme="minorHAnsi" w:cstheme="minorHAnsi"/>
          <w:b/>
          <w:sz w:val="24"/>
          <w:szCs w:val="24"/>
        </w:rPr>
        <w:t>Area of Focus:</w:t>
      </w:r>
      <w:r w:rsidRPr="00FC1C29">
        <w:rPr>
          <w:rFonts w:asciiTheme="minorHAnsi" w:hAnsiTheme="minorHAnsi" w:cstheme="minorHAnsi"/>
          <w:i/>
          <w:sz w:val="24"/>
          <w:szCs w:val="24"/>
        </w:rPr>
        <w:t xml:space="preserve"> </w:t>
      </w:r>
      <w:r w:rsidRPr="00FC1C29">
        <w:rPr>
          <w:rStyle w:val="normaltextrun"/>
          <w:rFonts w:asciiTheme="minorHAnsi" w:hAnsiTheme="minorHAnsi" w:cstheme="minorHAnsi"/>
          <w:i/>
          <w:sz w:val="24"/>
          <w:szCs w:val="24"/>
        </w:rPr>
        <w:t>Provide targeted support for older adults with special challenges beyond dementia, including those with physical disabilities, chronic illnesses, or mental health conditions, by offering tailored services, accessibility accommodations, and appropriate healthcare interventions. </w:t>
      </w:r>
    </w:p>
    <w:p w:rsidR="00FC1C29" w:rsidRPr="00FC1C29" w:rsidRDefault="00FC1C29" w:rsidP="000C24A4">
      <w:pPr>
        <w:pStyle w:val="PlainText"/>
        <w:rPr>
          <w:rFonts w:asciiTheme="minorHAnsi" w:hAnsiTheme="minorHAnsi" w:cstheme="minorHAnsi"/>
          <w:i/>
          <w:sz w:val="24"/>
          <w:szCs w:val="24"/>
        </w:rPr>
      </w:pPr>
    </w:p>
    <w:p w:rsidR="00FC1C29" w:rsidRPr="00FC1C29" w:rsidRDefault="00FC1C29" w:rsidP="000C24A4">
      <w:pPr>
        <w:pStyle w:val="PlainText"/>
        <w:rPr>
          <w:rFonts w:asciiTheme="minorHAnsi" w:hAnsiTheme="minorHAnsi" w:cstheme="minorHAnsi"/>
          <w:b/>
          <w:szCs w:val="28"/>
        </w:rPr>
      </w:pPr>
      <w:r w:rsidRPr="00FC1C29">
        <w:rPr>
          <w:rFonts w:asciiTheme="minorHAnsi" w:hAnsiTheme="minorHAnsi" w:cstheme="minorHAnsi"/>
          <w:b/>
          <w:szCs w:val="28"/>
        </w:rPr>
        <w:t>Known Resources:</w:t>
      </w:r>
    </w:p>
    <w:bookmarkStart w:id="1" w:name="_Hlk148876484"/>
    <w:p w:rsidR="00FC1C29" w:rsidRPr="00FC1C29" w:rsidRDefault="00FC1C29" w:rsidP="00F10754">
      <w:pPr>
        <w:pStyle w:val="ListParagraph"/>
        <w:numPr>
          <w:ilvl w:val="0"/>
          <w:numId w:val="5"/>
        </w:numPr>
        <w:rPr>
          <w:rFonts w:cstheme="minorHAnsi"/>
          <w:sz w:val="28"/>
          <w:szCs w:val="28"/>
        </w:rPr>
      </w:pPr>
      <w:r w:rsidRPr="00FC1C29">
        <w:rPr>
          <w:rStyle w:val="Hyperlink"/>
          <w:rFonts w:cstheme="minorHAnsi"/>
          <w:sz w:val="28"/>
          <w:szCs w:val="28"/>
        </w:rPr>
        <w:fldChar w:fldCharType="begin"/>
      </w:r>
      <w:r w:rsidRPr="00FC1C29">
        <w:rPr>
          <w:rStyle w:val="Hyperlink"/>
          <w:rFonts w:cstheme="minorHAnsi"/>
          <w:sz w:val="28"/>
          <w:szCs w:val="28"/>
        </w:rPr>
        <w:instrText xml:space="preserve"> HYPERLINK "https://www.ncdhhs.gov/508-compliant-north-carolina-olmstead-plan/download?attachment" \h </w:instrText>
      </w:r>
      <w:r w:rsidRPr="00FC1C29">
        <w:rPr>
          <w:rStyle w:val="Hyperlink"/>
          <w:rFonts w:cstheme="minorHAnsi"/>
          <w:sz w:val="28"/>
          <w:szCs w:val="28"/>
        </w:rPr>
        <w:fldChar w:fldCharType="separate"/>
      </w:r>
      <w:r w:rsidRPr="00FC1C29">
        <w:rPr>
          <w:rStyle w:val="Hyperlink"/>
          <w:rFonts w:cstheme="minorHAnsi"/>
          <w:sz w:val="28"/>
          <w:szCs w:val="28"/>
        </w:rPr>
        <w:t>Olmstead Plan</w:t>
      </w:r>
      <w:r w:rsidRPr="00FC1C29">
        <w:rPr>
          <w:rStyle w:val="Hyperlink"/>
          <w:rFonts w:cstheme="minorHAnsi"/>
          <w:sz w:val="28"/>
          <w:szCs w:val="28"/>
        </w:rPr>
        <w:fldChar w:fldCharType="end"/>
      </w:r>
      <w:r w:rsidRPr="00FC1C29">
        <w:rPr>
          <w:rFonts w:cstheme="minorHAnsi"/>
          <w:color w:val="000000" w:themeColor="text1"/>
          <w:sz w:val="28"/>
          <w:szCs w:val="28"/>
        </w:rPr>
        <w:t>: System Strengths, Gaps, and Challenges in Supporting Individuals with Disabilities.</w:t>
      </w:r>
    </w:p>
    <w:p w:rsidR="00FC1C29" w:rsidRPr="00FC1C29" w:rsidRDefault="00FC1C29" w:rsidP="00F10754">
      <w:pPr>
        <w:pStyle w:val="ListParagraph"/>
        <w:numPr>
          <w:ilvl w:val="0"/>
          <w:numId w:val="5"/>
        </w:numPr>
        <w:rPr>
          <w:rFonts w:cstheme="minorHAnsi"/>
          <w:sz w:val="28"/>
          <w:szCs w:val="28"/>
        </w:rPr>
      </w:pPr>
      <w:r w:rsidRPr="00FC1C29">
        <w:rPr>
          <w:rFonts w:cstheme="minorHAnsi"/>
          <w:color w:val="000000" w:themeColor="text1"/>
          <w:sz w:val="28"/>
          <w:szCs w:val="28"/>
        </w:rPr>
        <w:t>DHHS Strategic Plan: Support disabled and older adults in leading safe, healthy, and fulfilling lives.</w:t>
      </w:r>
      <w:bookmarkEnd w:id="1"/>
    </w:p>
    <w:p w:rsidR="000C24A4" w:rsidRDefault="000C24A4" w:rsidP="000C24A4">
      <w:pPr>
        <w:pStyle w:val="PlainText"/>
      </w:pPr>
    </w:p>
    <w:p w:rsidR="000C24A4" w:rsidRPr="000C24A4" w:rsidRDefault="000C24A4" w:rsidP="000C24A4">
      <w:pPr>
        <w:pStyle w:val="PlainText"/>
        <w:rPr>
          <w:b/>
        </w:rPr>
      </w:pPr>
      <w:r w:rsidRPr="000C24A4">
        <w:rPr>
          <w:b/>
        </w:rPr>
        <w:t>Our recommendations could focus on:</w:t>
      </w:r>
    </w:p>
    <w:p w:rsidR="000C24A4" w:rsidRDefault="000C24A4" w:rsidP="000C24A4">
      <w:pPr>
        <w:pStyle w:val="PlainText"/>
      </w:pPr>
    </w:p>
    <w:p w:rsidR="000C24A4" w:rsidRDefault="000C24A4" w:rsidP="000C24A4">
      <w:pPr>
        <w:pStyle w:val="PlainText"/>
      </w:pPr>
      <w:r>
        <w:t>1.  Integrating adults with I/DD into the wider senior care community, such as Senior Centers.</w:t>
      </w:r>
    </w:p>
    <w:p w:rsidR="000C24A4" w:rsidRDefault="000C24A4" w:rsidP="000C24A4">
      <w:pPr>
        <w:pStyle w:val="PlainText"/>
      </w:pPr>
      <w:r>
        <w:t>2.  Engaging the I/DD community in dialog about aging with other disability groups, such as NAMI and LENS.</w:t>
      </w:r>
    </w:p>
    <w:p w:rsidR="000C24A4" w:rsidRDefault="000C24A4" w:rsidP="000C24A4">
      <w:pPr>
        <w:pStyle w:val="PlainText"/>
      </w:pPr>
      <w:r>
        <w:t>3.  Ensuring that aging adults with I/DD that suddenly need a higher level of service aren’t simply dumped from their existing living situation without proper supports, as was the case a few decades ago in de-institutionalizing adults with mental illness.</w:t>
      </w:r>
    </w:p>
    <w:p w:rsidR="000C24A4" w:rsidRDefault="000C24A4" w:rsidP="000C24A4">
      <w:pPr>
        <w:pStyle w:val="PlainText"/>
      </w:pPr>
      <w:r>
        <w:t>4.  Acknowledging that aged adults with I/DD may not be well served in existing senior care facilities, and perhaps replicating the small retirement center in Chapel Hill that specializes in I/DD.</w:t>
      </w:r>
    </w:p>
    <w:p w:rsidR="000C24A4" w:rsidRDefault="000C24A4" w:rsidP="000C24A4">
      <w:pPr>
        <w:pStyle w:val="PlainText"/>
      </w:pPr>
      <w:r>
        <w:t xml:space="preserve">5.  Raising family awareness about existing adaptive technologies and services that can keep their loved one in their </w:t>
      </w:r>
      <w:proofErr w:type="gramStart"/>
      <w:r>
        <w:t>home, and</w:t>
      </w:r>
      <w:proofErr w:type="gramEnd"/>
      <w:r>
        <w:t xml:space="preserve"> creating mechanisms that enable families to afford those tools and services.</w:t>
      </w:r>
    </w:p>
    <w:p w:rsidR="000C24A4" w:rsidRDefault="000C24A4" w:rsidP="000C24A4">
      <w:pPr>
        <w:pStyle w:val="PlainText"/>
      </w:pPr>
    </w:p>
    <w:p w:rsidR="000C24A4" w:rsidRDefault="000C24A4" w:rsidP="000C24A4">
      <w:pPr>
        <w:pStyle w:val="PlainText"/>
      </w:pPr>
      <w:r>
        <w:lastRenderedPageBreak/>
        <w:t>We also mentioned the need to address caregivers of adults with I/DD or MH who are themselves aging, but there’s another subgroup addressing that, I believe.  We also agreed to get AARP and ATP to speak with PACID about aging and technologies.</w:t>
      </w:r>
    </w:p>
    <w:p w:rsidR="000C24A4" w:rsidRDefault="000C24A4" w:rsidP="000C24A4">
      <w:pPr>
        <w:pStyle w:val="PlainText"/>
      </w:pPr>
    </w:p>
    <w:p w:rsidR="002C3873" w:rsidRPr="002C3873" w:rsidRDefault="002C3873" w:rsidP="000C759E">
      <w:pPr>
        <w:spacing w:after="0" w:line="240" w:lineRule="auto"/>
        <w:rPr>
          <w:rFonts w:cstheme="minorHAnsi"/>
          <w:sz w:val="24"/>
          <w:szCs w:val="24"/>
        </w:rPr>
      </w:pPr>
    </w:p>
    <w:p w:rsidR="002C3873" w:rsidRDefault="00FC1C29" w:rsidP="00FC1C29">
      <w:pPr>
        <w:pStyle w:val="paragraph"/>
        <w:spacing w:before="0" w:beforeAutospacing="0" w:after="0" w:afterAutospacing="0" w:line="276" w:lineRule="auto"/>
        <w:textAlignment w:val="baseline"/>
        <w:rPr>
          <w:rFonts w:asciiTheme="minorHAnsi" w:hAnsiTheme="minorHAnsi" w:cstheme="minorHAnsi"/>
          <w:b/>
          <w:i/>
        </w:rPr>
      </w:pPr>
      <w:r w:rsidRPr="00FC1C29">
        <w:rPr>
          <w:rStyle w:val="eop"/>
          <w:rFonts w:asciiTheme="minorHAnsi" w:hAnsiTheme="minorHAnsi" w:cstheme="minorHAnsi"/>
          <w:b/>
          <w:i/>
        </w:rPr>
        <w:t>Known</w:t>
      </w:r>
      <w:r>
        <w:rPr>
          <w:rStyle w:val="eop"/>
          <w:rFonts w:asciiTheme="minorHAnsi" w:hAnsiTheme="minorHAnsi" w:cstheme="minorHAnsi"/>
          <w:i/>
        </w:rPr>
        <w:t xml:space="preserve"> </w:t>
      </w:r>
      <w:r>
        <w:rPr>
          <w:rFonts w:asciiTheme="minorHAnsi" w:hAnsiTheme="minorHAnsi" w:cstheme="minorHAnsi"/>
          <w:b/>
          <w:i/>
        </w:rPr>
        <w:t>Best Practices:</w:t>
      </w:r>
    </w:p>
    <w:p w:rsidR="00FC1C29" w:rsidRDefault="00075DE3" w:rsidP="009157D4">
      <w:pPr>
        <w:pStyle w:val="PlainText"/>
        <w:numPr>
          <w:ilvl w:val="0"/>
          <w:numId w:val="6"/>
        </w:numPr>
      </w:pPr>
      <w:r>
        <w:t>T</w:t>
      </w:r>
      <w:r w:rsidR="00FC1C29">
        <w:t>he small retirement center in Chapel Hill that specializes in I/DD.</w:t>
      </w:r>
    </w:p>
    <w:p w:rsidR="009157D4" w:rsidRDefault="009157D4" w:rsidP="009157D4">
      <w:pPr>
        <w:pStyle w:val="PlainText"/>
        <w:numPr>
          <w:ilvl w:val="0"/>
          <w:numId w:val="6"/>
        </w:numPr>
      </w:pPr>
      <w:r>
        <w:t>Senior Centers</w:t>
      </w:r>
    </w:p>
    <w:p w:rsidR="009157D4" w:rsidRDefault="009157D4" w:rsidP="009157D4">
      <w:pPr>
        <w:pStyle w:val="PlainText"/>
        <w:numPr>
          <w:ilvl w:val="0"/>
          <w:numId w:val="6"/>
        </w:numPr>
      </w:pPr>
    </w:p>
    <w:p w:rsidR="00FC1C29" w:rsidRPr="0082075F" w:rsidRDefault="00FC1C29" w:rsidP="00FC1C29">
      <w:pPr>
        <w:pStyle w:val="paragraph"/>
        <w:spacing w:before="0" w:beforeAutospacing="0" w:after="0" w:afterAutospacing="0" w:line="276" w:lineRule="auto"/>
        <w:textAlignment w:val="baseline"/>
        <w:rPr>
          <w:rFonts w:asciiTheme="minorHAnsi" w:hAnsiTheme="minorHAnsi" w:cstheme="minorHAnsi"/>
          <w:i/>
        </w:rPr>
      </w:pPr>
    </w:p>
    <w:p w:rsidR="00AA352A" w:rsidRPr="002C3873" w:rsidRDefault="00BF0630" w:rsidP="004B154E">
      <w:pPr>
        <w:spacing w:after="0" w:line="240" w:lineRule="auto"/>
        <w:rPr>
          <w:rFonts w:cstheme="minorHAnsi"/>
          <w:sz w:val="24"/>
          <w:szCs w:val="24"/>
        </w:rPr>
      </w:pPr>
    </w:p>
    <w:p w:rsidR="00B950E8" w:rsidRPr="002C3873" w:rsidRDefault="00B950E8" w:rsidP="000C24A4">
      <w:pPr>
        <w:pStyle w:val="ListParagraph"/>
        <w:ind w:left="1440"/>
        <w:rPr>
          <w:rFonts w:cstheme="minorHAnsi"/>
          <w:sz w:val="24"/>
          <w:szCs w:val="24"/>
        </w:rPr>
      </w:pPr>
    </w:p>
    <w:sectPr w:rsidR="00B950E8" w:rsidRPr="002C3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2943"/>
    <w:multiLevelType w:val="hybridMultilevel"/>
    <w:tmpl w:val="D90E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A0590"/>
    <w:multiLevelType w:val="hybridMultilevel"/>
    <w:tmpl w:val="25B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94057"/>
    <w:multiLevelType w:val="hybridMultilevel"/>
    <w:tmpl w:val="FBA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DE1415"/>
    <w:multiLevelType w:val="hybridMultilevel"/>
    <w:tmpl w:val="51DE2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473596"/>
    <w:multiLevelType w:val="hybridMultilevel"/>
    <w:tmpl w:val="FF4C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952FC"/>
    <w:multiLevelType w:val="hybridMultilevel"/>
    <w:tmpl w:val="C166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77"/>
    <w:rsid w:val="00041936"/>
    <w:rsid w:val="00075DE3"/>
    <w:rsid w:val="000C24A4"/>
    <w:rsid w:val="000C759E"/>
    <w:rsid w:val="000F01BD"/>
    <w:rsid w:val="000F3870"/>
    <w:rsid w:val="0011347A"/>
    <w:rsid w:val="002C3873"/>
    <w:rsid w:val="004A6B5A"/>
    <w:rsid w:val="004B154E"/>
    <w:rsid w:val="004E3039"/>
    <w:rsid w:val="00504E05"/>
    <w:rsid w:val="005A3CD7"/>
    <w:rsid w:val="006D6A77"/>
    <w:rsid w:val="0074321A"/>
    <w:rsid w:val="0082075F"/>
    <w:rsid w:val="00822FCF"/>
    <w:rsid w:val="00844818"/>
    <w:rsid w:val="009157D4"/>
    <w:rsid w:val="00964C7A"/>
    <w:rsid w:val="00B75CE8"/>
    <w:rsid w:val="00B950E8"/>
    <w:rsid w:val="00BF0630"/>
    <w:rsid w:val="00C36500"/>
    <w:rsid w:val="00D2781E"/>
    <w:rsid w:val="00EB3CE0"/>
    <w:rsid w:val="00FC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E6D5"/>
  <w15:chartTrackingRefBased/>
  <w15:docId w15:val="{A8BA9E5F-C93D-4272-844B-BD40A30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54E"/>
    <w:pPr>
      <w:ind w:left="720"/>
      <w:contextualSpacing/>
    </w:pPr>
  </w:style>
  <w:style w:type="paragraph" w:customStyle="1" w:styleId="paragraph">
    <w:name w:val="paragraph"/>
    <w:basedOn w:val="Normal"/>
    <w:rsid w:val="002C3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3873"/>
  </w:style>
  <w:style w:type="character" w:customStyle="1" w:styleId="eop">
    <w:name w:val="eop"/>
    <w:basedOn w:val="DefaultParagraphFont"/>
    <w:rsid w:val="002C3873"/>
  </w:style>
  <w:style w:type="character" w:styleId="Hyperlink">
    <w:name w:val="Hyperlink"/>
    <w:basedOn w:val="DefaultParagraphFont"/>
    <w:uiPriority w:val="99"/>
    <w:unhideWhenUsed/>
    <w:rsid w:val="002C3873"/>
    <w:rPr>
      <w:color w:val="0563C1" w:themeColor="hyperlink"/>
      <w:u w:val="single"/>
    </w:rPr>
  </w:style>
  <w:style w:type="paragraph" w:styleId="PlainText">
    <w:name w:val="Plain Text"/>
    <w:basedOn w:val="Normal"/>
    <w:link w:val="PlainTextChar"/>
    <w:uiPriority w:val="99"/>
    <w:semiHidden/>
    <w:unhideWhenUsed/>
    <w:rsid w:val="000C24A4"/>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0C24A4"/>
    <w:rPr>
      <w:rFonts w:ascii="Calibri" w:hAnsi="Calibri"/>
      <w:sz w:val="28"/>
      <w:szCs w:val="21"/>
    </w:rPr>
  </w:style>
  <w:style w:type="paragraph" w:styleId="CommentText">
    <w:name w:val="annotation text"/>
    <w:basedOn w:val="Normal"/>
    <w:link w:val="CommentTextChar"/>
    <w:uiPriority w:val="99"/>
    <w:semiHidden/>
    <w:unhideWhenUsed/>
    <w:rsid w:val="00FC1C29"/>
    <w:pPr>
      <w:spacing w:line="240" w:lineRule="auto"/>
    </w:pPr>
    <w:rPr>
      <w:sz w:val="20"/>
      <w:szCs w:val="20"/>
    </w:rPr>
  </w:style>
  <w:style w:type="character" w:customStyle="1" w:styleId="CommentTextChar">
    <w:name w:val="Comment Text Char"/>
    <w:basedOn w:val="DefaultParagraphFont"/>
    <w:link w:val="CommentText"/>
    <w:uiPriority w:val="99"/>
    <w:semiHidden/>
    <w:rsid w:val="00FC1C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2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Swartz, Melissa</dc:creator>
  <cp:keywords/>
  <dc:description/>
  <cp:lastModifiedBy>Melissa Swartz</cp:lastModifiedBy>
  <cp:revision>3</cp:revision>
  <dcterms:created xsi:type="dcterms:W3CDTF">2023-10-30T16:43:00Z</dcterms:created>
  <dcterms:modified xsi:type="dcterms:W3CDTF">2023-10-30T16:43:00Z</dcterms:modified>
</cp:coreProperties>
</file>