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347C" w14:textId="57327CD1" w:rsidR="00F022B8" w:rsidRDefault="002234AA" w:rsidP="002234AA">
      <w:pPr>
        <w:jc w:val="center"/>
        <w:rPr>
          <w:sz w:val="36"/>
          <w:szCs w:val="36"/>
        </w:rPr>
      </w:pPr>
      <w:r w:rsidRPr="002234AA">
        <w:rPr>
          <w:sz w:val="36"/>
          <w:szCs w:val="36"/>
        </w:rPr>
        <w:t>FNS E&amp;T POA Checklist for Completion</w:t>
      </w:r>
    </w:p>
    <w:p w14:paraId="1A61A8CC" w14:textId="084B8ED1" w:rsidR="002234AA" w:rsidRDefault="002234AA" w:rsidP="002234A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County DSS E&amp;T Providers, </w:t>
      </w:r>
      <w:r>
        <w:rPr>
          <w:sz w:val="36"/>
          <w:szCs w:val="36"/>
        </w:rPr>
        <w:t xml:space="preserve">The POA is due no later than June 15, </w:t>
      </w:r>
      <w:r w:rsidR="00934701">
        <w:rPr>
          <w:sz w:val="36"/>
          <w:szCs w:val="36"/>
        </w:rPr>
        <w:t>2023,</w:t>
      </w:r>
      <w:r>
        <w:rPr>
          <w:sz w:val="36"/>
          <w:szCs w:val="36"/>
        </w:rPr>
        <w:t xml:space="preserve"> by 5:00pm.</w:t>
      </w:r>
      <w:r>
        <w:rPr>
          <w:sz w:val="36"/>
          <w:szCs w:val="36"/>
        </w:rPr>
        <w:t xml:space="preserve"> Please make sure that when the documents are </w:t>
      </w:r>
      <w:r w:rsidR="00934701">
        <w:rPr>
          <w:sz w:val="36"/>
          <w:szCs w:val="36"/>
        </w:rPr>
        <w:t>saved,</w:t>
      </w:r>
      <w:r>
        <w:rPr>
          <w:sz w:val="36"/>
          <w:szCs w:val="36"/>
        </w:rPr>
        <w:t xml:space="preserve"> they are saved in the original format(word/excel).  Attach this checklist with the completed packet. Make sure all documents below are with the Plan of Action.  Email the information in one email to </w:t>
      </w:r>
      <w:hyperlink r:id="rId5" w:history="1">
        <w:r w:rsidRPr="00242066">
          <w:rPr>
            <w:rStyle w:val="Hyperlink"/>
            <w:sz w:val="36"/>
            <w:szCs w:val="36"/>
          </w:rPr>
          <w:t>FNSEandT@dhhs.nc.gov</w:t>
        </w:r>
      </w:hyperlink>
    </w:p>
    <w:p w14:paraId="696FC850" w14:textId="77777777" w:rsidR="002234AA" w:rsidRDefault="002234AA" w:rsidP="002234AA">
      <w:pPr>
        <w:jc w:val="center"/>
        <w:rPr>
          <w:sz w:val="36"/>
          <w:szCs w:val="36"/>
        </w:rPr>
      </w:pPr>
    </w:p>
    <w:p w14:paraId="642EBD82" w14:textId="77777777" w:rsidR="002234AA" w:rsidRDefault="002234AA" w:rsidP="002234AA">
      <w:pPr>
        <w:jc w:val="center"/>
        <w:rPr>
          <w:sz w:val="36"/>
          <w:szCs w:val="36"/>
        </w:rPr>
      </w:pPr>
    </w:p>
    <w:p w14:paraId="7511E333" w14:textId="19D90AA3" w:rsidR="002234AA" w:rsidRDefault="002234AA" w:rsidP="002234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hAnsi="Source Sans Pro"/>
          <w:color w:val="212529"/>
          <w:sz w:val="27"/>
          <w:szCs w:val="27"/>
        </w:rPr>
      </w:pPr>
      <w:r>
        <w:rPr>
          <w:rFonts w:ascii="Source Sans Pro" w:hAnsi="Source Sans Pro"/>
          <w:color w:val="212529"/>
          <w:sz w:val="27"/>
          <w:szCs w:val="27"/>
        </w:rPr>
        <w:t>______</w:t>
      </w:r>
      <w:hyperlink r:id="rId6" w:history="1">
        <w:r>
          <w:rPr>
            <w:rStyle w:val="Hyperlink"/>
            <w:rFonts w:ascii="Source Sans Pro" w:hAnsi="Source Sans Pro"/>
            <w:sz w:val="27"/>
            <w:szCs w:val="27"/>
          </w:rPr>
          <w:t>2024 FNS E&amp;T County Plan of Action Template</w:t>
        </w:r>
      </w:hyperlink>
    </w:p>
    <w:p w14:paraId="4A4616B6" w14:textId="5B8BBB4E" w:rsidR="002234AA" w:rsidRDefault="002234AA" w:rsidP="002234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hAnsi="Source Sans Pro"/>
          <w:color w:val="212529"/>
          <w:sz w:val="27"/>
          <w:szCs w:val="27"/>
        </w:rPr>
      </w:pPr>
      <w:r>
        <w:rPr>
          <w:rFonts w:ascii="Source Sans Pro" w:hAnsi="Source Sans Pro"/>
          <w:color w:val="212529"/>
          <w:sz w:val="27"/>
          <w:szCs w:val="27"/>
        </w:rPr>
        <w:t>______</w:t>
      </w:r>
      <w:hyperlink r:id="rId7" w:history="1">
        <w:r>
          <w:rPr>
            <w:rStyle w:val="Hyperlink"/>
            <w:rFonts w:ascii="Source Sans Pro" w:hAnsi="Source Sans Pro"/>
            <w:sz w:val="27"/>
            <w:szCs w:val="27"/>
          </w:rPr>
          <w:t>E&amp;T Cost Per Component Workbook</w:t>
        </w:r>
      </w:hyperlink>
      <w:r w:rsidR="00934701">
        <w:rPr>
          <w:rFonts w:ascii="Source Sans Pro" w:hAnsi="Source Sans Pro"/>
          <w:color w:val="212529"/>
          <w:sz w:val="27"/>
          <w:szCs w:val="27"/>
        </w:rPr>
        <w:t xml:space="preserve">(make sure each component </w:t>
      </w:r>
      <w:proofErr w:type="spellStart"/>
      <w:r w:rsidR="00934701">
        <w:rPr>
          <w:rFonts w:ascii="Source Sans Pro" w:hAnsi="Source Sans Pro"/>
          <w:color w:val="212529"/>
          <w:sz w:val="27"/>
          <w:szCs w:val="27"/>
        </w:rPr>
        <w:t>the</w:t>
      </w:r>
      <w:proofErr w:type="spellEnd"/>
      <w:r w:rsidR="00934701">
        <w:rPr>
          <w:rFonts w:ascii="Source Sans Pro" w:hAnsi="Source Sans Pro"/>
          <w:color w:val="212529"/>
          <w:sz w:val="27"/>
          <w:szCs w:val="27"/>
        </w:rPr>
        <w:t xml:space="preserve"> county will offer is represented in the cost per component workbook)</w:t>
      </w:r>
    </w:p>
    <w:p w14:paraId="7DE20F44" w14:textId="522F8263" w:rsidR="002234AA" w:rsidRDefault="002234AA" w:rsidP="002234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hAnsi="Source Sans Pro"/>
          <w:color w:val="212529"/>
          <w:sz w:val="27"/>
          <w:szCs w:val="27"/>
        </w:rPr>
      </w:pPr>
      <w:r>
        <w:rPr>
          <w:rFonts w:ascii="Source Sans Pro" w:hAnsi="Source Sans Pro"/>
          <w:color w:val="212529"/>
          <w:sz w:val="27"/>
          <w:szCs w:val="27"/>
        </w:rPr>
        <w:t>______</w:t>
      </w:r>
      <w:hyperlink r:id="rId8" w:history="1">
        <w:r>
          <w:rPr>
            <w:rStyle w:val="Hyperlink"/>
            <w:rFonts w:ascii="Source Sans Pro" w:hAnsi="Source Sans Pro"/>
            <w:sz w:val="27"/>
            <w:szCs w:val="27"/>
          </w:rPr>
          <w:t>E&amp;T Salary and Fringes Spreadsheet</w:t>
        </w:r>
      </w:hyperlink>
    </w:p>
    <w:p w14:paraId="6470AB06" w14:textId="1CCFFE23" w:rsidR="002234AA" w:rsidRDefault="002234AA" w:rsidP="002234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hAnsi="Source Sans Pro"/>
          <w:color w:val="212529"/>
          <w:sz w:val="27"/>
          <w:szCs w:val="27"/>
        </w:rPr>
      </w:pPr>
      <w:r>
        <w:rPr>
          <w:rFonts w:ascii="Source Sans Pro" w:hAnsi="Source Sans Pro"/>
          <w:color w:val="212529"/>
          <w:sz w:val="27"/>
          <w:szCs w:val="27"/>
        </w:rPr>
        <w:t>______</w:t>
      </w:r>
      <w:hyperlink r:id="rId9" w:history="1">
        <w:r>
          <w:rPr>
            <w:rStyle w:val="Hyperlink"/>
            <w:rFonts w:ascii="Source Sans Pro" w:hAnsi="Source Sans Pro"/>
            <w:sz w:val="27"/>
            <w:szCs w:val="27"/>
          </w:rPr>
          <w:t>F</w:t>
        </w:r>
        <w:r>
          <w:rPr>
            <w:rStyle w:val="Hyperlink"/>
            <w:rFonts w:ascii="Source Sans Pro" w:hAnsi="Source Sans Pro"/>
            <w:sz w:val="27"/>
            <w:szCs w:val="27"/>
          </w:rPr>
          <w:t>NS E&amp;T Cost Parity</w:t>
        </w:r>
      </w:hyperlink>
    </w:p>
    <w:p w14:paraId="603A71E5" w14:textId="77777777" w:rsidR="002234AA" w:rsidRPr="002234AA" w:rsidRDefault="002234AA" w:rsidP="002234AA">
      <w:pPr>
        <w:jc w:val="center"/>
        <w:rPr>
          <w:sz w:val="36"/>
          <w:szCs w:val="36"/>
        </w:rPr>
      </w:pPr>
    </w:p>
    <w:sectPr w:rsidR="002234AA" w:rsidRPr="00223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B5474"/>
    <w:multiLevelType w:val="multilevel"/>
    <w:tmpl w:val="6730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425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AA"/>
    <w:rsid w:val="002234AA"/>
    <w:rsid w:val="003E3EAA"/>
    <w:rsid w:val="00934701"/>
    <w:rsid w:val="009F6D04"/>
    <w:rsid w:val="00F0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316B"/>
  <w15:chartTrackingRefBased/>
  <w15:docId w15:val="{41893CD6-FF12-490E-B486-B57411B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wp5dssfp01p\data\hq\dsshq\shared\groups\econindp\EconServFNSEmploymentTraining\RFA\RFA%20FFY%202024\POA%20Information\Salary%20and%20Fringes%20Spreadsheet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wp5dssfp01p\data\hq\dsshq\shared\groups\econindp\EconServFNSEmploymentTraining\Quarterly%20Meetings\2023\April%202023\Cost%20per%20Component%20Workbook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wp5dssfp01p\data\hq\dsshq\shared\groups\econindp\EconServFNSEmploymentTraining\RFA\RFA%20FFY%202024\POA%20Information\FFY%202024%20FNS%20ET%20Plan%20of%20Action%20Template--Final%20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NSEandT@dhhs.nc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wp5dssfp01p\data\hq\dsshq\shared\groups\econindp\EconServFNSEmploymentTraining\RFA\RFA%20FFY%202024\Annual%20Forms\FNS%20ET%20Cost%20Parity%20Certif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Jefferies, Nikia T</dc:creator>
  <cp:keywords/>
  <dc:description/>
  <cp:lastModifiedBy>Jefferies, Nikia T</cp:lastModifiedBy>
  <cp:revision>2</cp:revision>
  <dcterms:created xsi:type="dcterms:W3CDTF">2023-05-11T00:39:00Z</dcterms:created>
  <dcterms:modified xsi:type="dcterms:W3CDTF">2023-05-11T00:49:00Z</dcterms:modified>
</cp:coreProperties>
</file>