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9265" w:type="dxa"/>
        <w:tblLook w:val="04A0" w:firstRow="1" w:lastRow="0" w:firstColumn="1" w:lastColumn="0" w:noHBand="0" w:noVBand="1"/>
      </w:tblPr>
      <w:tblGrid>
        <w:gridCol w:w="1541"/>
      </w:tblGrid>
      <w:tr w:rsidR="00422BF5" w:rsidRPr="00422BF5" w14:paraId="2484D9E6" w14:textId="77777777" w:rsidTr="00422BF5">
        <w:tc>
          <w:tcPr>
            <w:tcW w:w="1541" w:type="dxa"/>
            <w:vAlign w:val="bottom"/>
          </w:tcPr>
          <w:p w14:paraId="736FD680" w14:textId="77777777" w:rsidR="00422BF5" w:rsidRPr="00422BF5" w:rsidRDefault="00422BF5" w:rsidP="00422BF5">
            <w:pPr>
              <w:pStyle w:val="Header"/>
              <w:spacing w:before="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2BF5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0" w:name="Text520"/>
            <w:r w:rsidRPr="00422BF5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422BF5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422BF5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422BF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422BF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422BF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422BF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422BF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422BF5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7A80787" w14:textId="77777777" w:rsidR="008E35C2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Eligibility </w:t>
      </w:r>
      <w:r w:rsidR="008E35C2">
        <w:rPr>
          <w:rFonts w:ascii="Arial" w:hAnsi="Arial" w:cs="Arial"/>
          <w:b/>
        </w:rPr>
        <w:t xml:space="preserve">Evaluation for </w:t>
      </w:r>
      <w:r w:rsidR="00293148">
        <w:rPr>
          <w:rFonts w:ascii="Arial" w:hAnsi="Arial" w:cs="Arial"/>
          <w:b/>
        </w:rPr>
        <w:t xml:space="preserve">the </w:t>
      </w:r>
      <w:r w:rsidR="008E35C2">
        <w:rPr>
          <w:rFonts w:ascii="Arial" w:hAnsi="Arial" w:cs="Arial"/>
          <w:b/>
        </w:rPr>
        <w:t>North Carolina Infant-Toddler Program</w:t>
      </w:r>
    </w:p>
    <w:p w14:paraId="243577A6" w14:textId="77777777" w:rsidR="006D14B3" w:rsidRPr="00B73E65" w:rsidRDefault="006F1493" w:rsidP="006D14B3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Child’s</w:t>
      </w:r>
      <w:r w:rsidR="006D14B3" w:rsidRPr="00B73E65">
        <w:rPr>
          <w:rFonts w:ascii="Arial Narrow" w:hAnsi="Arial Narrow"/>
          <w:b/>
          <w:sz w:val="20"/>
          <w:u w:val="single"/>
        </w:rPr>
        <w:t xml:space="preserve"> Present Skills and Abilities</w:t>
      </w:r>
      <w:r w:rsidR="006D14B3" w:rsidRPr="00B73E65">
        <w:rPr>
          <w:rFonts w:ascii="Arial Narrow" w:hAnsi="Arial Narrow"/>
          <w:sz w:val="20"/>
          <w:u w:val="single"/>
        </w:rPr>
        <w:t>:</w:t>
      </w:r>
    </w:p>
    <w:p w14:paraId="323BD839" w14:textId="77777777" w:rsidR="006D14B3" w:rsidRPr="00BA7830" w:rsidRDefault="006D14B3" w:rsidP="006D14B3">
      <w:pPr>
        <w:spacing w:before="120" w:after="120"/>
        <w:rPr>
          <w:rFonts w:ascii="Arial Narrow" w:hAnsi="Arial Narrow"/>
          <w:sz w:val="20"/>
          <w:szCs w:val="20"/>
        </w:rPr>
      </w:pPr>
      <w:r w:rsidRPr="00BA7830">
        <w:rPr>
          <w:rFonts w:ascii="Arial Narrow" w:hAnsi="Arial Narrow"/>
          <w:sz w:val="20"/>
          <w:szCs w:val="20"/>
        </w:rPr>
        <w:t xml:space="preserve">This </w:t>
      </w:r>
      <w:r>
        <w:rPr>
          <w:rFonts w:ascii="Arial Narrow" w:hAnsi="Arial Narrow"/>
          <w:sz w:val="20"/>
          <w:szCs w:val="20"/>
        </w:rPr>
        <w:t>evaluation</w:t>
      </w:r>
      <w:r w:rsidRPr="00BA7830">
        <w:rPr>
          <w:rFonts w:ascii="Arial Narrow" w:hAnsi="Arial Narrow"/>
          <w:sz w:val="20"/>
          <w:szCs w:val="20"/>
        </w:rPr>
        <w:t xml:space="preserve"> provides a picture of your child’s</w:t>
      </w:r>
      <w:r w:rsidRPr="00BA7830">
        <w:rPr>
          <w:rFonts w:ascii="Arial Narrow" w:hAnsi="Arial Narrow"/>
          <w:b/>
          <w:sz w:val="20"/>
          <w:szCs w:val="20"/>
        </w:rPr>
        <w:t xml:space="preserve"> </w:t>
      </w:r>
      <w:r w:rsidRPr="00BA7830">
        <w:rPr>
          <w:rFonts w:ascii="Arial Narrow" w:hAnsi="Arial Narrow"/>
          <w:sz w:val="20"/>
          <w:szCs w:val="20"/>
        </w:rPr>
        <w:t>strengths and needs, the people, places and things that interest and motivates your child, and his/her likes and dislikes</w:t>
      </w:r>
      <w:r w:rsidR="00422BF5" w:rsidRPr="00BA7830">
        <w:rPr>
          <w:rFonts w:ascii="Arial Narrow" w:hAnsi="Arial Narrow"/>
          <w:sz w:val="20"/>
          <w:szCs w:val="20"/>
        </w:rPr>
        <w:t xml:space="preserve">. </w:t>
      </w:r>
      <w:r w:rsidRPr="00BA7830">
        <w:rPr>
          <w:rFonts w:ascii="Arial Narrow" w:hAnsi="Arial Narrow"/>
          <w:sz w:val="20"/>
          <w:szCs w:val="20"/>
        </w:rPr>
        <w:t>The CDSA used several methods to look at your child’s development: standardized testing, record review, clinical observation, and parent report</w:t>
      </w:r>
      <w:r w:rsidR="00422BF5" w:rsidRPr="00BA7830">
        <w:rPr>
          <w:rFonts w:ascii="Arial Narrow" w:hAnsi="Arial Narrow"/>
          <w:sz w:val="20"/>
          <w:szCs w:val="20"/>
        </w:rPr>
        <w:t xml:space="preserve">. </w:t>
      </w:r>
      <w:r w:rsidRPr="00BA7830">
        <w:rPr>
          <w:rFonts w:ascii="Arial Narrow" w:hAnsi="Arial Narrow"/>
          <w:sz w:val="20"/>
          <w:szCs w:val="20"/>
        </w:rPr>
        <w:t>The information that we gathered informs us about the skills and behaviors that</w:t>
      </w:r>
      <w:r w:rsidRPr="00BA7830">
        <w:rPr>
          <w:rFonts w:ascii="Arial Narrow" w:hAnsi="Arial Narrow"/>
          <w:b/>
          <w:sz w:val="20"/>
          <w:szCs w:val="20"/>
        </w:rPr>
        <w:t xml:space="preserve"> </w:t>
      </w:r>
      <w:r w:rsidRPr="00BA7830">
        <w:rPr>
          <w:rFonts w:ascii="Arial Narrow" w:hAnsi="Arial Narrow"/>
          <w:sz w:val="20"/>
          <w:szCs w:val="20"/>
        </w:rPr>
        <w:t>your child has developed so far and how your child combines and uses these skills and behaviors to participate in daily activities</w:t>
      </w:r>
      <w:r w:rsidR="00422BF5" w:rsidRPr="00BA7830">
        <w:rPr>
          <w:rFonts w:ascii="Arial Narrow" w:hAnsi="Arial Narrow"/>
          <w:sz w:val="20"/>
          <w:szCs w:val="20"/>
        </w:rPr>
        <w:t xml:space="preserve">. </w:t>
      </w:r>
      <w:r w:rsidRPr="00BA7830">
        <w:rPr>
          <w:rFonts w:ascii="Arial Narrow" w:hAnsi="Arial Narrow"/>
          <w:sz w:val="20"/>
          <w:szCs w:val="20"/>
        </w:rPr>
        <w:t>The skills and behaviors are divided into five domains (areas of development).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2430"/>
        <w:gridCol w:w="2463"/>
        <w:gridCol w:w="2357"/>
      </w:tblGrid>
      <w:tr w:rsidR="008E35C2" w:rsidRPr="00BA7830" w14:paraId="40DA3273" w14:textId="77777777" w:rsidTr="004E32F0">
        <w:trPr>
          <w:jc w:val="center"/>
        </w:trPr>
        <w:tc>
          <w:tcPr>
            <w:tcW w:w="3651" w:type="dxa"/>
          </w:tcPr>
          <w:p w14:paraId="3CE2D009" w14:textId="77777777" w:rsidR="008E35C2" w:rsidRPr="00BA7830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 xml:space="preserve">Child’s </w:t>
            </w:r>
            <w:r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 w:rsidRPr="00BA7830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453AE20" w14:textId="77777777" w:rsidR="008E35C2" w:rsidRPr="00BA7830" w:rsidRDefault="008E35C2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 of Birth</w:t>
            </w:r>
            <w:r w:rsidRPr="00BA7830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</w:tcPr>
          <w:p w14:paraId="794BFF0D" w14:textId="77777777" w:rsidR="008E35C2" w:rsidRPr="00BA7830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Child’s Age: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</w:tcPr>
          <w:p w14:paraId="73849878" w14:textId="77777777" w:rsidR="008E35C2" w:rsidRPr="00BA7830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Adjusted Age: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4B3" w:rsidRPr="00BA7830" w14:paraId="06F464D4" w14:textId="77777777" w:rsidTr="004E32F0">
        <w:trPr>
          <w:jc w:val="center"/>
        </w:trPr>
        <w:tc>
          <w:tcPr>
            <w:tcW w:w="6081" w:type="dxa"/>
            <w:gridSpan w:val="2"/>
          </w:tcPr>
          <w:p w14:paraId="0DCE2D30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Date(s) of Evaluation/Assessment: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39A841E3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 xml:space="preserve">Who Participated: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4B3" w:rsidRPr="00BA7830" w14:paraId="157FDBEC" w14:textId="77777777" w:rsidTr="004E32F0">
        <w:trPr>
          <w:trHeight w:val="469"/>
          <w:jc w:val="center"/>
        </w:trPr>
        <w:tc>
          <w:tcPr>
            <w:tcW w:w="10901" w:type="dxa"/>
            <w:gridSpan w:val="4"/>
          </w:tcPr>
          <w:p w14:paraId="68CCD7CE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 xml:space="preserve">Evaluation/Assessment Tools/Other Methods Used: 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</w:t>
            </w:r>
            <w:r w:rsidRPr="00F564B4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524974B" w14:textId="77777777" w:rsidR="006D14B3" w:rsidRPr="004E32F0" w:rsidRDefault="006D14B3" w:rsidP="006D14B3">
      <w:pPr>
        <w:rPr>
          <w:rFonts w:ascii="Arial Narrow" w:hAnsi="Arial Narrow"/>
          <w:vanish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79174486" w14:textId="77777777" w:rsidTr="004E32F0">
        <w:trPr>
          <w:trHeight w:val="255"/>
          <w:jc w:val="center"/>
        </w:trPr>
        <w:tc>
          <w:tcPr>
            <w:tcW w:w="872" w:type="pct"/>
            <w:vMerge w:val="restart"/>
          </w:tcPr>
          <w:p w14:paraId="47CCF8AE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Developmental Domain</w:t>
            </w:r>
          </w:p>
        </w:tc>
        <w:tc>
          <w:tcPr>
            <w:tcW w:w="4128" w:type="pct"/>
            <w:gridSpan w:val="2"/>
          </w:tcPr>
          <w:p w14:paraId="1D6CFC49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Skills &amp; Abilities</w:t>
            </w:r>
          </w:p>
        </w:tc>
      </w:tr>
      <w:tr w:rsidR="006D14B3" w:rsidRPr="00BA7830" w14:paraId="501899FC" w14:textId="77777777" w:rsidTr="004E32F0">
        <w:trPr>
          <w:trHeight w:val="195"/>
          <w:jc w:val="center"/>
        </w:trPr>
        <w:tc>
          <w:tcPr>
            <w:tcW w:w="872" w:type="pct"/>
            <w:vMerge/>
          </w:tcPr>
          <w:p w14:paraId="0CACB7E0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48" w:type="pct"/>
          </w:tcPr>
          <w:p w14:paraId="5916D521" w14:textId="77777777" w:rsidR="006D14B3" w:rsidRPr="00BA7830" w:rsidRDefault="006D14B3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 xml:space="preserve">Things </w:t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1" w:name="Text517"/>
            <w:r w:rsidR="005E2315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E2315">
              <w:rPr>
                <w:rFonts w:ascii="Arial Narrow" w:hAnsi="Arial Narrow"/>
                <w:b/>
                <w:noProof/>
                <w:sz w:val="20"/>
                <w:szCs w:val="20"/>
              </w:rPr>
              <w:t>(child's name)</w:t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"/>
            <w:r w:rsidR="0007417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7830">
              <w:rPr>
                <w:rFonts w:ascii="Arial Narrow" w:hAnsi="Arial Narrow"/>
                <w:b/>
                <w:sz w:val="20"/>
                <w:szCs w:val="20"/>
              </w:rPr>
              <w:t>Does Well</w:t>
            </w:r>
          </w:p>
        </w:tc>
        <w:tc>
          <w:tcPr>
            <w:tcW w:w="2080" w:type="pct"/>
          </w:tcPr>
          <w:p w14:paraId="5BFB3B23" w14:textId="77777777" w:rsidR="006D14B3" w:rsidRPr="00BA7830" w:rsidRDefault="006D14B3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 xml:space="preserve">Challenges or Next Steps for </w:t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2" w:name="Text518"/>
            <w:r w:rsidR="005E2315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E2315">
              <w:rPr>
                <w:rFonts w:ascii="Arial Narrow" w:hAnsi="Arial Narrow"/>
                <w:b/>
                <w:noProof/>
                <w:sz w:val="20"/>
                <w:szCs w:val="20"/>
              </w:rPr>
              <w:t>(child's name)</w:t>
            </w:r>
            <w:r w:rsidR="005E2315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6D14B3" w:rsidRPr="00BA7830" w14:paraId="4A660673" w14:textId="77777777" w:rsidTr="004E32F0">
        <w:trPr>
          <w:jc w:val="center"/>
        </w:trPr>
        <w:tc>
          <w:tcPr>
            <w:tcW w:w="872" w:type="pct"/>
          </w:tcPr>
          <w:p w14:paraId="5AD84471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Social/Emotional</w:t>
            </w:r>
          </w:p>
          <w:p w14:paraId="35C69278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sz w:val="20"/>
                <w:szCs w:val="20"/>
              </w:rPr>
              <w:t>(Relating to other people, showing feelings, coping in situations throughout the day)</w:t>
            </w:r>
          </w:p>
        </w:tc>
        <w:tc>
          <w:tcPr>
            <w:tcW w:w="2048" w:type="pct"/>
          </w:tcPr>
          <w:p w14:paraId="1DEDE342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3" w:name="Text5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80" w:type="pct"/>
          </w:tcPr>
          <w:p w14:paraId="4A341066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47124B1C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6E42B8FF" w14:textId="77777777" w:rsidTr="004E32F0">
        <w:trPr>
          <w:jc w:val="center"/>
        </w:trPr>
        <w:tc>
          <w:tcPr>
            <w:tcW w:w="872" w:type="pct"/>
          </w:tcPr>
          <w:p w14:paraId="23D84924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Adaptive</w:t>
            </w:r>
          </w:p>
          <w:p w14:paraId="3B7AA6FF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BA7830">
              <w:rPr>
                <w:rFonts w:ascii="Arial Narrow" w:hAnsi="Arial Narrow"/>
                <w:sz w:val="20"/>
                <w:szCs w:val="20"/>
              </w:rPr>
              <w:t>(Ability to help self in daily activities, including feeding,  dressing, toileting, sleeping, and getting needs met)</w:t>
            </w:r>
          </w:p>
        </w:tc>
        <w:tc>
          <w:tcPr>
            <w:tcW w:w="2048" w:type="pct"/>
          </w:tcPr>
          <w:p w14:paraId="6B6551F6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29063597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10BFF1FF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42A8A5CE" w14:textId="77777777" w:rsidTr="00D17ED3">
        <w:trPr>
          <w:trHeight w:val="1008"/>
          <w:jc w:val="center"/>
        </w:trPr>
        <w:tc>
          <w:tcPr>
            <w:tcW w:w="872" w:type="pct"/>
          </w:tcPr>
          <w:p w14:paraId="2EB371B8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Cognitive</w:t>
            </w:r>
          </w:p>
          <w:p w14:paraId="351E6E85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BA7830">
              <w:rPr>
                <w:rFonts w:ascii="Arial Narrow" w:hAnsi="Arial Narrow"/>
                <w:sz w:val="20"/>
                <w:szCs w:val="20"/>
              </w:rPr>
              <w:t>(Thinking and learning, how the child solves problems)</w:t>
            </w:r>
          </w:p>
        </w:tc>
        <w:tc>
          <w:tcPr>
            <w:tcW w:w="2048" w:type="pct"/>
          </w:tcPr>
          <w:p w14:paraId="6B82B383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102DA892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5AEDB596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1BA982B4" w14:textId="77777777" w:rsidTr="004E32F0">
        <w:trPr>
          <w:jc w:val="center"/>
        </w:trPr>
        <w:tc>
          <w:tcPr>
            <w:tcW w:w="872" w:type="pct"/>
          </w:tcPr>
          <w:p w14:paraId="6C5C2EF4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Communication</w:t>
            </w:r>
          </w:p>
          <w:p w14:paraId="27824353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BA7830">
              <w:rPr>
                <w:rFonts w:ascii="Arial Narrow" w:hAnsi="Arial Narrow"/>
                <w:sz w:val="20"/>
                <w:szCs w:val="20"/>
              </w:rPr>
              <w:t>(Understanding words and gestures (receptive language),  and using sounds, words and gestures (expressive language)</w:t>
            </w:r>
          </w:p>
          <w:p w14:paraId="4B5D8438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48" w:type="pct"/>
          </w:tcPr>
          <w:p w14:paraId="5DA6339B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4C16A44A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5107E25F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01A601A9" w14:textId="77777777" w:rsidTr="004E32F0">
        <w:trPr>
          <w:jc w:val="center"/>
        </w:trPr>
        <w:tc>
          <w:tcPr>
            <w:tcW w:w="872" w:type="pct"/>
          </w:tcPr>
          <w:p w14:paraId="36842C15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A7830">
              <w:rPr>
                <w:rFonts w:ascii="Arial Narrow" w:hAnsi="Arial Narrow"/>
                <w:b/>
                <w:sz w:val="20"/>
                <w:szCs w:val="20"/>
              </w:rPr>
              <w:t>Physical Development</w:t>
            </w:r>
          </w:p>
          <w:p w14:paraId="079BE5BE" w14:textId="77777777" w:rsidR="006D14B3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BA7830">
              <w:rPr>
                <w:rFonts w:ascii="Arial Narrow" w:hAnsi="Arial Narrow"/>
                <w:sz w:val="20"/>
                <w:szCs w:val="20"/>
              </w:rPr>
              <w:t>(Using hands and using eyes and hands together with control and coordination (fine motor), the child’s strength , coordination and balance of muscles for movement (</w:t>
            </w:r>
            <w:r w:rsidR="003C2A8C">
              <w:rPr>
                <w:rFonts w:ascii="Arial Narrow" w:hAnsi="Arial Narrow"/>
                <w:sz w:val="20"/>
                <w:szCs w:val="20"/>
              </w:rPr>
              <w:t>gross motor</w:t>
            </w:r>
            <w:r w:rsidRPr="00BA7830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02C961C6" w14:textId="77777777" w:rsidR="003C2A8C" w:rsidRPr="00BA7830" w:rsidRDefault="003C2A8C" w:rsidP="008B75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48" w:type="pct"/>
          </w:tcPr>
          <w:p w14:paraId="02B8A1CE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00240A26" w14:textId="77777777" w:rsidR="006D14B3" w:rsidRPr="00BA7830" w:rsidRDefault="006D14B3" w:rsidP="008B75B4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589A6289" w14:textId="77777777" w:rsidR="006D14B3" w:rsidRPr="00422BF5" w:rsidRDefault="006D14B3" w:rsidP="006D14B3">
      <w:pPr>
        <w:jc w:val="center"/>
        <w:outlineLvl w:val="0"/>
        <w:rPr>
          <w:rFonts w:ascii="Arial" w:hAnsi="Arial" w:cs="Arial"/>
          <w:b/>
          <w:bCs/>
          <w:sz w:val="12"/>
          <w:szCs w:val="36"/>
        </w:rPr>
        <w:sectPr w:rsidR="006D14B3" w:rsidRPr="00422BF5" w:rsidSect="001A598E">
          <w:headerReference w:type="default" r:id="rId7"/>
          <w:footerReference w:type="default" r:id="rId8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35C30E5D" w14:textId="77777777" w:rsidR="008E35C2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Eligibility </w:t>
      </w:r>
      <w:r w:rsidR="008E35C2">
        <w:rPr>
          <w:rFonts w:ascii="Arial" w:hAnsi="Arial" w:cs="Arial"/>
          <w:b/>
        </w:rPr>
        <w:t xml:space="preserve">Evaluation for </w:t>
      </w:r>
      <w:r w:rsidR="00293148">
        <w:rPr>
          <w:rFonts w:ascii="Arial" w:hAnsi="Arial" w:cs="Arial"/>
          <w:b/>
        </w:rPr>
        <w:t xml:space="preserve">the </w:t>
      </w:r>
      <w:r w:rsidR="008E35C2">
        <w:rPr>
          <w:rFonts w:ascii="Arial" w:hAnsi="Arial" w:cs="Arial"/>
          <w:b/>
        </w:rPr>
        <w:t>North Carolina Infant-Toddler Program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5"/>
        <w:gridCol w:w="270"/>
        <w:gridCol w:w="4396"/>
        <w:gridCol w:w="12"/>
      </w:tblGrid>
      <w:tr w:rsidR="00F54DDA" w:rsidRPr="006475C9" w14:paraId="13213D9E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14:paraId="170AC481" w14:textId="77777777" w:rsidR="00F54DDA" w:rsidRPr="00D17ED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/>
                <w:bCs/>
                <w:sz w:val="20"/>
                <w:szCs w:val="20"/>
              </w:rPr>
              <w:t>Child Health Information</w:t>
            </w:r>
            <w:r w:rsidR="0021096D" w:rsidRPr="00D17ED3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</w:tr>
      <w:tr w:rsidR="00F54DDA" w:rsidRPr="006475C9" w14:paraId="34BDB4E6" w14:textId="77777777" w:rsidTr="00552331">
        <w:trPr>
          <w:gridAfter w:val="1"/>
          <w:wAfter w:w="12" w:type="dxa"/>
          <w:trHeight w:val="1700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7D458513" w14:textId="77777777" w:rsidR="00F54DDA" w:rsidRPr="00D17ED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/>
                <w:bCs/>
                <w:sz w:val="20"/>
                <w:szCs w:val="20"/>
              </w:rPr>
              <w:t>Summary of child’s health status based on review of pertinent records and/or parent report. (This includes child’s birth history, medical conditions or diagnoses, illnesses, hospitalizations, medications, vision and hearing status, or other information):</w:t>
            </w:r>
          </w:p>
          <w:p w14:paraId="6F0F3052" w14:textId="77777777" w:rsidR="00F54DDA" w:rsidRPr="00D17ED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</w:p>
        </w:tc>
      </w:tr>
      <w:tr w:rsidR="00D17ED3" w:rsidRPr="006475C9" w14:paraId="40ECDA9C" w14:textId="77777777" w:rsidTr="00D17ED3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14:paraId="6CD19FD0" w14:textId="77777777" w:rsidR="00D17ED3" w:rsidRPr="00D17ED3" w:rsidRDefault="00D17ED3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/>
                <w:bCs/>
                <w:sz w:val="20"/>
                <w:szCs w:val="20"/>
              </w:rPr>
              <w:t>Summary of Evaluation Results:</w:t>
            </w:r>
          </w:p>
        </w:tc>
      </w:tr>
      <w:tr w:rsidR="00D17ED3" w:rsidRPr="008E35C2" w14:paraId="546733EB" w14:textId="77777777" w:rsidTr="00D17ED3">
        <w:trPr>
          <w:gridAfter w:val="1"/>
          <w:wAfter w:w="12" w:type="dxa"/>
          <w:trHeight w:val="2789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598B69D0" w14:textId="77777777" w:rsidR="00D17ED3" w:rsidRPr="00D17ED3" w:rsidRDefault="00D17ED3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</w:p>
        </w:tc>
      </w:tr>
      <w:tr w:rsidR="00125CF2" w:rsidRPr="006475C9" w14:paraId="7F12515C" w14:textId="77777777" w:rsidTr="00552331">
        <w:trPr>
          <w:gridAfter w:val="1"/>
          <w:wAfter w:w="12" w:type="dxa"/>
          <w:trHeight w:val="2240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163F92AB" w14:textId="77777777" w:rsidR="00125CF2" w:rsidRPr="00D17ED3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/>
                <w:bCs/>
                <w:sz w:val="20"/>
                <w:szCs w:val="20"/>
              </w:rPr>
              <w:t>Recommendations/Follow-Up:</w:t>
            </w:r>
          </w:p>
          <w:p w14:paraId="1FEA6ADD" w14:textId="77777777" w:rsidR="00125CF2" w:rsidRPr="00D17ED3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D17ED3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</w:p>
        </w:tc>
      </w:tr>
      <w:tr w:rsidR="00552331" w:rsidRPr="0066463E" w14:paraId="6852EDBD" w14:textId="77777777" w:rsidTr="0066463E">
        <w:trPr>
          <w:trHeight w:val="432"/>
          <w:jc w:val="center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C835A6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4" w:name="Text519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F0BA1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2DEFBC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52331" w:rsidRPr="00FF5921" w14:paraId="3DFC03BF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761D2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FF5921">
              <w:rPr>
                <w:rFonts w:ascii="Arial Narrow" w:hAnsi="Arial Narrow" w:cs="Arial"/>
                <w:b/>
                <w:bCs/>
                <w:sz w:val="20"/>
                <w:szCs w:val="28"/>
              </w:rPr>
              <w:t xml:space="preserve">Evaluator’s Signature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0A04A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1F90B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FF5921">
              <w:rPr>
                <w:rFonts w:ascii="Arial Narrow" w:hAnsi="Arial Narrow" w:cs="Arial"/>
                <w:b/>
                <w:bCs/>
                <w:sz w:val="20"/>
                <w:szCs w:val="28"/>
              </w:rPr>
              <w:t>Date</w:t>
            </w:r>
          </w:p>
        </w:tc>
      </w:tr>
      <w:tr w:rsidR="00552331" w:rsidRPr="0066463E" w14:paraId="5750B5D6" w14:textId="77777777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288DAF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01724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148C21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52331" w:rsidRPr="00FF5921" w14:paraId="78B0F0C6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CC981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FF5921">
              <w:rPr>
                <w:rFonts w:ascii="Arial Narrow" w:hAnsi="Arial Narrow" w:cs="Arial"/>
                <w:b/>
                <w:bCs/>
                <w:sz w:val="20"/>
                <w:szCs w:val="28"/>
              </w:rPr>
              <w:t xml:space="preserve">Evaluator’s Signature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B2FE1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8B8A9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FF5921">
              <w:rPr>
                <w:rFonts w:ascii="Arial Narrow" w:hAnsi="Arial Narrow" w:cs="Arial"/>
                <w:b/>
                <w:bCs/>
                <w:sz w:val="20"/>
                <w:szCs w:val="28"/>
              </w:rPr>
              <w:t>Date</w:t>
            </w:r>
          </w:p>
        </w:tc>
      </w:tr>
      <w:tr w:rsidR="00552331" w:rsidRPr="0066463E" w14:paraId="243576D7" w14:textId="77777777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711E3C7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C08E8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CE8E4A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52331" w:rsidRPr="00FF5921" w14:paraId="47A96081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CD44C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FF5921">
              <w:rPr>
                <w:rFonts w:ascii="Arial Narrow" w:hAnsi="Arial Narrow" w:cs="Arial"/>
                <w:b/>
                <w:bCs/>
                <w:sz w:val="20"/>
                <w:szCs w:val="28"/>
              </w:rPr>
              <w:t>Evaluator’s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9384F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1FA3A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FF5921">
              <w:rPr>
                <w:rFonts w:ascii="Arial Narrow" w:hAnsi="Arial Narrow" w:cs="Arial"/>
                <w:b/>
                <w:bCs/>
                <w:sz w:val="20"/>
                <w:szCs w:val="28"/>
              </w:rPr>
              <w:t>Date</w:t>
            </w:r>
          </w:p>
        </w:tc>
      </w:tr>
    </w:tbl>
    <w:p w14:paraId="47E8221C" w14:textId="77777777" w:rsidR="000144F5" w:rsidRPr="008E35C2" w:rsidRDefault="000144F5">
      <w:pPr>
        <w:rPr>
          <w:rFonts w:ascii="Arial Narrow" w:hAnsi="Arial Narrow"/>
          <w:sz w:val="6"/>
        </w:rPr>
      </w:pPr>
    </w:p>
    <w:sectPr w:rsidR="000144F5" w:rsidRPr="008E35C2" w:rsidSect="001A598E">
      <w:footerReference w:type="default" r:id="rId9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D3B1" w14:textId="77777777" w:rsidR="00780FA8" w:rsidRDefault="00780FA8" w:rsidP="006D14B3">
      <w:r>
        <w:separator/>
      </w:r>
    </w:p>
  </w:endnote>
  <w:endnote w:type="continuationSeparator" w:id="0">
    <w:p w14:paraId="424DE70D" w14:textId="77777777" w:rsidR="00780FA8" w:rsidRDefault="00780FA8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E380" w14:textId="77777777" w:rsidR="006D14B3" w:rsidRPr="008E35C2" w:rsidRDefault="00422BF5" w:rsidP="00FF5921">
    <w:pPr>
      <w:pStyle w:val="Footer"/>
      <w:tabs>
        <w:tab w:val="clear" w:pos="4680"/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Initial Evaluation for NC Infant-Toddler Program (9/13, Updated 7/20</w:t>
    </w:r>
    <w:r w:rsidR="00FF5921">
      <w:rPr>
        <w:rFonts w:ascii="Arial Narrow" w:hAnsi="Arial Narrow"/>
        <w:sz w:val="18"/>
      </w:rPr>
      <w:t>, 3/22</w:t>
    </w:r>
    <w:r>
      <w:rPr>
        <w:rFonts w:ascii="Arial Narrow" w:hAnsi="Arial Narrow"/>
        <w:sz w:val="18"/>
      </w:rPr>
      <w:t>)</w:t>
    </w:r>
    <w:r w:rsidR="004E32F0">
      <w:rPr>
        <w:rFonts w:ascii="Arial Narrow" w:hAnsi="Arial Narrow"/>
        <w:sz w:val="18"/>
      </w:rPr>
      <w:tab/>
    </w:r>
    <w:r w:rsidR="006D14B3" w:rsidRPr="008E35C2">
      <w:rPr>
        <w:rFonts w:ascii="Arial Narrow" w:hAnsi="Arial Narrow"/>
        <w:sz w:val="18"/>
      </w:rP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60BC" w14:textId="77777777" w:rsidR="004E32F0" w:rsidRPr="008E35C2" w:rsidRDefault="00422BF5" w:rsidP="004E32F0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Initial </w:t>
    </w:r>
    <w:r w:rsidR="004E32F0">
      <w:rPr>
        <w:rFonts w:ascii="Arial Narrow" w:hAnsi="Arial Narrow"/>
        <w:sz w:val="18"/>
      </w:rPr>
      <w:t xml:space="preserve">Evaluation for NC Infant-Toddler Program </w:t>
    </w:r>
    <w:r>
      <w:rPr>
        <w:rFonts w:ascii="Arial Narrow" w:hAnsi="Arial Narrow"/>
        <w:sz w:val="18"/>
      </w:rPr>
      <w:t>(9/13, Updated 7/20)</w:t>
    </w:r>
    <w:r w:rsidR="004E32F0">
      <w:rPr>
        <w:rFonts w:ascii="Arial Narrow" w:hAnsi="Arial Narrow"/>
        <w:sz w:val="18"/>
      </w:rPr>
      <w:tab/>
    </w:r>
    <w:r w:rsidR="004E32F0">
      <w:rPr>
        <w:rFonts w:ascii="Arial Narrow" w:hAnsi="Arial Narrow"/>
        <w:sz w:val="18"/>
      </w:rPr>
      <w:tab/>
    </w:r>
    <w:r w:rsidR="004E32F0" w:rsidRPr="008E35C2">
      <w:rPr>
        <w:rFonts w:ascii="Arial Narrow" w:hAnsi="Arial Narrow"/>
        <w:sz w:val="18"/>
      </w:rPr>
      <w:t>Page</w:t>
    </w:r>
    <w:r w:rsidR="004E32F0">
      <w:rPr>
        <w:rFonts w:ascii="Arial Narrow" w:hAnsi="Arial Narrow"/>
        <w:sz w:val="18"/>
      </w:rPr>
      <w:t xml:space="preserve"> 2</w:t>
    </w:r>
    <w:r w:rsidR="004E32F0" w:rsidRPr="008E35C2">
      <w:rPr>
        <w:rFonts w:ascii="Arial Narrow" w:hAnsi="Arial Narrow"/>
        <w:sz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7FAE" w14:textId="77777777" w:rsidR="00780FA8" w:rsidRDefault="00780FA8" w:rsidP="006D14B3">
      <w:r>
        <w:separator/>
      </w:r>
    </w:p>
  </w:footnote>
  <w:footnote w:type="continuationSeparator" w:id="0">
    <w:p w14:paraId="70784191" w14:textId="77777777" w:rsidR="00780FA8" w:rsidRDefault="00780FA8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40A4" w14:textId="77777777" w:rsidR="008E35C2" w:rsidRDefault="008E35C2" w:rsidP="008E35C2">
    <w:pPr>
      <w:pStyle w:val="Header"/>
      <w:jc w:val="right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North Carolina Department of Health &amp; Human Services</w:t>
    </w:r>
  </w:p>
  <w:p w14:paraId="48069870" w14:textId="77777777" w:rsidR="008E35C2" w:rsidRPr="008E35C2" w:rsidRDefault="008E35C2" w:rsidP="008E35C2">
    <w:pPr>
      <w:pStyle w:val="Header"/>
      <w:spacing w:after="120"/>
      <w:jc w:val="right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 xml:space="preserve">Division of </w:t>
    </w:r>
    <w:r w:rsidR="00FF5921">
      <w:rPr>
        <w:rFonts w:ascii="Arial Narrow" w:hAnsi="Arial Narrow" w:cs="Arial"/>
        <w:sz w:val="16"/>
      </w:rPr>
      <w:t>Child and Family Well-Being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7JdOikaRSF16I8j5kzdbE8PZsLVQIpFwbe6KGSzjHdO3GqbGh5Um9bsOonFOrnpEFTvLgbG9HExTsZqaw1XgPg==" w:salt="kup0nbnQHrUZdBSaNEehB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04"/>
    <w:rsid w:val="00006EF8"/>
    <w:rsid w:val="000144F5"/>
    <w:rsid w:val="000359D6"/>
    <w:rsid w:val="00056C84"/>
    <w:rsid w:val="0007417C"/>
    <w:rsid w:val="000D3E6A"/>
    <w:rsid w:val="000F0B58"/>
    <w:rsid w:val="00122BC0"/>
    <w:rsid w:val="00125CF2"/>
    <w:rsid w:val="001326E1"/>
    <w:rsid w:val="001A598E"/>
    <w:rsid w:val="00205CCE"/>
    <w:rsid w:val="0021096D"/>
    <w:rsid w:val="00225BA1"/>
    <w:rsid w:val="00293148"/>
    <w:rsid w:val="00295E1E"/>
    <w:rsid w:val="00324A05"/>
    <w:rsid w:val="003C2A8C"/>
    <w:rsid w:val="00422BF5"/>
    <w:rsid w:val="004A4892"/>
    <w:rsid w:val="004C0F03"/>
    <w:rsid w:val="004E32F0"/>
    <w:rsid w:val="00544704"/>
    <w:rsid w:val="00552331"/>
    <w:rsid w:val="00583437"/>
    <w:rsid w:val="005D29C1"/>
    <w:rsid w:val="005D2BB9"/>
    <w:rsid w:val="005E2315"/>
    <w:rsid w:val="006565F0"/>
    <w:rsid w:val="0066463E"/>
    <w:rsid w:val="006815E6"/>
    <w:rsid w:val="00693816"/>
    <w:rsid w:val="00696214"/>
    <w:rsid w:val="006D14B3"/>
    <w:rsid w:val="006D38D6"/>
    <w:rsid w:val="006E495D"/>
    <w:rsid w:val="006F1493"/>
    <w:rsid w:val="00711B96"/>
    <w:rsid w:val="0071240D"/>
    <w:rsid w:val="00715E28"/>
    <w:rsid w:val="00780FA8"/>
    <w:rsid w:val="00812A6C"/>
    <w:rsid w:val="00853157"/>
    <w:rsid w:val="00874B41"/>
    <w:rsid w:val="008B68F5"/>
    <w:rsid w:val="008B75B4"/>
    <w:rsid w:val="008E35C2"/>
    <w:rsid w:val="00921495"/>
    <w:rsid w:val="009275A9"/>
    <w:rsid w:val="00935F30"/>
    <w:rsid w:val="00976887"/>
    <w:rsid w:val="009C5A84"/>
    <w:rsid w:val="009D2985"/>
    <w:rsid w:val="00A846EA"/>
    <w:rsid w:val="00A85092"/>
    <w:rsid w:val="00BB31D6"/>
    <w:rsid w:val="00BC31CF"/>
    <w:rsid w:val="00BF271C"/>
    <w:rsid w:val="00C45A0F"/>
    <w:rsid w:val="00C7515E"/>
    <w:rsid w:val="00C863C3"/>
    <w:rsid w:val="00CE6399"/>
    <w:rsid w:val="00D17ED3"/>
    <w:rsid w:val="00D36A4C"/>
    <w:rsid w:val="00D40EF7"/>
    <w:rsid w:val="00D52F39"/>
    <w:rsid w:val="00D700ED"/>
    <w:rsid w:val="00E679BC"/>
    <w:rsid w:val="00E80E0B"/>
    <w:rsid w:val="00F106F1"/>
    <w:rsid w:val="00F21C23"/>
    <w:rsid w:val="00F404AC"/>
    <w:rsid w:val="00F54DDA"/>
    <w:rsid w:val="00FA6B1F"/>
    <w:rsid w:val="00FD331B"/>
    <w:rsid w:val="00FE123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7C552"/>
  <w15:chartTrackingRefBased/>
  <w15:docId w15:val="{6D73C300-0AFF-4708-9A90-BF550B8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4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14B3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4B3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0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45%20Initial%20Evaluation-%20Not%20Eligibl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B29A3-3024-43D6-8569-D8449A329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42015-7C26-4CCD-BC5F-5A6821785CAA}"/>
</file>

<file path=customXml/itemProps3.xml><?xml version="1.0" encoding="utf-8"?>
<ds:datastoreItem xmlns:ds="http://schemas.openxmlformats.org/officeDocument/2006/customXml" ds:itemID="{9F595C7E-CE5E-4104-9B21-92624A03538F}"/>
</file>

<file path=customXml/itemProps4.xml><?xml version="1.0" encoding="utf-8"?>
<ds:datastoreItem xmlns:ds="http://schemas.openxmlformats.org/officeDocument/2006/customXml" ds:itemID="{3BD74287-346C-4040-B05A-56166CD4972B}"/>
</file>

<file path=docProps/app.xml><?xml version="1.0" encoding="utf-8"?>
<Properties xmlns="http://schemas.openxmlformats.org/officeDocument/2006/extended-properties" xmlns:vt="http://schemas.openxmlformats.org/officeDocument/2006/docPropsVTypes">
  <Template>45 Initial Evaluation- Not Eligible English.dotx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Evaluation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English</cp:keywords>
  <dc:description>Last Revised 9/24/13</dc:description>
  <cp:lastModifiedBy>Bailey, Andrea B.</cp:lastModifiedBy>
  <cp:revision>1</cp:revision>
  <cp:lastPrinted>2013-10-02T19:43:00Z</cp:lastPrinted>
  <dcterms:created xsi:type="dcterms:W3CDTF">2023-03-01T14:27:00Z</dcterms:created>
  <dcterms:modified xsi:type="dcterms:W3CDTF">2023-03-01T14:27:00Z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