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208D65" w14:textId="77777777" w:rsidR="00E67D40" w:rsidRDefault="00963737">
      <w:pPr>
        <w:pStyle w:val="Title"/>
        <w:jc w:val="center"/>
      </w:pPr>
      <w:bookmarkStart w:id="0" w:name="_gjdgxs" w:colFirst="0" w:colLast="0"/>
      <w:bookmarkEnd w:id="0"/>
      <w:r>
        <w:t>North Carolina Emergency Solutions Grants Program - CoC Application</w:t>
      </w:r>
    </w:p>
    <w:p w14:paraId="4BDD2173" w14:textId="5917AF31" w:rsidR="00E67D40" w:rsidRDefault="00963737">
      <w:pPr>
        <w:pStyle w:val="Heading4"/>
        <w:jc w:val="center"/>
      </w:pPr>
      <w:bookmarkStart w:id="1" w:name="_8p7u0cphcfdk" w:colFirst="0" w:colLast="0"/>
      <w:bookmarkEnd w:id="1"/>
      <w:r>
        <w:t>FY 20</w:t>
      </w:r>
      <w:r w:rsidR="001B5658">
        <w:t>2</w:t>
      </w:r>
      <w:r w:rsidR="00E222FD">
        <w:t>3</w:t>
      </w:r>
      <w:r>
        <w:t>-20</w:t>
      </w:r>
      <w:r w:rsidR="001B5658">
        <w:t>2</w:t>
      </w:r>
      <w:r w:rsidR="00E222FD">
        <w:t>4</w:t>
      </w:r>
      <w:r>
        <w:t xml:space="preserve"> Regional Application</w:t>
      </w:r>
      <w:r>
        <w:br/>
        <w:t>Funding for the 20</w:t>
      </w:r>
      <w:r w:rsidR="001B5658">
        <w:t>2</w:t>
      </w:r>
      <w:r w:rsidR="00E776C1">
        <w:t>4</w:t>
      </w:r>
      <w:r>
        <w:t xml:space="preserve"> Program Year (January 1, 20</w:t>
      </w:r>
      <w:r w:rsidR="001B5658">
        <w:t>2</w:t>
      </w:r>
      <w:r w:rsidR="00E222FD">
        <w:t>4</w:t>
      </w:r>
      <w:r>
        <w:t xml:space="preserve"> – December 31, 20</w:t>
      </w:r>
      <w:r w:rsidR="001B5658">
        <w:t>2</w:t>
      </w:r>
      <w:r w:rsidR="00E222FD">
        <w:t>4</w:t>
      </w:r>
      <w:r>
        <w:t>)</w:t>
      </w:r>
      <w:r>
        <w:br/>
      </w:r>
    </w:p>
    <w:p w14:paraId="7D5916BC" w14:textId="77777777" w:rsidR="00E67D40" w:rsidRDefault="00963737">
      <w:pPr>
        <w:spacing w:after="200"/>
      </w:pPr>
      <w:r>
        <w:rPr>
          <w:i/>
        </w:rPr>
        <w:t>For submission information, refer to the NC ESG Application Information Packet.</w:t>
      </w:r>
    </w:p>
    <w:p w14:paraId="5DCA21F5" w14:textId="77777777" w:rsidR="00E67D40" w:rsidRDefault="00963737">
      <w:pPr>
        <w:pStyle w:val="Heading1"/>
      </w:pPr>
      <w:bookmarkStart w:id="2" w:name="_cddlvruteqjo" w:colFirst="0" w:colLast="0"/>
      <w:bookmarkEnd w:id="2"/>
      <w:r>
        <w:t>CoC Lead Agency Information</w:t>
      </w:r>
    </w:p>
    <w:p w14:paraId="2E8590FE" w14:textId="77777777" w:rsidR="00E67D40" w:rsidRDefault="00963737">
      <w:r>
        <w:t>Identify your CoC:</w:t>
      </w:r>
    </w:p>
    <w:p w14:paraId="551823B5" w14:textId="5C0F5A94" w:rsidR="00E67D40" w:rsidRDefault="001B5658" w:rsidP="001B5658">
      <w:pPr>
        <w:ind w:left="720"/>
      </w:pPr>
      <w:r>
        <w:rPr>
          <w:sz w:val="20"/>
          <w:szCs w:val="20"/>
        </w:rPr>
        <w:fldChar w:fldCharType="begin">
          <w:ffData>
            <w:name w:val="Check312"/>
            <w:enabled/>
            <w:calcOnExit w:val="0"/>
            <w:checkBox>
              <w:sizeAuto/>
              <w:default w:val="0"/>
            </w:checkBox>
          </w:ffData>
        </w:fldChar>
      </w:r>
      <w:bookmarkStart w:id="3" w:name="Check312"/>
      <w:r>
        <w:rPr>
          <w:sz w:val="20"/>
          <w:szCs w:val="20"/>
        </w:rPr>
        <w:instrText xml:space="preserve"> FORMCHECKBOX </w:instrText>
      </w:r>
      <w:r w:rsidR="00E776C1">
        <w:rPr>
          <w:sz w:val="20"/>
          <w:szCs w:val="20"/>
        </w:rPr>
      </w:r>
      <w:r w:rsidR="00E776C1">
        <w:rPr>
          <w:sz w:val="20"/>
          <w:szCs w:val="20"/>
        </w:rPr>
        <w:fldChar w:fldCharType="separate"/>
      </w:r>
      <w:bookmarkEnd w:id="3"/>
      <w:r>
        <w:rPr>
          <w:sz w:val="20"/>
          <w:szCs w:val="20"/>
        </w:rPr>
        <w:fldChar w:fldCharType="end"/>
      </w:r>
      <w:r w:rsidR="00963737">
        <w:t xml:space="preserve">COC NC-500, WINSTON-SALEM/FORSYTH </w:t>
      </w:r>
    </w:p>
    <w:p w14:paraId="1A1EC2E1" w14:textId="1E8E2F1D" w:rsidR="00E67D40" w:rsidRDefault="001B5658" w:rsidP="001B5658">
      <w:pPr>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r w:rsidR="00963737">
        <w:t xml:space="preserve">COC NC-501, ASHEVILLE/BUNCOMBE </w:t>
      </w:r>
    </w:p>
    <w:p w14:paraId="2926E956" w14:textId="5B21D562" w:rsidR="00E67D40" w:rsidRDefault="001B5658" w:rsidP="001B5658">
      <w:pPr>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r w:rsidR="00963737">
        <w:t xml:space="preserve">COC NC-502, DURHAM CITY AND DURHAM </w:t>
      </w:r>
    </w:p>
    <w:p w14:paraId="54D2598A" w14:textId="2D390E64" w:rsidR="00E67D40" w:rsidRDefault="001B5658" w:rsidP="001B5658">
      <w:pPr>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r w:rsidR="00963737">
        <w:t xml:space="preserve">COC NC-503, NC BALANCE OF STATE </w:t>
      </w:r>
    </w:p>
    <w:p w14:paraId="24C1E00C" w14:textId="6A24E256" w:rsidR="00E67D40" w:rsidRDefault="001B5658" w:rsidP="001B5658">
      <w:pPr>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r w:rsidR="00963737">
        <w:t xml:space="preserve">COC NC-504, GREENSBORO/HIGH POINT </w:t>
      </w:r>
    </w:p>
    <w:p w14:paraId="3CBCE8D4" w14:textId="3026F931" w:rsidR="00E67D40" w:rsidRDefault="001B5658" w:rsidP="001B5658">
      <w:pPr>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r w:rsidR="00963737">
        <w:t xml:space="preserve">COC NC-505, CHARLOTTE/MECKLENBURG </w:t>
      </w:r>
    </w:p>
    <w:p w14:paraId="363CD6E5" w14:textId="18F4C1FF" w:rsidR="00E67D40" w:rsidRDefault="001B5658" w:rsidP="001B5658">
      <w:pPr>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r w:rsidR="00963737">
        <w:t xml:space="preserve">COC NC-506, WILMINGTON/BRUNSWICK, NEW HANOVER, PENDER </w:t>
      </w:r>
    </w:p>
    <w:p w14:paraId="570CECC7" w14:textId="50F657B4" w:rsidR="00E67D40" w:rsidRDefault="001B5658" w:rsidP="001B5658">
      <w:pPr>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r w:rsidR="00963737">
        <w:t xml:space="preserve">COC NC-507, RALEIGH/WAKE </w:t>
      </w:r>
    </w:p>
    <w:p w14:paraId="25E4631D" w14:textId="206CD6CD" w:rsidR="00E67D40" w:rsidRDefault="001B5658" w:rsidP="001B5658">
      <w:pPr>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r w:rsidR="00963737">
        <w:t xml:space="preserve">COC NC-509, GASTONIA/CLEVELAND, GASTON AND LINCOLN </w:t>
      </w:r>
    </w:p>
    <w:p w14:paraId="45BB1AB0" w14:textId="2AC5A7A7" w:rsidR="00E67D40" w:rsidRDefault="001B5658" w:rsidP="001B5658">
      <w:pPr>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r w:rsidR="00963737">
        <w:t xml:space="preserve">COC NC-511, FAYETTEVILLE/CUMBERLAND </w:t>
      </w:r>
    </w:p>
    <w:p w14:paraId="35FBB2E5" w14:textId="71365F19" w:rsidR="00E67D40" w:rsidRDefault="001B5658" w:rsidP="001B5658">
      <w:pPr>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r w:rsidR="00963737">
        <w:t xml:space="preserve">COC NC-513, CHAPEL HILL/ORANGE </w:t>
      </w:r>
    </w:p>
    <w:p w14:paraId="140AD6AF" w14:textId="32ACA67B" w:rsidR="00E67D40" w:rsidRDefault="001B5658" w:rsidP="001B5658">
      <w:pPr>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r w:rsidR="00963737">
        <w:t xml:space="preserve">COC NC-516, NORTHWEST NC </w:t>
      </w:r>
    </w:p>
    <w:p w14:paraId="7EDAA2BB" w14:textId="77777777" w:rsidR="00E67D40" w:rsidRDefault="00E67D40"/>
    <w:tbl>
      <w:tblPr>
        <w:tblStyle w:val="a"/>
        <w:tblW w:w="9930" w:type="dxa"/>
        <w:tblInd w:w="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45"/>
        <w:gridCol w:w="5085"/>
      </w:tblGrid>
      <w:tr w:rsidR="00E67D40" w14:paraId="5A553764" w14:textId="77777777">
        <w:trPr>
          <w:trHeight w:val="570"/>
        </w:trPr>
        <w:tc>
          <w:tcPr>
            <w:tcW w:w="9930" w:type="dxa"/>
            <w:gridSpan w:val="2"/>
            <w:tcBorders>
              <w:top w:val="single" w:sz="4" w:space="0" w:color="D9D9D9"/>
              <w:left w:val="single" w:sz="4" w:space="0" w:color="D9D9D9"/>
              <w:bottom w:val="single" w:sz="4" w:space="0" w:color="D9D9D9"/>
              <w:right w:val="single" w:sz="4" w:space="0" w:color="D9D9D9"/>
            </w:tcBorders>
          </w:tcPr>
          <w:p w14:paraId="24A1D1C0" w14:textId="25B60198" w:rsidR="00E67D40" w:rsidRDefault="00963737">
            <w:r>
              <w:t xml:space="preserve">Legal Name of Organization (as it appears on your </w:t>
            </w:r>
            <w:r w:rsidR="0093692F">
              <w:t>organization’s</w:t>
            </w:r>
            <w:r>
              <w:t xml:space="preserve"> tax return):</w:t>
            </w:r>
            <w:r w:rsidR="000B4C12" w:rsidRPr="006F01AF">
              <w:rPr>
                <w:noProof/>
                <w:sz w:val="24"/>
                <w:szCs w:val="24"/>
              </w:rPr>
              <w:t> </w:t>
            </w:r>
            <w:r w:rsidR="000B4C12" w:rsidRPr="000B4C12">
              <w:rPr>
                <w:rFonts w:eastAsia="Calibri"/>
                <w:noProof/>
                <w:sz w:val="24"/>
                <w:szCs w:val="24"/>
                <w:lang w:val="en-US"/>
              </w:rPr>
              <w:t xml:space="preserve"> </w:t>
            </w:r>
            <w:r w:rsidR="000B4C12" w:rsidRPr="000B4C12">
              <w:rPr>
                <w:rFonts w:eastAsia="Calibri"/>
                <w:noProof/>
                <w:sz w:val="24"/>
                <w:szCs w:val="24"/>
                <w:shd w:val="clear" w:color="auto" w:fill="BFBFBF" w:themeFill="background1" w:themeFillShade="BF"/>
                <w:lang w:val="en-US"/>
              </w:rPr>
              <w:t> </w:t>
            </w:r>
            <w:r w:rsidR="000B4C12" w:rsidRPr="000B4C12">
              <w:rPr>
                <w:rFonts w:eastAsia="Calibri"/>
                <w:noProof/>
                <w:sz w:val="24"/>
                <w:szCs w:val="24"/>
                <w:shd w:val="clear" w:color="auto" w:fill="BFBFBF" w:themeFill="background1" w:themeFillShade="BF"/>
                <w:lang w:val="en-US"/>
              </w:rPr>
              <w:t> </w:t>
            </w:r>
            <w:r w:rsidR="000B4C12" w:rsidRPr="000B4C12">
              <w:rPr>
                <w:rFonts w:eastAsia="Calibri"/>
                <w:noProof/>
                <w:sz w:val="24"/>
                <w:szCs w:val="24"/>
                <w:shd w:val="clear" w:color="auto" w:fill="BFBFBF" w:themeFill="background1" w:themeFillShade="BF"/>
                <w:lang w:val="en-US"/>
              </w:rPr>
              <w:t> </w:t>
            </w:r>
            <w:r w:rsidR="000B4C12" w:rsidRPr="000B4C12">
              <w:rPr>
                <w:rFonts w:eastAsia="Calibri"/>
                <w:noProof/>
                <w:sz w:val="24"/>
                <w:szCs w:val="24"/>
                <w:shd w:val="clear" w:color="auto" w:fill="BFBFBF" w:themeFill="background1" w:themeFillShade="BF"/>
                <w:lang w:val="en-US"/>
              </w:rPr>
              <w:t> </w:t>
            </w:r>
            <w:r w:rsidR="000B4C12" w:rsidRPr="000B4C12">
              <w:rPr>
                <w:rFonts w:eastAsia="Calibri"/>
                <w:noProof/>
                <w:sz w:val="24"/>
                <w:szCs w:val="24"/>
                <w:shd w:val="clear" w:color="auto" w:fill="BFBFBF" w:themeFill="background1" w:themeFillShade="BF"/>
                <w:lang w:val="en-US"/>
              </w:rPr>
              <w:t> </w:t>
            </w:r>
            <w:r w:rsidR="009C3B78" w:rsidRPr="006F01AF">
              <w:rPr>
                <w:noProof/>
                <w:sz w:val="24"/>
                <w:szCs w:val="24"/>
              </w:rPr>
              <w:t> </w:t>
            </w:r>
            <w:r w:rsidR="009C3B78" w:rsidRPr="006F01AF">
              <w:rPr>
                <w:noProof/>
                <w:sz w:val="24"/>
                <w:szCs w:val="24"/>
              </w:rPr>
              <w:t> </w:t>
            </w:r>
            <w:r w:rsidR="009C3B78" w:rsidRPr="006F01AF">
              <w:rPr>
                <w:noProof/>
                <w:sz w:val="24"/>
                <w:szCs w:val="24"/>
              </w:rPr>
              <w:t> </w:t>
            </w:r>
            <w:r w:rsidR="009C3B78" w:rsidRPr="006F01AF">
              <w:rPr>
                <w:noProof/>
                <w:sz w:val="24"/>
                <w:szCs w:val="24"/>
              </w:rPr>
              <w:t> </w:t>
            </w:r>
          </w:p>
          <w:p w14:paraId="6EF8894A" w14:textId="3A7F1150" w:rsidR="00E67D40" w:rsidRDefault="00F757A1">
            <w:r>
              <w:rPr>
                <w:sz w:val="24"/>
                <w:szCs w:val="24"/>
              </w:rPr>
              <w:fldChar w:fldCharType="begin">
                <w:ffData>
                  <w:name w:val="Text1"/>
                  <w:enabled/>
                  <w:calcOnExit w:val="0"/>
                  <w:textInput/>
                </w:ffData>
              </w:fldChar>
            </w:r>
            <w:bookmarkStart w:id="4" w:name="Text1"/>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bookmarkEnd w:id="4"/>
            <w:r>
              <w:rPr>
                <w:sz w:val="24"/>
                <w:szCs w:val="24"/>
              </w:rPr>
              <w:fldChar w:fldCharType="end"/>
            </w:r>
            <w:r w:rsidR="000B4C12" w:rsidRPr="006F01AF">
              <w:rPr>
                <w:noProof/>
                <w:sz w:val="24"/>
                <w:szCs w:val="24"/>
              </w:rPr>
              <w:t> </w:t>
            </w:r>
            <w:r w:rsidR="000B4C12">
              <w:rPr>
                <w:noProof/>
                <w:sz w:val="24"/>
                <w:szCs w:val="24"/>
              </w:rPr>
              <w:fldChar w:fldCharType="begin"/>
            </w:r>
            <w:r w:rsidR="000B4C12">
              <w:rPr>
                <w:noProof/>
                <w:sz w:val="24"/>
                <w:szCs w:val="24"/>
              </w:rPr>
              <w:instrText xml:space="preserve"> COMMENTS   \* MERGEFORMAT </w:instrText>
            </w:r>
            <w:r w:rsidR="000B4C12">
              <w:rPr>
                <w:noProof/>
                <w:sz w:val="24"/>
                <w:szCs w:val="24"/>
              </w:rPr>
              <w:fldChar w:fldCharType="end"/>
            </w:r>
            <w:r w:rsidR="000B4C12" w:rsidRPr="006F01AF">
              <w:rPr>
                <w:noProof/>
                <w:sz w:val="24"/>
                <w:szCs w:val="24"/>
              </w:rPr>
              <w:t> </w:t>
            </w:r>
            <w:r w:rsidR="000B4C12" w:rsidRPr="006F01AF">
              <w:rPr>
                <w:noProof/>
                <w:sz w:val="24"/>
                <w:szCs w:val="24"/>
              </w:rPr>
              <w:t> </w:t>
            </w:r>
            <w:r w:rsidR="000B4C12" w:rsidRPr="006F01AF">
              <w:rPr>
                <w:noProof/>
                <w:sz w:val="24"/>
                <w:szCs w:val="24"/>
              </w:rPr>
              <w:t> </w:t>
            </w:r>
            <w:r w:rsidR="000B4C12" w:rsidRPr="006F01AF">
              <w:rPr>
                <w:noProof/>
                <w:sz w:val="24"/>
                <w:szCs w:val="24"/>
              </w:rPr>
              <w:t> </w:t>
            </w:r>
            <w:r w:rsidR="000B4C12" w:rsidRPr="006F01AF">
              <w:rPr>
                <w:noProof/>
                <w:sz w:val="24"/>
                <w:szCs w:val="24"/>
              </w:rPr>
              <w:t> </w:t>
            </w:r>
            <w:r w:rsidR="000B4C12" w:rsidRPr="006F01AF">
              <w:rPr>
                <w:noProof/>
                <w:sz w:val="24"/>
                <w:szCs w:val="24"/>
              </w:rPr>
              <w:t> </w:t>
            </w:r>
          </w:p>
          <w:p w14:paraId="4FB7D438" w14:textId="77777777" w:rsidR="00E67D40" w:rsidRDefault="00E67D40">
            <w:pPr>
              <w:spacing w:line="240" w:lineRule="auto"/>
            </w:pPr>
          </w:p>
        </w:tc>
      </w:tr>
      <w:tr w:rsidR="00E67D40" w14:paraId="2C96C919" w14:textId="77777777">
        <w:trPr>
          <w:trHeight w:val="555"/>
        </w:trPr>
        <w:tc>
          <w:tcPr>
            <w:tcW w:w="4845" w:type="dxa"/>
            <w:tcBorders>
              <w:top w:val="single" w:sz="4" w:space="0" w:color="D9D9D9"/>
              <w:left w:val="single" w:sz="4" w:space="0" w:color="D9D9D9"/>
              <w:bottom w:val="single" w:sz="4" w:space="0" w:color="D9D9D9"/>
              <w:right w:val="single" w:sz="4" w:space="0" w:color="D9D9D9"/>
            </w:tcBorders>
          </w:tcPr>
          <w:p w14:paraId="123AE95F" w14:textId="0D3AD3A2" w:rsidR="00E67D40" w:rsidRDefault="00963737">
            <w:r>
              <w:t>Physical Address</w:t>
            </w:r>
          </w:p>
          <w:p w14:paraId="7917A684" w14:textId="08ABC5DE" w:rsidR="00E67D40" w:rsidRDefault="00963737">
            <w:r>
              <w:t>(</w:t>
            </w:r>
            <w:r w:rsidR="0093692F">
              <w:t>Including</w:t>
            </w:r>
            <w:r>
              <w:t xml:space="preserve"> Street, City, State, Zip):</w:t>
            </w:r>
            <w:r w:rsidR="000B4C12" w:rsidRPr="006F01AF">
              <w:rPr>
                <w:noProof/>
                <w:sz w:val="24"/>
                <w:szCs w:val="24"/>
              </w:rPr>
              <w:t xml:space="preserve"> </w:t>
            </w:r>
            <w:r w:rsidR="000B4C12" w:rsidRPr="006F01AF">
              <w:rPr>
                <w:noProof/>
                <w:sz w:val="24"/>
                <w:szCs w:val="24"/>
              </w:rPr>
              <w:t> </w:t>
            </w:r>
            <w:r w:rsidR="000B4C12" w:rsidRPr="006F01AF">
              <w:rPr>
                <w:noProof/>
                <w:sz w:val="24"/>
                <w:szCs w:val="24"/>
              </w:rPr>
              <w:t> </w:t>
            </w:r>
            <w:r w:rsidR="000B4C12" w:rsidRPr="006F01AF">
              <w:rPr>
                <w:noProof/>
                <w:sz w:val="24"/>
                <w:szCs w:val="24"/>
              </w:rPr>
              <w:t> </w:t>
            </w:r>
            <w:r w:rsidR="000B4C12" w:rsidRPr="006F01AF">
              <w:rPr>
                <w:noProof/>
                <w:sz w:val="24"/>
                <w:szCs w:val="24"/>
              </w:rPr>
              <w:t> </w:t>
            </w:r>
            <w:r w:rsidR="000B4C12" w:rsidRPr="006F01AF">
              <w:rPr>
                <w:noProof/>
                <w:sz w:val="24"/>
                <w:szCs w:val="24"/>
              </w:rPr>
              <w:t> </w:t>
            </w:r>
          </w:p>
          <w:p w14:paraId="1B5C2153" w14:textId="049D400B"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5085" w:type="dxa"/>
            <w:tcBorders>
              <w:top w:val="single" w:sz="4" w:space="0" w:color="D9D9D9"/>
              <w:left w:val="single" w:sz="4" w:space="0" w:color="D9D9D9"/>
              <w:bottom w:val="single" w:sz="4" w:space="0" w:color="D9D9D9"/>
              <w:right w:val="single" w:sz="4" w:space="0" w:color="D9D9D9"/>
            </w:tcBorders>
          </w:tcPr>
          <w:p w14:paraId="38771AEF" w14:textId="77777777" w:rsidR="00E67D40" w:rsidRDefault="00963737">
            <w:r>
              <w:t xml:space="preserve">Mailing Address </w:t>
            </w:r>
          </w:p>
          <w:p w14:paraId="5EAB9898" w14:textId="18D1B857" w:rsidR="00E67D40" w:rsidRDefault="00963737">
            <w:r>
              <w:t>(</w:t>
            </w:r>
            <w:r w:rsidR="0093692F">
              <w:t>Including</w:t>
            </w:r>
            <w:r>
              <w:t xml:space="preserve"> City, State, Zip):</w:t>
            </w:r>
            <w:r w:rsidR="000B4C12" w:rsidRPr="006F01AF">
              <w:rPr>
                <w:noProof/>
                <w:sz w:val="24"/>
                <w:szCs w:val="24"/>
              </w:rPr>
              <w:t xml:space="preserve"> </w:t>
            </w:r>
            <w:r w:rsidR="000B4C12" w:rsidRPr="006F01AF">
              <w:rPr>
                <w:noProof/>
                <w:sz w:val="24"/>
                <w:szCs w:val="24"/>
              </w:rPr>
              <w:t> </w:t>
            </w:r>
            <w:r w:rsidR="000B4C12" w:rsidRPr="006F01AF">
              <w:rPr>
                <w:noProof/>
                <w:sz w:val="24"/>
                <w:szCs w:val="24"/>
              </w:rPr>
              <w:t> </w:t>
            </w:r>
            <w:r w:rsidR="000B4C12" w:rsidRPr="006F01AF">
              <w:rPr>
                <w:noProof/>
                <w:sz w:val="24"/>
                <w:szCs w:val="24"/>
              </w:rPr>
              <w:t> </w:t>
            </w:r>
            <w:r w:rsidR="000B4C12" w:rsidRPr="006F01AF">
              <w:rPr>
                <w:noProof/>
                <w:sz w:val="24"/>
                <w:szCs w:val="24"/>
              </w:rPr>
              <w:t> </w:t>
            </w:r>
            <w:r w:rsidR="000B4C12" w:rsidRPr="006F01AF">
              <w:rPr>
                <w:noProof/>
                <w:sz w:val="24"/>
                <w:szCs w:val="24"/>
              </w:rPr>
              <w:t> </w:t>
            </w:r>
          </w:p>
          <w:p w14:paraId="7809D755" w14:textId="27A56F41" w:rsidR="00E67D40" w:rsidRDefault="00F757A1">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7DE69D58" w14:textId="77777777">
        <w:trPr>
          <w:trHeight w:val="555"/>
        </w:trPr>
        <w:tc>
          <w:tcPr>
            <w:tcW w:w="4845" w:type="dxa"/>
            <w:tcBorders>
              <w:top w:val="single" w:sz="4" w:space="0" w:color="D9D9D9"/>
              <w:left w:val="single" w:sz="4" w:space="0" w:color="D9D9D9"/>
              <w:bottom w:val="single" w:sz="4" w:space="0" w:color="D9D9D9"/>
              <w:right w:val="single" w:sz="4" w:space="0" w:color="D9D9D9"/>
            </w:tcBorders>
          </w:tcPr>
          <w:p w14:paraId="2FAD893E" w14:textId="5104941C" w:rsidR="00E67D40" w:rsidRDefault="00963737">
            <w:r>
              <w:t xml:space="preserve">Telephone: </w:t>
            </w:r>
            <w:r w:rsidR="000B4C12" w:rsidRPr="006F01AF">
              <w:rPr>
                <w:noProof/>
                <w:sz w:val="24"/>
                <w:szCs w:val="24"/>
              </w:rPr>
              <w:t> </w:t>
            </w:r>
            <w:r w:rsidR="000B4C12" w:rsidRPr="006F01AF">
              <w:rPr>
                <w:noProof/>
                <w:sz w:val="24"/>
                <w:szCs w:val="24"/>
              </w:rP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r w:rsidR="000B4C12" w:rsidRPr="006F01AF">
              <w:rPr>
                <w:noProof/>
                <w:sz w:val="24"/>
                <w:szCs w:val="24"/>
              </w:rPr>
              <w:t> </w:t>
            </w:r>
            <w:r w:rsidR="000B4C12" w:rsidRPr="006F01AF">
              <w:rPr>
                <w:noProof/>
                <w:sz w:val="24"/>
                <w:szCs w:val="24"/>
              </w:rPr>
              <w:t> </w:t>
            </w:r>
            <w:r w:rsidR="000B4C12" w:rsidRPr="006F01AF">
              <w:rPr>
                <w:noProof/>
                <w:sz w:val="24"/>
                <w:szCs w:val="24"/>
              </w:rPr>
              <w:t> </w:t>
            </w:r>
          </w:p>
        </w:tc>
        <w:tc>
          <w:tcPr>
            <w:tcW w:w="5085" w:type="dxa"/>
            <w:tcBorders>
              <w:top w:val="single" w:sz="4" w:space="0" w:color="D9D9D9"/>
              <w:left w:val="single" w:sz="4" w:space="0" w:color="D9D9D9"/>
              <w:bottom w:val="single" w:sz="4" w:space="0" w:color="D9D9D9"/>
              <w:right w:val="single" w:sz="4" w:space="0" w:color="D9D9D9"/>
            </w:tcBorders>
          </w:tcPr>
          <w:p w14:paraId="2F76DC1A" w14:textId="5F849E11" w:rsidR="00E67D40" w:rsidRDefault="00F757A1">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bl>
    <w:p w14:paraId="132F3940" w14:textId="77777777" w:rsidR="00E67D40" w:rsidRDefault="00E67D40">
      <w:pPr>
        <w:ind w:left="720"/>
      </w:pPr>
    </w:p>
    <w:p w14:paraId="15B3FE88" w14:textId="77777777" w:rsidR="00E67D40" w:rsidRDefault="00963737">
      <w:r>
        <w:t>CoC Primary Contact: Provide the following information for the person to whom all communication regarding this application should be directed.</w:t>
      </w:r>
    </w:p>
    <w:tbl>
      <w:tblPr>
        <w:tblStyle w:val="a0"/>
        <w:tblW w:w="9930" w:type="dxa"/>
        <w:tblInd w:w="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45"/>
        <w:gridCol w:w="5085"/>
      </w:tblGrid>
      <w:tr w:rsidR="00E67D40" w14:paraId="1E5E75A6" w14:textId="77777777" w:rsidTr="00F757A1">
        <w:trPr>
          <w:trHeight w:val="368"/>
        </w:trPr>
        <w:tc>
          <w:tcPr>
            <w:tcW w:w="4845" w:type="dxa"/>
            <w:tcBorders>
              <w:top w:val="single" w:sz="4" w:space="0" w:color="D9D9D9"/>
              <w:left w:val="single" w:sz="4" w:space="0" w:color="D9D9D9"/>
              <w:bottom w:val="single" w:sz="4" w:space="0" w:color="D9D9D9"/>
              <w:right w:val="single" w:sz="4" w:space="0" w:color="D9D9D9"/>
            </w:tcBorders>
          </w:tcPr>
          <w:p w14:paraId="4D5409A9" w14:textId="3EA7AD84" w:rsidR="00E67D40" w:rsidRDefault="00963737">
            <w:pPr>
              <w:spacing w:line="240" w:lineRule="auto"/>
            </w:pPr>
            <w:r>
              <w:t>Name:</w:t>
            </w:r>
            <w:r w:rsidR="00F757A1">
              <w:rPr>
                <w:sz w:val="24"/>
                <w:szCs w:val="24"/>
              </w:rPr>
              <w:t xml:space="preserve">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c>
          <w:tcPr>
            <w:tcW w:w="5085" w:type="dxa"/>
            <w:tcBorders>
              <w:top w:val="single" w:sz="4" w:space="0" w:color="D9D9D9"/>
              <w:left w:val="single" w:sz="4" w:space="0" w:color="D9D9D9"/>
              <w:bottom w:val="single" w:sz="4" w:space="0" w:color="D9D9D9"/>
              <w:right w:val="single" w:sz="4" w:space="0" w:color="D9D9D9"/>
            </w:tcBorders>
          </w:tcPr>
          <w:p w14:paraId="2C0386FD" w14:textId="410F62D2" w:rsidR="00E67D40" w:rsidRDefault="00963737">
            <w:pPr>
              <w:spacing w:line="240" w:lineRule="auto"/>
            </w:pPr>
            <w:r>
              <w:t>Title:</w:t>
            </w:r>
            <w:r w:rsidR="00F757A1">
              <w:rPr>
                <w:sz w:val="24"/>
                <w:szCs w:val="24"/>
              </w:rPr>
              <w:t xml:space="preserve">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r>
      <w:tr w:rsidR="00E67D40" w14:paraId="5BDF2BA2" w14:textId="77777777">
        <w:trPr>
          <w:trHeight w:val="555"/>
        </w:trPr>
        <w:tc>
          <w:tcPr>
            <w:tcW w:w="4845" w:type="dxa"/>
            <w:tcBorders>
              <w:top w:val="single" w:sz="4" w:space="0" w:color="D9D9D9"/>
              <w:left w:val="single" w:sz="4" w:space="0" w:color="D9D9D9"/>
              <w:bottom w:val="single" w:sz="4" w:space="0" w:color="D9D9D9"/>
              <w:right w:val="single" w:sz="4" w:space="0" w:color="D9D9D9"/>
            </w:tcBorders>
          </w:tcPr>
          <w:p w14:paraId="28D41DB3" w14:textId="6DFD3F9A" w:rsidR="00E67D40" w:rsidRDefault="00963737">
            <w:pPr>
              <w:spacing w:line="240" w:lineRule="auto"/>
            </w:pPr>
            <w:r>
              <w:t xml:space="preserve">Organization Name: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p w14:paraId="6C841EF0" w14:textId="77777777" w:rsidR="00E67D40" w:rsidRDefault="00E67D40">
            <w:pPr>
              <w:spacing w:line="240" w:lineRule="auto"/>
            </w:pPr>
          </w:p>
        </w:tc>
        <w:tc>
          <w:tcPr>
            <w:tcW w:w="5085" w:type="dxa"/>
            <w:tcBorders>
              <w:top w:val="single" w:sz="4" w:space="0" w:color="D9D9D9"/>
              <w:left w:val="single" w:sz="4" w:space="0" w:color="D9D9D9"/>
              <w:bottom w:val="single" w:sz="4" w:space="0" w:color="D9D9D9"/>
              <w:right w:val="single" w:sz="4" w:space="0" w:color="D9D9D9"/>
            </w:tcBorders>
          </w:tcPr>
          <w:p w14:paraId="23A3BEE5" w14:textId="7A5F5B66" w:rsidR="00E67D40" w:rsidRDefault="00963737">
            <w:pPr>
              <w:spacing w:line="240" w:lineRule="auto"/>
            </w:pPr>
            <w:r>
              <w:t xml:space="preserve">Telephone: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r>
      <w:tr w:rsidR="00E67D40" w14:paraId="786F2C06" w14:textId="77777777" w:rsidTr="00F757A1">
        <w:trPr>
          <w:trHeight w:val="323"/>
        </w:trPr>
        <w:tc>
          <w:tcPr>
            <w:tcW w:w="9930" w:type="dxa"/>
            <w:gridSpan w:val="2"/>
            <w:tcBorders>
              <w:top w:val="single" w:sz="4" w:space="0" w:color="D9D9D9"/>
              <w:left w:val="single" w:sz="4" w:space="0" w:color="D9D9D9"/>
              <w:bottom w:val="single" w:sz="4" w:space="0" w:color="D9D9D9"/>
              <w:right w:val="single" w:sz="4" w:space="0" w:color="D9D9D9"/>
            </w:tcBorders>
          </w:tcPr>
          <w:p w14:paraId="1B99DAE4" w14:textId="009D7EA2" w:rsidR="00E67D40" w:rsidRDefault="00963737">
            <w:pPr>
              <w:spacing w:line="240" w:lineRule="auto"/>
            </w:pPr>
            <w:r>
              <w:t xml:space="preserve">E-mail: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r>
    </w:tbl>
    <w:p w14:paraId="5BF8E228" w14:textId="77777777" w:rsidR="00E67D40" w:rsidRDefault="00E67D40"/>
    <w:p w14:paraId="7608FBA9" w14:textId="77777777" w:rsidR="00E67D40" w:rsidRDefault="00963737">
      <w:r>
        <w:lastRenderedPageBreak/>
        <w:t>CoC Alternate Contact: Provide the following information for an additional person to whom all communication regarding this application should be directed.</w:t>
      </w:r>
    </w:p>
    <w:tbl>
      <w:tblPr>
        <w:tblStyle w:val="a1"/>
        <w:tblW w:w="9930" w:type="dxa"/>
        <w:tblInd w:w="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45"/>
        <w:gridCol w:w="5085"/>
      </w:tblGrid>
      <w:tr w:rsidR="00E67D40" w14:paraId="0CFB8CCC" w14:textId="77777777">
        <w:trPr>
          <w:trHeight w:val="570"/>
        </w:trPr>
        <w:tc>
          <w:tcPr>
            <w:tcW w:w="4845" w:type="dxa"/>
            <w:tcBorders>
              <w:top w:val="single" w:sz="4" w:space="0" w:color="D9D9D9"/>
              <w:left w:val="single" w:sz="4" w:space="0" w:color="D9D9D9"/>
              <w:bottom w:val="single" w:sz="4" w:space="0" w:color="D9D9D9"/>
              <w:right w:val="single" w:sz="4" w:space="0" w:color="D9D9D9"/>
            </w:tcBorders>
          </w:tcPr>
          <w:p w14:paraId="51AB6825" w14:textId="111E5D8A" w:rsidR="00E67D40" w:rsidRDefault="00963737">
            <w:pPr>
              <w:spacing w:line="240" w:lineRule="auto"/>
            </w:pPr>
            <w:r>
              <w:t>Name:</w:t>
            </w:r>
            <w:r w:rsidR="00F757A1">
              <w:rPr>
                <w:sz w:val="24"/>
                <w:szCs w:val="24"/>
              </w:rPr>
              <w:t xml:space="preserve">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p w14:paraId="37C7470E" w14:textId="77777777" w:rsidR="00E67D40" w:rsidRDefault="00E67D40">
            <w:pPr>
              <w:spacing w:line="240" w:lineRule="auto"/>
            </w:pPr>
          </w:p>
        </w:tc>
        <w:tc>
          <w:tcPr>
            <w:tcW w:w="5085" w:type="dxa"/>
            <w:tcBorders>
              <w:top w:val="single" w:sz="4" w:space="0" w:color="D9D9D9"/>
              <w:left w:val="single" w:sz="4" w:space="0" w:color="D9D9D9"/>
              <w:bottom w:val="single" w:sz="4" w:space="0" w:color="D9D9D9"/>
              <w:right w:val="single" w:sz="4" w:space="0" w:color="D9D9D9"/>
            </w:tcBorders>
          </w:tcPr>
          <w:p w14:paraId="72FDC856" w14:textId="418FAE0F" w:rsidR="00E67D40" w:rsidRDefault="00963737">
            <w:pPr>
              <w:spacing w:line="240" w:lineRule="auto"/>
            </w:pPr>
            <w:r>
              <w:t>Title:</w:t>
            </w:r>
            <w:r w:rsidR="00F757A1">
              <w:rPr>
                <w:sz w:val="24"/>
                <w:szCs w:val="24"/>
              </w:rPr>
              <w:t xml:space="preserve">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r>
      <w:tr w:rsidR="00E67D40" w14:paraId="40A7799D" w14:textId="77777777">
        <w:trPr>
          <w:trHeight w:val="555"/>
        </w:trPr>
        <w:tc>
          <w:tcPr>
            <w:tcW w:w="4845" w:type="dxa"/>
            <w:tcBorders>
              <w:top w:val="single" w:sz="4" w:space="0" w:color="D9D9D9"/>
              <w:left w:val="single" w:sz="4" w:space="0" w:color="D9D9D9"/>
              <w:bottom w:val="single" w:sz="4" w:space="0" w:color="D9D9D9"/>
              <w:right w:val="single" w:sz="4" w:space="0" w:color="D9D9D9"/>
            </w:tcBorders>
          </w:tcPr>
          <w:p w14:paraId="295523D6" w14:textId="01B972C1" w:rsidR="00E67D40" w:rsidRDefault="00963737">
            <w:pPr>
              <w:spacing w:line="240" w:lineRule="auto"/>
            </w:pPr>
            <w:r>
              <w:t xml:space="preserve">Organization Name: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p w14:paraId="424C8549" w14:textId="77777777" w:rsidR="00E67D40" w:rsidRDefault="00E67D40">
            <w:pPr>
              <w:spacing w:line="240" w:lineRule="auto"/>
            </w:pPr>
          </w:p>
        </w:tc>
        <w:tc>
          <w:tcPr>
            <w:tcW w:w="5085" w:type="dxa"/>
            <w:tcBorders>
              <w:top w:val="single" w:sz="4" w:space="0" w:color="D9D9D9"/>
              <w:left w:val="single" w:sz="4" w:space="0" w:color="D9D9D9"/>
              <w:bottom w:val="single" w:sz="4" w:space="0" w:color="D9D9D9"/>
              <w:right w:val="single" w:sz="4" w:space="0" w:color="D9D9D9"/>
            </w:tcBorders>
          </w:tcPr>
          <w:p w14:paraId="0CA2125F" w14:textId="7802D88B" w:rsidR="00E67D40" w:rsidRDefault="00963737">
            <w:pPr>
              <w:spacing w:line="240" w:lineRule="auto"/>
            </w:pPr>
            <w:r>
              <w:t xml:space="preserve">Telephone: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r>
      <w:tr w:rsidR="00E67D40" w14:paraId="0BC60C12" w14:textId="77777777">
        <w:trPr>
          <w:trHeight w:val="570"/>
        </w:trPr>
        <w:tc>
          <w:tcPr>
            <w:tcW w:w="9930" w:type="dxa"/>
            <w:gridSpan w:val="2"/>
            <w:tcBorders>
              <w:top w:val="single" w:sz="4" w:space="0" w:color="D9D9D9"/>
              <w:left w:val="single" w:sz="4" w:space="0" w:color="D9D9D9"/>
              <w:bottom w:val="single" w:sz="4" w:space="0" w:color="D9D9D9"/>
              <w:right w:val="single" w:sz="4" w:space="0" w:color="D9D9D9"/>
            </w:tcBorders>
          </w:tcPr>
          <w:p w14:paraId="73F1513A" w14:textId="76CD8594" w:rsidR="00E67D40" w:rsidRDefault="00963737">
            <w:pPr>
              <w:spacing w:line="240" w:lineRule="auto"/>
            </w:pPr>
            <w:r>
              <w:t xml:space="preserve">E-mail: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r>
    </w:tbl>
    <w:p w14:paraId="201F7C68" w14:textId="77777777" w:rsidR="00E67D40" w:rsidRDefault="00E67D40"/>
    <w:p w14:paraId="72F461B1" w14:textId="77777777" w:rsidR="00E67D40" w:rsidRDefault="00963737">
      <w:r>
        <w:t>Coordinated Entry Contact: Provide the following information for the person to whom all communication regarding Coordinated Entry should be directed.</w:t>
      </w:r>
    </w:p>
    <w:tbl>
      <w:tblPr>
        <w:tblStyle w:val="a2"/>
        <w:tblW w:w="9930" w:type="dxa"/>
        <w:tblInd w:w="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45"/>
        <w:gridCol w:w="5085"/>
      </w:tblGrid>
      <w:tr w:rsidR="00E67D40" w14:paraId="0DA71ED6" w14:textId="77777777">
        <w:trPr>
          <w:trHeight w:val="570"/>
        </w:trPr>
        <w:tc>
          <w:tcPr>
            <w:tcW w:w="4845" w:type="dxa"/>
            <w:tcBorders>
              <w:top w:val="single" w:sz="4" w:space="0" w:color="D9D9D9"/>
              <w:left w:val="single" w:sz="4" w:space="0" w:color="D9D9D9"/>
              <w:bottom w:val="single" w:sz="4" w:space="0" w:color="D9D9D9"/>
              <w:right w:val="single" w:sz="4" w:space="0" w:color="D9D9D9"/>
            </w:tcBorders>
          </w:tcPr>
          <w:p w14:paraId="2454C12F" w14:textId="32B4648F" w:rsidR="00E67D40" w:rsidRDefault="00963737">
            <w:pPr>
              <w:spacing w:line="240" w:lineRule="auto"/>
            </w:pPr>
            <w:r>
              <w:t>Name:</w:t>
            </w:r>
            <w:r w:rsidR="00F757A1">
              <w:rPr>
                <w:sz w:val="24"/>
                <w:szCs w:val="24"/>
              </w:rPr>
              <w:t xml:space="preserve">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p w14:paraId="6283E18B" w14:textId="77777777" w:rsidR="00E67D40" w:rsidRDefault="00E67D40">
            <w:pPr>
              <w:spacing w:line="240" w:lineRule="auto"/>
            </w:pPr>
          </w:p>
        </w:tc>
        <w:tc>
          <w:tcPr>
            <w:tcW w:w="5085" w:type="dxa"/>
            <w:tcBorders>
              <w:top w:val="single" w:sz="4" w:space="0" w:color="D9D9D9"/>
              <w:left w:val="single" w:sz="4" w:space="0" w:color="D9D9D9"/>
              <w:bottom w:val="single" w:sz="4" w:space="0" w:color="D9D9D9"/>
              <w:right w:val="single" w:sz="4" w:space="0" w:color="D9D9D9"/>
            </w:tcBorders>
          </w:tcPr>
          <w:p w14:paraId="7870778C" w14:textId="1EDC510A" w:rsidR="00E67D40" w:rsidRDefault="00963737">
            <w:pPr>
              <w:spacing w:line="240" w:lineRule="auto"/>
            </w:pPr>
            <w:r>
              <w:t>Title:</w:t>
            </w:r>
            <w:r w:rsidR="00F757A1">
              <w:rPr>
                <w:sz w:val="24"/>
                <w:szCs w:val="24"/>
              </w:rPr>
              <w:t xml:space="preserve">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r>
      <w:tr w:rsidR="00E67D40" w14:paraId="531F6593" w14:textId="77777777">
        <w:trPr>
          <w:trHeight w:val="555"/>
        </w:trPr>
        <w:tc>
          <w:tcPr>
            <w:tcW w:w="4845" w:type="dxa"/>
            <w:tcBorders>
              <w:top w:val="single" w:sz="4" w:space="0" w:color="D9D9D9"/>
              <w:left w:val="single" w:sz="4" w:space="0" w:color="D9D9D9"/>
              <w:bottom w:val="single" w:sz="4" w:space="0" w:color="D9D9D9"/>
              <w:right w:val="single" w:sz="4" w:space="0" w:color="D9D9D9"/>
            </w:tcBorders>
          </w:tcPr>
          <w:p w14:paraId="5F56BDA6" w14:textId="48FCDFCE" w:rsidR="00E67D40" w:rsidRDefault="00963737">
            <w:pPr>
              <w:spacing w:line="240" w:lineRule="auto"/>
            </w:pPr>
            <w:r>
              <w:t xml:space="preserve">Organization Name: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p w14:paraId="1DB67534" w14:textId="77777777" w:rsidR="00E67D40" w:rsidRDefault="00E67D40">
            <w:pPr>
              <w:spacing w:line="240" w:lineRule="auto"/>
            </w:pPr>
          </w:p>
        </w:tc>
        <w:tc>
          <w:tcPr>
            <w:tcW w:w="5085" w:type="dxa"/>
            <w:tcBorders>
              <w:top w:val="single" w:sz="4" w:space="0" w:color="D9D9D9"/>
              <w:left w:val="single" w:sz="4" w:space="0" w:color="D9D9D9"/>
              <w:bottom w:val="single" w:sz="4" w:space="0" w:color="D9D9D9"/>
              <w:right w:val="single" w:sz="4" w:space="0" w:color="D9D9D9"/>
            </w:tcBorders>
          </w:tcPr>
          <w:p w14:paraId="7BBB14F1" w14:textId="197CA1EE" w:rsidR="00E67D40" w:rsidRDefault="00963737">
            <w:pPr>
              <w:spacing w:line="240" w:lineRule="auto"/>
            </w:pPr>
            <w:r>
              <w:t xml:space="preserve">Telephone: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r>
      <w:tr w:rsidR="00E67D40" w14:paraId="70AFA292" w14:textId="77777777">
        <w:trPr>
          <w:trHeight w:val="570"/>
        </w:trPr>
        <w:tc>
          <w:tcPr>
            <w:tcW w:w="9930" w:type="dxa"/>
            <w:gridSpan w:val="2"/>
            <w:tcBorders>
              <w:top w:val="single" w:sz="4" w:space="0" w:color="D9D9D9"/>
              <w:left w:val="single" w:sz="4" w:space="0" w:color="D9D9D9"/>
              <w:bottom w:val="single" w:sz="4" w:space="0" w:color="D9D9D9"/>
              <w:right w:val="single" w:sz="4" w:space="0" w:color="D9D9D9"/>
            </w:tcBorders>
          </w:tcPr>
          <w:p w14:paraId="76889456" w14:textId="7F6A2028" w:rsidR="00E67D40" w:rsidRDefault="00963737">
            <w:pPr>
              <w:spacing w:line="240" w:lineRule="auto"/>
            </w:pPr>
            <w:r>
              <w:t xml:space="preserve">E-mail: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r>
    </w:tbl>
    <w:p w14:paraId="1CFCBAA5" w14:textId="77777777" w:rsidR="00E67D40" w:rsidRDefault="00E67D40"/>
    <w:p w14:paraId="26910C4F" w14:textId="77777777" w:rsidR="00E67D40" w:rsidRDefault="00963737">
      <w:r>
        <w:t>Which HMIS Lead does your CoC use?</w:t>
      </w:r>
    </w:p>
    <w:p w14:paraId="2591E74D" w14:textId="6105B062" w:rsidR="00E67D40" w:rsidRDefault="001B5658" w:rsidP="001B5658">
      <w:pPr>
        <w:spacing w:line="240" w:lineRule="auto"/>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r w:rsidR="00963737">
        <w:t>NCHMIS - Michigan Coalition Against Homelessness</w:t>
      </w:r>
    </w:p>
    <w:p w14:paraId="69633C14" w14:textId="0B25076B" w:rsidR="00E67D40" w:rsidRDefault="001B5658" w:rsidP="001B5658">
      <w:pPr>
        <w:spacing w:line="240" w:lineRule="auto"/>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r w:rsidR="00963737">
        <w:t>HMIS@NCCEH - NC Coalition to End Homelessness</w:t>
      </w:r>
    </w:p>
    <w:p w14:paraId="1F04B391" w14:textId="63009E94" w:rsidR="00E67D40" w:rsidRDefault="001B5658" w:rsidP="001B5658">
      <w:pPr>
        <w:spacing w:line="240" w:lineRule="auto"/>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r w:rsidR="00963737">
        <w:t>Bit Focus</w:t>
      </w:r>
    </w:p>
    <w:p w14:paraId="12699586" w14:textId="006FD821" w:rsidR="00E67D40" w:rsidRDefault="001B5658" w:rsidP="001B5658">
      <w:pPr>
        <w:spacing w:line="240" w:lineRule="auto"/>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r w:rsidR="00963737">
        <w:t>Other (Please Identify):</w:t>
      </w:r>
    </w:p>
    <w:p w14:paraId="7799F2F8" w14:textId="77777777" w:rsidR="00E67D40" w:rsidRDefault="00E67D40"/>
    <w:p w14:paraId="680B0442" w14:textId="77777777" w:rsidR="00E67D40" w:rsidRDefault="00963737">
      <w:pPr>
        <w:rPr>
          <w:sz w:val="24"/>
          <w:szCs w:val="24"/>
        </w:rPr>
      </w:pPr>
      <w:r>
        <w:t xml:space="preserve">Please list the staffing for CoC activities including paid staff and volunteers: </w:t>
      </w:r>
      <w:r>
        <w:br/>
      </w:r>
    </w:p>
    <w:tbl>
      <w:tblPr>
        <w:tblStyle w:val="a3"/>
        <w:tblW w:w="9090" w:type="dxa"/>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72"/>
        <w:gridCol w:w="2272"/>
        <w:gridCol w:w="2273"/>
        <w:gridCol w:w="2273"/>
      </w:tblGrid>
      <w:tr w:rsidR="00E67D40" w14:paraId="6B5278E7" w14:textId="77777777">
        <w:tc>
          <w:tcPr>
            <w:tcW w:w="2272" w:type="dxa"/>
            <w:shd w:val="clear" w:color="auto" w:fill="auto"/>
            <w:tcMar>
              <w:top w:w="100" w:type="dxa"/>
              <w:left w:w="100" w:type="dxa"/>
              <w:bottom w:w="100" w:type="dxa"/>
              <w:right w:w="100" w:type="dxa"/>
            </w:tcMar>
          </w:tcPr>
          <w:p w14:paraId="09AF5509" w14:textId="77777777" w:rsidR="00E67D40" w:rsidRDefault="00963737">
            <w:pPr>
              <w:spacing w:line="240" w:lineRule="auto"/>
            </w:pPr>
            <w:r>
              <w:t>Role</w:t>
            </w:r>
          </w:p>
        </w:tc>
        <w:tc>
          <w:tcPr>
            <w:tcW w:w="2272" w:type="dxa"/>
            <w:shd w:val="clear" w:color="auto" w:fill="auto"/>
            <w:tcMar>
              <w:top w:w="100" w:type="dxa"/>
              <w:left w:w="100" w:type="dxa"/>
              <w:bottom w:w="100" w:type="dxa"/>
              <w:right w:w="100" w:type="dxa"/>
            </w:tcMar>
          </w:tcPr>
          <w:p w14:paraId="265DF3D1" w14:textId="77777777" w:rsidR="00E67D40" w:rsidRDefault="00963737">
            <w:pPr>
              <w:spacing w:line="240" w:lineRule="auto"/>
            </w:pPr>
            <w:r>
              <w:t>Full Time Paid Position</w:t>
            </w:r>
          </w:p>
        </w:tc>
        <w:tc>
          <w:tcPr>
            <w:tcW w:w="2272" w:type="dxa"/>
            <w:shd w:val="clear" w:color="auto" w:fill="auto"/>
            <w:tcMar>
              <w:top w:w="100" w:type="dxa"/>
              <w:left w:w="100" w:type="dxa"/>
              <w:bottom w:w="100" w:type="dxa"/>
              <w:right w:w="100" w:type="dxa"/>
            </w:tcMar>
          </w:tcPr>
          <w:p w14:paraId="7D5F5F94" w14:textId="77777777" w:rsidR="00E67D40" w:rsidRDefault="00963737">
            <w:pPr>
              <w:spacing w:line="240" w:lineRule="auto"/>
            </w:pPr>
            <w:r>
              <w:t>Part Time Paid Position</w:t>
            </w:r>
          </w:p>
        </w:tc>
        <w:tc>
          <w:tcPr>
            <w:tcW w:w="2272" w:type="dxa"/>
            <w:shd w:val="clear" w:color="auto" w:fill="auto"/>
            <w:tcMar>
              <w:top w:w="100" w:type="dxa"/>
              <w:left w:w="100" w:type="dxa"/>
              <w:bottom w:w="100" w:type="dxa"/>
              <w:right w:w="100" w:type="dxa"/>
            </w:tcMar>
          </w:tcPr>
          <w:p w14:paraId="4EE2BBFB" w14:textId="77777777" w:rsidR="00E67D40" w:rsidRDefault="00963737">
            <w:pPr>
              <w:spacing w:line="240" w:lineRule="auto"/>
            </w:pPr>
            <w:r>
              <w:t>Volunteer Position</w:t>
            </w:r>
          </w:p>
        </w:tc>
      </w:tr>
      <w:tr w:rsidR="00E67D40" w14:paraId="64E74D76" w14:textId="77777777">
        <w:tc>
          <w:tcPr>
            <w:tcW w:w="2272" w:type="dxa"/>
            <w:shd w:val="clear" w:color="auto" w:fill="auto"/>
            <w:tcMar>
              <w:top w:w="100" w:type="dxa"/>
              <w:left w:w="100" w:type="dxa"/>
              <w:bottom w:w="100" w:type="dxa"/>
              <w:right w:w="100" w:type="dxa"/>
            </w:tcMar>
          </w:tcPr>
          <w:p w14:paraId="55F52543" w14:textId="38E6EE4A"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2272" w:type="dxa"/>
            <w:shd w:val="clear" w:color="auto" w:fill="auto"/>
            <w:tcMar>
              <w:top w:w="100" w:type="dxa"/>
              <w:left w:w="100" w:type="dxa"/>
              <w:bottom w:w="100" w:type="dxa"/>
              <w:right w:w="100" w:type="dxa"/>
            </w:tcMar>
          </w:tcPr>
          <w:p w14:paraId="38A3522F" w14:textId="0A1E7CAE"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2272" w:type="dxa"/>
            <w:shd w:val="clear" w:color="auto" w:fill="auto"/>
            <w:tcMar>
              <w:top w:w="100" w:type="dxa"/>
              <w:left w:w="100" w:type="dxa"/>
              <w:bottom w:w="100" w:type="dxa"/>
              <w:right w:w="100" w:type="dxa"/>
            </w:tcMar>
          </w:tcPr>
          <w:p w14:paraId="6C949C8E" w14:textId="029C8C35"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2272" w:type="dxa"/>
            <w:shd w:val="clear" w:color="auto" w:fill="auto"/>
            <w:tcMar>
              <w:top w:w="100" w:type="dxa"/>
              <w:left w:w="100" w:type="dxa"/>
              <w:bottom w:w="100" w:type="dxa"/>
              <w:right w:w="100" w:type="dxa"/>
            </w:tcMar>
          </w:tcPr>
          <w:p w14:paraId="1C46D85E" w14:textId="69AA686D"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05884118" w14:textId="77777777">
        <w:tc>
          <w:tcPr>
            <w:tcW w:w="2272" w:type="dxa"/>
            <w:shd w:val="clear" w:color="auto" w:fill="auto"/>
            <w:tcMar>
              <w:top w:w="100" w:type="dxa"/>
              <w:left w:w="100" w:type="dxa"/>
              <w:bottom w:w="100" w:type="dxa"/>
              <w:right w:w="100" w:type="dxa"/>
            </w:tcMar>
          </w:tcPr>
          <w:p w14:paraId="1893945E" w14:textId="718856EF"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2272" w:type="dxa"/>
            <w:shd w:val="clear" w:color="auto" w:fill="auto"/>
            <w:tcMar>
              <w:top w:w="100" w:type="dxa"/>
              <w:left w:w="100" w:type="dxa"/>
              <w:bottom w:w="100" w:type="dxa"/>
              <w:right w:w="100" w:type="dxa"/>
            </w:tcMar>
          </w:tcPr>
          <w:p w14:paraId="70AF8E39" w14:textId="0ACA8509"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2272" w:type="dxa"/>
            <w:shd w:val="clear" w:color="auto" w:fill="auto"/>
            <w:tcMar>
              <w:top w:w="100" w:type="dxa"/>
              <w:left w:w="100" w:type="dxa"/>
              <w:bottom w:w="100" w:type="dxa"/>
              <w:right w:w="100" w:type="dxa"/>
            </w:tcMar>
          </w:tcPr>
          <w:p w14:paraId="19F003C4" w14:textId="3B5EC7B0"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2272" w:type="dxa"/>
            <w:shd w:val="clear" w:color="auto" w:fill="auto"/>
            <w:tcMar>
              <w:top w:w="100" w:type="dxa"/>
              <w:left w:w="100" w:type="dxa"/>
              <w:bottom w:w="100" w:type="dxa"/>
              <w:right w:w="100" w:type="dxa"/>
            </w:tcMar>
          </w:tcPr>
          <w:p w14:paraId="27CD2EC7" w14:textId="53E8CBE3"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41A284BE" w14:textId="77777777">
        <w:tc>
          <w:tcPr>
            <w:tcW w:w="2272" w:type="dxa"/>
            <w:shd w:val="clear" w:color="auto" w:fill="auto"/>
            <w:tcMar>
              <w:top w:w="100" w:type="dxa"/>
              <w:left w:w="100" w:type="dxa"/>
              <w:bottom w:w="100" w:type="dxa"/>
              <w:right w:w="100" w:type="dxa"/>
            </w:tcMar>
          </w:tcPr>
          <w:p w14:paraId="5735DD0E" w14:textId="59C175C3"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2272" w:type="dxa"/>
            <w:shd w:val="clear" w:color="auto" w:fill="auto"/>
            <w:tcMar>
              <w:top w:w="100" w:type="dxa"/>
              <w:left w:w="100" w:type="dxa"/>
              <w:bottom w:w="100" w:type="dxa"/>
              <w:right w:w="100" w:type="dxa"/>
            </w:tcMar>
          </w:tcPr>
          <w:p w14:paraId="486E49C9" w14:textId="245BC179"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2272" w:type="dxa"/>
            <w:shd w:val="clear" w:color="auto" w:fill="auto"/>
            <w:tcMar>
              <w:top w:w="100" w:type="dxa"/>
              <w:left w:w="100" w:type="dxa"/>
              <w:bottom w:w="100" w:type="dxa"/>
              <w:right w:w="100" w:type="dxa"/>
            </w:tcMar>
          </w:tcPr>
          <w:p w14:paraId="4A118CD8" w14:textId="60251C09"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2272" w:type="dxa"/>
            <w:shd w:val="clear" w:color="auto" w:fill="auto"/>
            <w:tcMar>
              <w:top w:w="100" w:type="dxa"/>
              <w:left w:w="100" w:type="dxa"/>
              <w:bottom w:w="100" w:type="dxa"/>
              <w:right w:w="100" w:type="dxa"/>
            </w:tcMar>
          </w:tcPr>
          <w:p w14:paraId="1E5518BB" w14:textId="21AFF397"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21757D13" w14:textId="77777777">
        <w:tc>
          <w:tcPr>
            <w:tcW w:w="2272" w:type="dxa"/>
            <w:shd w:val="clear" w:color="auto" w:fill="auto"/>
            <w:tcMar>
              <w:top w:w="100" w:type="dxa"/>
              <w:left w:w="100" w:type="dxa"/>
              <w:bottom w:w="100" w:type="dxa"/>
              <w:right w:w="100" w:type="dxa"/>
            </w:tcMar>
          </w:tcPr>
          <w:p w14:paraId="12CB3974" w14:textId="43BC0FAB"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2272" w:type="dxa"/>
            <w:shd w:val="clear" w:color="auto" w:fill="auto"/>
            <w:tcMar>
              <w:top w:w="100" w:type="dxa"/>
              <w:left w:w="100" w:type="dxa"/>
              <w:bottom w:w="100" w:type="dxa"/>
              <w:right w:w="100" w:type="dxa"/>
            </w:tcMar>
          </w:tcPr>
          <w:p w14:paraId="1967D51C" w14:textId="6C3D2C05"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2272" w:type="dxa"/>
            <w:shd w:val="clear" w:color="auto" w:fill="auto"/>
            <w:tcMar>
              <w:top w:w="100" w:type="dxa"/>
              <w:left w:w="100" w:type="dxa"/>
              <w:bottom w:w="100" w:type="dxa"/>
              <w:right w:w="100" w:type="dxa"/>
            </w:tcMar>
          </w:tcPr>
          <w:p w14:paraId="3F674EF7" w14:textId="191F9167"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2272" w:type="dxa"/>
            <w:shd w:val="clear" w:color="auto" w:fill="auto"/>
            <w:tcMar>
              <w:top w:w="100" w:type="dxa"/>
              <w:left w:w="100" w:type="dxa"/>
              <w:bottom w:w="100" w:type="dxa"/>
              <w:right w:w="100" w:type="dxa"/>
            </w:tcMar>
          </w:tcPr>
          <w:p w14:paraId="794D319E" w14:textId="734AC8F7"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61022D7C" w14:textId="77777777">
        <w:tc>
          <w:tcPr>
            <w:tcW w:w="2272" w:type="dxa"/>
            <w:shd w:val="clear" w:color="auto" w:fill="auto"/>
            <w:tcMar>
              <w:top w:w="100" w:type="dxa"/>
              <w:left w:w="100" w:type="dxa"/>
              <w:bottom w:w="100" w:type="dxa"/>
              <w:right w:w="100" w:type="dxa"/>
            </w:tcMar>
          </w:tcPr>
          <w:p w14:paraId="334C135A" w14:textId="683C4495"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2272" w:type="dxa"/>
            <w:shd w:val="clear" w:color="auto" w:fill="auto"/>
            <w:tcMar>
              <w:top w:w="100" w:type="dxa"/>
              <w:left w:w="100" w:type="dxa"/>
              <w:bottom w:w="100" w:type="dxa"/>
              <w:right w:w="100" w:type="dxa"/>
            </w:tcMar>
          </w:tcPr>
          <w:p w14:paraId="088F282F" w14:textId="2D33B579"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2272" w:type="dxa"/>
            <w:shd w:val="clear" w:color="auto" w:fill="auto"/>
            <w:tcMar>
              <w:top w:w="100" w:type="dxa"/>
              <w:left w:w="100" w:type="dxa"/>
              <w:bottom w:w="100" w:type="dxa"/>
              <w:right w:w="100" w:type="dxa"/>
            </w:tcMar>
          </w:tcPr>
          <w:p w14:paraId="7705474C" w14:textId="2CCE0820"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2272" w:type="dxa"/>
            <w:shd w:val="clear" w:color="auto" w:fill="auto"/>
            <w:tcMar>
              <w:top w:w="100" w:type="dxa"/>
              <w:left w:w="100" w:type="dxa"/>
              <w:bottom w:w="100" w:type="dxa"/>
              <w:right w:w="100" w:type="dxa"/>
            </w:tcMar>
          </w:tcPr>
          <w:p w14:paraId="208D1F9A" w14:textId="2059C920"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08413B36" w14:textId="77777777">
        <w:tc>
          <w:tcPr>
            <w:tcW w:w="2272" w:type="dxa"/>
            <w:shd w:val="clear" w:color="auto" w:fill="auto"/>
            <w:tcMar>
              <w:top w:w="100" w:type="dxa"/>
              <w:left w:w="100" w:type="dxa"/>
              <w:bottom w:w="100" w:type="dxa"/>
              <w:right w:w="100" w:type="dxa"/>
            </w:tcMar>
          </w:tcPr>
          <w:p w14:paraId="2B97E662" w14:textId="0E4A5073"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2272" w:type="dxa"/>
            <w:shd w:val="clear" w:color="auto" w:fill="auto"/>
            <w:tcMar>
              <w:top w:w="100" w:type="dxa"/>
              <w:left w:w="100" w:type="dxa"/>
              <w:bottom w:w="100" w:type="dxa"/>
              <w:right w:w="100" w:type="dxa"/>
            </w:tcMar>
          </w:tcPr>
          <w:p w14:paraId="7D6E0C7F" w14:textId="63832919"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2272" w:type="dxa"/>
            <w:shd w:val="clear" w:color="auto" w:fill="auto"/>
            <w:tcMar>
              <w:top w:w="100" w:type="dxa"/>
              <w:left w:w="100" w:type="dxa"/>
              <w:bottom w:w="100" w:type="dxa"/>
              <w:right w:w="100" w:type="dxa"/>
            </w:tcMar>
          </w:tcPr>
          <w:p w14:paraId="01E26E9C" w14:textId="31E7D221"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2272" w:type="dxa"/>
            <w:shd w:val="clear" w:color="auto" w:fill="auto"/>
            <w:tcMar>
              <w:top w:w="100" w:type="dxa"/>
              <w:left w:w="100" w:type="dxa"/>
              <w:bottom w:w="100" w:type="dxa"/>
              <w:right w:w="100" w:type="dxa"/>
            </w:tcMar>
          </w:tcPr>
          <w:p w14:paraId="66B9FD8F" w14:textId="78873ABB"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173F124B" w14:textId="77777777">
        <w:tc>
          <w:tcPr>
            <w:tcW w:w="2272" w:type="dxa"/>
            <w:shd w:val="clear" w:color="auto" w:fill="auto"/>
            <w:tcMar>
              <w:top w:w="100" w:type="dxa"/>
              <w:left w:w="100" w:type="dxa"/>
              <w:bottom w:w="100" w:type="dxa"/>
              <w:right w:w="100" w:type="dxa"/>
            </w:tcMar>
          </w:tcPr>
          <w:p w14:paraId="49892C15" w14:textId="5478D50F"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2272" w:type="dxa"/>
            <w:shd w:val="clear" w:color="auto" w:fill="auto"/>
            <w:tcMar>
              <w:top w:w="100" w:type="dxa"/>
              <w:left w:w="100" w:type="dxa"/>
              <w:bottom w:w="100" w:type="dxa"/>
              <w:right w:w="100" w:type="dxa"/>
            </w:tcMar>
          </w:tcPr>
          <w:p w14:paraId="2E6CF493" w14:textId="26A9F859"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2272" w:type="dxa"/>
            <w:shd w:val="clear" w:color="auto" w:fill="auto"/>
            <w:tcMar>
              <w:top w:w="100" w:type="dxa"/>
              <w:left w:w="100" w:type="dxa"/>
              <w:bottom w:w="100" w:type="dxa"/>
              <w:right w:w="100" w:type="dxa"/>
            </w:tcMar>
          </w:tcPr>
          <w:p w14:paraId="24EF882A" w14:textId="365C328E"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2272" w:type="dxa"/>
            <w:shd w:val="clear" w:color="auto" w:fill="auto"/>
            <w:tcMar>
              <w:top w:w="100" w:type="dxa"/>
              <w:left w:w="100" w:type="dxa"/>
              <w:bottom w:w="100" w:type="dxa"/>
              <w:right w:w="100" w:type="dxa"/>
            </w:tcMar>
          </w:tcPr>
          <w:p w14:paraId="14478828" w14:textId="794DE066"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4817957E" w14:textId="77777777">
        <w:tc>
          <w:tcPr>
            <w:tcW w:w="2272" w:type="dxa"/>
            <w:shd w:val="clear" w:color="auto" w:fill="auto"/>
            <w:tcMar>
              <w:top w:w="100" w:type="dxa"/>
              <w:left w:w="100" w:type="dxa"/>
              <w:bottom w:w="100" w:type="dxa"/>
              <w:right w:w="100" w:type="dxa"/>
            </w:tcMar>
          </w:tcPr>
          <w:p w14:paraId="69AD7DB7" w14:textId="1A9BAD38"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2272" w:type="dxa"/>
            <w:shd w:val="clear" w:color="auto" w:fill="auto"/>
            <w:tcMar>
              <w:top w:w="100" w:type="dxa"/>
              <w:left w:w="100" w:type="dxa"/>
              <w:bottom w:w="100" w:type="dxa"/>
              <w:right w:w="100" w:type="dxa"/>
            </w:tcMar>
          </w:tcPr>
          <w:p w14:paraId="3FBCD7B5" w14:textId="59B0B27C"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2272" w:type="dxa"/>
            <w:shd w:val="clear" w:color="auto" w:fill="auto"/>
            <w:tcMar>
              <w:top w:w="100" w:type="dxa"/>
              <w:left w:w="100" w:type="dxa"/>
              <w:bottom w:w="100" w:type="dxa"/>
              <w:right w:w="100" w:type="dxa"/>
            </w:tcMar>
          </w:tcPr>
          <w:p w14:paraId="4AAC08C1" w14:textId="693A3DA4"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c>
          <w:tcPr>
            <w:tcW w:w="2272" w:type="dxa"/>
            <w:shd w:val="clear" w:color="auto" w:fill="auto"/>
            <w:tcMar>
              <w:top w:w="100" w:type="dxa"/>
              <w:left w:w="100" w:type="dxa"/>
              <w:bottom w:w="100" w:type="dxa"/>
              <w:right w:w="100" w:type="dxa"/>
            </w:tcMar>
          </w:tcPr>
          <w:p w14:paraId="44D8B153" w14:textId="22F4CA1D" w:rsidR="00E67D40" w:rsidRDefault="00F757A1">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bl>
    <w:p w14:paraId="5AD55A7D" w14:textId="33EEDA9C" w:rsidR="00E67D40" w:rsidRDefault="00963737">
      <w:r>
        <w:t xml:space="preserve">Does the CoC Lead Agency provide direct services?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p w14:paraId="45FD5A81" w14:textId="23A1CDA0" w:rsidR="00E67D40" w:rsidRDefault="00963737">
      <w:pPr>
        <w:ind w:left="720"/>
      </w:pPr>
      <w:r>
        <w:t>If yes, please describe:</w:t>
      </w:r>
      <w:r w:rsidR="00F757A1" w:rsidRPr="00F757A1">
        <w:rPr>
          <w:sz w:val="24"/>
          <w:szCs w:val="24"/>
        </w:rPr>
        <w:t xml:space="preserve">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p w14:paraId="2385F2B0" w14:textId="77777777" w:rsidR="00E67D40" w:rsidRDefault="00E67D40"/>
    <w:p w14:paraId="64BC0C06" w14:textId="77777777" w:rsidR="00E67D40" w:rsidRDefault="00963737">
      <w:r>
        <w:t xml:space="preserve">What ESG Funding, if any, is the CoC requesting: </w:t>
      </w:r>
    </w:p>
    <w:p w14:paraId="1D2623F7" w14:textId="5DD02A62" w:rsidR="00E67D40" w:rsidRDefault="001B5658" w:rsidP="001B5658">
      <w:pPr>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r w:rsidR="00963737">
        <w:t>Street Outreach</w:t>
      </w:r>
    </w:p>
    <w:p w14:paraId="5B3E6FC7" w14:textId="43BD07F3" w:rsidR="00E67D40" w:rsidRDefault="001B5658" w:rsidP="001B5658">
      <w:pPr>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r w:rsidR="00963737">
        <w:t>Emergency Shelter</w:t>
      </w:r>
    </w:p>
    <w:p w14:paraId="05531637" w14:textId="22EFBFEA" w:rsidR="00E67D40" w:rsidRDefault="001B5658" w:rsidP="001B5658">
      <w:pPr>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r w:rsidR="00963737">
        <w:t>Rapid Rehousing</w:t>
      </w:r>
    </w:p>
    <w:p w14:paraId="5F87E530" w14:textId="5927BA7C" w:rsidR="00E67D40" w:rsidRDefault="001B5658" w:rsidP="001B5658">
      <w:pPr>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r w:rsidR="00963737">
        <w:t>Prevention</w:t>
      </w:r>
    </w:p>
    <w:p w14:paraId="20F545B8" w14:textId="65B3FD30" w:rsidR="00E67D40" w:rsidRDefault="001B5658" w:rsidP="001B5658">
      <w:pPr>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r w:rsidR="00963737">
        <w:t>HMIS</w:t>
      </w:r>
    </w:p>
    <w:p w14:paraId="7C80651A" w14:textId="77777777" w:rsidR="00E67D40" w:rsidRDefault="00963737">
      <w:pPr>
        <w:pStyle w:val="Heading1"/>
      </w:pPr>
      <w:bookmarkStart w:id="5" w:name="_e7vzlhkc5fn0" w:colFirst="0" w:colLast="0"/>
      <w:bookmarkEnd w:id="5"/>
      <w:r>
        <w:t>Application &amp; Selection Process</w:t>
      </w:r>
    </w:p>
    <w:p w14:paraId="64B39EAA" w14:textId="222A3417" w:rsidR="00E67D40" w:rsidRDefault="00963737">
      <w:pPr>
        <w:rPr>
          <w:sz w:val="24"/>
          <w:szCs w:val="24"/>
        </w:rPr>
      </w:pPr>
      <w:r>
        <w:t xml:space="preserve">What avenues did your CoC use to share the Request for Applications and solicit interest in </w:t>
      </w:r>
      <w:r w:rsidR="0093692F">
        <w:t xml:space="preserve">NC </w:t>
      </w:r>
      <w:r>
        <w:t xml:space="preserve">ESG funding (At least 3 are required)? </w:t>
      </w:r>
    </w:p>
    <w:p w14:paraId="59DAC24A" w14:textId="1997BA44" w:rsidR="00E67D40" w:rsidRDefault="001B5658" w:rsidP="001B5658">
      <w:pPr>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r w:rsidR="00963737">
        <w:t>Website</w:t>
      </w:r>
    </w:p>
    <w:p w14:paraId="385C6541" w14:textId="44F9A9A7" w:rsidR="00E67D40" w:rsidRDefault="001B5658" w:rsidP="001B5658">
      <w:pPr>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r w:rsidR="00963737">
        <w:t>Email listserv</w:t>
      </w:r>
    </w:p>
    <w:p w14:paraId="4BA53652" w14:textId="5225DEE5" w:rsidR="00E67D40" w:rsidRDefault="001B5658" w:rsidP="001B5658">
      <w:pPr>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r w:rsidR="00963737">
        <w:t>Mailing</w:t>
      </w:r>
    </w:p>
    <w:p w14:paraId="1C21BB1D" w14:textId="27595F87" w:rsidR="00E67D40" w:rsidRDefault="001B5658" w:rsidP="001B5658">
      <w:pPr>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r w:rsidR="00963737">
        <w:t>Advertising in a local newspaper</w:t>
      </w:r>
    </w:p>
    <w:p w14:paraId="5513FA69" w14:textId="3817FD49" w:rsidR="00E67D40" w:rsidRDefault="001B5658" w:rsidP="001B5658">
      <w:pPr>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r w:rsidR="00963737">
        <w:t>Advertising on the radio or television</w:t>
      </w:r>
    </w:p>
    <w:p w14:paraId="7A7A74CB" w14:textId="22A4A6D6" w:rsidR="00E67D40" w:rsidRDefault="001B5658" w:rsidP="001B5658">
      <w:pPr>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r w:rsidR="00963737">
        <w:t>Posting on social media</w:t>
      </w:r>
    </w:p>
    <w:p w14:paraId="46DF8A1B" w14:textId="40E27F94" w:rsidR="00E67D40" w:rsidRDefault="001B5658" w:rsidP="001B5658">
      <w:pPr>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r w:rsidR="00963737">
        <w:t>Direct outreach or solicitation of known agencies</w:t>
      </w:r>
    </w:p>
    <w:p w14:paraId="08C1F91D" w14:textId="6113AC8D" w:rsidR="00E67D40" w:rsidRDefault="001B5658" w:rsidP="001B5658">
      <w:pPr>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r w:rsidR="00963737">
        <w:t>Other (please specify):</w:t>
      </w:r>
    </w:p>
    <w:p w14:paraId="147E9612" w14:textId="21CBD28E" w:rsidR="00E67D40" w:rsidRDefault="001B5658" w:rsidP="001B5658">
      <w:pPr>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r w:rsidR="00963737">
        <w:t>Other (please specify):</w:t>
      </w:r>
    </w:p>
    <w:p w14:paraId="574FDD6C" w14:textId="37612244" w:rsidR="00E67D40" w:rsidRDefault="001B5658" w:rsidP="001B5658">
      <w:pPr>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r w:rsidR="00963737">
        <w:t>Other (please specify):</w:t>
      </w:r>
    </w:p>
    <w:p w14:paraId="2DEE4A82" w14:textId="77777777" w:rsidR="00E67D40" w:rsidRDefault="00E67D40">
      <w:pPr>
        <w:tabs>
          <w:tab w:val="left" w:pos="360"/>
        </w:tabs>
      </w:pPr>
    </w:p>
    <w:p w14:paraId="29AD21A3" w14:textId="10D41059" w:rsidR="00E67D40" w:rsidRDefault="00963737">
      <w:pPr>
        <w:tabs>
          <w:tab w:val="left" w:pos="360"/>
        </w:tabs>
      </w:pPr>
      <w:r>
        <w:t>Describe the review process implemented by the Selection Committee to choose applications for funding. Include any challenges that you encountered in your process this year. If there were delays in notifying subrecipients, please describe here as well. (Max 2500 characters):</w:t>
      </w:r>
      <w:r w:rsidR="00F757A1" w:rsidRPr="00F757A1">
        <w:rPr>
          <w:sz w:val="24"/>
          <w:szCs w:val="24"/>
        </w:rPr>
        <w:t xml:space="preserve">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p w14:paraId="71F03DD5" w14:textId="77777777" w:rsidR="00E67D40" w:rsidRDefault="00E67D40"/>
    <w:p w14:paraId="2881097E" w14:textId="7E018297" w:rsidR="00E67D40" w:rsidRDefault="00963737">
      <w:r>
        <w:t>List the dates of Selection Committee meetings (Max 2500 characters):</w:t>
      </w:r>
      <w:r w:rsidR="00F757A1" w:rsidRPr="00F757A1">
        <w:rPr>
          <w:sz w:val="24"/>
          <w:szCs w:val="24"/>
        </w:rPr>
        <w:t xml:space="preserve">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p w14:paraId="7955FD03" w14:textId="77777777" w:rsidR="00E67D40" w:rsidRDefault="00E67D40">
      <w:pPr>
        <w:tabs>
          <w:tab w:val="left" w:pos="360"/>
        </w:tabs>
      </w:pPr>
    </w:p>
    <w:p w14:paraId="72D85EE9" w14:textId="2048BF62" w:rsidR="00E67D40" w:rsidRDefault="00963737">
      <w:pPr>
        <w:tabs>
          <w:tab w:val="left" w:pos="360"/>
        </w:tabs>
      </w:pPr>
      <w:r>
        <w:t>What tools were used to aid the Selection Committee’s evaluation of project applications (Max 2500 characters)?</w:t>
      </w:r>
      <w:r w:rsidR="00F757A1" w:rsidRPr="00F757A1">
        <w:rPr>
          <w:sz w:val="24"/>
          <w:szCs w:val="24"/>
        </w:rPr>
        <w:t xml:space="preserve">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p w14:paraId="71BE168A" w14:textId="77777777" w:rsidR="00E67D40" w:rsidRDefault="00E67D40">
      <w:pPr>
        <w:tabs>
          <w:tab w:val="left" w:pos="360"/>
        </w:tabs>
      </w:pPr>
    </w:p>
    <w:p w14:paraId="24739CC1" w14:textId="67E9AA47" w:rsidR="00E67D40" w:rsidRDefault="00963737">
      <w:pPr>
        <w:tabs>
          <w:tab w:val="left" w:pos="360"/>
        </w:tabs>
      </w:pPr>
      <w:r>
        <w:t xml:space="preserve">List all members of the selection committee for </w:t>
      </w:r>
      <w:r w:rsidR="0093692F">
        <w:t xml:space="preserve">NC </w:t>
      </w:r>
      <w:r>
        <w:t xml:space="preserve">ESG funding below: </w:t>
      </w:r>
    </w:p>
    <w:p w14:paraId="02514BE5" w14:textId="77777777" w:rsidR="00E67D40" w:rsidRDefault="00E67D40">
      <w:pPr>
        <w:tabs>
          <w:tab w:val="left" w:pos="360"/>
        </w:tabs>
      </w:pPr>
    </w:p>
    <w:tbl>
      <w:tblPr>
        <w:tblStyle w:val="a4"/>
        <w:tblW w:w="10078" w:type="dxa"/>
        <w:tblInd w:w="108"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00" w:firstRow="0" w:lastRow="0" w:firstColumn="0" w:lastColumn="0" w:noHBand="0" w:noVBand="1"/>
      </w:tblPr>
      <w:tblGrid>
        <w:gridCol w:w="4068"/>
        <w:gridCol w:w="6010"/>
      </w:tblGrid>
      <w:tr w:rsidR="00E67D40" w14:paraId="3E723FBD" w14:textId="77777777">
        <w:trPr>
          <w:cantSplit/>
          <w:trHeight w:val="330"/>
        </w:trPr>
        <w:tc>
          <w:tcPr>
            <w:tcW w:w="4068" w:type="dxa"/>
            <w:shd w:val="clear" w:color="auto" w:fill="auto"/>
            <w:vAlign w:val="bottom"/>
          </w:tcPr>
          <w:p w14:paraId="03D93104" w14:textId="77777777" w:rsidR="00E67D40" w:rsidRDefault="00963737">
            <w:pPr>
              <w:spacing w:line="240" w:lineRule="auto"/>
              <w:jc w:val="center"/>
            </w:pPr>
            <w:r>
              <w:t>Name</w:t>
            </w:r>
          </w:p>
        </w:tc>
        <w:tc>
          <w:tcPr>
            <w:tcW w:w="6010" w:type="dxa"/>
            <w:shd w:val="clear" w:color="auto" w:fill="auto"/>
            <w:vAlign w:val="bottom"/>
          </w:tcPr>
          <w:p w14:paraId="3E3A08FF" w14:textId="77777777" w:rsidR="00E67D40" w:rsidRDefault="00963737">
            <w:pPr>
              <w:spacing w:line="240" w:lineRule="auto"/>
              <w:jc w:val="center"/>
            </w:pPr>
            <w:r>
              <w:t xml:space="preserve">Affiliation/Organization </w:t>
            </w:r>
          </w:p>
          <w:p w14:paraId="5378055A" w14:textId="6289899A" w:rsidR="00E67D40" w:rsidRDefault="00963737">
            <w:pPr>
              <w:spacing w:line="240" w:lineRule="auto"/>
              <w:jc w:val="center"/>
            </w:pPr>
            <w:r>
              <w:t>(</w:t>
            </w:r>
            <w:r w:rsidR="0093692F">
              <w:t>cannot</w:t>
            </w:r>
            <w:r>
              <w:t xml:space="preserve"> be affiliated with an applicant agency)</w:t>
            </w:r>
          </w:p>
        </w:tc>
      </w:tr>
      <w:tr w:rsidR="00E67D40" w14:paraId="687F3AC4" w14:textId="77777777">
        <w:trPr>
          <w:trHeight w:val="350"/>
        </w:trPr>
        <w:tc>
          <w:tcPr>
            <w:tcW w:w="4068" w:type="dxa"/>
            <w:shd w:val="clear" w:color="auto" w:fill="auto"/>
            <w:vAlign w:val="center"/>
          </w:tcPr>
          <w:p w14:paraId="4003FAAB" w14:textId="1056A864" w:rsidR="00E67D40" w:rsidRDefault="00963737">
            <w:pPr>
              <w:spacing w:line="240" w:lineRule="auto"/>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r>
              <w:t> </w:t>
            </w:r>
          </w:p>
        </w:tc>
        <w:tc>
          <w:tcPr>
            <w:tcW w:w="6010" w:type="dxa"/>
            <w:shd w:val="clear" w:color="auto" w:fill="auto"/>
            <w:vAlign w:val="center"/>
          </w:tcPr>
          <w:p w14:paraId="73B4571F" w14:textId="7007476A" w:rsidR="00E67D40" w:rsidRDefault="00963737">
            <w:pPr>
              <w:spacing w:line="240" w:lineRule="auto"/>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r>
      <w:tr w:rsidR="00E67D40" w14:paraId="74BA108D" w14:textId="77777777">
        <w:trPr>
          <w:trHeight w:val="350"/>
        </w:trPr>
        <w:tc>
          <w:tcPr>
            <w:tcW w:w="4068" w:type="dxa"/>
            <w:shd w:val="clear" w:color="auto" w:fill="auto"/>
            <w:vAlign w:val="center"/>
          </w:tcPr>
          <w:p w14:paraId="73FE70CE" w14:textId="71C88CC3" w:rsidR="00E67D40" w:rsidRDefault="00963737">
            <w:pPr>
              <w:spacing w:line="240" w:lineRule="auto"/>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c>
          <w:tcPr>
            <w:tcW w:w="6010" w:type="dxa"/>
            <w:shd w:val="clear" w:color="auto" w:fill="auto"/>
            <w:vAlign w:val="center"/>
          </w:tcPr>
          <w:p w14:paraId="033A757E" w14:textId="0700CCEB" w:rsidR="00E67D40" w:rsidRDefault="00963737">
            <w:pPr>
              <w:spacing w:line="240" w:lineRule="auto"/>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r>
      <w:tr w:rsidR="00E67D40" w14:paraId="5EBF339B" w14:textId="77777777">
        <w:trPr>
          <w:trHeight w:val="350"/>
        </w:trPr>
        <w:tc>
          <w:tcPr>
            <w:tcW w:w="4068" w:type="dxa"/>
            <w:shd w:val="clear" w:color="auto" w:fill="auto"/>
            <w:vAlign w:val="center"/>
          </w:tcPr>
          <w:p w14:paraId="2119F0C1" w14:textId="4397ED95" w:rsidR="00E67D40" w:rsidRDefault="00963737">
            <w:pPr>
              <w:spacing w:line="240" w:lineRule="auto"/>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r>
              <w:t> </w:t>
            </w:r>
          </w:p>
        </w:tc>
        <w:tc>
          <w:tcPr>
            <w:tcW w:w="6010" w:type="dxa"/>
            <w:shd w:val="clear" w:color="auto" w:fill="auto"/>
            <w:vAlign w:val="center"/>
          </w:tcPr>
          <w:p w14:paraId="7B35EC82" w14:textId="3566CF16" w:rsidR="00E67D40" w:rsidRDefault="00963737">
            <w:pPr>
              <w:spacing w:line="240" w:lineRule="auto"/>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r>
      <w:tr w:rsidR="00E67D40" w14:paraId="42AD4668" w14:textId="77777777">
        <w:trPr>
          <w:trHeight w:val="350"/>
        </w:trPr>
        <w:tc>
          <w:tcPr>
            <w:tcW w:w="4068" w:type="dxa"/>
            <w:shd w:val="clear" w:color="auto" w:fill="auto"/>
            <w:vAlign w:val="center"/>
          </w:tcPr>
          <w:p w14:paraId="682BAF3A" w14:textId="7D300BCF" w:rsidR="00E67D40" w:rsidRDefault="00963737">
            <w:pPr>
              <w:spacing w:line="240" w:lineRule="auto"/>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r>
              <w:t> </w:t>
            </w:r>
          </w:p>
        </w:tc>
        <w:tc>
          <w:tcPr>
            <w:tcW w:w="6010" w:type="dxa"/>
            <w:shd w:val="clear" w:color="auto" w:fill="auto"/>
            <w:vAlign w:val="center"/>
          </w:tcPr>
          <w:p w14:paraId="6EEE2FD1" w14:textId="0FA933FA" w:rsidR="00E67D40" w:rsidRDefault="00963737">
            <w:pPr>
              <w:spacing w:line="240" w:lineRule="auto"/>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r>
      <w:tr w:rsidR="00E67D40" w14:paraId="26D2F401" w14:textId="77777777">
        <w:trPr>
          <w:trHeight w:val="350"/>
        </w:trPr>
        <w:tc>
          <w:tcPr>
            <w:tcW w:w="4068" w:type="dxa"/>
            <w:shd w:val="clear" w:color="auto" w:fill="auto"/>
            <w:vAlign w:val="center"/>
          </w:tcPr>
          <w:p w14:paraId="0C72E9C3" w14:textId="405B4546" w:rsidR="00E67D40" w:rsidRDefault="00963737">
            <w:pPr>
              <w:spacing w:line="240" w:lineRule="auto"/>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r>
              <w:t> </w:t>
            </w:r>
          </w:p>
        </w:tc>
        <w:tc>
          <w:tcPr>
            <w:tcW w:w="6010" w:type="dxa"/>
            <w:shd w:val="clear" w:color="auto" w:fill="auto"/>
            <w:vAlign w:val="center"/>
          </w:tcPr>
          <w:p w14:paraId="2F7E997C" w14:textId="71E563C9" w:rsidR="00E67D40" w:rsidRDefault="00963737">
            <w:pPr>
              <w:spacing w:line="240" w:lineRule="auto"/>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r>
      <w:tr w:rsidR="00E67D40" w14:paraId="103C3C0D" w14:textId="77777777">
        <w:trPr>
          <w:trHeight w:val="350"/>
        </w:trPr>
        <w:tc>
          <w:tcPr>
            <w:tcW w:w="4068" w:type="dxa"/>
            <w:shd w:val="clear" w:color="auto" w:fill="auto"/>
            <w:vAlign w:val="center"/>
          </w:tcPr>
          <w:p w14:paraId="05E7888F" w14:textId="5BD88C4D" w:rsidR="00E67D40" w:rsidRDefault="00963737">
            <w:pPr>
              <w:spacing w:line="240" w:lineRule="auto"/>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r>
              <w:t> </w:t>
            </w:r>
          </w:p>
        </w:tc>
        <w:tc>
          <w:tcPr>
            <w:tcW w:w="6010" w:type="dxa"/>
            <w:shd w:val="clear" w:color="auto" w:fill="auto"/>
            <w:vAlign w:val="center"/>
          </w:tcPr>
          <w:p w14:paraId="1E6E8049" w14:textId="3614BF66" w:rsidR="00E67D40" w:rsidRDefault="00963737">
            <w:pPr>
              <w:spacing w:line="240" w:lineRule="auto"/>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r>
      <w:tr w:rsidR="00E67D40" w14:paraId="6556B8D1" w14:textId="77777777">
        <w:trPr>
          <w:trHeight w:val="350"/>
        </w:trPr>
        <w:tc>
          <w:tcPr>
            <w:tcW w:w="4068" w:type="dxa"/>
            <w:shd w:val="clear" w:color="auto" w:fill="auto"/>
            <w:vAlign w:val="center"/>
          </w:tcPr>
          <w:p w14:paraId="71D875CB" w14:textId="52CAAE4E" w:rsidR="00E67D40" w:rsidRDefault="00963737">
            <w:pPr>
              <w:spacing w:line="240" w:lineRule="auto"/>
            </w:pPr>
            <w:r>
              <w:lastRenderedPageBreak/>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r>
              <w:t> </w:t>
            </w:r>
          </w:p>
        </w:tc>
        <w:tc>
          <w:tcPr>
            <w:tcW w:w="6010" w:type="dxa"/>
            <w:shd w:val="clear" w:color="auto" w:fill="auto"/>
            <w:vAlign w:val="center"/>
          </w:tcPr>
          <w:p w14:paraId="182BD9FF" w14:textId="4B9DEFC6" w:rsidR="00E67D40" w:rsidRDefault="00963737">
            <w:pPr>
              <w:spacing w:line="240" w:lineRule="auto"/>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r>
              <w:t> </w:t>
            </w:r>
          </w:p>
        </w:tc>
      </w:tr>
      <w:tr w:rsidR="00E67D40" w14:paraId="620A4E22" w14:textId="77777777">
        <w:trPr>
          <w:trHeight w:val="350"/>
        </w:trPr>
        <w:tc>
          <w:tcPr>
            <w:tcW w:w="4068" w:type="dxa"/>
            <w:shd w:val="clear" w:color="auto" w:fill="auto"/>
            <w:vAlign w:val="center"/>
          </w:tcPr>
          <w:p w14:paraId="4AFD1812" w14:textId="1E8E88E3" w:rsidR="00E67D40" w:rsidRDefault="00963737">
            <w:pPr>
              <w:spacing w:line="240" w:lineRule="auto"/>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c>
          <w:tcPr>
            <w:tcW w:w="6010" w:type="dxa"/>
            <w:shd w:val="clear" w:color="auto" w:fill="auto"/>
            <w:vAlign w:val="center"/>
          </w:tcPr>
          <w:p w14:paraId="6A9144D3" w14:textId="436A4C13" w:rsidR="00E67D40" w:rsidRDefault="00963737">
            <w:pPr>
              <w:spacing w:line="240" w:lineRule="auto"/>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r>
      <w:tr w:rsidR="00E67D40" w14:paraId="0FD5351B" w14:textId="77777777">
        <w:trPr>
          <w:trHeight w:val="350"/>
        </w:trPr>
        <w:tc>
          <w:tcPr>
            <w:tcW w:w="4068" w:type="dxa"/>
            <w:shd w:val="clear" w:color="auto" w:fill="auto"/>
            <w:vAlign w:val="center"/>
          </w:tcPr>
          <w:p w14:paraId="40645561" w14:textId="6133E2BE" w:rsidR="00E67D40" w:rsidRDefault="00963737">
            <w:pPr>
              <w:spacing w:line="240" w:lineRule="auto"/>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c>
          <w:tcPr>
            <w:tcW w:w="6010" w:type="dxa"/>
            <w:shd w:val="clear" w:color="auto" w:fill="auto"/>
            <w:vAlign w:val="center"/>
          </w:tcPr>
          <w:p w14:paraId="642C3AB6" w14:textId="3F96081E" w:rsidR="00E67D40" w:rsidRDefault="00963737">
            <w:pPr>
              <w:spacing w:line="240" w:lineRule="auto"/>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r>
              <w:t> </w:t>
            </w:r>
          </w:p>
        </w:tc>
      </w:tr>
      <w:tr w:rsidR="00E67D40" w14:paraId="67D2C5E7" w14:textId="77777777">
        <w:trPr>
          <w:trHeight w:val="350"/>
        </w:trPr>
        <w:tc>
          <w:tcPr>
            <w:tcW w:w="4068" w:type="dxa"/>
            <w:shd w:val="clear" w:color="auto" w:fill="auto"/>
            <w:vAlign w:val="center"/>
          </w:tcPr>
          <w:p w14:paraId="01631040" w14:textId="663382F5" w:rsidR="00E67D40" w:rsidRDefault="00963737">
            <w:pPr>
              <w:spacing w:line="240" w:lineRule="auto"/>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c>
          <w:tcPr>
            <w:tcW w:w="6010" w:type="dxa"/>
            <w:shd w:val="clear" w:color="auto" w:fill="auto"/>
            <w:vAlign w:val="center"/>
          </w:tcPr>
          <w:p w14:paraId="507306A5" w14:textId="6CE85EBD" w:rsidR="00E67D40" w:rsidRDefault="00963737">
            <w:pPr>
              <w:spacing w:line="240" w:lineRule="auto"/>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r>
              <w:t> </w:t>
            </w:r>
          </w:p>
        </w:tc>
      </w:tr>
    </w:tbl>
    <w:p w14:paraId="1BFF0BAF" w14:textId="77777777" w:rsidR="00E67D40" w:rsidRDefault="00E67D40">
      <w:pPr>
        <w:tabs>
          <w:tab w:val="left" w:pos="360"/>
        </w:tabs>
        <w:spacing w:line="240" w:lineRule="auto"/>
        <w:ind w:left="270"/>
        <w:rPr>
          <w:sz w:val="24"/>
          <w:szCs w:val="24"/>
        </w:rPr>
      </w:pPr>
    </w:p>
    <w:p w14:paraId="226FE71B" w14:textId="77777777" w:rsidR="00E67D40" w:rsidRDefault="00963737">
      <w:pPr>
        <w:tabs>
          <w:tab w:val="left" w:pos="360"/>
        </w:tabs>
      </w:pPr>
      <w:r>
        <w:t xml:space="preserve">List each organization that submitted project applications to the CoC for review. </w:t>
      </w:r>
    </w:p>
    <w:p w14:paraId="3A01C8EE" w14:textId="3DFD2C63" w:rsidR="00E67D40" w:rsidRDefault="00963737">
      <w:pPr>
        <w:tabs>
          <w:tab w:val="left" w:pos="360"/>
        </w:tabs>
      </w:pPr>
      <w:r>
        <w:t>Indicate which applications were SUBMITTED for the</w:t>
      </w:r>
      <w:r w:rsidR="0093692F">
        <w:t xml:space="preserve"> NC</w:t>
      </w:r>
      <w:r>
        <w:t xml:space="preserve"> ESG activity in the “S” column. Indicate which activity applications were APPROVED in the “A” column. </w:t>
      </w:r>
    </w:p>
    <w:p w14:paraId="71862F4B" w14:textId="7B497A8E" w:rsidR="00E67D40" w:rsidRDefault="00963737">
      <w:pPr>
        <w:tabs>
          <w:tab w:val="left" w:pos="360"/>
        </w:tabs>
      </w:pPr>
      <w:r>
        <w:t xml:space="preserve">List the date that each agency was notified of the CoC’s funding decision in the </w:t>
      </w:r>
      <w:r w:rsidR="0093692F">
        <w:t>right-hand</w:t>
      </w:r>
      <w:r>
        <w:t xml:space="preserve"> column. </w:t>
      </w:r>
    </w:p>
    <w:p w14:paraId="43D15279" w14:textId="77777777" w:rsidR="00E67D40" w:rsidRDefault="00E67D40">
      <w:pPr>
        <w:tabs>
          <w:tab w:val="left" w:pos="360"/>
        </w:tabs>
      </w:pPr>
    </w:p>
    <w:tbl>
      <w:tblPr>
        <w:tblStyle w:val="a5"/>
        <w:tblW w:w="9555"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35"/>
        <w:gridCol w:w="585"/>
        <w:gridCol w:w="660"/>
        <w:gridCol w:w="555"/>
        <w:gridCol w:w="585"/>
        <w:gridCol w:w="720"/>
        <w:gridCol w:w="690"/>
        <w:gridCol w:w="570"/>
        <w:gridCol w:w="645"/>
        <w:gridCol w:w="600"/>
        <w:gridCol w:w="585"/>
        <w:gridCol w:w="1425"/>
      </w:tblGrid>
      <w:tr w:rsidR="00E67D40" w14:paraId="2BBF44E6" w14:textId="77777777">
        <w:trPr>
          <w:trHeight w:val="584"/>
        </w:trPr>
        <w:tc>
          <w:tcPr>
            <w:tcW w:w="1935" w:type="dxa"/>
            <w:vMerge w:val="restart"/>
            <w:vAlign w:val="center"/>
          </w:tcPr>
          <w:p w14:paraId="5055BA1B" w14:textId="77777777" w:rsidR="00E67D40" w:rsidRDefault="00963737">
            <w:pPr>
              <w:spacing w:line="240" w:lineRule="auto"/>
              <w:jc w:val="center"/>
              <w:rPr>
                <w:b/>
              </w:rPr>
            </w:pPr>
            <w:r>
              <w:rPr>
                <w:b/>
              </w:rPr>
              <w:t>Agency</w:t>
            </w:r>
          </w:p>
        </w:tc>
        <w:tc>
          <w:tcPr>
            <w:tcW w:w="1245" w:type="dxa"/>
            <w:gridSpan w:val="2"/>
            <w:vAlign w:val="center"/>
          </w:tcPr>
          <w:p w14:paraId="03D188F6" w14:textId="77777777" w:rsidR="00E67D40" w:rsidRDefault="00963737">
            <w:pPr>
              <w:spacing w:line="240" w:lineRule="auto"/>
              <w:jc w:val="center"/>
              <w:rPr>
                <w:b/>
              </w:rPr>
            </w:pPr>
            <w:r>
              <w:rPr>
                <w:b/>
              </w:rPr>
              <w:t>Emergency Shelter</w:t>
            </w:r>
          </w:p>
        </w:tc>
        <w:tc>
          <w:tcPr>
            <w:tcW w:w="1140" w:type="dxa"/>
            <w:gridSpan w:val="2"/>
            <w:vAlign w:val="center"/>
          </w:tcPr>
          <w:p w14:paraId="187FEF1B" w14:textId="77777777" w:rsidR="00E67D40" w:rsidRDefault="00963737">
            <w:pPr>
              <w:spacing w:line="240" w:lineRule="auto"/>
              <w:jc w:val="center"/>
              <w:rPr>
                <w:b/>
              </w:rPr>
            </w:pPr>
            <w:r>
              <w:rPr>
                <w:b/>
              </w:rPr>
              <w:t>Street Outreach</w:t>
            </w:r>
          </w:p>
        </w:tc>
        <w:tc>
          <w:tcPr>
            <w:tcW w:w="1410" w:type="dxa"/>
            <w:gridSpan w:val="2"/>
            <w:vAlign w:val="center"/>
          </w:tcPr>
          <w:p w14:paraId="7F0498F3" w14:textId="77777777" w:rsidR="00E67D40" w:rsidRDefault="00963737">
            <w:pPr>
              <w:spacing w:line="240" w:lineRule="auto"/>
              <w:jc w:val="center"/>
              <w:rPr>
                <w:b/>
              </w:rPr>
            </w:pPr>
            <w:r>
              <w:rPr>
                <w:b/>
              </w:rPr>
              <w:t>Rapid Rehousing</w:t>
            </w:r>
          </w:p>
        </w:tc>
        <w:tc>
          <w:tcPr>
            <w:tcW w:w="1215" w:type="dxa"/>
            <w:gridSpan w:val="2"/>
            <w:vAlign w:val="center"/>
          </w:tcPr>
          <w:p w14:paraId="6E6CA0AE" w14:textId="77777777" w:rsidR="00E67D40" w:rsidRDefault="00963737">
            <w:pPr>
              <w:spacing w:line="240" w:lineRule="auto"/>
              <w:jc w:val="center"/>
              <w:rPr>
                <w:b/>
              </w:rPr>
            </w:pPr>
            <w:r>
              <w:rPr>
                <w:b/>
              </w:rPr>
              <w:t>Prevention</w:t>
            </w:r>
          </w:p>
        </w:tc>
        <w:tc>
          <w:tcPr>
            <w:tcW w:w="1185" w:type="dxa"/>
            <w:gridSpan w:val="2"/>
            <w:vAlign w:val="center"/>
          </w:tcPr>
          <w:p w14:paraId="585D1D88" w14:textId="77777777" w:rsidR="00E67D40" w:rsidRDefault="00963737">
            <w:pPr>
              <w:spacing w:line="240" w:lineRule="auto"/>
              <w:jc w:val="center"/>
              <w:rPr>
                <w:b/>
              </w:rPr>
            </w:pPr>
            <w:r>
              <w:rPr>
                <w:b/>
              </w:rPr>
              <w:t>HMIS</w:t>
            </w:r>
          </w:p>
        </w:tc>
        <w:tc>
          <w:tcPr>
            <w:tcW w:w="1425" w:type="dxa"/>
            <w:vMerge w:val="restart"/>
            <w:vAlign w:val="center"/>
          </w:tcPr>
          <w:p w14:paraId="0742E106" w14:textId="77777777" w:rsidR="00E67D40" w:rsidRDefault="00963737">
            <w:pPr>
              <w:spacing w:line="240" w:lineRule="auto"/>
              <w:jc w:val="center"/>
              <w:rPr>
                <w:b/>
              </w:rPr>
            </w:pPr>
            <w:r>
              <w:rPr>
                <w:b/>
              </w:rPr>
              <w:t>Date of Decision Notification</w:t>
            </w:r>
          </w:p>
        </w:tc>
      </w:tr>
      <w:tr w:rsidR="00E67D40" w14:paraId="7F628466" w14:textId="77777777">
        <w:trPr>
          <w:trHeight w:val="405"/>
        </w:trPr>
        <w:tc>
          <w:tcPr>
            <w:tcW w:w="1935" w:type="dxa"/>
            <w:vMerge/>
            <w:vAlign w:val="center"/>
          </w:tcPr>
          <w:p w14:paraId="63C2FB5A" w14:textId="77777777" w:rsidR="00E67D40" w:rsidRDefault="00E67D40">
            <w:pPr>
              <w:widowControl w:val="0"/>
              <w:rPr>
                <w:sz w:val="20"/>
                <w:szCs w:val="20"/>
              </w:rPr>
            </w:pPr>
          </w:p>
        </w:tc>
        <w:tc>
          <w:tcPr>
            <w:tcW w:w="585" w:type="dxa"/>
            <w:vAlign w:val="center"/>
          </w:tcPr>
          <w:p w14:paraId="4A3196B1" w14:textId="77777777" w:rsidR="00E67D40" w:rsidRDefault="00963737">
            <w:pPr>
              <w:spacing w:line="240" w:lineRule="auto"/>
              <w:jc w:val="center"/>
              <w:rPr>
                <w:b/>
              </w:rPr>
            </w:pPr>
            <w:r>
              <w:rPr>
                <w:b/>
              </w:rPr>
              <w:t>S</w:t>
            </w:r>
          </w:p>
        </w:tc>
        <w:tc>
          <w:tcPr>
            <w:tcW w:w="660" w:type="dxa"/>
            <w:vAlign w:val="center"/>
          </w:tcPr>
          <w:p w14:paraId="6B6EECD3" w14:textId="77777777" w:rsidR="00E67D40" w:rsidRDefault="00963737">
            <w:pPr>
              <w:spacing w:line="240" w:lineRule="auto"/>
              <w:jc w:val="center"/>
              <w:rPr>
                <w:b/>
              </w:rPr>
            </w:pPr>
            <w:r>
              <w:rPr>
                <w:b/>
              </w:rPr>
              <w:t>A</w:t>
            </w:r>
          </w:p>
        </w:tc>
        <w:tc>
          <w:tcPr>
            <w:tcW w:w="555" w:type="dxa"/>
            <w:vAlign w:val="center"/>
          </w:tcPr>
          <w:p w14:paraId="19804368" w14:textId="77777777" w:rsidR="00E67D40" w:rsidRDefault="00963737">
            <w:pPr>
              <w:spacing w:line="240" w:lineRule="auto"/>
              <w:jc w:val="center"/>
              <w:rPr>
                <w:b/>
              </w:rPr>
            </w:pPr>
            <w:r>
              <w:rPr>
                <w:b/>
              </w:rPr>
              <w:t>S</w:t>
            </w:r>
          </w:p>
        </w:tc>
        <w:tc>
          <w:tcPr>
            <w:tcW w:w="585" w:type="dxa"/>
            <w:vAlign w:val="center"/>
          </w:tcPr>
          <w:p w14:paraId="68A69DDB" w14:textId="77777777" w:rsidR="00E67D40" w:rsidRDefault="00963737">
            <w:pPr>
              <w:spacing w:line="240" w:lineRule="auto"/>
              <w:jc w:val="center"/>
              <w:rPr>
                <w:b/>
              </w:rPr>
            </w:pPr>
            <w:r>
              <w:rPr>
                <w:b/>
              </w:rPr>
              <w:t>A</w:t>
            </w:r>
          </w:p>
        </w:tc>
        <w:tc>
          <w:tcPr>
            <w:tcW w:w="720" w:type="dxa"/>
            <w:vAlign w:val="center"/>
          </w:tcPr>
          <w:p w14:paraId="5B02D9C9" w14:textId="77777777" w:rsidR="00E67D40" w:rsidRDefault="00963737">
            <w:pPr>
              <w:spacing w:line="240" w:lineRule="auto"/>
              <w:jc w:val="center"/>
              <w:rPr>
                <w:b/>
              </w:rPr>
            </w:pPr>
            <w:r>
              <w:rPr>
                <w:b/>
              </w:rPr>
              <w:t>S</w:t>
            </w:r>
          </w:p>
        </w:tc>
        <w:tc>
          <w:tcPr>
            <w:tcW w:w="690" w:type="dxa"/>
            <w:vAlign w:val="center"/>
          </w:tcPr>
          <w:p w14:paraId="1769DE32" w14:textId="77777777" w:rsidR="00E67D40" w:rsidRDefault="00963737">
            <w:pPr>
              <w:spacing w:line="240" w:lineRule="auto"/>
              <w:jc w:val="center"/>
              <w:rPr>
                <w:b/>
              </w:rPr>
            </w:pPr>
            <w:r>
              <w:rPr>
                <w:b/>
              </w:rPr>
              <w:t>A</w:t>
            </w:r>
          </w:p>
        </w:tc>
        <w:tc>
          <w:tcPr>
            <w:tcW w:w="570" w:type="dxa"/>
            <w:vAlign w:val="center"/>
          </w:tcPr>
          <w:p w14:paraId="537DE666" w14:textId="77777777" w:rsidR="00E67D40" w:rsidRDefault="00963737">
            <w:pPr>
              <w:spacing w:line="240" w:lineRule="auto"/>
              <w:jc w:val="center"/>
              <w:rPr>
                <w:b/>
              </w:rPr>
            </w:pPr>
            <w:r>
              <w:rPr>
                <w:b/>
              </w:rPr>
              <w:t>S</w:t>
            </w:r>
          </w:p>
        </w:tc>
        <w:tc>
          <w:tcPr>
            <w:tcW w:w="645" w:type="dxa"/>
            <w:vAlign w:val="center"/>
          </w:tcPr>
          <w:p w14:paraId="1FFCC6C6" w14:textId="77777777" w:rsidR="00E67D40" w:rsidRDefault="00963737">
            <w:pPr>
              <w:spacing w:line="240" w:lineRule="auto"/>
              <w:jc w:val="center"/>
              <w:rPr>
                <w:b/>
              </w:rPr>
            </w:pPr>
            <w:r>
              <w:rPr>
                <w:b/>
              </w:rPr>
              <w:t>A</w:t>
            </w:r>
          </w:p>
        </w:tc>
        <w:tc>
          <w:tcPr>
            <w:tcW w:w="600" w:type="dxa"/>
            <w:vAlign w:val="center"/>
          </w:tcPr>
          <w:p w14:paraId="3F626D1A" w14:textId="77777777" w:rsidR="00E67D40" w:rsidRDefault="00963737">
            <w:pPr>
              <w:spacing w:line="240" w:lineRule="auto"/>
              <w:jc w:val="center"/>
              <w:rPr>
                <w:b/>
              </w:rPr>
            </w:pPr>
            <w:r>
              <w:rPr>
                <w:b/>
              </w:rPr>
              <w:t>S</w:t>
            </w:r>
          </w:p>
        </w:tc>
        <w:tc>
          <w:tcPr>
            <w:tcW w:w="585" w:type="dxa"/>
            <w:vAlign w:val="center"/>
          </w:tcPr>
          <w:p w14:paraId="3E0049C0" w14:textId="77777777" w:rsidR="00E67D40" w:rsidRDefault="00963737">
            <w:pPr>
              <w:spacing w:line="240" w:lineRule="auto"/>
              <w:jc w:val="center"/>
              <w:rPr>
                <w:b/>
              </w:rPr>
            </w:pPr>
            <w:r>
              <w:rPr>
                <w:b/>
              </w:rPr>
              <w:t>A</w:t>
            </w:r>
          </w:p>
        </w:tc>
        <w:tc>
          <w:tcPr>
            <w:tcW w:w="1425" w:type="dxa"/>
            <w:vMerge/>
            <w:vAlign w:val="center"/>
          </w:tcPr>
          <w:p w14:paraId="2C1A1348" w14:textId="77777777" w:rsidR="00E67D40" w:rsidRDefault="00E67D40">
            <w:pPr>
              <w:spacing w:line="240" w:lineRule="auto"/>
              <w:jc w:val="center"/>
              <w:rPr>
                <w:sz w:val="24"/>
                <w:szCs w:val="24"/>
              </w:rPr>
            </w:pPr>
          </w:p>
        </w:tc>
      </w:tr>
      <w:tr w:rsidR="00E67D40" w14:paraId="0F6FD865" w14:textId="77777777">
        <w:trPr>
          <w:trHeight w:val="405"/>
        </w:trPr>
        <w:tc>
          <w:tcPr>
            <w:tcW w:w="1935" w:type="dxa"/>
            <w:vAlign w:val="center"/>
          </w:tcPr>
          <w:p w14:paraId="017E35B2" w14:textId="58DA0DEB" w:rsidR="00E67D40" w:rsidRDefault="00963737">
            <w:pPr>
              <w:spacing w:line="240" w:lineRule="auto"/>
              <w:jc w:val="both"/>
            </w:pPr>
            <w:r>
              <w:t>   </w:t>
            </w:r>
            <w:r w:rsidR="00F757A1">
              <w:t xml:space="preserve">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r>
              <w:t>  </w:t>
            </w:r>
          </w:p>
        </w:tc>
        <w:tc>
          <w:tcPr>
            <w:tcW w:w="585" w:type="dxa"/>
            <w:vAlign w:val="center"/>
          </w:tcPr>
          <w:p w14:paraId="61DE8BDC" w14:textId="236D2AF5" w:rsidR="00E67D40" w:rsidRDefault="00963737">
            <w:pPr>
              <w:spacing w:line="240" w:lineRule="auto"/>
              <w:jc w:val="center"/>
            </w:pPr>
            <w:r>
              <w:t xml:space="preserve"> </w:t>
            </w:r>
            <w:r w:rsidR="001B5658">
              <w:rPr>
                <w:sz w:val="20"/>
                <w:szCs w:val="20"/>
              </w:rPr>
              <w:fldChar w:fldCharType="begin">
                <w:ffData>
                  <w:name w:val="Check312"/>
                  <w:enabled/>
                  <w:calcOnExit w:val="0"/>
                  <w:checkBox>
                    <w:sizeAuto/>
                    <w:default w:val="0"/>
                  </w:checkBox>
                </w:ffData>
              </w:fldChar>
            </w:r>
            <w:r w:rsidR="001B5658">
              <w:rPr>
                <w:sz w:val="20"/>
                <w:szCs w:val="20"/>
              </w:rPr>
              <w:instrText xml:space="preserve"> FORMCHECKBOX </w:instrText>
            </w:r>
            <w:r w:rsidR="00E776C1">
              <w:rPr>
                <w:sz w:val="20"/>
                <w:szCs w:val="20"/>
              </w:rPr>
            </w:r>
            <w:r w:rsidR="00E776C1">
              <w:rPr>
                <w:sz w:val="20"/>
                <w:szCs w:val="20"/>
              </w:rPr>
              <w:fldChar w:fldCharType="separate"/>
            </w:r>
            <w:r w:rsidR="001B5658">
              <w:rPr>
                <w:sz w:val="20"/>
                <w:szCs w:val="20"/>
              </w:rPr>
              <w:fldChar w:fldCharType="end"/>
            </w:r>
          </w:p>
        </w:tc>
        <w:tc>
          <w:tcPr>
            <w:tcW w:w="660" w:type="dxa"/>
            <w:vAlign w:val="center"/>
          </w:tcPr>
          <w:p w14:paraId="31A8587B" w14:textId="41594E05"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555" w:type="dxa"/>
            <w:vAlign w:val="center"/>
          </w:tcPr>
          <w:p w14:paraId="225738A8" w14:textId="71705997"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585" w:type="dxa"/>
            <w:vAlign w:val="center"/>
          </w:tcPr>
          <w:p w14:paraId="072553EF" w14:textId="68415853"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720" w:type="dxa"/>
            <w:vAlign w:val="center"/>
          </w:tcPr>
          <w:p w14:paraId="3E11B591" w14:textId="62603228"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690" w:type="dxa"/>
            <w:vAlign w:val="center"/>
          </w:tcPr>
          <w:p w14:paraId="486F48ED" w14:textId="3DCF4CC0"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570" w:type="dxa"/>
            <w:vAlign w:val="center"/>
          </w:tcPr>
          <w:p w14:paraId="704D9059" w14:textId="39A77B2F"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645" w:type="dxa"/>
            <w:vAlign w:val="center"/>
          </w:tcPr>
          <w:p w14:paraId="6AA7A7E1" w14:textId="1106176A"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600" w:type="dxa"/>
            <w:vAlign w:val="center"/>
          </w:tcPr>
          <w:p w14:paraId="3CE06530" w14:textId="2C87BD03"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585" w:type="dxa"/>
            <w:vAlign w:val="center"/>
          </w:tcPr>
          <w:p w14:paraId="0796C559" w14:textId="54B4F996"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1425" w:type="dxa"/>
            <w:vAlign w:val="center"/>
          </w:tcPr>
          <w:p w14:paraId="3E1D91D1" w14:textId="190271A6" w:rsidR="00E67D40" w:rsidRDefault="00881605" w:rsidP="00881605">
            <w:pPr>
              <w:spacing w:line="240" w:lineRule="auto"/>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05559991" w14:textId="77777777">
        <w:trPr>
          <w:trHeight w:val="473"/>
        </w:trPr>
        <w:tc>
          <w:tcPr>
            <w:tcW w:w="1935" w:type="dxa"/>
            <w:vAlign w:val="center"/>
          </w:tcPr>
          <w:p w14:paraId="50CD4985" w14:textId="6FE234D5" w:rsidR="00E67D40" w:rsidRDefault="00963737">
            <w:pPr>
              <w:spacing w:line="240" w:lineRule="auto"/>
              <w:jc w:val="both"/>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c>
          <w:tcPr>
            <w:tcW w:w="585" w:type="dxa"/>
            <w:vAlign w:val="center"/>
          </w:tcPr>
          <w:p w14:paraId="6E8A614F" w14:textId="107EFF1A"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660" w:type="dxa"/>
            <w:vAlign w:val="center"/>
          </w:tcPr>
          <w:p w14:paraId="4DC4066A" w14:textId="5D6D9CAC"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555" w:type="dxa"/>
            <w:vAlign w:val="center"/>
          </w:tcPr>
          <w:p w14:paraId="7436EDF1" w14:textId="6F41A41B"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585" w:type="dxa"/>
            <w:vAlign w:val="center"/>
          </w:tcPr>
          <w:p w14:paraId="7A5323CB" w14:textId="6D345FE6"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720" w:type="dxa"/>
            <w:vAlign w:val="center"/>
          </w:tcPr>
          <w:p w14:paraId="62911CA7" w14:textId="4BB9F1E7"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690" w:type="dxa"/>
            <w:vAlign w:val="center"/>
          </w:tcPr>
          <w:p w14:paraId="740520E2" w14:textId="5EE85C47"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570" w:type="dxa"/>
            <w:vAlign w:val="center"/>
          </w:tcPr>
          <w:p w14:paraId="03CB85BA" w14:textId="0124EBA7"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645" w:type="dxa"/>
            <w:vAlign w:val="center"/>
          </w:tcPr>
          <w:p w14:paraId="31D5DB5B" w14:textId="1AC50AFB"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600" w:type="dxa"/>
            <w:vAlign w:val="center"/>
          </w:tcPr>
          <w:p w14:paraId="744D0108" w14:textId="030EEC03"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585" w:type="dxa"/>
            <w:vAlign w:val="center"/>
          </w:tcPr>
          <w:p w14:paraId="492D7AFB" w14:textId="7BB03C0E"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1425" w:type="dxa"/>
            <w:vAlign w:val="center"/>
          </w:tcPr>
          <w:p w14:paraId="70D3B863" w14:textId="4E32EB55" w:rsidR="00E67D40" w:rsidRDefault="00881605" w:rsidP="00881605">
            <w:pPr>
              <w:spacing w:line="240" w:lineRule="auto"/>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4669BBF1" w14:textId="77777777">
        <w:trPr>
          <w:trHeight w:val="473"/>
        </w:trPr>
        <w:tc>
          <w:tcPr>
            <w:tcW w:w="1935" w:type="dxa"/>
            <w:vAlign w:val="center"/>
          </w:tcPr>
          <w:p w14:paraId="3FF0FCDC" w14:textId="4D11FC69" w:rsidR="00E67D40" w:rsidRDefault="00963737">
            <w:pPr>
              <w:spacing w:line="240" w:lineRule="auto"/>
              <w:jc w:val="both"/>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c>
          <w:tcPr>
            <w:tcW w:w="585" w:type="dxa"/>
            <w:vAlign w:val="center"/>
          </w:tcPr>
          <w:p w14:paraId="1B214BB5" w14:textId="4A0A55F3"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660" w:type="dxa"/>
            <w:vAlign w:val="center"/>
          </w:tcPr>
          <w:p w14:paraId="676212AD" w14:textId="5647BA4E"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555" w:type="dxa"/>
            <w:vAlign w:val="center"/>
          </w:tcPr>
          <w:p w14:paraId="38737255" w14:textId="0537FDBE"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585" w:type="dxa"/>
            <w:vAlign w:val="center"/>
          </w:tcPr>
          <w:p w14:paraId="3FF5E78B" w14:textId="285B79F1"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720" w:type="dxa"/>
            <w:vAlign w:val="center"/>
          </w:tcPr>
          <w:p w14:paraId="57C08FF8" w14:textId="129490F0"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690" w:type="dxa"/>
            <w:vAlign w:val="center"/>
          </w:tcPr>
          <w:p w14:paraId="115FFA15" w14:textId="59DE1D59"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570" w:type="dxa"/>
            <w:vAlign w:val="center"/>
          </w:tcPr>
          <w:p w14:paraId="2A09BB11" w14:textId="0B8C6F4D"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645" w:type="dxa"/>
            <w:vAlign w:val="center"/>
          </w:tcPr>
          <w:p w14:paraId="525A40EF" w14:textId="6C824953"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600" w:type="dxa"/>
            <w:vAlign w:val="center"/>
          </w:tcPr>
          <w:p w14:paraId="6B79EEC8" w14:textId="1812BC49"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585" w:type="dxa"/>
            <w:vAlign w:val="center"/>
          </w:tcPr>
          <w:p w14:paraId="3FCA6651" w14:textId="2F290073"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1425" w:type="dxa"/>
            <w:vAlign w:val="center"/>
          </w:tcPr>
          <w:p w14:paraId="52C40E69" w14:textId="27F19665" w:rsidR="00E67D40" w:rsidRDefault="00881605" w:rsidP="00881605">
            <w:pPr>
              <w:spacing w:line="240" w:lineRule="auto"/>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442FEBB4" w14:textId="77777777">
        <w:trPr>
          <w:trHeight w:val="473"/>
        </w:trPr>
        <w:tc>
          <w:tcPr>
            <w:tcW w:w="1935" w:type="dxa"/>
            <w:vAlign w:val="center"/>
          </w:tcPr>
          <w:p w14:paraId="615BF8AC" w14:textId="5DDB6744" w:rsidR="00E67D40" w:rsidRDefault="00963737">
            <w:pPr>
              <w:spacing w:line="240" w:lineRule="auto"/>
              <w:jc w:val="both"/>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c>
          <w:tcPr>
            <w:tcW w:w="585" w:type="dxa"/>
            <w:vAlign w:val="center"/>
          </w:tcPr>
          <w:p w14:paraId="205FBC72" w14:textId="4094A694"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660" w:type="dxa"/>
            <w:vAlign w:val="center"/>
          </w:tcPr>
          <w:p w14:paraId="13CD32B7" w14:textId="0B0FCDED"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555" w:type="dxa"/>
            <w:vAlign w:val="center"/>
          </w:tcPr>
          <w:p w14:paraId="421F4D07" w14:textId="43D73AFD"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585" w:type="dxa"/>
            <w:vAlign w:val="center"/>
          </w:tcPr>
          <w:p w14:paraId="45DAE860" w14:textId="3CD41CEE"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720" w:type="dxa"/>
            <w:vAlign w:val="center"/>
          </w:tcPr>
          <w:p w14:paraId="7A1174C0" w14:textId="405F0DD9"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690" w:type="dxa"/>
            <w:vAlign w:val="center"/>
          </w:tcPr>
          <w:p w14:paraId="0AB8EDB4" w14:textId="75D332F6"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570" w:type="dxa"/>
            <w:vAlign w:val="center"/>
          </w:tcPr>
          <w:p w14:paraId="7383C0EB" w14:textId="4B3314B5"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645" w:type="dxa"/>
            <w:vAlign w:val="center"/>
          </w:tcPr>
          <w:p w14:paraId="208CEFDC" w14:textId="3A183425"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600" w:type="dxa"/>
            <w:vAlign w:val="center"/>
          </w:tcPr>
          <w:p w14:paraId="59DA8165" w14:textId="5D104687"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585" w:type="dxa"/>
            <w:vAlign w:val="center"/>
          </w:tcPr>
          <w:p w14:paraId="2EA2DB8E" w14:textId="1D034FEE"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1425" w:type="dxa"/>
            <w:vAlign w:val="center"/>
          </w:tcPr>
          <w:p w14:paraId="38CDA496" w14:textId="2B49C938" w:rsidR="00E67D40" w:rsidRDefault="00881605" w:rsidP="00881605">
            <w:pPr>
              <w:spacing w:line="240" w:lineRule="auto"/>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5B3F16EA" w14:textId="77777777">
        <w:trPr>
          <w:trHeight w:val="473"/>
        </w:trPr>
        <w:tc>
          <w:tcPr>
            <w:tcW w:w="1935" w:type="dxa"/>
            <w:vAlign w:val="center"/>
          </w:tcPr>
          <w:p w14:paraId="7D7230BA" w14:textId="7278CC8B" w:rsidR="00E67D40" w:rsidRDefault="00963737">
            <w:pPr>
              <w:spacing w:line="240" w:lineRule="auto"/>
              <w:jc w:val="both"/>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c>
          <w:tcPr>
            <w:tcW w:w="585" w:type="dxa"/>
            <w:vAlign w:val="center"/>
          </w:tcPr>
          <w:p w14:paraId="20C455B2" w14:textId="1082C0ED"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660" w:type="dxa"/>
            <w:vAlign w:val="center"/>
          </w:tcPr>
          <w:p w14:paraId="27184689" w14:textId="220EBAE2"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555" w:type="dxa"/>
            <w:vAlign w:val="center"/>
          </w:tcPr>
          <w:p w14:paraId="6956CA70" w14:textId="6D8AC30E"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585" w:type="dxa"/>
            <w:vAlign w:val="center"/>
          </w:tcPr>
          <w:p w14:paraId="41A10E44" w14:textId="7F3EEC14"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720" w:type="dxa"/>
            <w:vAlign w:val="center"/>
          </w:tcPr>
          <w:p w14:paraId="5AAD2FE7" w14:textId="5113BFFB"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690" w:type="dxa"/>
            <w:vAlign w:val="center"/>
          </w:tcPr>
          <w:p w14:paraId="41138BA8" w14:textId="488947E6"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570" w:type="dxa"/>
            <w:vAlign w:val="center"/>
          </w:tcPr>
          <w:p w14:paraId="25E18499" w14:textId="058F2720"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645" w:type="dxa"/>
            <w:vAlign w:val="center"/>
          </w:tcPr>
          <w:p w14:paraId="57A8AFE2" w14:textId="4B1FBB59"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600" w:type="dxa"/>
            <w:vAlign w:val="center"/>
          </w:tcPr>
          <w:p w14:paraId="7D7043D2" w14:textId="7C681339"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585" w:type="dxa"/>
            <w:vAlign w:val="center"/>
          </w:tcPr>
          <w:p w14:paraId="56E6BD82" w14:textId="0925D39A"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1425" w:type="dxa"/>
            <w:vAlign w:val="center"/>
          </w:tcPr>
          <w:p w14:paraId="6D01058E" w14:textId="22FEB6E4" w:rsidR="00E67D40" w:rsidRDefault="00881605" w:rsidP="00881605">
            <w:pPr>
              <w:spacing w:line="240" w:lineRule="auto"/>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150780E5" w14:textId="77777777">
        <w:trPr>
          <w:trHeight w:val="473"/>
        </w:trPr>
        <w:tc>
          <w:tcPr>
            <w:tcW w:w="1935" w:type="dxa"/>
            <w:vAlign w:val="center"/>
          </w:tcPr>
          <w:p w14:paraId="1E5EF271" w14:textId="4960626D" w:rsidR="00E67D40" w:rsidRDefault="00963737">
            <w:pPr>
              <w:spacing w:line="240" w:lineRule="auto"/>
              <w:jc w:val="both"/>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c>
          <w:tcPr>
            <w:tcW w:w="585" w:type="dxa"/>
            <w:vAlign w:val="center"/>
          </w:tcPr>
          <w:p w14:paraId="3B878DF3" w14:textId="31FE83EE"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660" w:type="dxa"/>
            <w:vAlign w:val="center"/>
          </w:tcPr>
          <w:p w14:paraId="5A5D8642" w14:textId="5A71EE23"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555" w:type="dxa"/>
            <w:vAlign w:val="center"/>
          </w:tcPr>
          <w:p w14:paraId="50F469CB" w14:textId="3A7C7A18"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585" w:type="dxa"/>
            <w:vAlign w:val="center"/>
          </w:tcPr>
          <w:p w14:paraId="4B8B6617" w14:textId="1777DFEE"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720" w:type="dxa"/>
            <w:vAlign w:val="center"/>
          </w:tcPr>
          <w:p w14:paraId="3DD855ED" w14:textId="5CCE6658"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690" w:type="dxa"/>
            <w:vAlign w:val="center"/>
          </w:tcPr>
          <w:p w14:paraId="2F652935" w14:textId="4188EDEF"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570" w:type="dxa"/>
            <w:vAlign w:val="center"/>
          </w:tcPr>
          <w:p w14:paraId="56EAB45D" w14:textId="77381B18"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645" w:type="dxa"/>
            <w:vAlign w:val="center"/>
          </w:tcPr>
          <w:p w14:paraId="05163306" w14:textId="6D825BFD"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600" w:type="dxa"/>
            <w:vAlign w:val="center"/>
          </w:tcPr>
          <w:p w14:paraId="3FB01B7C" w14:textId="44AC6FD6"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585" w:type="dxa"/>
            <w:vAlign w:val="center"/>
          </w:tcPr>
          <w:p w14:paraId="621B47A0" w14:textId="71A1930C"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1425" w:type="dxa"/>
            <w:vAlign w:val="center"/>
          </w:tcPr>
          <w:p w14:paraId="4B97AE53" w14:textId="1D4FEBE4" w:rsidR="00E67D40" w:rsidRDefault="00881605" w:rsidP="00881605">
            <w:pPr>
              <w:spacing w:line="240" w:lineRule="auto"/>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3AE24B76" w14:textId="77777777">
        <w:trPr>
          <w:trHeight w:val="473"/>
        </w:trPr>
        <w:tc>
          <w:tcPr>
            <w:tcW w:w="1935" w:type="dxa"/>
            <w:vAlign w:val="center"/>
          </w:tcPr>
          <w:p w14:paraId="5BE88364" w14:textId="23FEF990" w:rsidR="00E67D40" w:rsidRDefault="00963737">
            <w:pPr>
              <w:spacing w:line="240" w:lineRule="auto"/>
              <w:jc w:val="both"/>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c>
          <w:tcPr>
            <w:tcW w:w="585" w:type="dxa"/>
            <w:vAlign w:val="center"/>
          </w:tcPr>
          <w:p w14:paraId="020587FF" w14:textId="49AE2FB1"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660" w:type="dxa"/>
            <w:vAlign w:val="center"/>
          </w:tcPr>
          <w:p w14:paraId="293EEDFF" w14:textId="55272182"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555" w:type="dxa"/>
            <w:vAlign w:val="center"/>
          </w:tcPr>
          <w:p w14:paraId="6E3D177E" w14:textId="4FEFBC6E"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585" w:type="dxa"/>
            <w:vAlign w:val="center"/>
          </w:tcPr>
          <w:p w14:paraId="38BB3509" w14:textId="33C49039"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720" w:type="dxa"/>
            <w:vAlign w:val="center"/>
          </w:tcPr>
          <w:p w14:paraId="00EE6248" w14:textId="07F4BD1C"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690" w:type="dxa"/>
            <w:vAlign w:val="center"/>
          </w:tcPr>
          <w:p w14:paraId="543D069F" w14:textId="7CBA551C"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570" w:type="dxa"/>
            <w:vAlign w:val="center"/>
          </w:tcPr>
          <w:p w14:paraId="4433F0E2" w14:textId="1CBC22E6"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645" w:type="dxa"/>
            <w:vAlign w:val="center"/>
          </w:tcPr>
          <w:p w14:paraId="17ACDB5B" w14:textId="5452C46F"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600" w:type="dxa"/>
            <w:vAlign w:val="center"/>
          </w:tcPr>
          <w:p w14:paraId="5D67EFF3" w14:textId="5CB54A07"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585" w:type="dxa"/>
            <w:vAlign w:val="center"/>
          </w:tcPr>
          <w:p w14:paraId="776D1876" w14:textId="784D165F"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1425" w:type="dxa"/>
            <w:vAlign w:val="center"/>
          </w:tcPr>
          <w:p w14:paraId="2F50693E" w14:textId="540D9F01" w:rsidR="00E67D40" w:rsidRDefault="00881605" w:rsidP="00881605">
            <w:pPr>
              <w:spacing w:line="240" w:lineRule="auto"/>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769FA69D" w14:textId="77777777">
        <w:trPr>
          <w:trHeight w:val="473"/>
        </w:trPr>
        <w:tc>
          <w:tcPr>
            <w:tcW w:w="1935" w:type="dxa"/>
            <w:vAlign w:val="center"/>
          </w:tcPr>
          <w:p w14:paraId="1675C2D7" w14:textId="7C792BBB" w:rsidR="00E67D40" w:rsidRDefault="00963737">
            <w:pPr>
              <w:spacing w:line="240" w:lineRule="auto"/>
              <w:jc w:val="both"/>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c>
          <w:tcPr>
            <w:tcW w:w="585" w:type="dxa"/>
            <w:vAlign w:val="center"/>
          </w:tcPr>
          <w:p w14:paraId="3EC064D5" w14:textId="7AD863D0"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660" w:type="dxa"/>
            <w:vAlign w:val="center"/>
          </w:tcPr>
          <w:p w14:paraId="75E91817" w14:textId="4FEB3E44"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555" w:type="dxa"/>
            <w:vAlign w:val="center"/>
          </w:tcPr>
          <w:p w14:paraId="0A4E2CF6" w14:textId="09C268F9"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585" w:type="dxa"/>
            <w:vAlign w:val="center"/>
          </w:tcPr>
          <w:p w14:paraId="741F7D8E" w14:textId="36A01764"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720" w:type="dxa"/>
            <w:vAlign w:val="center"/>
          </w:tcPr>
          <w:p w14:paraId="7720A685" w14:textId="5DE81929"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690" w:type="dxa"/>
            <w:vAlign w:val="center"/>
          </w:tcPr>
          <w:p w14:paraId="3AA138EC" w14:textId="64A5C334"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570" w:type="dxa"/>
            <w:vAlign w:val="center"/>
          </w:tcPr>
          <w:p w14:paraId="56119245" w14:textId="68750BE7"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645" w:type="dxa"/>
            <w:vAlign w:val="center"/>
          </w:tcPr>
          <w:p w14:paraId="7B25476A" w14:textId="34B9FE3E"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600" w:type="dxa"/>
            <w:vAlign w:val="center"/>
          </w:tcPr>
          <w:p w14:paraId="6031B25B" w14:textId="35AF754D"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585" w:type="dxa"/>
            <w:vAlign w:val="center"/>
          </w:tcPr>
          <w:p w14:paraId="6D9428D8" w14:textId="71D8BAD0"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1425" w:type="dxa"/>
            <w:vAlign w:val="center"/>
          </w:tcPr>
          <w:p w14:paraId="67EFD3DD" w14:textId="2959BEB6" w:rsidR="00E67D40" w:rsidRDefault="00881605" w:rsidP="00881605">
            <w:pPr>
              <w:spacing w:line="240" w:lineRule="auto"/>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7C8E6363" w14:textId="77777777">
        <w:trPr>
          <w:trHeight w:val="473"/>
        </w:trPr>
        <w:tc>
          <w:tcPr>
            <w:tcW w:w="1935" w:type="dxa"/>
            <w:vAlign w:val="center"/>
          </w:tcPr>
          <w:p w14:paraId="65C7D35D" w14:textId="3824F530" w:rsidR="00E67D40" w:rsidRDefault="00963737">
            <w:pPr>
              <w:spacing w:line="240" w:lineRule="auto"/>
              <w:jc w:val="both"/>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c>
          <w:tcPr>
            <w:tcW w:w="585" w:type="dxa"/>
            <w:vAlign w:val="center"/>
          </w:tcPr>
          <w:p w14:paraId="3E047A37" w14:textId="2C086F6D"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660" w:type="dxa"/>
            <w:vAlign w:val="center"/>
          </w:tcPr>
          <w:p w14:paraId="4CD16B3E" w14:textId="2E484AB3"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555" w:type="dxa"/>
            <w:vAlign w:val="center"/>
          </w:tcPr>
          <w:p w14:paraId="190C0C82" w14:textId="52EFF935"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585" w:type="dxa"/>
            <w:vAlign w:val="center"/>
          </w:tcPr>
          <w:p w14:paraId="7E4888AD" w14:textId="5AAD49F7"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720" w:type="dxa"/>
            <w:vAlign w:val="center"/>
          </w:tcPr>
          <w:p w14:paraId="3FB0508E" w14:textId="7D3E18E1"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690" w:type="dxa"/>
            <w:vAlign w:val="center"/>
          </w:tcPr>
          <w:p w14:paraId="6A0F2D3A" w14:textId="06B49AA5"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570" w:type="dxa"/>
            <w:vAlign w:val="center"/>
          </w:tcPr>
          <w:p w14:paraId="6346FB83" w14:textId="3A1894B4"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645" w:type="dxa"/>
            <w:vAlign w:val="center"/>
          </w:tcPr>
          <w:p w14:paraId="352BAA94" w14:textId="27FBFBB1"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600" w:type="dxa"/>
            <w:vAlign w:val="center"/>
          </w:tcPr>
          <w:p w14:paraId="673BCF5F" w14:textId="2382FFC4"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585" w:type="dxa"/>
            <w:vAlign w:val="center"/>
          </w:tcPr>
          <w:p w14:paraId="7C8F6705" w14:textId="38C7DA95"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1425" w:type="dxa"/>
            <w:vAlign w:val="center"/>
          </w:tcPr>
          <w:p w14:paraId="24702028" w14:textId="517C5F19" w:rsidR="00E67D40" w:rsidRDefault="00881605" w:rsidP="00881605">
            <w:pPr>
              <w:spacing w:line="240" w:lineRule="auto"/>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42BB4149" w14:textId="77777777">
        <w:trPr>
          <w:trHeight w:val="473"/>
        </w:trPr>
        <w:tc>
          <w:tcPr>
            <w:tcW w:w="1935" w:type="dxa"/>
            <w:vAlign w:val="center"/>
          </w:tcPr>
          <w:p w14:paraId="7D87CA64" w14:textId="095F4C82" w:rsidR="00E67D40" w:rsidRDefault="00963737">
            <w:pPr>
              <w:spacing w:line="240" w:lineRule="auto"/>
              <w:jc w:val="both"/>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c>
          <w:tcPr>
            <w:tcW w:w="585" w:type="dxa"/>
            <w:vAlign w:val="center"/>
          </w:tcPr>
          <w:p w14:paraId="5D6C613A" w14:textId="1EA718C0"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660" w:type="dxa"/>
            <w:vAlign w:val="center"/>
          </w:tcPr>
          <w:p w14:paraId="21DAD480" w14:textId="37D24220"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555" w:type="dxa"/>
            <w:vAlign w:val="center"/>
          </w:tcPr>
          <w:p w14:paraId="6316F196" w14:textId="136A75CB"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585" w:type="dxa"/>
            <w:vAlign w:val="center"/>
          </w:tcPr>
          <w:p w14:paraId="023F0573" w14:textId="3CDFE515"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720" w:type="dxa"/>
            <w:vAlign w:val="center"/>
          </w:tcPr>
          <w:p w14:paraId="46C0CD37" w14:textId="17C3B0BF"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690" w:type="dxa"/>
            <w:vAlign w:val="center"/>
          </w:tcPr>
          <w:p w14:paraId="6D8D98E9" w14:textId="2B9F48B9"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570" w:type="dxa"/>
            <w:vAlign w:val="center"/>
          </w:tcPr>
          <w:p w14:paraId="6C3022FF" w14:textId="46C4E0D0"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645" w:type="dxa"/>
            <w:vAlign w:val="center"/>
          </w:tcPr>
          <w:p w14:paraId="0DBB7053" w14:textId="3646AEDA"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600" w:type="dxa"/>
            <w:vAlign w:val="center"/>
          </w:tcPr>
          <w:p w14:paraId="6AD0D1FA" w14:textId="19F51460"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585" w:type="dxa"/>
            <w:vAlign w:val="center"/>
          </w:tcPr>
          <w:p w14:paraId="68145C01" w14:textId="1D66B8EA"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1425" w:type="dxa"/>
            <w:vAlign w:val="center"/>
          </w:tcPr>
          <w:p w14:paraId="701A79B0" w14:textId="143FA37F" w:rsidR="00E67D40" w:rsidRDefault="00881605" w:rsidP="00881605">
            <w:pPr>
              <w:spacing w:line="240" w:lineRule="auto"/>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55E3B1FD" w14:textId="77777777">
        <w:trPr>
          <w:trHeight w:val="473"/>
        </w:trPr>
        <w:tc>
          <w:tcPr>
            <w:tcW w:w="1935" w:type="dxa"/>
            <w:vAlign w:val="center"/>
          </w:tcPr>
          <w:p w14:paraId="24C45A2C" w14:textId="7C41B2E7" w:rsidR="00E67D40" w:rsidRDefault="00963737">
            <w:pPr>
              <w:spacing w:line="240" w:lineRule="auto"/>
              <w:jc w:val="both"/>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c>
          <w:tcPr>
            <w:tcW w:w="585" w:type="dxa"/>
            <w:vAlign w:val="center"/>
          </w:tcPr>
          <w:p w14:paraId="1BC41CDC" w14:textId="24FBEA2A"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660" w:type="dxa"/>
            <w:vAlign w:val="center"/>
          </w:tcPr>
          <w:p w14:paraId="4D93D35A" w14:textId="1E141D7D"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555" w:type="dxa"/>
            <w:vAlign w:val="center"/>
          </w:tcPr>
          <w:p w14:paraId="3B1FFCB6" w14:textId="45391DC3"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585" w:type="dxa"/>
            <w:vAlign w:val="center"/>
          </w:tcPr>
          <w:p w14:paraId="552EA3DD" w14:textId="3534588B"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720" w:type="dxa"/>
            <w:vAlign w:val="center"/>
          </w:tcPr>
          <w:p w14:paraId="795135A4" w14:textId="24C19C80"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690" w:type="dxa"/>
            <w:vAlign w:val="center"/>
          </w:tcPr>
          <w:p w14:paraId="3B83C50C" w14:textId="6B2322CC"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570" w:type="dxa"/>
            <w:vAlign w:val="center"/>
          </w:tcPr>
          <w:p w14:paraId="492B2990" w14:textId="69ECA701"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645" w:type="dxa"/>
            <w:vAlign w:val="center"/>
          </w:tcPr>
          <w:p w14:paraId="17E648BD" w14:textId="727C61BD"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600" w:type="dxa"/>
            <w:vAlign w:val="center"/>
          </w:tcPr>
          <w:p w14:paraId="788142D0" w14:textId="3A93B3DB"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585" w:type="dxa"/>
            <w:vAlign w:val="center"/>
          </w:tcPr>
          <w:p w14:paraId="11ED22B2" w14:textId="0B49F468"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1425" w:type="dxa"/>
            <w:vAlign w:val="center"/>
          </w:tcPr>
          <w:p w14:paraId="5158C754" w14:textId="02D3C912" w:rsidR="00E67D40" w:rsidRDefault="00881605" w:rsidP="00881605">
            <w:pPr>
              <w:spacing w:line="240" w:lineRule="auto"/>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50C1CE7A" w14:textId="77777777">
        <w:trPr>
          <w:trHeight w:val="473"/>
        </w:trPr>
        <w:tc>
          <w:tcPr>
            <w:tcW w:w="1935" w:type="dxa"/>
            <w:vAlign w:val="center"/>
          </w:tcPr>
          <w:p w14:paraId="1B3013E6" w14:textId="0782E820" w:rsidR="00E67D40" w:rsidRDefault="00963737">
            <w:pPr>
              <w:spacing w:line="240" w:lineRule="auto"/>
              <w:jc w:val="both"/>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c>
          <w:tcPr>
            <w:tcW w:w="585" w:type="dxa"/>
            <w:vAlign w:val="center"/>
          </w:tcPr>
          <w:p w14:paraId="1E7821FE" w14:textId="21DDC9B4"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660" w:type="dxa"/>
            <w:vAlign w:val="center"/>
          </w:tcPr>
          <w:p w14:paraId="01BCD309" w14:textId="696299F1"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555" w:type="dxa"/>
            <w:vAlign w:val="center"/>
          </w:tcPr>
          <w:p w14:paraId="43F8B7DE" w14:textId="3E9594DB"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585" w:type="dxa"/>
            <w:vAlign w:val="center"/>
          </w:tcPr>
          <w:p w14:paraId="37B290F3" w14:textId="7268F8D6"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720" w:type="dxa"/>
            <w:vAlign w:val="center"/>
          </w:tcPr>
          <w:p w14:paraId="586F87D4" w14:textId="52685026"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690" w:type="dxa"/>
            <w:vAlign w:val="center"/>
          </w:tcPr>
          <w:p w14:paraId="49BAA9C8" w14:textId="6C47B3C1"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570" w:type="dxa"/>
            <w:vAlign w:val="center"/>
          </w:tcPr>
          <w:p w14:paraId="1910285D" w14:textId="207121AE"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645" w:type="dxa"/>
            <w:vAlign w:val="center"/>
          </w:tcPr>
          <w:p w14:paraId="1BE92EEF" w14:textId="7C95304A"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600" w:type="dxa"/>
            <w:vAlign w:val="center"/>
          </w:tcPr>
          <w:p w14:paraId="5BBA54AC" w14:textId="6AE3A4A5"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585" w:type="dxa"/>
            <w:vAlign w:val="center"/>
          </w:tcPr>
          <w:p w14:paraId="164F4020" w14:textId="003D6FFE"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1425" w:type="dxa"/>
            <w:vAlign w:val="center"/>
          </w:tcPr>
          <w:p w14:paraId="795BC5D7" w14:textId="168B253C" w:rsidR="00E67D40" w:rsidRDefault="00881605" w:rsidP="00881605">
            <w:pPr>
              <w:spacing w:line="240" w:lineRule="auto"/>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0B98434A" w14:textId="77777777">
        <w:trPr>
          <w:trHeight w:val="473"/>
        </w:trPr>
        <w:tc>
          <w:tcPr>
            <w:tcW w:w="1935" w:type="dxa"/>
            <w:vAlign w:val="center"/>
          </w:tcPr>
          <w:p w14:paraId="361B0473" w14:textId="2A6ABA1E" w:rsidR="00E67D40" w:rsidRDefault="00963737">
            <w:pPr>
              <w:spacing w:line="240" w:lineRule="auto"/>
              <w:jc w:val="both"/>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c>
          <w:tcPr>
            <w:tcW w:w="585" w:type="dxa"/>
            <w:vAlign w:val="center"/>
          </w:tcPr>
          <w:p w14:paraId="4586795B" w14:textId="726DE56E"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660" w:type="dxa"/>
            <w:vAlign w:val="center"/>
          </w:tcPr>
          <w:p w14:paraId="52EA8022" w14:textId="338FCBD6"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555" w:type="dxa"/>
            <w:vAlign w:val="center"/>
          </w:tcPr>
          <w:p w14:paraId="09427DA9" w14:textId="63F1647F"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585" w:type="dxa"/>
            <w:vAlign w:val="center"/>
          </w:tcPr>
          <w:p w14:paraId="56DB5FAF" w14:textId="43D1065F"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720" w:type="dxa"/>
            <w:vAlign w:val="center"/>
          </w:tcPr>
          <w:p w14:paraId="38F2AB9E" w14:textId="1FC205A4"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690" w:type="dxa"/>
            <w:vAlign w:val="center"/>
          </w:tcPr>
          <w:p w14:paraId="50AEAD94" w14:textId="46B297F5"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570" w:type="dxa"/>
            <w:vAlign w:val="center"/>
          </w:tcPr>
          <w:p w14:paraId="5845F728" w14:textId="410CB2FC"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645" w:type="dxa"/>
            <w:vAlign w:val="center"/>
          </w:tcPr>
          <w:p w14:paraId="0F27A50F" w14:textId="38A8EBFC"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600" w:type="dxa"/>
            <w:vAlign w:val="center"/>
          </w:tcPr>
          <w:p w14:paraId="7EF3D6A9" w14:textId="2CC96F48"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585" w:type="dxa"/>
            <w:vAlign w:val="center"/>
          </w:tcPr>
          <w:p w14:paraId="6B7F03A8" w14:textId="59D3EFFB"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1425" w:type="dxa"/>
            <w:vAlign w:val="center"/>
          </w:tcPr>
          <w:p w14:paraId="02BC4463" w14:textId="56BB95DB" w:rsidR="00E67D40" w:rsidRDefault="00881605" w:rsidP="00881605">
            <w:pPr>
              <w:spacing w:line="240" w:lineRule="auto"/>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0D4DF2DA" w14:textId="77777777">
        <w:trPr>
          <w:trHeight w:val="473"/>
        </w:trPr>
        <w:tc>
          <w:tcPr>
            <w:tcW w:w="1935" w:type="dxa"/>
            <w:vAlign w:val="center"/>
          </w:tcPr>
          <w:p w14:paraId="6B5A1FA3" w14:textId="2C442D43" w:rsidR="00E67D40" w:rsidRDefault="00963737">
            <w:pPr>
              <w:spacing w:line="240" w:lineRule="auto"/>
              <w:jc w:val="both"/>
            </w:pPr>
            <w:r>
              <w:t>     </w:t>
            </w:r>
            <w:r w:rsidR="00F757A1">
              <w:rPr>
                <w:sz w:val="24"/>
                <w:szCs w:val="24"/>
              </w:rPr>
              <w:fldChar w:fldCharType="begin">
                <w:ffData>
                  <w:name w:val="Text1"/>
                  <w:enabled/>
                  <w:calcOnExit w:val="0"/>
                  <w:textInput/>
                </w:ffData>
              </w:fldChar>
            </w:r>
            <w:r w:rsidR="00F757A1">
              <w:rPr>
                <w:sz w:val="24"/>
                <w:szCs w:val="24"/>
              </w:rPr>
              <w:instrText xml:space="preserve"> FORMTEXT </w:instrText>
            </w:r>
            <w:r w:rsidR="00F757A1">
              <w:rPr>
                <w:sz w:val="24"/>
                <w:szCs w:val="24"/>
              </w:rPr>
            </w:r>
            <w:r w:rsidR="00F757A1">
              <w:rPr>
                <w:sz w:val="24"/>
                <w:szCs w:val="24"/>
              </w:rPr>
              <w:fldChar w:fldCharType="separate"/>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t> </w:t>
            </w:r>
            <w:r w:rsidR="00F757A1">
              <w:rPr>
                <w:sz w:val="24"/>
                <w:szCs w:val="24"/>
              </w:rPr>
              <w:fldChar w:fldCharType="end"/>
            </w:r>
          </w:p>
        </w:tc>
        <w:tc>
          <w:tcPr>
            <w:tcW w:w="585" w:type="dxa"/>
            <w:vAlign w:val="center"/>
          </w:tcPr>
          <w:p w14:paraId="7B7C920F" w14:textId="0AE4AA3E"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660" w:type="dxa"/>
            <w:vAlign w:val="center"/>
          </w:tcPr>
          <w:p w14:paraId="74FC430E" w14:textId="6A032803"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555" w:type="dxa"/>
            <w:vAlign w:val="center"/>
          </w:tcPr>
          <w:p w14:paraId="0CA568CD" w14:textId="14B0BF40"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585" w:type="dxa"/>
            <w:vAlign w:val="center"/>
          </w:tcPr>
          <w:p w14:paraId="40B22590" w14:textId="41E90513"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720" w:type="dxa"/>
            <w:vAlign w:val="center"/>
          </w:tcPr>
          <w:p w14:paraId="0D57DBC8" w14:textId="4CA67F48"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690" w:type="dxa"/>
            <w:vAlign w:val="center"/>
          </w:tcPr>
          <w:p w14:paraId="7E9752A8" w14:textId="6F897911"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570" w:type="dxa"/>
            <w:vAlign w:val="center"/>
          </w:tcPr>
          <w:p w14:paraId="0E4AF06B" w14:textId="087C47C9"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645" w:type="dxa"/>
            <w:vAlign w:val="center"/>
          </w:tcPr>
          <w:p w14:paraId="6BF5F63C" w14:textId="6EBCA4EC"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600" w:type="dxa"/>
            <w:vAlign w:val="center"/>
          </w:tcPr>
          <w:p w14:paraId="55F452EF" w14:textId="2E5BE519"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585" w:type="dxa"/>
            <w:vAlign w:val="center"/>
          </w:tcPr>
          <w:p w14:paraId="191E6D79" w14:textId="1D5C8ABB"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1425" w:type="dxa"/>
            <w:vAlign w:val="center"/>
          </w:tcPr>
          <w:p w14:paraId="3F5A7BD8" w14:textId="670B6757" w:rsidR="00E67D40" w:rsidRDefault="00881605" w:rsidP="00881605">
            <w:pPr>
              <w:spacing w:line="240" w:lineRule="auto"/>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5CC2E0EA" w14:textId="77777777">
        <w:trPr>
          <w:trHeight w:val="473"/>
        </w:trPr>
        <w:tc>
          <w:tcPr>
            <w:tcW w:w="1935" w:type="dxa"/>
            <w:vAlign w:val="center"/>
          </w:tcPr>
          <w:p w14:paraId="026A3F75" w14:textId="38215C69" w:rsidR="00E67D40" w:rsidRDefault="00963737">
            <w:pPr>
              <w:spacing w:line="240" w:lineRule="auto"/>
              <w:jc w:val="both"/>
            </w:pPr>
            <w:r>
              <w:t>     </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p>
        </w:tc>
        <w:tc>
          <w:tcPr>
            <w:tcW w:w="585" w:type="dxa"/>
            <w:vAlign w:val="center"/>
          </w:tcPr>
          <w:p w14:paraId="41113010" w14:textId="6B835983"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660" w:type="dxa"/>
            <w:vAlign w:val="center"/>
          </w:tcPr>
          <w:p w14:paraId="4B6DB75F" w14:textId="217FFF51"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555" w:type="dxa"/>
            <w:vAlign w:val="center"/>
          </w:tcPr>
          <w:p w14:paraId="4B209506" w14:textId="61923FBC"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585" w:type="dxa"/>
            <w:vAlign w:val="center"/>
          </w:tcPr>
          <w:p w14:paraId="3C01D508" w14:textId="2E5B4FAB"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720" w:type="dxa"/>
            <w:vAlign w:val="center"/>
          </w:tcPr>
          <w:p w14:paraId="2D56632F" w14:textId="7D50F3D6"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690" w:type="dxa"/>
            <w:vAlign w:val="center"/>
          </w:tcPr>
          <w:p w14:paraId="6627BC4B" w14:textId="31A21BB8"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570" w:type="dxa"/>
            <w:vAlign w:val="center"/>
          </w:tcPr>
          <w:p w14:paraId="1D6F6842" w14:textId="4BF9E20E"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645" w:type="dxa"/>
            <w:vAlign w:val="center"/>
          </w:tcPr>
          <w:p w14:paraId="55FF6BBD" w14:textId="0BFB3984"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600" w:type="dxa"/>
            <w:vAlign w:val="center"/>
          </w:tcPr>
          <w:p w14:paraId="42D5219A" w14:textId="0436EB3D"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585" w:type="dxa"/>
            <w:vAlign w:val="center"/>
          </w:tcPr>
          <w:p w14:paraId="0576F906" w14:textId="0D9B2FC4" w:rsidR="00E67D40" w:rsidRDefault="001B5658">
            <w:pPr>
              <w:spacing w:line="240" w:lineRule="auto"/>
              <w:jc w:val="cente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c>
          <w:tcPr>
            <w:tcW w:w="1425" w:type="dxa"/>
            <w:vAlign w:val="center"/>
          </w:tcPr>
          <w:p w14:paraId="403C1A1F" w14:textId="6B7DFCC1" w:rsidR="00E67D40" w:rsidRDefault="00881605" w:rsidP="00881605">
            <w:pPr>
              <w:spacing w:line="240" w:lineRule="auto"/>
              <w:jc w:val="cente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bl>
    <w:p w14:paraId="3B3B600D" w14:textId="77777777" w:rsidR="00E67D40" w:rsidRDefault="00E67D40">
      <w:pPr>
        <w:tabs>
          <w:tab w:val="left" w:pos="360"/>
        </w:tabs>
      </w:pPr>
    </w:p>
    <w:p w14:paraId="6FE0B3E7" w14:textId="1C6896D1" w:rsidR="00E67D40" w:rsidRDefault="00963737">
      <w:pPr>
        <w:tabs>
          <w:tab w:val="left" w:pos="360"/>
        </w:tabs>
      </w:pPr>
      <w:r>
        <w:t>Provide any other additional information regarding the application process, if needed (Max 2500 characters):</w:t>
      </w:r>
      <w:r w:rsidR="00881605" w:rsidRPr="00881605">
        <w:rPr>
          <w:sz w:val="24"/>
          <w:szCs w:val="24"/>
        </w:rPr>
        <w:t xml:space="preserve"> </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p>
    <w:p w14:paraId="1A629550" w14:textId="77777777" w:rsidR="00E67D40" w:rsidRDefault="00963737">
      <w:pPr>
        <w:pStyle w:val="Heading1"/>
        <w:tabs>
          <w:tab w:val="left" w:pos="360"/>
        </w:tabs>
      </w:pPr>
      <w:bookmarkStart w:id="6" w:name="_cwwyseis4rl" w:colFirst="0" w:colLast="0"/>
      <w:bookmarkEnd w:id="6"/>
      <w:r>
        <w:lastRenderedPageBreak/>
        <w:t>Appeals Process</w:t>
      </w:r>
    </w:p>
    <w:p w14:paraId="5306E338" w14:textId="460CE6F4" w:rsidR="00E67D40" w:rsidRDefault="00963737">
      <w:pPr>
        <w:tabs>
          <w:tab w:val="left" w:pos="360"/>
        </w:tabs>
      </w:pPr>
      <w:r>
        <w:t>Please describe your appeals process for this application. (Max 2500 characters):</w:t>
      </w:r>
      <w:r w:rsidR="00881605" w:rsidRPr="00881605">
        <w:rPr>
          <w:sz w:val="24"/>
          <w:szCs w:val="24"/>
        </w:rPr>
        <w:t xml:space="preserve"> </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p>
    <w:p w14:paraId="4A47CE49" w14:textId="77777777" w:rsidR="00E67D40" w:rsidRDefault="00E67D40">
      <w:pPr>
        <w:tabs>
          <w:tab w:val="left" w:pos="360"/>
        </w:tabs>
      </w:pPr>
    </w:p>
    <w:p w14:paraId="3FC1926C" w14:textId="7FB69922" w:rsidR="00E67D40" w:rsidRDefault="00963737">
      <w:pPr>
        <w:tabs>
          <w:tab w:val="left" w:pos="360"/>
        </w:tabs>
      </w:pPr>
      <w:r>
        <w:t xml:space="preserve">List each organization that filed an appeal, the type of </w:t>
      </w:r>
      <w:r w:rsidR="0093692F">
        <w:t xml:space="preserve">NC </w:t>
      </w:r>
      <w:r>
        <w:t>ESG project involved (Street Outreach, Emergency Shelter, Rapid Rehousing, Prevention, HMIS) in the appeal, and the resolution.:</w:t>
      </w:r>
    </w:p>
    <w:p w14:paraId="001B1327" w14:textId="77777777" w:rsidR="00E67D40" w:rsidRDefault="00963737">
      <w:pPr>
        <w:tabs>
          <w:tab w:val="left" w:pos="360"/>
        </w:tabs>
        <w:rPr>
          <w:i/>
        </w:rPr>
      </w:pPr>
      <w:r>
        <w:rPr>
          <w:b/>
          <w:i/>
        </w:rPr>
        <w:t>NOTE:</w:t>
      </w:r>
      <w:r>
        <w:rPr>
          <w:i/>
        </w:rPr>
        <w:t xml:space="preserve"> If no appeals were submitted, this section can be left blank. </w:t>
      </w:r>
    </w:p>
    <w:p w14:paraId="29BA7172" w14:textId="77777777" w:rsidR="00E67D40" w:rsidRDefault="00E67D40">
      <w:pPr>
        <w:tabs>
          <w:tab w:val="left" w:pos="360"/>
        </w:tabs>
      </w:pPr>
    </w:p>
    <w:tbl>
      <w:tblPr>
        <w:tblStyle w:val="a6"/>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E67D40" w14:paraId="1F911F62" w14:textId="77777777" w:rsidTr="00881605">
        <w:trPr>
          <w:trHeight w:val="402"/>
        </w:trPr>
        <w:tc>
          <w:tcPr>
            <w:tcW w:w="4680" w:type="dxa"/>
            <w:shd w:val="clear" w:color="auto" w:fill="auto"/>
            <w:tcMar>
              <w:top w:w="100" w:type="dxa"/>
              <w:left w:w="100" w:type="dxa"/>
              <w:bottom w:w="100" w:type="dxa"/>
              <w:right w:w="100" w:type="dxa"/>
            </w:tcMar>
          </w:tcPr>
          <w:p w14:paraId="1D90D190" w14:textId="2AFC2A6D" w:rsidR="00E67D40" w:rsidRDefault="00963737">
            <w:pPr>
              <w:spacing w:line="240" w:lineRule="auto"/>
            </w:pPr>
            <w:r>
              <w:t xml:space="preserve">1. Appealing Agency: </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p>
        </w:tc>
        <w:tc>
          <w:tcPr>
            <w:tcW w:w="4680" w:type="dxa"/>
            <w:shd w:val="clear" w:color="auto" w:fill="auto"/>
            <w:tcMar>
              <w:top w:w="100" w:type="dxa"/>
              <w:left w:w="100" w:type="dxa"/>
              <w:bottom w:w="100" w:type="dxa"/>
              <w:right w:w="100" w:type="dxa"/>
            </w:tcMar>
          </w:tcPr>
          <w:p w14:paraId="57C444D2" w14:textId="1507AAFE" w:rsidR="00E67D40" w:rsidRDefault="00963737">
            <w:pPr>
              <w:spacing w:line="240" w:lineRule="auto"/>
            </w:pPr>
            <w:r>
              <w:t xml:space="preserve">ESG Projects involved: </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p>
        </w:tc>
      </w:tr>
      <w:tr w:rsidR="00E67D40" w14:paraId="658D19FD" w14:textId="77777777">
        <w:trPr>
          <w:trHeight w:val="420"/>
        </w:trPr>
        <w:tc>
          <w:tcPr>
            <w:tcW w:w="9360" w:type="dxa"/>
            <w:gridSpan w:val="2"/>
            <w:shd w:val="clear" w:color="auto" w:fill="auto"/>
            <w:tcMar>
              <w:top w:w="100" w:type="dxa"/>
              <w:left w:w="100" w:type="dxa"/>
              <w:bottom w:w="100" w:type="dxa"/>
              <w:right w:w="100" w:type="dxa"/>
            </w:tcMar>
          </w:tcPr>
          <w:p w14:paraId="1D6DA614" w14:textId="6B83DD65" w:rsidR="00E67D40" w:rsidRDefault="00963737">
            <w:pPr>
              <w:spacing w:line="240" w:lineRule="auto"/>
            </w:pPr>
            <w:r>
              <w:t>Appeal resolution:</w:t>
            </w:r>
            <w:r w:rsidR="00881605">
              <w:rPr>
                <w:sz w:val="24"/>
                <w:szCs w:val="24"/>
              </w:rPr>
              <w:t xml:space="preserve"> </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p>
          <w:p w14:paraId="12891EF1" w14:textId="77777777" w:rsidR="00E67D40" w:rsidRDefault="00E67D40">
            <w:pPr>
              <w:spacing w:line="240" w:lineRule="auto"/>
            </w:pPr>
          </w:p>
          <w:p w14:paraId="3174B694" w14:textId="77777777" w:rsidR="00E67D40" w:rsidRDefault="00E67D40">
            <w:pPr>
              <w:spacing w:line="240" w:lineRule="auto"/>
            </w:pPr>
          </w:p>
        </w:tc>
      </w:tr>
      <w:tr w:rsidR="00E67D40" w14:paraId="5834B8C9" w14:textId="77777777" w:rsidTr="00881605">
        <w:trPr>
          <w:trHeight w:val="402"/>
        </w:trPr>
        <w:tc>
          <w:tcPr>
            <w:tcW w:w="4680" w:type="dxa"/>
            <w:shd w:val="clear" w:color="auto" w:fill="auto"/>
            <w:tcMar>
              <w:top w:w="100" w:type="dxa"/>
              <w:left w:w="100" w:type="dxa"/>
              <w:bottom w:w="100" w:type="dxa"/>
              <w:right w:w="100" w:type="dxa"/>
            </w:tcMar>
          </w:tcPr>
          <w:p w14:paraId="176D6586" w14:textId="65A32C2A" w:rsidR="00E67D40" w:rsidRDefault="00963737">
            <w:pPr>
              <w:spacing w:line="240" w:lineRule="auto"/>
            </w:pPr>
            <w:r>
              <w:t xml:space="preserve">2. Appealing Agency: </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p>
        </w:tc>
        <w:tc>
          <w:tcPr>
            <w:tcW w:w="4680" w:type="dxa"/>
            <w:shd w:val="clear" w:color="auto" w:fill="auto"/>
            <w:tcMar>
              <w:top w:w="100" w:type="dxa"/>
              <w:left w:w="100" w:type="dxa"/>
              <w:bottom w:w="100" w:type="dxa"/>
              <w:right w:w="100" w:type="dxa"/>
            </w:tcMar>
          </w:tcPr>
          <w:p w14:paraId="5ADC8059" w14:textId="3B86FEEB" w:rsidR="00E67D40" w:rsidRDefault="00963737">
            <w:pPr>
              <w:spacing w:line="240" w:lineRule="auto"/>
            </w:pPr>
            <w:r>
              <w:t xml:space="preserve">ESG Projects involved: </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p>
        </w:tc>
      </w:tr>
      <w:tr w:rsidR="00E67D40" w14:paraId="0BFA960F" w14:textId="77777777">
        <w:tc>
          <w:tcPr>
            <w:tcW w:w="9360" w:type="dxa"/>
            <w:gridSpan w:val="2"/>
            <w:shd w:val="clear" w:color="auto" w:fill="auto"/>
            <w:tcMar>
              <w:top w:w="100" w:type="dxa"/>
              <w:left w:w="100" w:type="dxa"/>
              <w:bottom w:w="100" w:type="dxa"/>
              <w:right w:w="100" w:type="dxa"/>
            </w:tcMar>
          </w:tcPr>
          <w:p w14:paraId="79A1EAC8" w14:textId="55FEB01F" w:rsidR="00E67D40" w:rsidRDefault="00963737">
            <w:pPr>
              <w:spacing w:line="240" w:lineRule="auto"/>
            </w:pPr>
            <w:r>
              <w:t>Appeal resolution:</w:t>
            </w:r>
            <w:r w:rsidR="00881605">
              <w:rPr>
                <w:sz w:val="24"/>
                <w:szCs w:val="24"/>
              </w:rPr>
              <w:t xml:space="preserve"> </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p>
          <w:p w14:paraId="53B8ECD9" w14:textId="77777777" w:rsidR="00E67D40" w:rsidRDefault="00E67D40">
            <w:pPr>
              <w:spacing w:line="240" w:lineRule="auto"/>
            </w:pPr>
          </w:p>
          <w:p w14:paraId="786313C6" w14:textId="77777777" w:rsidR="00E67D40" w:rsidRDefault="00E67D40">
            <w:pPr>
              <w:spacing w:line="240" w:lineRule="auto"/>
            </w:pPr>
          </w:p>
        </w:tc>
      </w:tr>
      <w:tr w:rsidR="00E67D40" w14:paraId="67728B53" w14:textId="77777777">
        <w:tc>
          <w:tcPr>
            <w:tcW w:w="4680" w:type="dxa"/>
            <w:shd w:val="clear" w:color="auto" w:fill="auto"/>
            <w:tcMar>
              <w:top w:w="100" w:type="dxa"/>
              <w:left w:w="100" w:type="dxa"/>
              <w:bottom w:w="100" w:type="dxa"/>
              <w:right w:w="100" w:type="dxa"/>
            </w:tcMar>
          </w:tcPr>
          <w:p w14:paraId="79500E0B" w14:textId="2A5CB096" w:rsidR="00E67D40" w:rsidRDefault="00963737">
            <w:pPr>
              <w:spacing w:line="240" w:lineRule="auto"/>
            </w:pPr>
            <w:r>
              <w:t xml:space="preserve">3. Appealing Agency: </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p>
        </w:tc>
        <w:tc>
          <w:tcPr>
            <w:tcW w:w="4680" w:type="dxa"/>
            <w:shd w:val="clear" w:color="auto" w:fill="auto"/>
            <w:tcMar>
              <w:top w:w="100" w:type="dxa"/>
              <w:left w:w="100" w:type="dxa"/>
              <w:bottom w:w="100" w:type="dxa"/>
              <w:right w:w="100" w:type="dxa"/>
            </w:tcMar>
          </w:tcPr>
          <w:p w14:paraId="0F37B6F5" w14:textId="7EA50CDD" w:rsidR="00E67D40" w:rsidRDefault="00963737">
            <w:pPr>
              <w:spacing w:line="240" w:lineRule="auto"/>
            </w:pPr>
            <w:r>
              <w:t xml:space="preserve">ESG Projects involved: </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p>
        </w:tc>
      </w:tr>
      <w:tr w:rsidR="00E67D40" w14:paraId="7A7F3022" w14:textId="77777777">
        <w:tc>
          <w:tcPr>
            <w:tcW w:w="9360" w:type="dxa"/>
            <w:gridSpan w:val="2"/>
            <w:shd w:val="clear" w:color="auto" w:fill="auto"/>
            <w:tcMar>
              <w:top w:w="100" w:type="dxa"/>
              <w:left w:w="100" w:type="dxa"/>
              <w:bottom w:w="100" w:type="dxa"/>
              <w:right w:w="100" w:type="dxa"/>
            </w:tcMar>
          </w:tcPr>
          <w:p w14:paraId="3057E371" w14:textId="2F05DB29" w:rsidR="00E67D40" w:rsidRDefault="00963737">
            <w:pPr>
              <w:spacing w:line="240" w:lineRule="auto"/>
            </w:pPr>
            <w:r>
              <w:t>Appeal resolution:</w:t>
            </w:r>
            <w:r w:rsidR="00881605">
              <w:rPr>
                <w:sz w:val="24"/>
                <w:szCs w:val="24"/>
              </w:rPr>
              <w:t xml:space="preserve"> </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p>
          <w:p w14:paraId="36BD3C4B" w14:textId="77777777" w:rsidR="00E67D40" w:rsidRDefault="00E67D40">
            <w:pPr>
              <w:spacing w:line="240" w:lineRule="auto"/>
            </w:pPr>
          </w:p>
          <w:p w14:paraId="14BEE5B6" w14:textId="77777777" w:rsidR="00E67D40" w:rsidRDefault="00E67D40">
            <w:pPr>
              <w:spacing w:line="240" w:lineRule="auto"/>
            </w:pPr>
          </w:p>
        </w:tc>
      </w:tr>
      <w:tr w:rsidR="00E67D40" w14:paraId="15CA5DF9" w14:textId="77777777">
        <w:tc>
          <w:tcPr>
            <w:tcW w:w="4680" w:type="dxa"/>
            <w:shd w:val="clear" w:color="auto" w:fill="auto"/>
            <w:tcMar>
              <w:top w:w="100" w:type="dxa"/>
              <w:left w:w="100" w:type="dxa"/>
              <w:bottom w:w="100" w:type="dxa"/>
              <w:right w:w="100" w:type="dxa"/>
            </w:tcMar>
          </w:tcPr>
          <w:p w14:paraId="7C669151" w14:textId="65092132" w:rsidR="00E67D40" w:rsidRDefault="00963737">
            <w:pPr>
              <w:spacing w:line="240" w:lineRule="auto"/>
            </w:pPr>
            <w:r>
              <w:t xml:space="preserve">4. Appealing Agency: </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p>
          <w:p w14:paraId="05E1D221" w14:textId="77777777" w:rsidR="00E67D40" w:rsidRDefault="00E67D40">
            <w:pPr>
              <w:spacing w:line="240" w:lineRule="auto"/>
            </w:pPr>
          </w:p>
        </w:tc>
        <w:tc>
          <w:tcPr>
            <w:tcW w:w="4680" w:type="dxa"/>
            <w:shd w:val="clear" w:color="auto" w:fill="auto"/>
            <w:tcMar>
              <w:top w:w="100" w:type="dxa"/>
              <w:left w:w="100" w:type="dxa"/>
              <w:bottom w:w="100" w:type="dxa"/>
              <w:right w:w="100" w:type="dxa"/>
            </w:tcMar>
          </w:tcPr>
          <w:p w14:paraId="4346FFA6" w14:textId="372E1BD5" w:rsidR="00E67D40" w:rsidRDefault="00963737">
            <w:pPr>
              <w:spacing w:line="240" w:lineRule="auto"/>
            </w:pPr>
            <w:r>
              <w:t xml:space="preserve">ESG Projects involved: </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p>
        </w:tc>
      </w:tr>
      <w:tr w:rsidR="00E67D40" w14:paraId="4E0D7DF7" w14:textId="77777777">
        <w:tc>
          <w:tcPr>
            <w:tcW w:w="9360" w:type="dxa"/>
            <w:gridSpan w:val="2"/>
            <w:shd w:val="clear" w:color="auto" w:fill="auto"/>
            <w:tcMar>
              <w:top w:w="100" w:type="dxa"/>
              <w:left w:w="100" w:type="dxa"/>
              <w:bottom w:w="100" w:type="dxa"/>
              <w:right w:w="100" w:type="dxa"/>
            </w:tcMar>
          </w:tcPr>
          <w:p w14:paraId="0F83C4B2" w14:textId="58041E4D" w:rsidR="00E67D40" w:rsidRDefault="00963737">
            <w:pPr>
              <w:spacing w:line="240" w:lineRule="auto"/>
            </w:pPr>
            <w:r>
              <w:t>Appeal resolution:</w:t>
            </w:r>
            <w:r w:rsidR="00881605">
              <w:rPr>
                <w:sz w:val="24"/>
                <w:szCs w:val="24"/>
              </w:rPr>
              <w:t xml:space="preserve"> </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p>
          <w:p w14:paraId="4D1D8CB9" w14:textId="77777777" w:rsidR="00E67D40" w:rsidRDefault="00E67D40">
            <w:pPr>
              <w:spacing w:line="240" w:lineRule="auto"/>
            </w:pPr>
          </w:p>
          <w:p w14:paraId="01AC678F" w14:textId="77777777" w:rsidR="00E67D40" w:rsidRDefault="00E67D40">
            <w:pPr>
              <w:spacing w:line="240" w:lineRule="auto"/>
            </w:pPr>
          </w:p>
        </w:tc>
      </w:tr>
      <w:tr w:rsidR="00E67D40" w14:paraId="08354CC7" w14:textId="77777777">
        <w:tc>
          <w:tcPr>
            <w:tcW w:w="4680" w:type="dxa"/>
            <w:shd w:val="clear" w:color="auto" w:fill="auto"/>
            <w:tcMar>
              <w:top w:w="100" w:type="dxa"/>
              <w:left w:w="100" w:type="dxa"/>
              <w:bottom w:w="100" w:type="dxa"/>
              <w:right w:w="100" w:type="dxa"/>
            </w:tcMar>
          </w:tcPr>
          <w:p w14:paraId="76A63C3B" w14:textId="3FEFFCB6" w:rsidR="00E67D40" w:rsidRDefault="00963737">
            <w:pPr>
              <w:spacing w:line="240" w:lineRule="auto"/>
            </w:pPr>
            <w:r>
              <w:t xml:space="preserve">5. Appealing Agency: </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p>
          <w:p w14:paraId="6261898F" w14:textId="77777777" w:rsidR="00E67D40" w:rsidRDefault="00E67D40">
            <w:pPr>
              <w:spacing w:line="240" w:lineRule="auto"/>
            </w:pPr>
          </w:p>
        </w:tc>
        <w:tc>
          <w:tcPr>
            <w:tcW w:w="4680" w:type="dxa"/>
            <w:shd w:val="clear" w:color="auto" w:fill="auto"/>
            <w:tcMar>
              <w:top w:w="100" w:type="dxa"/>
              <w:left w:w="100" w:type="dxa"/>
              <w:bottom w:w="100" w:type="dxa"/>
              <w:right w:w="100" w:type="dxa"/>
            </w:tcMar>
          </w:tcPr>
          <w:p w14:paraId="52E722F7" w14:textId="44454A13" w:rsidR="00E67D40" w:rsidRDefault="00963737">
            <w:pPr>
              <w:spacing w:line="240" w:lineRule="auto"/>
            </w:pPr>
            <w:r>
              <w:t xml:space="preserve">ESG Projects involved: </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p>
        </w:tc>
      </w:tr>
      <w:tr w:rsidR="00E67D40" w14:paraId="7C308051" w14:textId="77777777">
        <w:tc>
          <w:tcPr>
            <w:tcW w:w="9360" w:type="dxa"/>
            <w:gridSpan w:val="2"/>
            <w:shd w:val="clear" w:color="auto" w:fill="auto"/>
            <w:tcMar>
              <w:top w:w="100" w:type="dxa"/>
              <w:left w:w="100" w:type="dxa"/>
              <w:bottom w:w="100" w:type="dxa"/>
              <w:right w:w="100" w:type="dxa"/>
            </w:tcMar>
          </w:tcPr>
          <w:p w14:paraId="7FCF291C" w14:textId="58D64A0A" w:rsidR="00E67D40" w:rsidRDefault="00963737">
            <w:pPr>
              <w:spacing w:line="240" w:lineRule="auto"/>
            </w:pPr>
            <w:r>
              <w:t>Appeal resolution:</w:t>
            </w:r>
            <w:r w:rsidR="00881605">
              <w:rPr>
                <w:sz w:val="24"/>
                <w:szCs w:val="24"/>
              </w:rPr>
              <w:t xml:space="preserve"> </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p>
          <w:p w14:paraId="49690790" w14:textId="77777777" w:rsidR="00E67D40" w:rsidRDefault="00E67D40">
            <w:pPr>
              <w:spacing w:line="240" w:lineRule="auto"/>
            </w:pPr>
          </w:p>
          <w:p w14:paraId="5D540AD5" w14:textId="77777777" w:rsidR="00E67D40" w:rsidRDefault="00E67D40">
            <w:pPr>
              <w:spacing w:line="240" w:lineRule="auto"/>
            </w:pPr>
          </w:p>
        </w:tc>
      </w:tr>
      <w:tr w:rsidR="00E67D40" w14:paraId="5B2339DD" w14:textId="77777777">
        <w:tc>
          <w:tcPr>
            <w:tcW w:w="4680" w:type="dxa"/>
            <w:shd w:val="clear" w:color="auto" w:fill="auto"/>
            <w:tcMar>
              <w:top w:w="100" w:type="dxa"/>
              <w:left w:w="100" w:type="dxa"/>
              <w:bottom w:w="100" w:type="dxa"/>
              <w:right w:w="100" w:type="dxa"/>
            </w:tcMar>
          </w:tcPr>
          <w:p w14:paraId="6BB795B0" w14:textId="103C37CA" w:rsidR="00E67D40" w:rsidRDefault="00963737">
            <w:pPr>
              <w:spacing w:line="240" w:lineRule="auto"/>
            </w:pPr>
            <w:r>
              <w:t xml:space="preserve">6. Appealing Agency: </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p>
          <w:p w14:paraId="7CF68149" w14:textId="77777777" w:rsidR="00E67D40" w:rsidRDefault="00E67D40">
            <w:pPr>
              <w:spacing w:line="240" w:lineRule="auto"/>
            </w:pPr>
          </w:p>
        </w:tc>
        <w:tc>
          <w:tcPr>
            <w:tcW w:w="4680" w:type="dxa"/>
            <w:shd w:val="clear" w:color="auto" w:fill="auto"/>
            <w:tcMar>
              <w:top w:w="100" w:type="dxa"/>
              <w:left w:w="100" w:type="dxa"/>
              <w:bottom w:w="100" w:type="dxa"/>
              <w:right w:w="100" w:type="dxa"/>
            </w:tcMar>
          </w:tcPr>
          <w:p w14:paraId="17CAD392" w14:textId="12865EDA" w:rsidR="00E67D40" w:rsidRDefault="00963737">
            <w:pPr>
              <w:spacing w:line="240" w:lineRule="auto"/>
            </w:pPr>
            <w:r>
              <w:t xml:space="preserve">ESG Projects involved: </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p>
        </w:tc>
      </w:tr>
      <w:tr w:rsidR="00E67D40" w14:paraId="35BA5F38" w14:textId="77777777">
        <w:tc>
          <w:tcPr>
            <w:tcW w:w="9360" w:type="dxa"/>
            <w:gridSpan w:val="2"/>
            <w:shd w:val="clear" w:color="auto" w:fill="auto"/>
            <w:tcMar>
              <w:top w:w="100" w:type="dxa"/>
              <w:left w:w="100" w:type="dxa"/>
              <w:bottom w:w="100" w:type="dxa"/>
              <w:right w:w="100" w:type="dxa"/>
            </w:tcMar>
          </w:tcPr>
          <w:p w14:paraId="716FCB78" w14:textId="6F36E74C" w:rsidR="00E67D40" w:rsidRDefault="00963737">
            <w:pPr>
              <w:spacing w:line="240" w:lineRule="auto"/>
            </w:pPr>
            <w:r>
              <w:t>Appeal resolution:</w:t>
            </w:r>
            <w:r w:rsidR="00881605">
              <w:rPr>
                <w:sz w:val="24"/>
                <w:szCs w:val="24"/>
              </w:rPr>
              <w:t xml:space="preserve"> </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p>
          <w:p w14:paraId="68DDA1EB" w14:textId="77777777" w:rsidR="00E67D40" w:rsidRDefault="00E67D40">
            <w:pPr>
              <w:spacing w:line="240" w:lineRule="auto"/>
            </w:pPr>
          </w:p>
          <w:p w14:paraId="1999A0CC" w14:textId="77777777" w:rsidR="00E67D40" w:rsidRDefault="00E67D40">
            <w:pPr>
              <w:spacing w:line="240" w:lineRule="auto"/>
            </w:pPr>
          </w:p>
        </w:tc>
      </w:tr>
    </w:tbl>
    <w:p w14:paraId="49E3A828" w14:textId="77777777" w:rsidR="00E67D40" w:rsidRDefault="00E67D40">
      <w:pPr>
        <w:tabs>
          <w:tab w:val="left" w:pos="360"/>
        </w:tabs>
        <w:spacing w:line="240" w:lineRule="auto"/>
      </w:pPr>
    </w:p>
    <w:p w14:paraId="3DB6E4F1" w14:textId="77777777" w:rsidR="00E67D40" w:rsidRDefault="00E67D40">
      <w:pPr>
        <w:tabs>
          <w:tab w:val="left" w:pos="360"/>
        </w:tabs>
        <w:spacing w:line="240" w:lineRule="auto"/>
      </w:pPr>
    </w:p>
    <w:p w14:paraId="2C79C64C" w14:textId="117635D4" w:rsidR="00E67D40" w:rsidRDefault="00963737">
      <w:pPr>
        <w:tabs>
          <w:tab w:val="left" w:pos="360"/>
        </w:tabs>
      </w:pPr>
      <w:r>
        <w:t xml:space="preserve">Is the CoC Lead Agency or Selection Committee imposing any additional requirements beyond the NC ESG contract requirements on one or more of the project applicants? Include requirements for agencies that are not yet meeting the CoC written standards. </w:t>
      </w:r>
    </w:p>
    <w:p w14:paraId="56B915CB" w14:textId="2049AC34" w:rsidR="00E67D40" w:rsidRDefault="001B5658" w:rsidP="001B5658">
      <w:pPr>
        <w:tabs>
          <w:tab w:val="left" w:pos="360"/>
        </w:tabs>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r w:rsidR="00963737">
        <w:t>Yes</w:t>
      </w:r>
    </w:p>
    <w:p w14:paraId="1585F1D4" w14:textId="7B41B851" w:rsidR="00E67D40" w:rsidRDefault="001B5658" w:rsidP="001B5658">
      <w:pPr>
        <w:tabs>
          <w:tab w:val="left" w:pos="360"/>
        </w:tabs>
        <w:ind w:left="720"/>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r w:rsidR="00963737">
        <w:t>No</w:t>
      </w:r>
    </w:p>
    <w:p w14:paraId="4E9B06C4" w14:textId="77777777" w:rsidR="00E67D40" w:rsidRDefault="00E67D40">
      <w:pPr>
        <w:tabs>
          <w:tab w:val="left" w:pos="360"/>
        </w:tabs>
      </w:pPr>
    </w:p>
    <w:p w14:paraId="2C5F6240" w14:textId="52FCFBA7" w:rsidR="00E67D40" w:rsidRDefault="00963737">
      <w:pPr>
        <w:tabs>
          <w:tab w:val="left" w:pos="360"/>
        </w:tabs>
      </w:pPr>
      <w:r>
        <w:t xml:space="preserve">If yes, please list each agency with additional requirements, define the additional requirements and how the CoC intends to monitor compliance. </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p>
    <w:p w14:paraId="6248EAF1" w14:textId="77777777" w:rsidR="00E67D40" w:rsidRDefault="00E67D40">
      <w:pPr>
        <w:tabs>
          <w:tab w:val="left" w:pos="360"/>
        </w:tabs>
      </w:pPr>
    </w:p>
    <w:p w14:paraId="226A1A83" w14:textId="50798A95" w:rsidR="00E67D40" w:rsidRDefault="00963737">
      <w:pPr>
        <w:tabs>
          <w:tab w:val="left" w:pos="360"/>
        </w:tabs>
      </w:pPr>
      <w:r>
        <w:t>Optional: What additional information not covered elsewhere in this application would be helpful, regarding the CoC or CoC Lead Agency? (Max 2500 characters)</w:t>
      </w:r>
      <w:r w:rsidR="00881605" w:rsidRPr="00881605">
        <w:rPr>
          <w:sz w:val="24"/>
          <w:szCs w:val="24"/>
        </w:rPr>
        <w:t xml:space="preserve"> </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p>
    <w:p w14:paraId="5B87C9D6" w14:textId="77777777" w:rsidR="00E67D40" w:rsidRDefault="00E67D40">
      <w:pPr>
        <w:tabs>
          <w:tab w:val="left" w:pos="360"/>
        </w:tabs>
      </w:pPr>
    </w:p>
    <w:p w14:paraId="03570411" w14:textId="77777777" w:rsidR="00E67D40" w:rsidRDefault="00963737">
      <w:pPr>
        <w:pStyle w:val="Heading1"/>
        <w:spacing w:before="240" w:after="0"/>
      </w:pPr>
      <w:bookmarkStart w:id="7" w:name="_ogycd74ca753" w:colFirst="0" w:colLast="0"/>
      <w:bookmarkEnd w:id="7"/>
      <w:r>
        <w:t>Section 5: Application Certification</w:t>
      </w:r>
    </w:p>
    <w:p w14:paraId="3C43B42D" w14:textId="77777777" w:rsidR="00E67D40" w:rsidRDefault="00963737">
      <w:pPr>
        <w:pStyle w:val="Heading3"/>
        <w:spacing w:line="240" w:lineRule="auto"/>
        <w:rPr>
          <w:color w:val="666666"/>
        </w:rPr>
      </w:pPr>
      <w:bookmarkStart w:id="8" w:name="_q944ynvc3dip" w:colFirst="0" w:colLast="0"/>
      <w:bookmarkEnd w:id="8"/>
      <w:r>
        <w:rPr>
          <w:color w:val="666666"/>
        </w:rPr>
        <w:t>Application Certification</w:t>
      </w:r>
    </w:p>
    <w:p w14:paraId="0C63FE70" w14:textId="77777777" w:rsidR="00E67D40" w:rsidRDefault="00963737">
      <w:pPr>
        <w:spacing w:line="240" w:lineRule="auto"/>
      </w:pPr>
      <w:r>
        <w:t xml:space="preserve">To the best of my knowledge and belief, all information in this application (General Application and all Project Application Components) is true and correct. </w:t>
      </w:r>
    </w:p>
    <w:p w14:paraId="7324CB3A" w14:textId="77777777" w:rsidR="00E67D40" w:rsidRDefault="00E67D40">
      <w:pPr>
        <w:spacing w:line="240" w:lineRule="auto"/>
      </w:pPr>
    </w:p>
    <w:tbl>
      <w:tblPr>
        <w:tblStyle w:val="a7"/>
        <w:tblW w:w="9923" w:type="dxa"/>
        <w:tblInd w:w="-5" w:type="dxa"/>
        <w:tblBorders>
          <w:top w:val="single" w:sz="4" w:space="0" w:color="D9D9D9"/>
          <w:left w:val="single" w:sz="4" w:space="0" w:color="D9D9D9"/>
          <w:bottom w:val="single" w:sz="4" w:space="0" w:color="D9D9D9"/>
          <w:right w:val="single" w:sz="4" w:space="0" w:color="D9D9D9"/>
          <w:insideH w:val="single" w:sz="6" w:space="0" w:color="D9D9D9"/>
          <w:insideV w:val="single" w:sz="6" w:space="0" w:color="D9D9D9"/>
        </w:tblBorders>
        <w:tblLayout w:type="fixed"/>
        <w:tblLook w:val="0400" w:firstRow="0" w:lastRow="0" w:firstColumn="0" w:lastColumn="0" w:noHBand="0" w:noVBand="1"/>
      </w:tblPr>
      <w:tblGrid>
        <w:gridCol w:w="5940"/>
        <w:gridCol w:w="3983"/>
      </w:tblGrid>
      <w:tr w:rsidR="00E67D40" w14:paraId="5D489ED3" w14:textId="77777777">
        <w:tc>
          <w:tcPr>
            <w:tcW w:w="9923" w:type="dxa"/>
            <w:gridSpan w:val="2"/>
          </w:tcPr>
          <w:p w14:paraId="65956747" w14:textId="5252447A" w:rsidR="00E67D40" w:rsidRDefault="00963737">
            <w:pPr>
              <w:spacing w:line="240" w:lineRule="auto"/>
            </w:pPr>
            <w:r>
              <w:t>Name of Organization:</w:t>
            </w:r>
            <w:r w:rsidR="00881605">
              <w:rPr>
                <w:sz w:val="24"/>
                <w:szCs w:val="24"/>
              </w:rPr>
              <w:t xml:space="preserve"> </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p>
          <w:p w14:paraId="2FA80EB2" w14:textId="77777777" w:rsidR="00E67D40" w:rsidRDefault="00963737">
            <w:pPr>
              <w:spacing w:line="240" w:lineRule="auto"/>
            </w:pPr>
            <w:r>
              <w:t>     </w:t>
            </w:r>
            <w:r>
              <w:br/>
            </w:r>
          </w:p>
        </w:tc>
      </w:tr>
      <w:tr w:rsidR="00E67D40" w14:paraId="536DC868" w14:textId="77777777">
        <w:tc>
          <w:tcPr>
            <w:tcW w:w="9923" w:type="dxa"/>
            <w:gridSpan w:val="2"/>
          </w:tcPr>
          <w:p w14:paraId="4601EE87" w14:textId="534DE42A" w:rsidR="00E67D40" w:rsidRDefault="00963737">
            <w:pPr>
              <w:spacing w:line="240" w:lineRule="auto"/>
            </w:pPr>
            <w:r>
              <w:t>Name of Authorized Signatory:</w:t>
            </w:r>
            <w:r w:rsidR="00881605">
              <w:rPr>
                <w:sz w:val="24"/>
                <w:szCs w:val="24"/>
              </w:rPr>
              <w:t xml:space="preserve"> </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p>
          <w:p w14:paraId="53287DC5" w14:textId="77777777" w:rsidR="00E67D40" w:rsidRDefault="00963737">
            <w:pPr>
              <w:spacing w:line="240" w:lineRule="auto"/>
            </w:pPr>
            <w:r>
              <w:t>     </w:t>
            </w:r>
            <w:r>
              <w:br/>
            </w:r>
          </w:p>
        </w:tc>
      </w:tr>
      <w:tr w:rsidR="00E67D40" w14:paraId="57DADD49" w14:textId="77777777">
        <w:tc>
          <w:tcPr>
            <w:tcW w:w="5940" w:type="dxa"/>
          </w:tcPr>
          <w:p w14:paraId="35AE0F74" w14:textId="72505A5B" w:rsidR="00E67D40" w:rsidRDefault="00963737">
            <w:pPr>
              <w:spacing w:line="240" w:lineRule="auto"/>
            </w:pPr>
            <w:r>
              <w:t>Title:</w:t>
            </w:r>
            <w:r w:rsidR="00881605">
              <w:rPr>
                <w:sz w:val="24"/>
                <w:szCs w:val="24"/>
              </w:rPr>
              <w:t xml:space="preserve"> </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p>
          <w:p w14:paraId="7193AE87" w14:textId="77777777" w:rsidR="00E67D40" w:rsidRDefault="00963737">
            <w:pPr>
              <w:spacing w:line="240" w:lineRule="auto"/>
            </w:pPr>
            <w:r>
              <w:t>     </w:t>
            </w:r>
          </w:p>
        </w:tc>
        <w:tc>
          <w:tcPr>
            <w:tcW w:w="3983" w:type="dxa"/>
          </w:tcPr>
          <w:p w14:paraId="6996C39A" w14:textId="4F6B5932" w:rsidR="00E67D40" w:rsidRDefault="00963737">
            <w:pPr>
              <w:spacing w:line="240" w:lineRule="auto"/>
            </w:pPr>
            <w:r>
              <w:t>Date:</w:t>
            </w:r>
            <w:r w:rsidR="00881605">
              <w:rPr>
                <w:sz w:val="24"/>
                <w:szCs w:val="24"/>
              </w:rPr>
              <w:t xml:space="preserve"> </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r>
              <w:t>     </w:t>
            </w:r>
            <w:r>
              <w:br/>
            </w:r>
          </w:p>
        </w:tc>
      </w:tr>
      <w:tr w:rsidR="00E67D40" w14:paraId="4B558DD5" w14:textId="77777777">
        <w:tc>
          <w:tcPr>
            <w:tcW w:w="9923" w:type="dxa"/>
            <w:gridSpan w:val="2"/>
          </w:tcPr>
          <w:p w14:paraId="02681A68" w14:textId="77777777" w:rsidR="00E67D40" w:rsidRDefault="00963737">
            <w:pPr>
              <w:spacing w:line="240" w:lineRule="auto"/>
            </w:pPr>
            <w:r>
              <w:t>Signature</w:t>
            </w:r>
          </w:p>
          <w:p w14:paraId="6EC9B5EF" w14:textId="754A4A8B"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bl>
    <w:p w14:paraId="625F8D9B" w14:textId="77777777" w:rsidR="00963737" w:rsidRDefault="00963737">
      <w:pPr>
        <w:pStyle w:val="Heading1"/>
      </w:pPr>
      <w:bookmarkStart w:id="9" w:name="_3rdcrjn" w:colFirst="0" w:colLast="0"/>
      <w:bookmarkEnd w:id="9"/>
    </w:p>
    <w:p w14:paraId="4FCE1F40" w14:textId="77777777" w:rsidR="00963737" w:rsidRDefault="00963737">
      <w:pPr>
        <w:rPr>
          <w:sz w:val="40"/>
          <w:szCs w:val="40"/>
        </w:rPr>
      </w:pPr>
      <w:r>
        <w:br w:type="page"/>
      </w:r>
    </w:p>
    <w:p w14:paraId="2C2F0676" w14:textId="06C85E16" w:rsidR="00E67D40" w:rsidRDefault="00963737">
      <w:pPr>
        <w:pStyle w:val="Heading1"/>
      </w:pPr>
      <w:r>
        <w:lastRenderedPageBreak/>
        <w:t>Regional Application Required Documents Checklist</w:t>
      </w:r>
    </w:p>
    <w:p w14:paraId="2317ADCB" w14:textId="77777777" w:rsidR="00E67D40" w:rsidRDefault="00963737">
      <w:r>
        <w:t xml:space="preserve">Each CoC must submit one regional application and one project application for each agency recommended for funding. The following chart outlines the required documents for the regional application. </w:t>
      </w:r>
    </w:p>
    <w:p w14:paraId="5E72FED0" w14:textId="77777777" w:rsidR="00E67D40" w:rsidRDefault="00E67D40">
      <w:pPr>
        <w:spacing w:line="240" w:lineRule="auto"/>
        <w:ind w:left="270"/>
        <w:rPr>
          <w:sz w:val="24"/>
          <w:szCs w:val="24"/>
        </w:rPr>
      </w:pPr>
    </w:p>
    <w:tbl>
      <w:tblPr>
        <w:tblStyle w:val="a8"/>
        <w:tblW w:w="9260"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0"/>
        <w:gridCol w:w="7840"/>
        <w:gridCol w:w="620"/>
      </w:tblGrid>
      <w:tr w:rsidR="00E67D40" w14:paraId="40FCCC93" w14:textId="77777777" w:rsidTr="00963737">
        <w:trPr>
          <w:trHeight w:val="231"/>
        </w:trPr>
        <w:tc>
          <w:tcPr>
            <w:tcW w:w="800" w:type="dxa"/>
            <w:shd w:val="clear" w:color="auto" w:fill="auto"/>
            <w:vAlign w:val="center"/>
          </w:tcPr>
          <w:p w14:paraId="7CA668FF" w14:textId="77777777" w:rsidR="00E67D40" w:rsidRDefault="00963737">
            <w:pPr>
              <w:spacing w:line="240" w:lineRule="auto"/>
            </w:pPr>
            <w:r>
              <w:t>TAB</w:t>
            </w:r>
          </w:p>
        </w:tc>
        <w:tc>
          <w:tcPr>
            <w:tcW w:w="7840" w:type="dxa"/>
            <w:shd w:val="clear" w:color="auto" w:fill="auto"/>
            <w:vAlign w:val="bottom"/>
          </w:tcPr>
          <w:p w14:paraId="1716ED02" w14:textId="77777777" w:rsidR="00E67D40" w:rsidRDefault="00963737">
            <w:pPr>
              <w:spacing w:line="240" w:lineRule="auto"/>
            </w:pPr>
            <w:r>
              <w:t>Document</w:t>
            </w:r>
          </w:p>
        </w:tc>
        <w:tc>
          <w:tcPr>
            <w:tcW w:w="620" w:type="dxa"/>
            <w:shd w:val="clear" w:color="auto" w:fill="auto"/>
            <w:vAlign w:val="center"/>
          </w:tcPr>
          <w:p w14:paraId="658F2EA1" w14:textId="77777777" w:rsidR="00E67D40" w:rsidRDefault="00E67D40">
            <w:pPr>
              <w:spacing w:line="240" w:lineRule="auto"/>
              <w:ind w:left="270"/>
              <w:jc w:val="center"/>
              <w:rPr>
                <w:b/>
                <w:sz w:val="24"/>
                <w:szCs w:val="24"/>
              </w:rPr>
            </w:pPr>
          </w:p>
        </w:tc>
      </w:tr>
      <w:tr w:rsidR="00E67D40" w14:paraId="30EF3964" w14:textId="77777777" w:rsidTr="00963737">
        <w:trPr>
          <w:trHeight w:val="440"/>
        </w:trPr>
        <w:tc>
          <w:tcPr>
            <w:tcW w:w="800" w:type="dxa"/>
            <w:vAlign w:val="center"/>
          </w:tcPr>
          <w:p w14:paraId="3D41076F" w14:textId="77777777" w:rsidR="00E67D40" w:rsidRDefault="00963737">
            <w:pPr>
              <w:spacing w:line="240" w:lineRule="auto"/>
            </w:pPr>
            <w:r>
              <w:t>1</w:t>
            </w:r>
          </w:p>
        </w:tc>
        <w:tc>
          <w:tcPr>
            <w:tcW w:w="7840" w:type="dxa"/>
            <w:shd w:val="clear" w:color="auto" w:fill="auto"/>
            <w:vAlign w:val="center"/>
          </w:tcPr>
          <w:p w14:paraId="02C6F39C" w14:textId="77777777" w:rsidR="00E67D40" w:rsidRDefault="00963737">
            <w:pPr>
              <w:spacing w:line="240" w:lineRule="auto"/>
            </w:pPr>
            <w:r>
              <w:t>Signed, completed Regional Application (Word document)</w:t>
            </w:r>
          </w:p>
        </w:tc>
        <w:tc>
          <w:tcPr>
            <w:tcW w:w="620" w:type="dxa"/>
            <w:vAlign w:val="center"/>
          </w:tcPr>
          <w:p w14:paraId="257C69B0" w14:textId="7DA90637" w:rsidR="00E67D40" w:rsidRDefault="001B5658" w:rsidP="00963737">
            <w:pPr>
              <w:spacing w:line="240" w:lineRule="auto"/>
              <w:ind w:left="270"/>
              <w:rPr>
                <w:b/>
                <w:sz w:val="24"/>
                <w:szCs w:val="24"/>
              </w:rP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r>
      <w:tr w:rsidR="00E67D40" w14:paraId="50432148" w14:textId="77777777" w:rsidTr="00963737">
        <w:trPr>
          <w:trHeight w:val="440"/>
        </w:trPr>
        <w:tc>
          <w:tcPr>
            <w:tcW w:w="800" w:type="dxa"/>
            <w:vAlign w:val="center"/>
          </w:tcPr>
          <w:p w14:paraId="64798180" w14:textId="77777777" w:rsidR="00E67D40" w:rsidRDefault="00963737">
            <w:pPr>
              <w:spacing w:line="240" w:lineRule="auto"/>
            </w:pPr>
            <w:r>
              <w:t>2</w:t>
            </w:r>
          </w:p>
        </w:tc>
        <w:tc>
          <w:tcPr>
            <w:tcW w:w="7840" w:type="dxa"/>
            <w:shd w:val="clear" w:color="auto" w:fill="auto"/>
            <w:vAlign w:val="center"/>
          </w:tcPr>
          <w:p w14:paraId="2469F2FA" w14:textId="77777777" w:rsidR="00E67D40" w:rsidRDefault="00963737">
            <w:pPr>
              <w:spacing w:line="240" w:lineRule="auto"/>
            </w:pPr>
            <w:r>
              <w:t>Fiscal Sponsor application (if applicable)</w:t>
            </w:r>
          </w:p>
        </w:tc>
        <w:tc>
          <w:tcPr>
            <w:tcW w:w="620" w:type="dxa"/>
            <w:vAlign w:val="center"/>
          </w:tcPr>
          <w:p w14:paraId="0F9B34BE" w14:textId="571B1FC0" w:rsidR="00E67D40" w:rsidRDefault="001B5658" w:rsidP="00963737">
            <w:pPr>
              <w:spacing w:line="240" w:lineRule="auto"/>
              <w:ind w:left="270"/>
              <w:rPr>
                <w:b/>
                <w:sz w:val="24"/>
                <w:szCs w:val="24"/>
              </w:rP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r>
      <w:tr w:rsidR="00E67D40" w14:paraId="3F74B9DA" w14:textId="77777777" w:rsidTr="00963737">
        <w:trPr>
          <w:trHeight w:val="440"/>
        </w:trPr>
        <w:tc>
          <w:tcPr>
            <w:tcW w:w="800" w:type="dxa"/>
            <w:vAlign w:val="center"/>
          </w:tcPr>
          <w:p w14:paraId="3A60B334" w14:textId="77777777" w:rsidR="00E67D40" w:rsidRDefault="00963737">
            <w:pPr>
              <w:spacing w:line="240" w:lineRule="auto"/>
            </w:pPr>
            <w:r>
              <w:t>3</w:t>
            </w:r>
          </w:p>
        </w:tc>
        <w:tc>
          <w:tcPr>
            <w:tcW w:w="7840" w:type="dxa"/>
            <w:shd w:val="clear" w:color="auto" w:fill="auto"/>
            <w:vAlign w:val="center"/>
          </w:tcPr>
          <w:p w14:paraId="2AC7A8E2" w14:textId="77777777" w:rsidR="00E67D40" w:rsidRDefault="00963737">
            <w:pPr>
              <w:spacing w:line="240" w:lineRule="auto"/>
            </w:pPr>
            <w:r>
              <w:t xml:space="preserve">Regional Budget Worksheet (Excel spreadsheet) </w:t>
            </w:r>
          </w:p>
        </w:tc>
        <w:tc>
          <w:tcPr>
            <w:tcW w:w="620" w:type="dxa"/>
            <w:vAlign w:val="center"/>
          </w:tcPr>
          <w:p w14:paraId="48A6BB85" w14:textId="009359AB" w:rsidR="00E67D40" w:rsidRDefault="001B5658" w:rsidP="00963737">
            <w:pPr>
              <w:spacing w:line="240" w:lineRule="auto"/>
              <w:ind w:left="270"/>
              <w:rPr>
                <w:b/>
                <w:sz w:val="24"/>
                <w:szCs w:val="24"/>
              </w:rP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r>
      <w:tr w:rsidR="00E67D40" w14:paraId="0BF01783" w14:textId="77777777" w:rsidTr="00963737">
        <w:trPr>
          <w:trHeight w:val="440"/>
        </w:trPr>
        <w:tc>
          <w:tcPr>
            <w:tcW w:w="800" w:type="dxa"/>
            <w:vMerge w:val="restart"/>
            <w:vAlign w:val="center"/>
          </w:tcPr>
          <w:p w14:paraId="7C0AC68B" w14:textId="77777777" w:rsidR="00E67D40" w:rsidRDefault="00963737">
            <w:pPr>
              <w:spacing w:line="240" w:lineRule="auto"/>
            </w:pPr>
            <w:r>
              <w:t>4</w:t>
            </w:r>
          </w:p>
        </w:tc>
        <w:tc>
          <w:tcPr>
            <w:tcW w:w="7840" w:type="dxa"/>
            <w:shd w:val="clear" w:color="auto" w:fill="auto"/>
            <w:vAlign w:val="center"/>
          </w:tcPr>
          <w:p w14:paraId="446FC758" w14:textId="77777777" w:rsidR="00E67D40" w:rsidRDefault="00963737">
            <w:pPr>
              <w:spacing w:line="240" w:lineRule="auto"/>
            </w:pPr>
            <w:r>
              <w:t xml:space="preserve">CoC Policies (in order): </w:t>
            </w:r>
          </w:p>
        </w:tc>
        <w:tc>
          <w:tcPr>
            <w:tcW w:w="620" w:type="dxa"/>
            <w:vAlign w:val="center"/>
          </w:tcPr>
          <w:p w14:paraId="0F3F56C2" w14:textId="77777777" w:rsidR="00E67D40" w:rsidRDefault="00E67D40" w:rsidP="00963737">
            <w:pPr>
              <w:spacing w:line="240" w:lineRule="auto"/>
              <w:ind w:left="270"/>
              <w:rPr>
                <w:b/>
                <w:sz w:val="24"/>
                <w:szCs w:val="24"/>
              </w:rPr>
            </w:pPr>
          </w:p>
        </w:tc>
      </w:tr>
      <w:tr w:rsidR="00E67D40" w14:paraId="0B5A4836" w14:textId="77777777" w:rsidTr="00963737">
        <w:trPr>
          <w:trHeight w:val="463"/>
        </w:trPr>
        <w:tc>
          <w:tcPr>
            <w:tcW w:w="800" w:type="dxa"/>
            <w:vMerge/>
            <w:vAlign w:val="center"/>
          </w:tcPr>
          <w:p w14:paraId="14C2B790" w14:textId="77777777" w:rsidR="00E67D40" w:rsidRDefault="00E67D40">
            <w:pPr>
              <w:widowControl w:val="0"/>
              <w:spacing w:line="240" w:lineRule="auto"/>
              <w:rPr>
                <w:b/>
                <w:sz w:val="24"/>
                <w:szCs w:val="24"/>
              </w:rPr>
            </w:pPr>
          </w:p>
        </w:tc>
        <w:tc>
          <w:tcPr>
            <w:tcW w:w="7840" w:type="dxa"/>
            <w:shd w:val="clear" w:color="auto" w:fill="auto"/>
            <w:vAlign w:val="center"/>
          </w:tcPr>
          <w:p w14:paraId="0D08C0EB" w14:textId="77777777" w:rsidR="00E67D40" w:rsidRDefault="00963737">
            <w:pPr>
              <w:numPr>
                <w:ilvl w:val="0"/>
                <w:numId w:val="4"/>
              </w:numPr>
              <w:spacing w:line="240" w:lineRule="auto"/>
            </w:pPr>
            <w:r>
              <w:t>Written Standards, including appendix A as a cover page</w:t>
            </w:r>
          </w:p>
        </w:tc>
        <w:tc>
          <w:tcPr>
            <w:tcW w:w="620" w:type="dxa"/>
            <w:vAlign w:val="center"/>
          </w:tcPr>
          <w:p w14:paraId="23DDB44A" w14:textId="6055B5F2" w:rsidR="00E67D40" w:rsidRDefault="001B5658" w:rsidP="00963737">
            <w:pPr>
              <w:spacing w:line="240" w:lineRule="auto"/>
              <w:ind w:left="270"/>
              <w:rPr>
                <w:b/>
                <w:sz w:val="24"/>
                <w:szCs w:val="24"/>
              </w:rP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r>
      <w:tr w:rsidR="00E67D40" w14:paraId="0A3C9AE7" w14:textId="77777777" w:rsidTr="00963737">
        <w:trPr>
          <w:trHeight w:val="350"/>
        </w:trPr>
        <w:tc>
          <w:tcPr>
            <w:tcW w:w="800" w:type="dxa"/>
            <w:vMerge/>
            <w:vAlign w:val="center"/>
          </w:tcPr>
          <w:p w14:paraId="2191047A" w14:textId="77777777" w:rsidR="00E67D40" w:rsidRDefault="00E67D40">
            <w:pPr>
              <w:widowControl w:val="0"/>
              <w:spacing w:line="240" w:lineRule="auto"/>
              <w:rPr>
                <w:b/>
                <w:sz w:val="24"/>
                <w:szCs w:val="24"/>
              </w:rPr>
            </w:pPr>
          </w:p>
        </w:tc>
        <w:tc>
          <w:tcPr>
            <w:tcW w:w="7840" w:type="dxa"/>
            <w:shd w:val="clear" w:color="auto" w:fill="auto"/>
            <w:vAlign w:val="center"/>
          </w:tcPr>
          <w:p w14:paraId="53659363" w14:textId="77777777" w:rsidR="00E67D40" w:rsidRDefault="00963737">
            <w:pPr>
              <w:numPr>
                <w:ilvl w:val="0"/>
                <w:numId w:val="4"/>
              </w:numPr>
              <w:spacing w:line="240" w:lineRule="auto"/>
            </w:pPr>
            <w:r>
              <w:t>Coordinated Entry, including appendix B as a cover page</w:t>
            </w:r>
          </w:p>
          <w:p w14:paraId="7AD41959" w14:textId="77777777" w:rsidR="00E67D40" w:rsidRDefault="00E67D40">
            <w:pPr>
              <w:spacing w:line="240" w:lineRule="auto"/>
            </w:pPr>
          </w:p>
        </w:tc>
        <w:tc>
          <w:tcPr>
            <w:tcW w:w="620" w:type="dxa"/>
            <w:vAlign w:val="center"/>
          </w:tcPr>
          <w:p w14:paraId="35DD6A1D" w14:textId="424242FE" w:rsidR="00E67D40" w:rsidRDefault="001B5658" w:rsidP="00963737">
            <w:pPr>
              <w:spacing w:line="240" w:lineRule="auto"/>
              <w:ind w:left="270"/>
              <w:rPr>
                <w:b/>
                <w:sz w:val="24"/>
                <w:szCs w:val="24"/>
              </w:rP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r>
      <w:tr w:rsidR="00E67D40" w14:paraId="56D8279D" w14:textId="77777777" w:rsidTr="00963737">
        <w:trPr>
          <w:trHeight w:val="350"/>
        </w:trPr>
        <w:tc>
          <w:tcPr>
            <w:tcW w:w="800" w:type="dxa"/>
            <w:vMerge/>
            <w:vAlign w:val="center"/>
          </w:tcPr>
          <w:p w14:paraId="520F4484" w14:textId="77777777" w:rsidR="00E67D40" w:rsidRDefault="00E67D40">
            <w:pPr>
              <w:widowControl w:val="0"/>
              <w:spacing w:line="240" w:lineRule="auto"/>
              <w:rPr>
                <w:b/>
                <w:sz w:val="24"/>
                <w:szCs w:val="24"/>
              </w:rPr>
            </w:pPr>
          </w:p>
        </w:tc>
        <w:tc>
          <w:tcPr>
            <w:tcW w:w="7840" w:type="dxa"/>
            <w:shd w:val="clear" w:color="auto" w:fill="auto"/>
            <w:vAlign w:val="center"/>
          </w:tcPr>
          <w:p w14:paraId="2EC4696D" w14:textId="77777777" w:rsidR="00E67D40" w:rsidRDefault="00963737">
            <w:pPr>
              <w:numPr>
                <w:ilvl w:val="0"/>
                <w:numId w:val="4"/>
              </w:numPr>
              <w:spacing w:line="240" w:lineRule="auto"/>
            </w:pPr>
            <w:r>
              <w:t>Most recent annual evaluation of coordinated entry process (findings &amp; outcomes)</w:t>
            </w:r>
          </w:p>
        </w:tc>
        <w:tc>
          <w:tcPr>
            <w:tcW w:w="620" w:type="dxa"/>
            <w:vAlign w:val="center"/>
          </w:tcPr>
          <w:p w14:paraId="400D3C89" w14:textId="3AF89F25" w:rsidR="00E67D40" w:rsidRDefault="001B5658" w:rsidP="00963737">
            <w:pPr>
              <w:spacing w:line="240" w:lineRule="auto"/>
              <w:ind w:left="270"/>
              <w:rPr>
                <w:b/>
                <w:sz w:val="24"/>
                <w:szCs w:val="24"/>
              </w:rP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r>
      <w:tr w:rsidR="00E67D40" w14:paraId="1068018A" w14:textId="77777777" w:rsidTr="00963737">
        <w:trPr>
          <w:trHeight w:val="350"/>
        </w:trPr>
        <w:tc>
          <w:tcPr>
            <w:tcW w:w="800" w:type="dxa"/>
            <w:vMerge/>
            <w:vAlign w:val="center"/>
          </w:tcPr>
          <w:p w14:paraId="3D7495B1" w14:textId="77777777" w:rsidR="00E67D40" w:rsidRDefault="00E67D40">
            <w:pPr>
              <w:widowControl w:val="0"/>
              <w:spacing w:line="240" w:lineRule="auto"/>
              <w:rPr>
                <w:b/>
                <w:sz w:val="24"/>
                <w:szCs w:val="24"/>
              </w:rPr>
            </w:pPr>
          </w:p>
        </w:tc>
        <w:tc>
          <w:tcPr>
            <w:tcW w:w="7840" w:type="dxa"/>
            <w:shd w:val="clear" w:color="auto" w:fill="auto"/>
            <w:vAlign w:val="center"/>
          </w:tcPr>
          <w:p w14:paraId="3C9F711B" w14:textId="77777777" w:rsidR="00E67D40" w:rsidRDefault="00963737">
            <w:pPr>
              <w:numPr>
                <w:ilvl w:val="0"/>
                <w:numId w:val="4"/>
              </w:numPr>
              <w:spacing w:line="240" w:lineRule="auto"/>
            </w:pPr>
            <w:r>
              <w:t>Violence Against Women Act Policies, (Emergency Transfer Plan) including appendix C as a cover page</w:t>
            </w:r>
          </w:p>
        </w:tc>
        <w:tc>
          <w:tcPr>
            <w:tcW w:w="620" w:type="dxa"/>
            <w:vAlign w:val="center"/>
          </w:tcPr>
          <w:p w14:paraId="4BC2EF6D" w14:textId="1D90189A" w:rsidR="00E67D40" w:rsidRDefault="001B5658" w:rsidP="00963737">
            <w:pPr>
              <w:spacing w:line="240" w:lineRule="auto"/>
              <w:ind w:left="270"/>
              <w:rPr>
                <w:b/>
                <w:sz w:val="24"/>
                <w:szCs w:val="24"/>
              </w:rP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r>
      <w:tr w:rsidR="00E67D40" w14:paraId="14AF4F2D" w14:textId="77777777" w:rsidTr="00963737">
        <w:trPr>
          <w:trHeight w:val="350"/>
        </w:trPr>
        <w:tc>
          <w:tcPr>
            <w:tcW w:w="800" w:type="dxa"/>
            <w:vMerge/>
            <w:vAlign w:val="center"/>
          </w:tcPr>
          <w:p w14:paraId="010FD5EA" w14:textId="77777777" w:rsidR="00E67D40" w:rsidRDefault="00E67D40">
            <w:pPr>
              <w:widowControl w:val="0"/>
              <w:spacing w:line="240" w:lineRule="auto"/>
              <w:rPr>
                <w:b/>
                <w:sz w:val="24"/>
                <w:szCs w:val="24"/>
              </w:rPr>
            </w:pPr>
          </w:p>
        </w:tc>
        <w:tc>
          <w:tcPr>
            <w:tcW w:w="7840" w:type="dxa"/>
            <w:shd w:val="clear" w:color="auto" w:fill="auto"/>
            <w:vAlign w:val="center"/>
          </w:tcPr>
          <w:p w14:paraId="578E301F" w14:textId="77777777" w:rsidR="00E67D40" w:rsidRDefault="00963737">
            <w:pPr>
              <w:numPr>
                <w:ilvl w:val="0"/>
                <w:numId w:val="4"/>
              </w:numPr>
              <w:spacing w:line="240" w:lineRule="auto"/>
            </w:pPr>
            <w:r>
              <w:t xml:space="preserve">Nondiscrimination Policy </w:t>
            </w:r>
          </w:p>
        </w:tc>
        <w:tc>
          <w:tcPr>
            <w:tcW w:w="620" w:type="dxa"/>
            <w:vAlign w:val="center"/>
          </w:tcPr>
          <w:p w14:paraId="04D9055C" w14:textId="47644DF1" w:rsidR="00E67D40" w:rsidRDefault="001B5658" w:rsidP="00963737">
            <w:pPr>
              <w:spacing w:line="240" w:lineRule="auto"/>
              <w:ind w:left="270"/>
              <w:rPr>
                <w:b/>
                <w:sz w:val="24"/>
                <w:szCs w:val="24"/>
              </w:rP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r>
      <w:tr w:rsidR="00963737" w14:paraId="3C38BED2" w14:textId="77777777" w:rsidTr="00963737">
        <w:trPr>
          <w:trHeight w:val="350"/>
        </w:trPr>
        <w:tc>
          <w:tcPr>
            <w:tcW w:w="800" w:type="dxa"/>
            <w:vMerge/>
            <w:vAlign w:val="center"/>
          </w:tcPr>
          <w:p w14:paraId="247D2008" w14:textId="77777777" w:rsidR="00963737" w:rsidRDefault="00963737" w:rsidP="00963737">
            <w:pPr>
              <w:widowControl w:val="0"/>
              <w:spacing w:line="240" w:lineRule="auto"/>
              <w:rPr>
                <w:b/>
                <w:sz w:val="24"/>
                <w:szCs w:val="24"/>
              </w:rPr>
            </w:pPr>
          </w:p>
        </w:tc>
        <w:tc>
          <w:tcPr>
            <w:tcW w:w="7840" w:type="dxa"/>
            <w:shd w:val="clear" w:color="auto" w:fill="auto"/>
            <w:vAlign w:val="center"/>
          </w:tcPr>
          <w:p w14:paraId="6F428C99" w14:textId="77777777" w:rsidR="00963737" w:rsidRDefault="00963737" w:rsidP="00963737">
            <w:pPr>
              <w:numPr>
                <w:ilvl w:val="0"/>
                <w:numId w:val="7"/>
              </w:numPr>
              <w:spacing w:line="240" w:lineRule="auto"/>
            </w:pPr>
            <w:r>
              <w:t>Conflict of Interest Policy</w:t>
            </w:r>
          </w:p>
        </w:tc>
        <w:tc>
          <w:tcPr>
            <w:tcW w:w="620" w:type="dxa"/>
            <w:vAlign w:val="center"/>
          </w:tcPr>
          <w:p w14:paraId="6718C48A" w14:textId="645739C3" w:rsidR="00963737" w:rsidRDefault="001B5658" w:rsidP="00963737">
            <w:pPr>
              <w:spacing w:line="240" w:lineRule="auto"/>
              <w:ind w:left="270"/>
              <w:rPr>
                <w:b/>
                <w:sz w:val="24"/>
                <w:szCs w:val="24"/>
              </w:rP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r>
      <w:tr w:rsidR="00963737" w14:paraId="6DC6EC27" w14:textId="77777777" w:rsidTr="00963737">
        <w:trPr>
          <w:trHeight w:val="476"/>
        </w:trPr>
        <w:tc>
          <w:tcPr>
            <w:tcW w:w="800" w:type="dxa"/>
            <w:vAlign w:val="center"/>
          </w:tcPr>
          <w:p w14:paraId="67FD4C36" w14:textId="77777777" w:rsidR="00963737" w:rsidRDefault="00963737" w:rsidP="00963737">
            <w:pPr>
              <w:spacing w:line="240" w:lineRule="auto"/>
            </w:pPr>
            <w:r>
              <w:t>5</w:t>
            </w:r>
          </w:p>
        </w:tc>
        <w:tc>
          <w:tcPr>
            <w:tcW w:w="7840" w:type="dxa"/>
            <w:shd w:val="clear" w:color="auto" w:fill="auto"/>
            <w:vAlign w:val="center"/>
          </w:tcPr>
          <w:p w14:paraId="7B61B038" w14:textId="32E0E4F2" w:rsidR="00963737" w:rsidRDefault="00963737" w:rsidP="00963737">
            <w:pPr>
              <w:spacing w:line="240" w:lineRule="auto"/>
            </w:pPr>
            <w:r>
              <w:t>Public notices to solicit NC ESG project applications</w:t>
            </w:r>
          </w:p>
        </w:tc>
        <w:tc>
          <w:tcPr>
            <w:tcW w:w="620" w:type="dxa"/>
            <w:vAlign w:val="center"/>
          </w:tcPr>
          <w:p w14:paraId="6DB2572B" w14:textId="7E5DD571" w:rsidR="00963737" w:rsidRDefault="001B5658" w:rsidP="00963737">
            <w:pPr>
              <w:spacing w:line="240" w:lineRule="auto"/>
              <w:ind w:left="270"/>
              <w:rPr>
                <w:b/>
                <w:sz w:val="24"/>
                <w:szCs w:val="24"/>
              </w:rP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r>
      <w:tr w:rsidR="00963737" w14:paraId="4982992C" w14:textId="77777777" w:rsidTr="00963737">
        <w:trPr>
          <w:trHeight w:val="476"/>
        </w:trPr>
        <w:tc>
          <w:tcPr>
            <w:tcW w:w="800" w:type="dxa"/>
            <w:vAlign w:val="center"/>
          </w:tcPr>
          <w:p w14:paraId="035E84CA" w14:textId="77777777" w:rsidR="00963737" w:rsidRDefault="00963737" w:rsidP="00963737">
            <w:pPr>
              <w:spacing w:line="240" w:lineRule="auto"/>
            </w:pPr>
            <w:r>
              <w:t>6</w:t>
            </w:r>
          </w:p>
        </w:tc>
        <w:tc>
          <w:tcPr>
            <w:tcW w:w="7840" w:type="dxa"/>
            <w:shd w:val="clear" w:color="auto" w:fill="auto"/>
            <w:vAlign w:val="center"/>
          </w:tcPr>
          <w:p w14:paraId="5C18ED28" w14:textId="19541F3D" w:rsidR="00963737" w:rsidRDefault="00963737" w:rsidP="00963737">
            <w:pPr>
              <w:spacing w:line="240" w:lineRule="auto"/>
            </w:pPr>
            <w:r>
              <w:t>Materials used to evaluate NC ESG project applications</w:t>
            </w:r>
          </w:p>
        </w:tc>
        <w:tc>
          <w:tcPr>
            <w:tcW w:w="620" w:type="dxa"/>
            <w:vAlign w:val="center"/>
          </w:tcPr>
          <w:p w14:paraId="434F0514" w14:textId="4E17E449" w:rsidR="00963737" w:rsidRDefault="001B5658" w:rsidP="00963737">
            <w:pPr>
              <w:spacing w:line="240" w:lineRule="auto"/>
              <w:ind w:left="270"/>
              <w:rPr>
                <w:b/>
                <w:sz w:val="24"/>
                <w:szCs w:val="24"/>
              </w:rP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r>
      <w:tr w:rsidR="00963737" w14:paraId="3553EA59" w14:textId="77777777" w:rsidTr="00963737">
        <w:trPr>
          <w:trHeight w:val="476"/>
        </w:trPr>
        <w:tc>
          <w:tcPr>
            <w:tcW w:w="800" w:type="dxa"/>
            <w:vAlign w:val="center"/>
          </w:tcPr>
          <w:p w14:paraId="323AFCB6" w14:textId="77777777" w:rsidR="00963737" w:rsidRDefault="00963737" w:rsidP="00963737">
            <w:pPr>
              <w:spacing w:line="240" w:lineRule="auto"/>
            </w:pPr>
            <w:r>
              <w:t>7</w:t>
            </w:r>
          </w:p>
        </w:tc>
        <w:tc>
          <w:tcPr>
            <w:tcW w:w="7840" w:type="dxa"/>
            <w:shd w:val="clear" w:color="auto" w:fill="auto"/>
            <w:vAlign w:val="center"/>
          </w:tcPr>
          <w:p w14:paraId="1BFD8FC9" w14:textId="77777777" w:rsidR="00963737" w:rsidRDefault="00963737" w:rsidP="00963737">
            <w:pPr>
              <w:spacing w:line="240" w:lineRule="auto"/>
            </w:pPr>
            <w:r>
              <w:t>Funding notifications to project applicants</w:t>
            </w:r>
          </w:p>
        </w:tc>
        <w:tc>
          <w:tcPr>
            <w:tcW w:w="620" w:type="dxa"/>
            <w:vAlign w:val="center"/>
          </w:tcPr>
          <w:p w14:paraId="6981D84D" w14:textId="11839FF8" w:rsidR="00963737" w:rsidRDefault="001B5658" w:rsidP="00963737">
            <w:pPr>
              <w:spacing w:line="240" w:lineRule="auto"/>
              <w:ind w:left="270"/>
              <w:rPr>
                <w:b/>
                <w:sz w:val="24"/>
                <w:szCs w:val="24"/>
              </w:rP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r>
      <w:tr w:rsidR="00963737" w14:paraId="4F2188F7" w14:textId="77777777" w:rsidTr="00963737">
        <w:trPr>
          <w:trHeight w:val="476"/>
        </w:trPr>
        <w:tc>
          <w:tcPr>
            <w:tcW w:w="800" w:type="dxa"/>
            <w:vAlign w:val="center"/>
          </w:tcPr>
          <w:p w14:paraId="6F523324" w14:textId="77777777" w:rsidR="00963737" w:rsidRDefault="00963737" w:rsidP="00963737">
            <w:pPr>
              <w:spacing w:line="240" w:lineRule="auto"/>
            </w:pPr>
            <w:r>
              <w:t>8</w:t>
            </w:r>
          </w:p>
        </w:tc>
        <w:tc>
          <w:tcPr>
            <w:tcW w:w="7840" w:type="dxa"/>
            <w:shd w:val="clear" w:color="auto" w:fill="auto"/>
            <w:vAlign w:val="center"/>
          </w:tcPr>
          <w:p w14:paraId="3F80F1FA" w14:textId="77777777" w:rsidR="00963737" w:rsidRDefault="00963737" w:rsidP="00963737">
            <w:pPr>
              <w:spacing w:line="240" w:lineRule="auto"/>
            </w:pPr>
            <w:r>
              <w:t>If applicable, any appeals received and outcome of appeal</w:t>
            </w:r>
          </w:p>
        </w:tc>
        <w:tc>
          <w:tcPr>
            <w:tcW w:w="620" w:type="dxa"/>
            <w:vAlign w:val="center"/>
          </w:tcPr>
          <w:p w14:paraId="50CFCE13" w14:textId="4A60858F" w:rsidR="00963737" w:rsidRDefault="001B5658" w:rsidP="00963737">
            <w:pPr>
              <w:spacing w:line="240" w:lineRule="auto"/>
              <w:ind w:left="270"/>
              <w:rPr>
                <w:b/>
                <w:sz w:val="24"/>
                <w:szCs w:val="24"/>
              </w:rPr>
            </w:pPr>
            <w:r>
              <w:rPr>
                <w:sz w:val="20"/>
                <w:szCs w:val="20"/>
              </w:rPr>
              <w:fldChar w:fldCharType="begin">
                <w:ffData>
                  <w:name w:val="Check312"/>
                  <w:enabled/>
                  <w:calcOnExit w:val="0"/>
                  <w:checkBox>
                    <w:sizeAuto/>
                    <w:default w:val="0"/>
                  </w:checkBox>
                </w:ffData>
              </w:fldChar>
            </w:r>
            <w:r>
              <w:rPr>
                <w:sz w:val="20"/>
                <w:szCs w:val="20"/>
              </w:rPr>
              <w:instrText xml:space="preserve"> FORMCHECKBOX </w:instrText>
            </w:r>
            <w:r w:rsidR="00E776C1">
              <w:rPr>
                <w:sz w:val="20"/>
                <w:szCs w:val="20"/>
              </w:rPr>
            </w:r>
            <w:r w:rsidR="00E776C1">
              <w:rPr>
                <w:sz w:val="20"/>
                <w:szCs w:val="20"/>
              </w:rPr>
              <w:fldChar w:fldCharType="separate"/>
            </w:r>
            <w:r>
              <w:rPr>
                <w:sz w:val="20"/>
                <w:szCs w:val="20"/>
              </w:rPr>
              <w:fldChar w:fldCharType="end"/>
            </w:r>
          </w:p>
        </w:tc>
      </w:tr>
    </w:tbl>
    <w:p w14:paraId="5490524E" w14:textId="77777777" w:rsidR="00E67D40" w:rsidRDefault="00E67D40">
      <w:pPr>
        <w:spacing w:line="240" w:lineRule="auto"/>
        <w:ind w:left="270"/>
        <w:rPr>
          <w:sz w:val="24"/>
          <w:szCs w:val="24"/>
        </w:rPr>
      </w:pPr>
    </w:p>
    <w:p w14:paraId="3FB26DBA" w14:textId="77777777" w:rsidR="00E67D40" w:rsidRDefault="00E67D40">
      <w:pPr>
        <w:spacing w:line="240" w:lineRule="auto"/>
        <w:ind w:left="270"/>
        <w:rPr>
          <w:sz w:val="24"/>
          <w:szCs w:val="24"/>
        </w:rPr>
      </w:pPr>
    </w:p>
    <w:p w14:paraId="3B2847EC" w14:textId="77777777" w:rsidR="00E67D40" w:rsidRDefault="00963737">
      <w:pPr>
        <w:widowControl w:val="0"/>
        <w:spacing w:before="11" w:line="240" w:lineRule="auto"/>
        <w:ind w:left="270"/>
        <w:rPr>
          <w:rFonts w:ascii="Times New Roman" w:eastAsia="Times New Roman" w:hAnsi="Times New Roman" w:cs="Times New Roman"/>
          <w:sz w:val="23"/>
          <w:szCs w:val="23"/>
        </w:rPr>
      </w:pPr>
      <w:r>
        <w:br w:type="page"/>
      </w:r>
    </w:p>
    <w:p w14:paraId="135BE9ED" w14:textId="77777777" w:rsidR="00E67D40" w:rsidRDefault="00963737">
      <w:pPr>
        <w:pStyle w:val="Heading1"/>
        <w:spacing w:before="44" w:after="60" w:line="240" w:lineRule="auto"/>
        <w:ind w:left="270" w:right="440"/>
        <w:jc w:val="center"/>
      </w:pPr>
      <w:bookmarkStart w:id="10" w:name="_531ei7kqnh7q" w:colFirst="0" w:colLast="0"/>
      <w:bookmarkEnd w:id="10"/>
      <w:r>
        <w:lastRenderedPageBreak/>
        <w:t xml:space="preserve">APPENDIX A: </w:t>
      </w:r>
    </w:p>
    <w:p w14:paraId="4829DD9F" w14:textId="77777777" w:rsidR="00E67D40" w:rsidRDefault="00963737">
      <w:pPr>
        <w:pStyle w:val="Heading1"/>
        <w:spacing w:before="44" w:after="60" w:line="240" w:lineRule="auto"/>
        <w:ind w:left="270" w:right="440"/>
        <w:jc w:val="center"/>
      </w:pPr>
      <w:bookmarkStart w:id="11" w:name="_vuoykiwz630d" w:colFirst="0" w:colLast="0"/>
      <w:bookmarkEnd w:id="11"/>
      <w:r>
        <w:t>WRITTEN STANDARDS COVER PAGE</w:t>
      </w:r>
    </w:p>
    <w:p w14:paraId="09280344" w14:textId="77777777" w:rsidR="00E67D40" w:rsidRDefault="00E67D40">
      <w:pPr>
        <w:rPr>
          <w:b/>
        </w:rPr>
      </w:pPr>
    </w:p>
    <w:p w14:paraId="5F120DC2" w14:textId="77777777" w:rsidR="00E67D40" w:rsidRDefault="00E67D40">
      <w:pPr>
        <w:rPr>
          <w:b/>
        </w:rPr>
      </w:pPr>
    </w:p>
    <w:p w14:paraId="52A6C54F" w14:textId="56952401" w:rsidR="00E67D40" w:rsidRDefault="00963737">
      <w:r>
        <w:rPr>
          <w:b/>
        </w:rPr>
        <w:t>What is the last date that your written standards were updated?</w:t>
      </w:r>
      <w:r>
        <w:t xml:space="preserve"> __</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r>
        <w:t>_______________</w:t>
      </w:r>
    </w:p>
    <w:p w14:paraId="1E9AC5C9" w14:textId="77777777" w:rsidR="00E67D40" w:rsidRDefault="00E67D40"/>
    <w:p w14:paraId="32A284C4" w14:textId="77777777" w:rsidR="00E67D40" w:rsidRDefault="00963737">
      <w:r>
        <w:rPr>
          <w:b/>
        </w:rPr>
        <w:t xml:space="preserve">If there </w:t>
      </w:r>
      <w:r>
        <w:rPr>
          <w:b/>
          <w:u w:val="single"/>
        </w:rPr>
        <w:t>have been</w:t>
      </w:r>
      <w:r>
        <w:rPr>
          <w:b/>
        </w:rPr>
        <w:t xml:space="preserve"> any </w:t>
      </w:r>
      <w:r>
        <w:rPr>
          <w:b/>
          <w:u w:val="single"/>
        </w:rPr>
        <w:t>changes</w:t>
      </w:r>
      <w:r>
        <w:rPr>
          <w:b/>
        </w:rPr>
        <w:t xml:space="preserve"> in your written standards since the last version was submitted</w:t>
      </w:r>
      <w:r>
        <w:t>, please complete all sections of Appendix A below by entering the page number of the CoC’s Written Standards where the corresponding requirements can be found. Include the full Appendix A with the completed Regional Application under Tab 4.</w:t>
      </w:r>
    </w:p>
    <w:p w14:paraId="1FCC1764" w14:textId="77777777" w:rsidR="00E67D40" w:rsidRDefault="00E67D40"/>
    <w:p w14:paraId="73AA160A" w14:textId="77777777" w:rsidR="00E67D40" w:rsidRDefault="00963737">
      <w:r>
        <w:rPr>
          <w:b/>
        </w:rPr>
        <w:t xml:space="preserve"> If there </w:t>
      </w:r>
      <w:r>
        <w:rPr>
          <w:b/>
          <w:u w:val="single"/>
        </w:rPr>
        <w:t>have NOT been</w:t>
      </w:r>
      <w:r>
        <w:rPr>
          <w:b/>
        </w:rPr>
        <w:t xml:space="preserve"> any </w:t>
      </w:r>
      <w:r>
        <w:rPr>
          <w:b/>
          <w:u w:val="single"/>
        </w:rPr>
        <w:t>changes</w:t>
      </w:r>
      <w:r>
        <w:rPr>
          <w:b/>
        </w:rPr>
        <w:t xml:space="preserve"> in your written standards since the last submission</w:t>
      </w:r>
      <w:r>
        <w:t>, nothing further is required on this form. Include</w:t>
      </w:r>
      <w:r>
        <w:rPr>
          <w:u w:val="single"/>
        </w:rPr>
        <w:t xml:space="preserve"> this cover page</w:t>
      </w:r>
      <w:r>
        <w:t xml:space="preserve"> with the completed Regional Application under Tab 4. </w:t>
      </w:r>
    </w:p>
    <w:p w14:paraId="5F1C7F1B" w14:textId="77777777" w:rsidR="00E67D40" w:rsidRDefault="00E67D40">
      <w:pPr>
        <w:widowControl w:val="0"/>
        <w:spacing w:after="1" w:line="240" w:lineRule="auto"/>
        <w:ind w:right="440"/>
      </w:pPr>
    </w:p>
    <w:tbl>
      <w:tblPr>
        <w:tblStyle w:val="a9"/>
        <w:tblW w:w="102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50"/>
        <w:gridCol w:w="1710"/>
      </w:tblGrid>
      <w:tr w:rsidR="00E67D40" w14:paraId="6B7E3439" w14:textId="77777777">
        <w:trPr>
          <w:trHeight w:val="967"/>
          <w:jc w:val="center"/>
        </w:trPr>
        <w:tc>
          <w:tcPr>
            <w:tcW w:w="8550" w:type="dxa"/>
            <w:shd w:val="clear" w:color="auto" w:fill="D9D9D9"/>
            <w:vAlign w:val="center"/>
          </w:tcPr>
          <w:p w14:paraId="63452A37" w14:textId="77777777" w:rsidR="00E67D40" w:rsidRDefault="00963737">
            <w:pPr>
              <w:spacing w:line="240" w:lineRule="auto"/>
              <w:rPr>
                <w:b/>
              </w:rPr>
            </w:pPr>
            <w:r>
              <w:rPr>
                <w:b/>
              </w:rPr>
              <w:t>ALL PROGRAM REQUIREMENTS</w:t>
            </w:r>
          </w:p>
        </w:tc>
        <w:tc>
          <w:tcPr>
            <w:tcW w:w="1710" w:type="dxa"/>
            <w:shd w:val="clear" w:color="auto" w:fill="D9D9D9"/>
            <w:vAlign w:val="center"/>
          </w:tcPr>
          <w:p w14:paraId="6F716009" w14:textId="77777777" w:rsidR="00E67D40" w:rsidRDefault="00963737">
            <w:pPr>
              <w:spacing w:line="240" w:lineRule="auto"/>
              <w:rPr>
                <w:b/>
              </w:rPr>
            </w:pPr>
            <w:r>
              <w:rPr>
                <w:b/>
              </w:rPr>
              <w:t>POLICY PAGE NUMBER</w:t>
            </w:r>
          </w:p>
        </w:tc>
      </w:tr>
      <w:tr w:rsidR="00E67D40" w14:paraId="1AA0E226" w14:textId="77777777">
        <w:trPr>
          <w:trHeight w:val="868"/>
          <w:jc w:val="center"/>
        </w:trPr>
        <w:tc>
          <w:tcPr>
            <w:tcW w:w="8550" w:type="dxa"/>
            <w:vAlign w:val="center"/>
          </w:tcPr>
          <w:p w14:paraId="63A671C1" w14:textId="77777777" w:rsidR="00E67D40" w:rsidRDefault="00963737">
            <w:pPr>
              <w:spacing w:line="240" w:lineRule="auto"/>
            </w:pPr>
            <w:r>
              <w:t>Standards include the area of service where assistance shall be offered.</w:t>
            </w:r>
          </w:p>
        </w:tc>
        <w:tc>
          <w:tcPr>
            <w:tcW w:w="1710" w:type="dxa"/>
            <w:vAlign w:val="center"/>
          </w:tcPr>
          <w:p w14:paraId="10B8BFC0" w14:textId="11228854"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3625E647" w14:textId="77777777">
        <w:trPr>
          <w:trHeight w:val="796"/>
          <w:jc w:val="center"/>
        </w:trPr>
        <w:tc>
          <w:tcPr>
            <w:tcW w:w="8550" w:type="dxa"/>
            <w:vAlign w:val="center"/>
          </w:tcPr>
          <w:p w14:paraId="29108487" w14:textId="77777777" w:rsidR="00E67D40" w:rsidRDefault="00963737">
            <w:pPr>
              <w:spacing w:line="240" w:lineRule="auto"/>
            </w:pPr>
            <w:r>
              <w:t>Standards include all type(s) of assistance that will be offered through the ESG program.</w:t>
            </w:r>
          </w:p>
        </w:tc>
        <w:tc>
          <w:tcPr>
            <w:tcW w:w="1710" w:type="dxa"/>
            <w:vAlign w:val="center"/>
          </w:tcPr>
          <w:p w14:paraId="47B998C0" w14:textId="5283098D"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087BF64D" w14:textId="77777777">
        <w:trPr>
          <w:trHeight w:val="1521"/>
          <w:jc w:val="center"/>
        </w:trPr>
        <w:tc>
          <w:tcPr>
            <w:tcW w:w="8550" w:type="dxa"/>
            <w:vAlign w:val="center"/>
          </w:tcPr>
          <w:p w14:paraId="66FFF42D" w14:textId="77777777" w:rsidR="00E67D40" w:rsidRDefault="00963737">
            <w:pPr>
              <w:spacing w:line="240" w:lineRule="auto"/>
            </w:pPr>
            <w:r>
              <w:t>Standards summarize the procedure in place that defines how program participants will be evaluated for eligibility of assistance under the ESG program. (Note: DV shelters must follow the requirements of the Violence Against Women Act and the Family Violence Prevention and Services Act which prohibits agencies from making its shelter or housing conditional on the participant’s acceptance of service)</w:t>
            </w:r>
          </w:p>
        </w:tc>
        <w:tc>
          <w:tcPr>
            <w:tcW w:w="1710" w:type="dxa"/>
            <w:vAlign w:val="center"/>
          </w:tcPr>
          <w:p w14:paraId="413AD14B" w14:textId="317E7C6B"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4D5DB2C3" w14:textId="77777777">
        <w:trPr>
          <w:trHeight w:val="1254"/>
          <w:jc w:val="center"/>
        </w:trPr>
        <w:tc>
          <w:tcPr>
            <w:tcW w:w="8550" w:type="dxa"/>
            <w:vAlign w:val="center"/>
          </w:tcPr>
          <w:p w14:paraId="16A4A976" w14:textId="77777777" w:rsidR="00E67D40" w:rsidRDefault="00963737">
            <w:pPr>
              <w:tabs>
                <w:tab w:val="left" w:pos="2018"/>
                <w:tab w:val="left" w:pos="2959"/>
                <w:tab w:val="left" w:pos="4263"/>
                <w:tab w:val="left" w:pos="5469"/>
                <w:tab w:val="left" w:pos="6055"/>
              </w:tabs>
              <w:spacing w:line="240" w:lineRule="auto"/>
            </w:pPr>
            <w:r>
              <w:t>Standards include procedures describing the coordination (coordinated entry) emergency shelter providers, essential services providers, homelessness prevention, and rapid re-housing assistance providers, other homeless assistance providers, and mainstream service and housing providers.</w:t>
            </w:r>
          </w:p>
        </w:tc>
        <w:tc>
          <w:tcPr>
            <w:tcW w:w="1710" w:type="dxa"/>
            <w:vAlign w:val="center"/>
          </w:tcPr>
          <w:p w14:paraId="6B12DAB8" w14:textId="0EDFCA71"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7DA90BBC" w14:textId="77777777">
        <w:trPr>
          <w:trHeight w:val="1255"/>
          <w:jc w:val="center"/>
        </w:trPr>
        <w:tc>
          <w:tcPr>
            <w:tcW w:w="8550" w:type="dxa"/>
            <w:vAlign w:val="center"/>
          </w:tcPr>
          <w:p w14:paraId="1E9FCEAA" w14:textId="77777777" w:rsidR="00E67D40" w:rsidRDefault="00963737">
            <w:pPr>
              <w:spacing w:line="240" w:lineRule="auto"/>
            </w:pPr>
            <w:r>
              <w:t>Standards include a list of available programs that program participants will be referred, including all programs reflected in 576.400 (b) and (c) such as Shelter + Care, VASH Voucher, Section 8, Emergency Food and Shelter program, etc. if available to program participants in the agency’s area of service.</w:t>
            </w:r>
          </w:p>
        </w:tc>
        <w:tc>
          <w:tcPr>
            <w:tcW w:w="1710" w:type="dxa"/>
            <w:vAlign w:val="center"/>
          </w:tcPr>
          <w:p w14:paraId="5D616D40" w14:textId="4DA696C0"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42974E98" w14:textId="77777777">
        <w:trPr>
          <w:trHeight w:val="1254"/>
          <w:jc w:val="center"/>
        </w:trPr>
        <w:tc>
          <w:tcPr>
            <w:tcW w:w="8550" w:type="dxa"/>
            <w:vAlign w:val="center"/>
          </w:tcPr>
          <w:p w14:paraId="5934232E" w14:textId="77777777" w:rsidR="00E67D40" w:rsidRDefault="00963737">
            <w:pPr>
              <w:spacing w:line="240" w:lineRule="auto"/>
            </w:pPr>
            <w:r>
              <w:lastRenderedPageBreak/>
              <w:t>Standards describe the formal termination process established by the agency that recognizes the rights of individuals affected. The agency must exercise judgment and examine all extenuating circumstances in determining when violations warrant termination so that a program participant’s assistance is terminated only in the most severe cases.</w:t>
            </w:r>
          </w:p>
        </w:tc>
        <w:tc>
          <w:tcPr>
            <w:tcW w:w="1710" w:type="dxa"/>
            <w:vAlign w:val="center"/>
          </w:tcPr>
          <w:p w14:paraId="07E04A84" w14:textId="447E8B96"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78D84497" w14:textId="77777777">
        <w:trPr>
          <w:trHeight w:val="717"/>
          <w:jc w:val="center"/>
        </w:trPr>
        <w:tc>
          <w:tcPr>
            <w:tcW w:w="8550" w:type="dxa"/>
            <w:vAlign w:val="center"/>
          </w:tcPr>
          <w:p w14:paraId="41AEF03D" w14:textId="77777777" w:rsidR="00E67D40" w:rsidRDefault="00963737">
            <w:pPr>
              <w:spacing w:line="240" w:lineRule="auto"/>
            </w:pPr>
            <w:r>
              <w:t>Standards describe the program participant’s formal grievance process. Included shall be the right for the participant to contact the agency’s Director, the Housing Division or HUD.</w:t>
            </w:r>
          </w:p>
        </w:tc>
        <w:tc>
          <w:tcPr>
            <w:tcW w:w="1710" w:type="dxa"/>
            <w:vAlign w:val="center"/>
          </w:tcPr>
          <w:p w14:paraId="00C3F69B" w14:textId="551573F9"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5F12FC88" w14:textId="77777777">
        <w:trPr>
          <w:trHeight w:val="1253"/>
          <w:jc w:val="center"/>
        </w:trPr>
        <w:tc>
          <w:tcPr>
            <w:tcW w:w="8550" w:type="dxa"/>
            <w:vAlign w:val="center"/>
          </w:tcPr>
          <w:p w14:paraId="1BCC3C1C" w14:textId="77777777" w:rsidR="00E67D40" w:rsidRDefault="00963737">
            <w:pPr>
              <w:spacing w:line="240" w:lineRule="auto"/>
            </w:pPr>
            <w:r>
              <w:t>Standards include summaries regarding the requirement that clients served and activities provided with ESG funds will be entered into HMIS (or comparable database if a DV shelter), the timeframe for data to be entered, and the process for ensuring confidentiality of client records.</w:t>
            </w:r>
          </w:p>
        </w:tc>
        <w:tc>
          <w:tcPr>
            <w:tcW w:w="1710" w:type="dxa"/>
            <w:vAlign w:val="center"/>
          </w:tcPr>
          <w:p w14:paraId="55635725" w14:textId="238BE047"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058D50E7" w14:textId="77777777">
        <w:trPr>
          <w:trHeight w:val="1115"/>
          <w:jc w:val="center"/>
        </w:trPr>
        <w:tc>
          <w:tcPr>
            <w:tcW w:w="8550" w:type="dxa"/>
            <w:vAlign w:val="center"/>
          </w:tcPr>
          <w:p w14:paraId="766EE24B" w14:textId="77777777" w:rsidR="00E67D40" w:rsidRDefault="00963737">
            <w:pPr>
              <w:spacing w:line="240" w:lineRule="auto"/>
            </w:pPr>
            <w:r>
              <w:t>Standards include steps used to ensure clients receiving ESG assistance are provided with all applicable HMIS releases, forms, client complaint process, etc. as required by HMIS regulations.</w:t>
            </w:r>
          </w:p>
        </w:tc>
        <w:tc>
          <w:tcPr>
            <w:tcW w:w="1710" w:type="dxa"/>
            <w:vAlign w:val="center"/>
          </w:tcPr>
          <w:p w14:paraId="0034D2F2" w14:textId="2C5474CB"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bl>
    <w:p w14:paraId="1965703C" w14:textId="77777777" w:rsidR="00E67D40" w:rsidRDefault="00E67D40"/>
    <w:tbl>
      <w:tblPr>
        <w:tblStyle w:val="aa"/>
        <w:tblW w:w="102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75"/>
        <w:gridCol w:w="1740"/>
      </w:tblGrid>
      <w:tr w:rsidR="00E67D40" w14:paraId="0F4DD9B8" w14:textId="77777777">
        <w:trPr>
          <w:trHeight w:val="395"/>
          <w:jc w:val="center"/>
        </w:trPr>
        <w:tc>
          <w:tcPr>
            <w:tcW w:w="10215" w:type="dxa"/>
            <w:gridSpan w:val="2"/>
            <w:shd w:val="clear" w:color="auto" w:fill="D9D9D9"/>
            <w:vAlign w:val="center"/>
          </w:tcPr>
          <w:p w14:paraId="638F6621" w14:textId="77777777" w:rsidR="00E67D40" w:rsidRDefault="00963737">
            <w:pPr>
              <w:spacing w:line="240" w:lineRule="auto"/>
            </w:pPr>
            <w:r>
              <w:t>STREET OUTREACH AND EMERGENCY SHELTER REQUIREMENTS</w:t>
            </w:r>
          </w:p>
        </w:tc>
      </w:tr>
      <w:tr w:rsidR="00E67D40" w14:paraId="2A70059F" w14:textId="77777777">
        <w:trPr>
          <w:trHeight w:val="717"/>
          <w:jc w:val="center"/>
        </w:trPr>
        <w:tc>
          <w:tcPr>
            <w:tcW w:w="8475" w:type="dxa"/>
          </w:tcPr>
          <w:p w14:paraId="38A61BD8" w14:textId="77777777" w:rsidR="00E67D40" w:rsidRDefault="00963737">
            <w:pPr>
              <w:spacing w:line="240" w:lineRule="auto"/>
            </w:pPr>
            <w:r>
              <w:t>Standards include a summary of how agency staff will target and provide services related to street outreach.</w:t>
            </w:r>
          </w:p>
        </w:tc>
        <w:tc>
          <w:tcPr>
            <w:tcW w:w="1740" w:type="dxa"/>
          </w:tcPr>
          <w:p w14:paraId="72866F7D" w14:textId="2A14E990" w:rsidR="00E67D40" w:rsidRDefault="00881605" w:rsidP="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1DB8C3CD" w14:textId="77777777">
        <w:trPr>
          <w:trHeight w:val="1252"/>
          <w:jc w:val="center"/>
        </w:trPr>
        <w:tc>
          <w:tcPr>
            <w:tcW w:w="8475" w:type="dxa"/>
          </w:tcPr>
          <w:p w14:paraId="26947E4E" w14:textId="77777777" w:rsidR="00E67D40" w:rsidRDefault="00963737">
            <w:pPr>
              <w:spacing w:line="240" w:lineRule="auto"/>
            </w:pPr>
            <w:r>
              <w:t>Standards include steps for admission, diversion, referral, and discharge by emergency shelters assisted under ESG, including standards regarding length of stay limits, if any, and safeguards to meet the safety and shelter needs of special populations, such as victims of domestic violence, sexual assault, etc.</w:t>
            </w:r>
          </w:p>
        </w:tc>
        <w:tc>
          <w:tcPr>
            <w:tcW w:w="1740" w:type="dxa"/>
          </w:tcPr>
          <w:p w14:paraId="7FAFFE39" w14:textId="47AC945A" w:rsidR="00E67D40" w:rsidRDefault="00881605" w:rsidP="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21F16259" w14:textId="77777777">
        <w:trPr>
          <w:trHeight w:val="985"/>
          <w:jc w:val="center"/>
        </w:trPr>
        <w:tc>
          <w:tcPr>
            <w:tcW w:w="8475" w:type="dxa"/>
          </w:tcPr>
          <w:p w14:paraId="543C42F3" w14:textId="77777777" w:rsidR="00E67D40" w:rsidRDefault="00963737">
            <w:pPr>
              <w:spacing w:line="240" w:lineRule="auto"/>
            </w:pPr>
            <w:r>
              <w:t>Standards include steps for admission, diversion, referral and discharge by emergency shelters assisted under ESG for individuals and families who have the highest barriers to housing and are likely to be homeless the longest.</w:t>
            </w:r>
          </w:p>
        </w:tc>
        <w:tc>
          <w:tcPr>
            <w:tcW w:w="1740" w:type="dxa"/>
          </w:tcPr>
          <w:p w14:paraId="28DF84AB" w14:textId="4405B890" w:rsidR="00E67D40" w:rsidRDefault="00881605" w:rsidP="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400AA857" w14:textId="77777777">
        <w:trPr>
          <w:trHeight w:val="717"/>
          <w:jc w:val="center"/>
        </w:trPr>
        <w:tc>
          <w:tcPr>
            <w:tcW w:w="8475" w:type="dxa"/>
          </w:tcPr>
          <w:p w14:paraId="4456BC16" w14:textId="77777777" w:rsidR="00E67D40" w:rsidRDefault="00963737">
            <w:pPr>
              <w:spacing w:line="240" w:lineRule="auto"/>
            </w:pPr>
            <w:r>
              <w:t>Standards include assessing, prioritizing, and reassessing individuals and families’ needs for essential services related to emergency shelter.</w:t>
            </w:r>
          </w:p>
        </w:tc>
        <w:tc>
          <w:tcPr>
            <w:tcW w:w="1740" w:type="dxa"/>
          </w:tcPr>
          <w:p w14:paraId="485A01FA" w14:textId="6F316565" w:rsidR="00E67D40" w:rsidRDefault="00881605" w:rsidP="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48FC4D54" w14:textId="77777777">
        <w:trPr>
          <w:trHeight w:val="422"/>
          <w:jc w:val="center"/>
        </w:trPr>
        <w:tc>
          <w:tcPr>
            <w:tcW w:w="10215" w:type="dxa"/>
            <w:gridSpan w:val="2"/>
            <w:shd w:val="clear" w:color="auto" w:fill="D9D9D9"/>
            <w:vAlign w:val="center"/>
          </w:tcPr>
          <w:p w14:paraId="73E8E73F" w14:textId="77777777" w:rsidR="00E67D40" w:rsidRDefault="00963737">
            <w:pPr>
              <w:spacing w:line="240" w:lineRule="auto"/>
            </w:pPr>
            <w:r>
              <w:t>HOMELESS PREVENTION AND RAPID RE-HOUSING REQUIREMENTS</w:t>
            </w:r>
          </w:p>
        </w:tc>
      </w:tr>
      <w:tr w:rsidR="00E67D40" w14:paraId="629BA330" w14:textId="77777777">
        <w:trPr>
          <w:trHeight w:val="674"/>
          <w:jc w:val="center"/>
        </w:trPr>
        <w:tc>
          <w:tcPr>
            <w:tcW w:w="8475" w:type="dxa"/>
            <w:vAlign w:val="center"/>
          </w:tcPr>
          <w:p w14:paraId="122F69A8" w14:textId="77777777" w:rsidR="00E67D40" w:rsidRDefault="00963737">
            <w:pPr>
              <w:spacing w:line="240" w:lineRule="auto"/>
            </w:pPr>
            <w:r>
              <w:t>Standards shall include definitions of who is considered to be homeless and at-risk of homelessness, as defined in 576.2.</w:t>
            </w:r>
          </w:p>
        </w:tc>
        <w:tc>
          <w:tcPr>
            <w:tcW w:w="1740" w:type="dxa"/>
          </w:tcPr>
          <w:p w14:paraId="38D51BE3" w14:textId="52537A6E"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66159A90" w14:textId="77777777">
        <w:trPr>
          <w:trHeight w:val="717"/>
          <w:jc w:val="center"/>
        </w:trPr>
        <w:tc>
          <w:tcPr>
            <w:tcW w:w="8475" w:type="dxa"/>
            <w:vAlign w:val="center"/>
          </w:tcPr>
          <w:p w14:paraId="07D04C78" w14:textId="77777777" w:rsidR="00E67D40" w:rsidRDefault="00963737">
            <w:pPr>
              <w:spacing w:line="240" w:lineRule="auto"/>
            </w:pPr>
            <w:r>
              <w:t>Standards include a process for determining and prioritizing which eligible families and individuals will receive homeless prevention or rapid re-housing assistance.</w:t>
            </w:r>
          </w:p>
        </w:tc>
        <w:tc>
          <w:tcPr>
            <w:tcW w:w="1740" w:type="dxa"/>
          </w:tcPr>
          <w:p w14:paraId="24A842C1" w14:textId="0DA57497"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254D63C6" w14:textId="77777777">
        <w:trPr>
          <w:trHeight w:val="986"/>
          <w:jc w:val="center"/>
        </w:trPr>
        <w:tc>
          <w:tcPr>
            <w:tcW w:w="8475" w:type="dxa"/>
            <w:vAlign w:val="center"/>
          </w:tcPr>
          <w:p w14:paraId="65D765D8" w14:textId="77777777" w:rsidR="00E67D40" w:rsidRDefault="00963737">
            <w:pPr>
              <w:spacing w:line="240" w:lineRule="auto"/>
            </w:pPr>
            <w:r>
              <w:t>Standards include standards for determining what percentage or amount of rent and utilities costs each program participant must pay while receiving homelessness prevention or rapid re- housing assistance.</w:t>
            </w:r>
          </w:p>
        </w:tc>
        <w:tc>
          <w:tcPr>
            <w:tcW w:w="1740" w:type="dxa"/>
          </w:tcPr>
          <w:p w14:paraId="0AEC4630" w14:textId="1FA74410"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466E6FC3" w14:textId="77777777">
        <w:trPr>
          <w:trHeight w:val="1255"/>
          <w:jc w:val="center"/>
        </w:trPr>
        <w:tc>
          <w:tcPr>
            <w:tcW w:w="8475" w:type="dxa"/>
            <w:vAlign w:val="center"/>
          </w:tcPr>
          <w:p w14:paraId="24F96F95" w14:textId="77777777" w:rsidR="00E67D40" w:rsidRDefault="00963737">
            <w:pPr>
              <w:spacing w:line="240" w:lineRule="auto"/>
            </w:pPr>
            <w:r>
              <w:lastRenderedPageBreak/>
              <w:t>Standards include a process for evaluating and documenting income eligibility since program participant’s income must be below 30% of area median income as established by HUD for the area in which the participant lives when entering the program. Agencies must follow guidelines found under 24 CFR 5.609 when calculating income.</w:t>
            </w:r>
          </w:p>
        </w:tc>
        <w:tc>
          <w:tcPr>
            <w:tcW w:w="1740" w:type="dxa"/>
          </w:tcPr>
          <w:p w14:paraId="2E6727CB" w14:textId="077F7DE2"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34A1521A" w14:textId="77777777">
        <w:trPr>
          <w:trHeight w:val="1043"/>
          <w:jc w:val="center"/>
        </w:trPr>
        <w:tc>
          <w:tcPr>
            <w:tcW w:w="8475" w:type="dxa"/>
            <w:vAlign w:val="center"/>
          </w:tcPr>
          <w:p w14:paraId="15C25D97" w14:textId="77777777" w:rsidR="00E67D40" w:rsidRDefault="00963737">
            <w:pPr>
              <w:spacing w:line="240" w:lineRule="auto"/>
            </w:pPr>
            <w:r>
              <w:t>Standards include the steps to determine the eligibility of rental assistance, including steps to determine that rent + utilities do not exceed Fair Market Rents for the area of service.</w:t>
            </w:r>
          </w:p>
        </w:tc>
        <w:tc>
          <w:tcPr>
            <w:tcW w:w="1740" w:type="dxa"/>
          </w:tcPr>
          <w:p w14:paraId="2DA52C4D" w14:textId="54AFEBEF"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2AA642FC" w14:textId="77777777">
        <w:trPr>
          <w:trHeight w:val="1214"/>
          <w:jc w:val="center"/>
        </w:trPr>
        <w:tc>
          <w:tcPr>
            <w:tcW w:w="8475" w:type="dxa"/>
            <w:vAlign w:val="center"/>
          </w:tcPr>
          <w:p w14:paraId="2BD777E7" w14:textId="77777777" w:rsidR="00E67D40" w:rsidRDefault="00963737">
            <w:pPr>
              <w:spacing w:line="240" w:lineRule="auto"/>
            </w:pPr>
            <w:r>
              <w:t>Standards include how agency staff will document FMR and rent reasonableness standards, lead based paint inspections, and housing inspections. Included shall be procedures to verify and document the age of the units built before 1978 may contain lead-based paint.</w:t>
            </w:r>
          </w:p>
        </w:tc>
        <w:tc>
          <w:tcPr>
            <w:tcW w:w="1740" w:type="dxa"/>
          </w:tcPr>
          <w:p w14:paraId="4D11458E" w14:textId="7CC8477E"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4547414F" w14:textId="77777777">
        <w:trPr>
          <w:trHeight w:val="986"/>
          <w:jc w:val="center"/>
        </w:trPr>
        <w:tc>
          <w:tcPr>
            <w:tcW w:w="8475" w:type="dxa"/>
            <w:vAlign w:val="center"/>
          </w:tcPr>
          <w:p w14:paraId="476494B0" w14:textId="77777777" w:rsidR="00E67D40" w:rsidRDefault="00963737">
            <w:pPr>
              <w:spacing w:line="240" w:lineRule="auto"/>
            </w:pPr>
            <w:r>
              <w:t>Standards include steps for determining how long a program participant will be provided rental assistance and whether or not (and how) the amount of that assistance will be adjusted over time, if applicable.</w:t>
            </w:r>
          </w:p>
        </w:tc>
        <w:tc>
          <w:tcPr>
            <w:tcW w:w="1740" w:type="dxa"/>
          </w:tcPr>
          <w:p w14:paraId="07899C8B" w14:textId="31F79CC4"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2DCA73DF" w14:textId="77777777">
        <w:trPr>
          <w:trHeight w:val="1792"/>
          <w:jc w:val="center"/>
        </w:trPr>
        <w:tc>
          <w:tcPr>
            <w:tcW w:w="8475" w:type="dxa"/>
            <w:vAlign w:val="center"/>
          </w:tcPr>
          <w:p w14:paraId="59A1521C" w14:textId="77777777" w:rsidR="00E67D40" w:rsidRDefault="00963737">
            <w:pPr>
              <w:spacing w:line="240" w:lineRule="auto"/>
            </w:pPr>
            <w:r>
              <w:t>Standards include steps for determining the type, amount, and duration  of  housing stabilization and/or relocation services to provide to a program participant, including the limits, if any, on the homelessness prevention or rapid re-housing assistance that each program participant may receive, such as the maximum amount of assistance, the maximum number of months the program participant receives assistance, or the maximum number of times the program participant may receive assistance.</w:t>
            </w:r>
          </w:p>
          <w:p w14:paraId="1CD7D0EB" w14:textId="77777777" w:rsidR="00E67D40" w:rsidRDefault="00E67D40">
            <w:pPr>
              <w:spacing w:line="240" w:lineRule="auto"/>
            </w:pPr>
          </w:p>
        </w:tc>
        <w:tc>
          <w:tcPr>
            <w:tcW w:w="1740" w:type="dxa"/>
          </w:tcPr>
          <w:p w14:paraId="44D4ABAA" w14:textId="150A6E20"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bl>
    <w:p w14:paraId="4ACC070E" w14:textId="77777777" w:rsidR="00E67D40" w:rsidRDefault="00E67D40"/>
    <w:tbl>
      <w:tblPr>
        <w:tblStyle w:val="ab"/>
        <w:tblW w:w="101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33"/>
        <w:gridCol w:w="1710"/>
      </w:tblGrid>
      <w:tr w:rsidR="00E67D40" w14:paraId="79B8DA0E" w14:textId="77777777">
        <w:trPr>
          <w:trHeight w:val="3195"/>
          <w:jc w:val="center"/>
        </w:trPr>
        <w:tc>
          <w:tcPr>
            <w:tcW w:w="8433" w:type="dxa"/>
            <w:vAlign w:val="center"/>
          </w:tcPr>
          <w:p w14:paraId="10378426" w14:textId="3D8D8519" w:rsidR="00E67D40" w:rsidRDefault="00963737">
            <w:pPr>
              <w:spacing w:line="240" w:lineRule="auto"/>
            </w:pPr>
            <w:r>
              <w:t xml:space="preserve"> Standards that include the requirements of program participants to meet with a case manager not less than once per month to assist the program participant in ensuring long-term housing stability (and be documented in client case file and HMIS). Included shall be the agency’s plan to assist the program participant to retain permanent housing after the ESG assistance ends, </w:t>
            </w:r>
            <w:r w:rsidR="00F73063">
              <w:t>considering</w:t>
            </w:r>
            <w:r>
              <w:t xml:space="preserve"> all relevant considerations such as the program participant’s current or expected income and expenses, other public or private assistance for with the program participant will be eligible and likely to receive, and the relative affordability of available housing in the area. (Note DV shelters must follow the requirements of the Violence Against Women Act or the Family Violence Prevention and Services Act which prohibits agencies from making its shelter or housing conditional on the participants acceptance of service.)</w:t>
            </w:r>
          </w:p>
        </w:tc>
        <w:tc>
          <w:tcPr>
            <w:tcW w:w="1710" w:type="dxa"/>
          </w:tcPr>
          <w:p w14:paraId="5F05B9E1" w14:textId="13B62637"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6C7B893E" w14:textId="77777777">
        <w:trPr>
          <w:trHeight w:val="2010"/>
          <w:jc w:val="center"/>
        </w:trPr>
        <w:tc>
          <w:tcPr>
            <w:tcW w:w="8433" w:type="dxa"/>
            <w:vAlign w:val="center"/>
          </w:tcPr>
          <w:p w14:paraId="43924BD0" w14:textId="77777777" w:rsidR="00E67D40" w:rsidRDefault="00963737">
            <w:pPr>
              <w:spacing w:line="240" w:lineRule="auto"/>
            </w:pPr>
            <w:r>
              <w:t>Standards include requirements that clients will be re-evaluated for program eligibility and the types and amounts of assistance the program participant needs. This re-evaluation process shall be conducted not less than once every 3 months for program participants receiving homelessness prevention assistance and not less than once annually for program participants receiving rapid re-housing assistance. Income limits shall not exceed 30% of AMI; the participants still lack the resources and support networks necessary to retain housing.</w:t>
            </w:r>
          </w:p>
        </w:tc>
        <w:tc>
          <w:tcPr>
            <w:tcW w:w="1710" w:type="dxa"/>
          </w:tcPr>
          <w:p w14:paraId="076FF0F5" w14:textId="49FE6770"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0CC36B40" w14:textId="77777777">
        <w:trPr>
          <w:trHeight w:val="1710"/>
          <w:jc w:val="center"/>
        </w:trPr>
        <w:tc>
          <w:tcPr>
            <w:tcW w:w="8433" w:type="dxa"/>
            <w:vAlign w:val="center"/>
          </w:tcPr>
          <w:p w14:paraId="5A4D1019" w14:textId="77777777" w:rsidR="00E67D40" w:rsidRDefault="00963737">
            <w:pPr>
              <w:spacing w:line="240" w:lineRule="auto"/>
            </w:pPr>
            <w:r>
              <w:lastRenderedPageBreak/>
              <w:t>Standards shall include any requirements the agency may have regarding the requirement of the program participant to notify the agency of any change in income, stability, support circumstances that would affect the program participant’s need for assistance under the ESG program. If applicable, when notified of the relevant change, the agency shall include steps to re-evaluate the program participant’s eligibility and amount and types of assistance the program participant needs.</w:t>
            </w:r>
          </w:p>
        </w:tc>
        <w:tc>
          <w:tcPr>
            <w:tcW w:w="1710" w:type="dxa"/>
          </w:tcPr>
          <w:p w14:paraId="2618495E" w14:textId="40C47A29"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286B3E48" w14:textId="77777777">
        <w:trPr>
          <w:trHeight w:val="2745"/>
          <w:jc w:val="center"/>
        </w:trPr>
        <w:tc>
          <w:tcPr>
            <w:tcW w:w="8433" w:type="dxa"/>
            <w:vAlign w:val="center"/>
          </w:tcPr>
          <w:p w14:paraId="3FF63065" w14:textId="77777777" w:rsidR="00E67D40" w:rsidRDefault="00963737">
            <w:pPr>
              <w:spacing w:line="240" w:lineRule="auto"/>
            </w:pPr>
            <w:r>
              <w:t xml:space="preserve"> If the program participant receives rental assistance or housing relocation and stabilization services, the Standards shall include the formal process for terminating a program participant that includes: 1) Written notice to the program participant containing a clear statement of the reasons for termination; 2) a review of the decision, in which the participant is given the opportunity to present written or oral objections before a person other than the person who made or approved the termination decision; and 3) prompt written notice of the final decision to the program participant. Included shall be language stating that termination does not bar the program participant from receiving assistance at a later date if the issue that caused the termination is resolved.</w:t>
            </w:r>
          </w:p>
        </w:tc>
        <w:tc>
          <w:tcPr>
            <w:tcW w:w="1710" w:type="dxa"/>
          </w:tcPr>
          <w:p w14:paraId="652A722E" w14:textId="1AEEBA83"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bl>
    <w:p w14:paraId="35411564" w14:textId="77777777" w:rsidR="00E67D40" w:rsidRDefault="00E67D40"/>
    <w:p w14:paraId="1CDE70E0" w14:textId="77777777" w:rsidR="00E67D40" w:rsidRDefault="00963737">
      <w:r>
        <w:br w:type="page"/>
      </w:r>
    </w:p>
    <w:p w14:paraId="1C9D0929" w14:textId="77777777" w:rsidR="00E67D40" w:rsidRDefault="00963737">
      <w:pPr>
        <w:pStyle w:val="Heading1"/>
        <w:jc w:val="center"/>
      </w:pPr>
      <w:bookmarkStart w:id="12" w:name="_kdl6cx6lynxh" w:colFirst="0" w:colLast="0"/>
      <w:bookmarkEnd w:id="12"/>
      <w:r>
        <w:lastRenderedPageBreak/>
        <w:t xml:space="preserve">APPENDIX B: </w:t>
      </w:r>
      <w:r>
        <w:br/>
        <w:t>COORDINATED ENTRY POLICY COVER PAGE</w:t>
      </w:r>
    </w:p>
    <w:p w14:paraId="4F751DD2" w14:textId="77777777" w:rsidR="00E67D40" w:rsidRDefault="00E67D40">
      <w:pPr>
        <w:rPr>
          <w:b/>
        </w:rPr>
      </w:pPr>
    </w:p>
    <w:p w14:paraId="5B05D668" w14:textId="1ACCB0EA" w:rsidR="00E67D40" w:rsidRDefault="00963737">
      <w:r>
        <w:rPr>
          <w:b/>
        </w:rPr>
        <w:t>What is the last date that your Coordinated Entry Policy was updated?</w:t>
      </w:r>
      <w:r>
        <w:t xml:space="preserve"> __</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r>
        <w:t>___________</w:t>
      </w:r>
    </w:p>
    <w:p w14:paraId="09FF3AD0" w14:textId="77777777" w:rsidR="00E67D40" w:rsidRDefault="00E67D40"/>
    <w:p w14:paraId="1F7FE7AD" w14:textId="77777777" w:rsidR="00E67D40" w:rsidRDefault="00963737">
      <w:r>
        <w:rPr>
          <w:b/>
        </w:rPr>
        <w:t xml:space="preserve">If there </w:t>
      </w:r>
      <w:r>
        <w:rPr>
          <w:b/>
          <w:u w:val="single"/>
        </w:rPr>
        <w:t>have been</w:t>
      </w:r>
      <w:r>
        <w:rPr>
          <w:b/>
        </w:rPr>
        <w:t xml:space="preserve"> any </w:t>
      </w:r>
      <w:r>
        <w:rPr>
          <w:b/>
          <w:u w:val="single"/>
        </w:rPr>
        <w:t>changes</w:t>
      </w:r>
      <w:r>
        <w:rPr>
          <w:b/>
        </w:rPr>
        <w:t xml:space="preserve"> in your Coordinated Entry Policy since the last version was submitted</w:t>
      </w:r>
      <w:r>
        <w:t>, please complete all sections of Appendix B below by entering the page number of the CoC’s Coordinated Entry Policy where the corresponding requirements can be found. Include the full Appendix B with the completed Regional Application under Tab 4.</w:t>
      </w:r>
    </w:p>
    <w:p w14:paraId="08E78E79" w14:textId="77777777" w:rsidR="00E67D40" w:rsidRDefault="00E67D40"/>
    <w:p w14:paraId="36517B65" w14:textId="77777777" w:rsidR="00E67D40" w:rsidRDefault="00963737">
      <w:r>
        <w:rPr>
          <w:b/>
        </w:rPr>
        <w:t xml:space="preserve"> If there </w:t>
      </w:r>
      <w:r>
        <w:rPr>
          <w:b/>
          <w:u w:val="single"/>
        </w:rPr>
        <w:t>have NOT been</w:t>
      </w:r>
      <w:r>
        <w:rPr>
          <w:b/>
        </w:rPr>
        <w:t xml:space="preserve"> any </w:t>
      </w:r>
      <w:r>
        <w:rPr>
          <w:b/>
          <w:u w:val="single"/>
        </w:rPr>
        <w:t>changes</w:t>
      </w:r>
      <w:r>
        <w:rPr>
          <w:b/>
        </w:rPr>
        <w:t xml:space="preserve"> in your Coordinated Entry Policy since the last submission</w:t>
      </w:r>
      <w:r>
        <w:t>, nothing further is required on this form. Include</w:t>
      </w:r>
      <w:r>
        <w:rPr>
          <w:u w:val="single"/>
        </w:rPr>
        <w:t xml:space="preserve"> this cover page</w:t>
      </w:r>
      <w:r>
        <w:t xml:space="preserve"> with the completed Regional Application under Tab 4. </w:t>
      </w:r>
    </w:p>
    <w:p w14:paraId="6EF79772" w14:textId="77777777" w:rsidR="00E67D40" w:rsidRDefault="00E67D40"/>
    <w:tbl>
      <w:tblPr>
        <w:tblStyle w:val="ac"/>
        <w:tblW w:w="10143"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983"/>
        <w:gridCol w:w="2160"/>
      </w:tblGrid>
      <w:tr w:rsidR="00E67D40" w14:paraId="4C3F9EA8" w14:textId="77777777">
        <w:trPr>
          <w:trHeight w:val="962"/>
        </w:trPr>
        <w:tc>
          <w:tcPr>
            <w:tcW w:w="7983" w:type="dxa"/>
            <w:shd w:val="clear" w:color="auto" w:fill="D9D9D9"/>
            <w:vAlign w:val="center"/>
          </w:tcPr>
          <w:p w14:paraId="2B79F4BD" w14:textId="77777777" w:rsidR="00E67D40" w:rsidRDefault="00963737">
            <w:pPr>
              <w:spacing w:line="240" w:lineRule="auto"/>
            </w:pPr>
            <w:r>
              <w:t>COORDINATED ENTRY POLICY REQUIREMENTS</w:t>
            </w:r>
          </w:p>
        </w:tc>
        <w:tc>
          <w:tcPr>
            <w:tcW w:w="2160" w:type="dxa"/>
            <w:shd w:val="clear" w:color="auto" w:fill="D9D9D9"/>
            <w:vAlign w:val="center"/>
          </w:tcPr>
          <w:p w14:paraId="00AEC81D" w14:textId="77777777" w:rsidR="00E67D40" w:rsidRDefault="00963737">
            <w:pPr>
              <w:spacing w:line="240" w:lineRule="auto"/>
            </w:pPr>
            <w:r>
              <w:t>POLICY PAGE NUMBER</w:t>
            </w:r>
          </w:p>
        </w:tc>
      </w:tr>
      <w:tr w:rsidR="00E67D40" w14:paraId="52A8FF41" w14:textId="77777777">
        <w:trPr>
          <w:trHeight w:val="600"/>
        </w:trPr>
        <w:tc>
          <w:tcPr>
            <w:tcW w:w="7983" w:type="dxa"/>
            <w:vAlign w:val="center"/>
          </w:tcPr>
          <w:p w14:paraId="3FB66D9F" w14:textId="77777777" w:rsidR="00E67D40" w:rsidRDefault="00963737">
            <w:pPr>
              <w:spacing w:line="240" w:lineRule="auto"/>
            </w:pPr>
            <w:r>
              <w:t>CES covers the entire geographic area claimed by the CoC.</w:t>
            </w:r>
          </w:p>
        </w:tc>
        <w:tc>
          <w:tcPr>
            <w:tcW w:w="2160" w:type="dxa"/>
            <w:vAlign w:val="center"/>
          </w:tcPr>
          <w:p w14:paraId="70499A15" w14:textId="16B578D5"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074FD5C5" w14:textId="77777777">
        <w:trPr>
          <w:trHeight w:val="695"/>
        </w:trPr>
        <w:tc>
          <w:tcPr>
            <w:tcW w:w="7983" w:type="dxa"/>
            <w:vAlign w:val="center"/>
          </w:tcPr>
          <w:p w14:paraId="3855428C" w14:textId="77777777" w:rsidR="00E67D40" w:rsidRDefault="00963737">
            <w:pPr>
              <w:spacing w:line="240" w:lineRule="auto"/>
            </w:pPr>
            <w:r>
              <w:t>CES is easily accessed by individuals and families seeking housing or services.</w:t>
            </w:r>
          </w:p>
        </w:tc>
        <w:tc>
          <w:tcPr>
            <w:tcW w:w="2160" w:type="dxa"/>
            <w:vAlign w:val="center"/>
          </w:tcPr>
          <w:p w14:paraId="6327C224" w14:textId="1FF6E8A8"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3E94B89E" w14:textId="77777777">
        <w:trPr>
          <w:trHeight w:val="545"/>
        </w:trPr>
        <w:tc>
          <w:tcPr>
            <w:tcW w:w="7983" w:type="dxa"/>
            <w:vAlign w:val="center"/>
          </w:tcPr>
          <w:p w14:paraId="1CC88F41" w14:textId="77777777" w:rsidR="00E67D40" w:rsidRDefault="00963737">
            <w:pPr>
              <w:spacing w:line="240" w:lineRule="auto"/>
            </w:pPr>
            <w:r>
              <w:t>CES is well-advertised.</w:t>
            </w:r>
          </w:p>
        </w:tc>
        <w:tc>
          <w:tcPr>
            <w:tcW w:w="2160" w:type="dxa"/>
            <w:vAlign w:val="center"/>
          </w:tcPr>
          <w:p w14:paraId="26A90E42" w14:textId="06122E6F"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2D9CF062" w14:textId="77777777">
        <w:trPr>
          <w:trHeight w:val="613"/>
        </w:trPr>
        <w:tc>
          <w:tcPr>
            <w:tcW w:w="7983" w:type="dxa"/>
            <w:vAlign w:val="center"/>
          </w:tcPr>
          <w:p w14:paraId="6A7B598A" w14:textId="77777777" w:rsidR="00E67D40" w:rsidRDefault="00963737">
            <w:pPr>
              <w:spacing w:line="240" w:lineRule="auto"/>
            </w:pPr>
            <w:r>
              <w:t>CES includes a comprehensive and standardized assessment tool(s).</w:t>
            </w:r>
          </w:p>
        </w:tc>
        <w:tc>
          <w:tcPr>
            <w:tcW w:w="2160" w:type="dxa"/>
            <w:vAlign w:val="center"/>
          </w:tcPr>
          <w:p w14:paraId="089DED15" w14:textId="314A6335"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5ADCAFDE" w14:textId="77777777">
        <w:trPr>
          <w:trHeight w:val="682"/>
        </w:trPr>
        <w:tc>
          <w:tcPr>
            <w:tcW w:w="7983" w:type="dxa"/>
            <w:vAlign w:val="center"/>
          </w:tcPr>
          <w:p w14:paraId="1E2ABCF0" w14:textId="77777777" w:rsidR="00E67D40" w:rsidRDefault="00963737">
            <w:pPr>
              <w:spacing w:line="240" w:lineRule="auto"/>
            </w:pPr>
            <w:r>
              <w:t>CES provides an initial, comprehensive assessment of individuals and families for housing and services.</w:t>
            </w:r>
          </w:p>
        </w:tc>
        <w:tc>
          <w:tcPr>
            <w:tcW w:w="2160" w:type="dxa"/>
            <w:vAlign w:val="center"/>
          </w:tcPr>
          <w:p w14:paraId="35DF8421" w14:textId="53B0FB7E"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6068052E" w14:textId="77777777">
        <w:trPr>
          <w:trHeight w:val="1410"/>
        </w:trPr>
        <w:tc>
          <w:tcPr>
            <w:tcW w:w="7983" w:type="dxa"/>
            <w:vAlign w:val="center"/>
          </w:tcPr>
          <w:p w14:paraId="5F53B53B" w14:textId="77777777" w:rsidR="00E67D40" w:rsidRDefault="00963737">
            <w:pPr>
              <w:spacing w:line="240" w:lineRule="auto"/>
            </w:pPr>
            <w:r>
              <w:t>CES includes a specific policy to guide the operation of the centralized or coordinated assessment system to address the needs of individuals and families who are fleeing, or attempting to flee, Domestic Violence / Victim Service Provider, dating violence, sexual assault, or stalking, but who are seeking shelter or services from non-victim specific providers.</w:t>
            </w:r>
          </w:p>
        </w:tc>
        <w:tc>
          <w:tcPr>
            <w:tcW w:w="2160" w:type="dxa"/>
            <w:vAlign w:val="center"/>
          </w:tcPr>
          <w:p w14:paraId="5F97DF8D" w14:textId="0AC34436"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bl>
    <w:p w14:paraId="119B9134" w14:textId="77777777" w:rsidR="00E67D40" w:rsidRDefault="00E67D40"/>
    <w:p w14:paraId="181E230D" w14:textId="77777777" w:rsidR="00E67D40" w:rsidRDefault="00963737">
      <w:r>
        <w:br w:type="page"/>
      </w:r>
    </w:p>
    <w:p w14:paraId="5733752D" w14:textId="1317F6E7" w:rsidR="00E67D40" w:rsidRDefault="00963737">
      <w:pPr>
        <w:pStyle w:val="Heading1"/>
        <w:jc w:val="center"/>
      </w:pPr>
      <w:bookmarkStart w:id="13" w:name="_odxhixhuht50" w:colFirst="0" w:colLast="0"/>
      <w:bookmarkEnd w:id="13"/>
      <w:r>
        <w:lastRenderedPageBreak/>
        <w:t>APPENDIX C:</w:t>
      </w:r>
      <w:r>
        <w:br/>
        <w:t>V</w:t>
      </w:r>
      <w:r w:rsidR="00FC14ED">
        <w:t xml:space="preserve">iolence </w:t>
      </w:r>
      <w:r>
        <w:t>A</w:t>
      </w:r>
      <w:r w:rsidR="00FC14ED">
        <w:t xml:space="preserve">gainst </w:t>
      </w:r>
      <w:r>
        <w:t>W</w:t>
      </w:r>
      <w:r w:rsidR="00FC14ED">
        <w:t xml:space="preserve">omen </w:t>
      </w:r>
      <w:r>
        <w:t>A</w:t>
      </w:r>
      <w:r w:rsidR="00FC14ED">
        <w:t>ct (VAWA)</w:t>
      </w:r>
      <w:r>
        <w:t xml:space="preserve"> EMERGENCY TRANSFER PLAN COVER PAGE</w:t>
      </w:r>
    </w:p>
    <w:p w14:paraId="6C2315D0" w14:textId="77777777" w:rsidR="00E67D40" w:rsidRDefault="00E67D40"/>
    <w:p w14:paraId="1908BDEF" w14:textId="5CD22F2F" w:rsidR="00E67D40" w:rsidRDefault="00963737">
      <w:r>
        <w:rPr>
          <w:b/>
        </w:rPr>
        <w:t>What is the last date that your VAWA/Emergency Transfer Plan Policy was updated?</w:t>
      </w:r>
      <w:r>
        <w:t xml:space="preserve"> ___</w:t>
      </w:r>
      <w:r w:rsidR="00881605">
        <w:rPr>
          <w:sz w:val="24"/>
          <w:szCs w:val="24"/>
        </w:rPr>
        <w:fldChar w:fldCharType="begin">
          <w:ffData>
            <w:name w:val="Text1"/>
            <w:enabled/>
            <w:calcOnExit w:val="0"/>
            <w:textInput/>
          </w:ffData>
        </w:fldChar>
      </w:r>
      <w:r w:rsidR="00881605">
        <w:rPr>
          <w:sz w:val="24"/>
          <w:szCs w:val="24"/>
        </w:rPr>
        <w:instrText xml:space="preserve"> FORMTEXT </w:instrText>
      </w:r>
      <w:r w:rsidR="00881605">
        <w:rPr>
          <w:sz w:val="24"/>
          <w:szCs w:val="24"/>
        </w:rPr>
      </w:r>
      <w:r w:rsidR="00881605">
        <w:rPr>
          <w:sz w:val="24"/>
          <w:szCs w:val="24"/>
        </w:rPr>
        <w:fldChar w:fldCharType="separate"/>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t> </w:t>
      </w:r>
      <w:r w:rsidR="00881605">
        <w:rPr>
          <w:sz w:val="24"/>
          <w:szCs w:val="24"/>
        </w:rPr>
        <w:fldChar w:fldCharType="end"/>
      </w:r>
      <w:r>
        <w:t>__________</w:t>
      </w:r>
    </w:p>
    <w:p w14:paraId="7F6B268E" w14:textId="77777777" w:rsidR="00E67D40" w:rsidRDefault="00E67D40"/>
    <w:p w14:paraId="4CB30049" w14:textId="77777777" w:rsidR="00E67D40" w:rsidRDefault="00963737">
      <w:r>
        <w:rPr>
          <w:b/>
        </w:rPr>
        <w:t xml:space="preserve">If there </w:t>
      </w:r>
      <w:r>
        <w:rPr>
          <w:b/>
          <w:u w:val="single"/>
        </w:rPr>
        <w:t>have been</w:t>
      </w:r>
      <w:r>
        <w:rPr>
          <w:b/>
        </w:rPr>
        <w:t xml:space="preserve"> any </w:t>
      </w:r>
      <w:r>
        <w:rPr>
          <w:b/>
          <w:u w:val="single"/>
        </w:rPr>
        <w:t>changes</w:t>
      </w:r>
      <w:r>
        <w:rPr>
          <w:b/>
        </w:rPr>
        <w:t xml:space="preserve"> in your VAWA/Emergency Transfer Plan Policy since the last version was submitted</w:t>
      </w:r>
      <w:r>
        <w:t>, please complete all sections of Appendix C below by entering the page number of the CoC’s VAWA/Emergency Transfer Plan Policy where the corresponding requirements can be found. Include the full Appendix C with the completed Regional Application under Tab 4.</w:t>
      </w:r>
    </w:p>
    <w:p w14:paraId="0A1EBD2D" w14:textId="77777777" w:rsidR="00E67D40" w:rsidRDefault="00E67D40"/>
    <w:p w14:paraId="584C13DB" w14:textId="77777777" w:rsidR="00E67D40" w:rsidRDefault="00963737">
      <w:r>
        <w:rPr>
          <w:b/>
        </w:rPr>
        <w:t xml:space="preserve"> If there </w:t>
      </w:r>
      <w:r>
        <w:rPr>
          <w:b/>
          <w:u w:val="single"/>
        </w:rPr>
        <w:t>have NOT been</w:t>
      </w:r>
      <w:r>
        <w:rPr>
          <w:b/>
        </w:rPr>
        <w:t xml:space="preserve"> any </w:t>
      </w:r>
      <w:r>
        <w:rPr>
          <w:b/>
          <w:u w:val="single"/>
        </w:rPr>
        <w:t>changes</w:t>
      </w:r>
      <w:r>
        <w:rPr>
          <w:b/>
        </w:rPr>
        <w:t xml:space="preserve"> in your VAWA/Emergency Transfer Plan Policy since the last submission</w:t>
      </w:r>
      <w:r>
        <w:t>, nothing further is required on this form. Include</w:t>
      </w:r>
      <w:r>
        <w:rPr>
          <w:u w:val="single"/>
        </w:rPr>
        <w:t xml:space="preserve"> this cover page</w:t>
      </w:r>
      <w:r>
        <w:t xml:space="preserve"> with the completed Regional Application under Tab 4. </w:t>
      </w:r>
    </w:p>
    <w:p w14:paraId="79A28E59" w14:textId="77777777" w:rsidR="00E67D40" w:rsidRDefault="00E67D40"/>
    <w:tbl>
      <w:tblPr>
        <w:tblStyle w:val="ad"/>
        <w:tblW w:w="10143"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983"/>
        <w:gridCol w:w="2160"/>
      </w:tblGrid>
      <w:tr w:rsidR="00E67D40" w14:paraId="78B2DCB7" w14:textId="77777777">
        <w:trPr>
          <w:trHeight w:val="885"/>
        </w:trPr>
        <w:tc>
          <w:tcPr>
            <w:tcW w:w="7983" w:type="dxa"/>
            <w:shd w:val="clear" w:color="auto" w:fill="D9D9D9"/>
            <w:vAlign w:val="center"/>
          </w:tcPr>
          <w:p w14:paraId="6C3BEBB5" w14:textId="77777777" w:rsidR="00E67D40" w:rsidRDefault="00963737">
            <w:pPr>
              <w:spacing w:line="240" w:lineRule="auto"/>
            </w:pPr>
            <w:r>
              <w:t>EMERGENCY TRANSFER PLAN REQUIREMENTS</w:t>
            </w:r>
          </w:p>
        </w:tc>
        <w:tc>
          <w:tcPr>
            <w:tcW w:w="2160" w:type="dxa"/>
            <w:shd w:val="clear" w:color="auto" w:fill="D9D9D9"/>
            <w:vAlign w:val="center"/>
          </w:tcPr>
          <w:p w14:paraId="51CE76DD" w14:textId="77777777" w:rsidR="00E67D40" w:rsidRDefault="00963737">
            <w:pPr>
              <w:spacing w:line="240" w:lineRule="auto"/>
            </w:pPr>
            <w:r>
              <w:t>POLICY PAGE NUMBER</w:t>
            </w:r>
          </w:p>
        </w:tc>
      </w:tr>
      <w:tr w:rsidR="00E67D40" w14:paraId="1652E69E" w14:textId="77777777">
        <w:trPr>
          <w:trHeight w:val="355"/>
        </w:trPr>
        <w:tc>
          <w:tcPr>
            <w:tcW w:w="7983" w:type="dxa"/>
            <w:vAlign w:val="center"/>
          </w:tcPr>
          <w:p w14:paraId="00CA4FEC" w14:textId="77777777" w:rsidR="00E67D40" w:rsidRDefault="00963737">
            <w:pPr>
              <w:spacing w:line="240" w:lineRule="auto"/>
            </w:pPr>
            <w:r>
              <w:t>Definition of Internal Emergency Transfer</w:t>
            </w:r>
          </w:p>
        </w:tc>
        <w:tc>
          <w:tcPr>
            <w:tcW w:w="2160" w:type="dxa"/>
            <w:vAlign w:val="center"/>
          </w:tcPr>
          <w:p w14:paraId="0795BBD1" w14:textId="1261F99F"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5F287BE4" w14:textId="77777777">
        <w:trPr>
          <w:trHeight w:val="355"/>
        </w:trPr>
        <w:tc>
          <w:tcPr>
            <w:tcW w:w="7983" w:type="dxa"/>
            <w:vAlign w:val="center"/>
          </w:tcPr>
          <w:p w14:paraId="0565FCE4" w14:textId="77777777" w:rsidR="00E67D40" w:rsidRDefault="00963737">
            <w:pPr>
              <w:spacing w:line="240" w:lineRule="auto"/>
            </w:pPr>
            <w:r>
              <w:t>Definition of External Emergency Transfer</w:t>
            </w:r>
          </w:p>
        </w:tc>
        <w:tc>
          <w:tcPr>
            <w:tcW w:w="2160" w:type="dxa"/>
            <w:vAlign w:val="center"/>
          </w:tcPr>
          <w:p w14:paraId="7AC7D44D" w14:textId="46619BDC"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67C3869A" w14:textId="77777777">
        <w:trPr>
          <w:trHeight w:val="355"/>
        </w:trPr>
        <w:tc>
          <w:tcPr>
            <w:tcW w:w="7983" w:type="dxa"/>
            <w:vAlign w:val="center"/>
          </w:tcPr>
          <w:p w14:paraId="2F25C5A7" w14:textId="77777777" w:rsidR="00E67D40" w:rsidRDefault="00963737">
            <w:pPr>
              <w:spacing w:line="240" w:lineRule="auto"/>
            </w:pPr>
            <w:r>
              <w:t>Definition of Safe Unit</w:t>
            </w:r>
          </w:p>
        </w:tc>
        <w:tc>
          <w:tcPr>
            <w:tcW w:w="2160" w:type="dxa"/>
            <w:vAlign w:val="center"/>
          </w:tcPr>
          <w:p w14:paraId="75AC22E4" w14:textId="57B4F007"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27539E52" w14:textId="77777777">
        <w:trPr>
          <w:trHeight w:val="4005"/>
        </w:trPr>
        <w:tc>
          <w:tcPr>
            <w:tcW w:w="7983" w:type="dxa"/>
            <w:vAlign w:val="center"/>
          </w:tcPr>
          <w:p w14:paraId="530FB2DD" w14:textId="77777777" w:rsidR="00E67D40" w:rsidRDefault="00963737">
            <w:pPr>
              <w:spacing w:line="240" w:lineRule="auto"/>
            </w:pPr>
            <w:r>
              <w:t xml:space="preserve">A tenant receiving rental assistance through, or residing in a unit subsidized under, a covered housing program who is a victim of domestic violence, dating violence, sexual assault, or stalking qualifies for an emergency transfer if: </w:t>
            </w:r>
          </w:p>
          <w:p w14:paraId="1C4D97DD" w14:textId="77777777" w:rsidR="00E67D40" w:rsidRDefault="00963737">
            <w:pPr>
              <w:numPr>
                <w:ilvl w:val="0"/>
                <w:numId w:val="4"/>
              </w:numPr>
              <w:spacing w:line="240" w:lineRule="auto"/>
            </w:pPr>
            <w:r>
              <w:t>The tenant expressly requests the transfer; and</w:t>
            </w:r>
          </w:p>
          <w:p w14:paraId="67C7A903" w14:textId="77777777" w:rsidR="00E67D40" w:rsidRDefault="00963737">
            <w:pPr>
              <w:numPr>
                <w:ilvl w:val="0"/>
                <w:numId w:val="4"/>
              </w:numPr>
              <w:spacing w:line="240" w:lineRule="auto"/>
            </w:pPr>
            <w:r>
              <w:t>The tenant reasonably believes there is a threat of imminent harm from further violence if the tenant remains within the same dwelling unit that the tenant is currently occupying; or</w:t>
            </w:r>
          </w:p>
          <w:p w14:paraId="71ABCCFA" w14:textId="77777777" w:rsidR="00E67D40" w:rsidRDefault="00963737">
            <w:pPr>
              <w:numPr>
                <w:ilvl w:val="0"/>
                <w:numId w:val="4"/>
              </w:numPr>
              <w:spacing w:line="240" w:lineRule="auto"/>
            </w:pPr>
            <w:r>
              <w:t>In the case of a tenant who is a victim of sexual assault, either the tenant reasonably believes there is a threat of imminent harm from further violence if the tenant remains within the same dwelling unit that the tenant is currently occupying, or the sexual assault occurred on the premises during the 90-calendar-day period preceding the date of the request for transfer.</w:t>
            </w:r>
          </w:p>
        </w:tc>
        <w:tc>
          <w:tcPr>
            <w:tcW w:w="2160" w:type="dxa"/>
            <w:vAlign w:val="center"/>
          </w:tcPr>
          <w:p w14:paraId="3FDD4958" w14:textId="4A9B5C4D"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4CF9486D" w14:textId="77777777">
        <w:trPr>
          <w:trHeight w:val="1395"/>
        </w:trPr>
        <w:tc>
          <w:tcPr>
            <w:tcW w:w="7983" w:type="dxa"/>
            <w:vAlign w:val="center"/>
          </w:tcPr>
          <w:p w14:paraId="4DED721A" w14:textId="77777777" w:rsidR="00E67D40" w:rsidRDefault="00963737">
            <w:pPr>
              <w:spacing w:line="240" w:lineRule="auto"/>
            </w:pPr>
            <w:r>
              <w:lastRenderedPageBreak/>
              <w:t xml:space="preserve">The plan must detail the measure of any priority given to tenants who qualify for an emergency transfer under VAWA in relation to other categories of tenants seeking transfers and individuals seeking placement on waiting lists. </w:t>
            </w:r>
          </w:p>
          <w:p w14:paraId="293F1FC5" w14:textId="77777777" w:rsidR="00E67D40" w:rsidRDefault="00963737">
            <w:pPr>
              <w:numPr>
                <w:ilvl w:val="0"/>
                <w:numId w:val="4"/>
              </w:numPr>
              <w:spacing w:line="240" w:lineRule="auto"/>
            </w:pPr>
            <w:r>
              <w:t>Tenant Selection Plans (TSPs) should be amended to include any VAWA preference (this does not require HUD approval).</w:t>
            </w:r>
          </w:p>
        </w:tc>
        <w:tc>
          <w:tcPr>
            <w:tcW w:w="2160" w:type="dxa"/>
            <w:vAlign w:val="center"/>
          </w:tcPr>
          <w:p w14:paraId="5F6F5413" w14:textId="5C4EF8FA"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5FD6FCE5" w14:textId="77777777">
        <w:trPr>
          <w:trHeight w:val="1157"/>
        </w:trPr>
        <w:tc>
          <w:tcPr>
            <w:tcW w:w="7983" w:type="dxa"/>
            <w:vAlign w:val="center"/>
          </w:tcPr>
          <w:p w14:paraId="125C4A2D" w14:textId="77777777" w:rsidR="00E67D40" w:rsidRDefault="00963737">
            <w:pPr>
              <w:spacing w:line="240" w:lineRule="auto"/>
            </w:pPr>
            <w:r>
              <w:t>The plan must incorporate strict confidentiality measures to ensure that the housing provider does not disclose the location of the dwelling unit of the tenant to a person who committed or threatened to commit an act of domestic violence, dating violence, sexual assault, or stalking against the tenant.</w:t>
            </w:r>
          </w:p>
        </w:tc>
        <w:tc>
          <w:tcPr>
            <w:tcW w:w="2160" w:type="dxa"/>
            <w:vAlign w:val="center"/>
          </w:tcPr>
          <w:p w14:paraId="1AC3AD2B" w14:textId="23D9BBA4"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73F72636" w14:textId="77777777">
        <w:trPr>
          <w:trHeight w:val="1770"/>
        </w:trPr>
        <w:tc>
          <w:tcPr>
            <w:tcW w:w="7983" w:type="dxa"/>
            <w:vAlign w:val="center"/>
          </w:tcPr>
          <w:p w14:paraId="55B0D8D2" w14:textId="77777777" w:rsidR="00E67D40" w:rsidRDefault="00963737">
            <w:pPr>
              <w:spacing w:line="240" w:lineRule="auto"/>
            </w:pPr>
            <w:r>
              <w:t xml:space="preserve">The plan must allow a tenant to make an internal emergency transfer under VAWA when a safe unit is immediately available. </w:t>
            </w:r>
          </w:p>
          <w:p w14:paraId="7C7AE540" w14:textId="77777777" w:rsidR="00E67D40" w:rsidRDefault="00963737">
            <w:pPr>
              <w:spacing w:line="240" w:lineRule="auto"/>
            </w:pPr>
            <w:r>
              <w:t>The plan should define the term “immediately available.” For example, “a vacant unit, ready for move-in with a reasonable period of time.”</w:t>
            </w:r>
          </w:p>
          <w:p w14:paraId="11B9B6D9" w14:textId="77777777" w:rsidR="00E67D40" w:rsidRDefault="00963737">
            <w:pPr>
              <w:numPr>
                <w:ilvl w:val="0"/>
                <w:numId w:val="4"/>
              </w:numPr>
              <w:spacing w:line="240" w:lineRule="auto"/>
            </w:pPr>
            <w:r>
              <w:t>Include time frames, possible internal transfer locations, and priority status relative to other tenants seeking an internal transfer.</w:t>
            </w:r>
          </w:p>
        </w:tc>
        <w:tc>
          <w:tcPr>
            <w:tcW w:w="2160" w:type="dxa"/>
            <w:vAlign w:val="center"/>
          </w:tcPr>
          <w:p w14:paraId="01995FA6" w14:textId="4BA112C1"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60044119" w14:textId="77777777">
        <w:trPr>
          <w:trHeight w:val="1650"/>
        </w:trPr>
        <w:tc>
          <w:tcPr>
            <w:tcW w:w="7983" w:type="dxa"/>
            <w:vAlign w:val="center"/>
          </w:tcPr>
          <w:p w14:paraId="6B81EDB0" w14:textId="77777777" w:rsidR="00E67D40" w:rsidRDefault="00963737">
            <w:pPr>
              <w:spacing w:line="240" w:lineRule="auto"/>
            </w:pPr>
            <w:r>
              <w:t>The plan must describe policies for assisting a tenant in making an internal emergency transfer under VAWA when a safe unit is not immediately available, and these policies must ensure that requests for internal emergency transfers receive, at a minimum, any applicable additional priority that housing providers may already provide to other types of emergency transfer requests (e.g., transfers based on disability).</w:t>
            </w:r>
          </w:p>
        </w:tc>
        <w:tc>
          <w:tcPr>
            <w:tcW w:w="2160" w:type="dxa"/>
            <w:vAlign w:val="center"/>
          </w:tcPr>
          <w:p w14:paraId="73C8236F" w14:textId="01CE948F"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266350D2" w14:textId="77777777">
        <w:trPr>
          <w:trHeight w:val="3285"/>
        </w:trPr>
        <w:tc>
          <w:tcPr>
            <w:tcW w:w="7983" w:type="dxa"/>
            <w:vAlign w:val="center"/>
          </w:tcPr>
          <w:p w14:paraId="1E424BF4" w14:textId="77777777" w:rsidR="00E67D40" w:rsidRDefault="00963737">
            <w:pPr>
              <w:spacing w:line="240" w:lineRule="auto"/>
            </w:pPr>
            <w:r>
              <w:t xml:space="preserve">The plan must describe reasonable efforts the housing provider will take to assist a tenant who wishes to make an external emergency transfer when a safe unit is not immediately available. The plan must include policies for assisting a tenant who is seeking an external emergency transfer under VAWA out of the housing provider’s program or project, and a tenant who is seeking an external emergency transfer under VAWA into the housing provider’s program or project. These policies may include: </w:t>
            </w:r>
          </w:p>
          <w:p w14:paraId="70688A62" w14:textId="77777777" w:rsidR="00E67D40" w:rsidRDefault="00963737">
            <w:pPr>
              <w:numPr>
                <w:ilvl w:val="0"/>
                <w:numId w:val="4"/>
              </w:numPr>
              <w:spacing w:line="240" w:lineRule="auto"/>
            </w:pPr>
            <w:r>
              <w:t>Arrangements, including memoranda of understanding, with other housing providers to facilitate moves (such documents should be attached to the plan); and</w:t>
            </w:r>
          </w:p>
          <w:p w14:paraId="7591BB06" w14:textId="77777777" w:rsidR="00E67D40" w:rsidRDefault="00963737">
            <w:pPr>
              <w:numPr>
                <w:ilvl w:val="0"/>
                <w:numId w:val="4"/>
              </w:numPr>
              <w:spacing w:line="240" w:lineRule="auto"/>
            </w:pPr>
            <w:r>
              <w:t>Outreach activities to organizations that assist or provide resources to victims of domestic violence, dating violence, sexual assault, or stalking.</w:t>
            </w:r>
          </w:p>
        </w:tc>
        <w:tc>
          <w:tcPr>
            <w:tcW w:w="2160" w:type="dxa"/>
            <w:vAlign w:val="center"/>
          </w:tcPr>
          <w:p w14:paraId="684E7ECC" w14:textId="32B0BFD1"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0B23771D" w14:textId="77777777">
        <w:trPr>
          <w:trHeight w:val="945"/>
        </w:trPr>
        <w:tc>
          <w:tcPr>
            <w:tcW w:w="7983" w:type="dxa"/>
            <w:vAlign w:val="center"/>
          </w:tcPr>
          <w:p w14:paraId="4B2053AB" w14:textId="77777777" w:rsidR="00E67D40" w:rsidRDefault="00963737">
            <w:pPr>
              <w:spacing w:line="240" w:lineRule="auto"/>
            </w:pPr>
            <w:r>
              <w:t>Nothing may preclude a tenant from seeking an internal emergency transfer and an external emergency transfer concurrently if a safe unit is not immediately available. It is recommended that this policy be clearly stated in the plan.</w:t>
            </w:r>
          </w:p>
        </w:tc>
        <w:tc>
          <w:tcPr>
            <w:tcW w:w="2160" w:type="dxa"/>
            <w:vAlign w:val="center"/>
          </w:tcPr>
          <w:p w14:paraId="733D20E2" w14:textId="74B2CB05"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47DB5B28" w14:textId="77777777">
        <w:trPr>
          <w:trHeight w:val="720"/>
        </w:trPr>
        <w:tc>
          <w:tcPr>
            <w:tcW w:w="7983" w:type="dxa"/>
            <w:vAlign w:val="center"/>
          </w:tcPr>
          <w:p w14:paraId="6A9D547F" w14:textId="77777777" w:rsidR="00E67D40" w:rsidRDefault="00963737">
            <w:pPr>
              <w:spacing w:line="240" w:lineRule="auto"/>
            </w:pPr>
            <w:r>
              <w:t>The plan should state that a request does not guarantee continued assistance or an external transfer to other HUD housing.</w:t>
            </w:r>
          </w:p>
        </w:tc>
        <w:tc>
          <w:tcPr>
            <w:tcW w:w="2160" w:type="dxa"/>
            <w:vAlign w:val="center"/>
          </w:tcPr>
          <w:p w14:paraId="3C7DF98D" w14:textId="114BFDB5"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5D3B968E" w14:textId="77777777">
        <w:trPr>
          <w:trHeight w:val="1440"/>
        </w:trPr>
        <w:tc>
          <w:tcPr>
            <w:tcW w:w="7983" w:type="dxa"/>
            <w:vAlign w:val="center"/>
          </w:tcPr>
          <w:p w14:paraId="4544EB91" w14:textId="77777777" w:rsidR="00E67D40" w:rsidRDefault="00963737">
            <w:pPr>
              <w:spacing w:line="240" w:lineRule="auto"/>
            </w:pPr>
            <w:r>
              <w:t xml:space="preserve">Where applicable, the plan must describe policies for a tenant who has tenant-based rental assistance (e.g., voucher) and who meets the requirements of #1 above to move quickly with that assistance. </w:t>
            </w:r>
          </w:p>
          <w:p w14:paraId="000DF1F2" w14:textId="77777777" w:rsidR="00E67D40" w:rsidRDefault="00963737">
            <w:pPr>
              <w:spacing w:line="240" w:lineRule="auto"/>
            </w:pPr>
            <w:r>
              <w:t>Housing providers should coordinate with local providers of the tenant-based assistance (e.g., local PHA).</w:t>
            </w:r>
          </w:p>
        </w:tc>
        <w:tc>
          <w:tcPr>
            <w:tcW w:w="2160" w:type="dxa"/>
            <w:vAlign w:val="center"/>
          </w:tcPr>
          <w:p w14:paraId="654683CF" w14:textId="7110626F"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271784BF" w14:textId="77777777">
        <w:trPr>
          <w:trHeight w:val="3540"/>
        </w:trPr>
        <w:tc>
          <w:tcPr>
            <w:tcW w:w="7983" w:type="dxa"/>
            <w:vAlign w:val="center"/>
          </w:tcPr>
          <w:p w14:paraId="520BB72D" w14:textId="77777777" w:rsidR="00E67D40" w:rsidRDefault="00963737">
            <w:pPr>
              <w:spacing w:line="240" w:lineRule="auto"/>
            </w:pPr>
            <w:r>
              <w:lastRenderedPageBreak/>
              <w:t xml:space="preserve">The plan may require documentation from a tenant seeking an emergency transfer, provided that: </w:t>
            </w:r>
          </w:p>
          <w:p w14:paraId="267F2146" w14:textId="77777777" w:rsidR="00E67D40" w:rsidRDefault="00963737">
            <w:pPr>
              <w:numPr>
                <w:ilvl w:val="0"/>
                <w:numId w:val="4"/>
              </w:numPr>
              <w:spacing w:line="240" w:lineRule="auto"/>
            </w:pPr>
            <w:r>
              <w:t>The tenant’s submission of a written request to the housing provider, where the tenant certifies that they meet the eligibility requirements to request a VAWA transfer, shall be sufficient documentation of the requirements necessary to request an emergency transfer;</w:t>
            </w:r>
          </w:p>
          <w:p w14:paraId="762C51CB" w14:textId="77777777" w:rsidR="00E67D40" w:rsidRDefault="00963737">
            <w:pPr>
              <w:numPr>
                <w:ilvl w:val="0"/>
                <w:numId w:val="4"/>
              </w:numPr>
              <w:spacing w:line="240" w:lineRule="auto"/>
            </w:pPr>
            <w:r>
              <w:t>The housing provider may, at its discretion, ask an individual seeking an emergency transfer to document the occurrence of domestic violence, dating violence, sexual assault, or stalking, in accordance with 24 CFR §5.2007, for which the individual is seeking the emergency transfer, if the individual has not already provided documentation of that occurrence; and</w:t>
            </w:r>
          </w:p>
          <w:p w14:paraId="1D4AD102" w14:textId="77777777" w:rsidR="00E67D40" w:rsidRDefault="00963737">
            <w:pPr>
              <w:numPr>
                <w:ilvl w:val="0"/>
                <w:numId w:val="4"/>
              </w:numPr>
              <w:spacing w:line="240" w:lineRule="auto"/>
            </w:pPr>
            <w:r>
              <w:t>No other documentation is required to qualify the tenant for an emergency transfer.</w:t>
            </w:r>
          </w:p>
        </w:tc>
        <w:tc>
          <w:tcPr>
            <w:tcW w:w="2160" w:type="dxa"/>
            <w:vAlign w:val="center"/>
          </w:tcPr>
          <w:p w14:paraId="0AEC5221" w14:textId="7EA08B0A"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251E1CA6" w14:textId="77777777">
        <w:trPr>
          <w:trHeight w:val="765"/>
        </w:trPr>
        <w:tc>
          <w:tcPr>
            <w:tcW w:w="7983" w:type="dxa"/>
            <w:vAlign w:val="center"/>
          </w:tcPr>
          <w:p w14:paraId="4C4C552C" w14:textId="77777777" w:rsidR="00E67D40" w:rsidRDefault="00963737">
            <w:pPr>
              <w:spacing w:line="240" w:lineRule="auto"/>
            </w:pPr>
            <w:r>
              <w:t>The housing provider must make its emergency transfer plan available upon request and, when feasible, must make the plan publicly available.</w:t>
            </w:r>
          </w:p>
        </w:tc>
        <w:tc>
          <w:tcPr>
            <w:tcW w:w="2160" w:type="dxa"/>
            <w:vAlign w:val="center"/>
          </w:tcPr>
          <w:p w14:paraId="04755A84" w14:textId="05A5B71A"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r w:rsidR="00E67D40" w14:paraId="7A4234D8" w14:textId="77777777">
        <w:trPr>
          <w:trHeight w:val="1260"/>
        </w:trPr>
        <w:tc>
          <w:tcPr>
            <w:tcW w:w="7983" w:type="dxa"/>
            <w:vAlign w:val="center"/>
          </w:tcPr>
          <w:p w14:paraId="0F3DC39B" w14:textId="77777777" w:rsidR="00E67D40" w:rsidRDefault="00963737">
            <w:pPr>
              <w:spacing w:line="240" w:lineRule="auto"/>
            </w:pPr>
            <w:r>
              <w:t>The housing provider must keep a record of all emergency transfers requested under its plan, and the outcomes of such requests, and retain these records for a period of three years, or for a time period as specified in program regulations. Requests and outcomes of such requests must be reported to HUD annually.</w:t>
            </w:r>
          </w:p>
        </w:tc>
        <w:tc>
          <w:tcPr>
            <w:tcW w:w="2160" w:type="dxa"/>
            <w:vAlign w:val="center"/>
          </w:tcPr>
          <w:p w14:paraId="5A25E154" w14:textId="2117FCA5" w:rsidR="00E67D40" w:rsidRDefault="00881605">
            <w:pPr>
              <w:spacing w:line="240" w:lineRule="auto"/>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p>
        </w:tc>
      </w:tr>
    </w:tbl>
    <w:p w14:paraId="58F240CC" w14:textId="77777777" w:rsidR="00E67D40" w:rsidRDefault="00E67D40">
      <w:pPr>
        <w:widowControl w:val="0"/>
        <w:spacing w:before="82"/>
        <w:ind w:left="270" w:right="940"/>
        <w:rPr>
          <w:rFonts w:ascii="Calibri" w:eastAsia="Calibri" w:hAnsi="Calibri" w:cs="Calibri"/>
        </w:rPr>
      </w:pPr>
    </w:p>
    <w:p w14:paraId="60ACB58A" w14:textId="77777777" w:rsidR="00E67D40" w:rsidRDefault="00E67D40">
      <w:pPr>
        <w:ind w:left="270" w:right="920"/>
        <w:rPr>
          <w:rFonts w:ascii="Calibri" w:eastAsia="Calibri" w:hAnsi="Calibri" w:cs="Calibri"/>
        </w:rPr>
      </w:pPr>
    </w:p>
    <w:p w14:paraId="5CBD4A65" w14:textId="77777777" w:rsidR="00E67D40" w:rsidRDefault="00E67D40">
      <w:pPr>
        <w:spacing w:line="240" w:lineRule="auto"/>
      </w:pPr>
    </w:p>
    <w:sectPr w:rsidR="00E67D4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40BF"/>
    <w:multiLevelType w:val="multilevel"/>
    <w:tmpl w:val="07F6BC0E"/>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CF240CC"/>
    <w:multiLevelType w:val="multilevel"/>
    <w:tmpl w:val="89EC9100"/>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25B60A0"/>
    <w:multiLevelType w:val="multilevel"/>
    <w:tmpl w:val="41DCF5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81A64F1"/>
    <w:multiLevelType w:val="multilevel"/>
    <w:tmpl w:val="7B6096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97F477C"/>
    <w:multiLevelType w:val="multilevel"/>
    <w:tmpl w:val="6C14CE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DE9262F"/>
    <w:multiLevelType w:val="multilevel"/>
    <w:tmpl w:val="076E89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214201C"/>
    <w:multiLevelType w:val="multilevel"/>
    <w:tmpl w:val="F3D027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62563D3"/>
    <w:multiLevelType w:val="multilevel"/>
    <w:tmpl w:val="B1AA5A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5D5487B"/>
    <w:multiLevelType w:val="multilevel"/>
    <w:tmpl w:val="68C0EA1C"/>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76F2633"/>
    <w:multiLevelType w:val="multilevel"/>
    <w:tmpl w:val="A6709DAA"/>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9CE0579"/>
    <w:multiLevelType w:val="multilevel"/>
    <w:tmpl w:val="36D85EFC"/>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72C415C0"/>
    <w:multiLevelType w:val="multilevel"/>
    <w:tmpl w:val="158295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19825514">
    <w:abstractNumId w:val="7"/>
  </w:num>
  <w:num w:numId="2" w16cid:durableId="262420092">
    <w:abstractNumId w:val="11"/>
  </w:num>
  <w:num w:numId="3" w16cid:durableId="282659898">
    <w:abstractNumId w:val="3"/>
  </w:num>
  <w:num w:numId="4" w16cid:durableId="440154013">
    <w:abstractNumId w:val="4"/>
  </w:num>
  <w:num w:numId="5" w16cid:durableId="1763406017">
    <w:abstractNumId w:val="5"/>
  </w:num>
  <w:num w:numId="6" w16cid:durableId="700591862">
    <w:abstractNumId w:val="6"/>
  </w:num>
  <w:num w:numId="7" w16cid:durableId="1130829911">
    <w:abstractNumId w:val="2"/>
  </w:num>
  <w:num w:numId="8" w16cid:durableId="184710283">
    <w:abstractNumId w:val="1"/>
  </w:num>
  <w:num w:numId="9" w16cid:durableId="1685282783">
    <w:abstractNumId w:val="8"/>
  </w:num>
  <w:num w:numId="10" w16cid:durableId="422267434">
    <w:abstractNumId w:val="0"/>
  </w:num>
  <w:num w:numId="11" w16cid:durableId="1016536060">
    <w:abstractNumId w:val="9"/>
  </w:num>
  <w:num w:numId="12" w16cid:durableId="6500605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D40"/>
    <w:rsid w:val="000B4C12"/>
    <w:rsid w:val="001947B9"/>
    <w:rsid w:val="001B5658"/>
    <w:rsid w:val="003E394D"/>
    <w:rsid w:val="005C1440"/>
    <w:rsid w:val="00881605"/>
    <w:rsid w:val="0093692F"/>
    <w:rsid w:val="00963737"/>
    <w:rsid w:val="009C3B78"/>
    <w:rsid w:val="00E222FD"/>
    <w:rsid w:val="00E67D40"/>
    <w:rsid w:val="00E776C1"/>
    <w:rsid w:val="00F73063"/>
    <w:rsid w:val="00F757A1"/>
    <w:rsid w:val="00FC14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3894C"/>
  <w15:docId w15:val="{5F7B20B8-8A9D-492B-9D36-8BB5286E9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CellMar>
        <w:left w:w="0" w:type="dxa"/>
        <w:right w:w="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0" w:type="dxa"/>
        <w:right w:w="0" w:type="dxa"/>
      </w:tblCellMar>
    </w:tblPr>
  </w:style>
  <w:style w:type="table" w:customStyle="1" w:styleId="aa">
    <w:basedOn w:val="TableNormal"/>
    <w:tblPr>
      <w:tblStyleRowBandSize w:val="1"/>
      <w:tblStyleColBandSize w:val="1"/>
      <w:tblCellMar>
        <w:left w:w="0" w:type="dxa"/>
        <w:right w:w="0" w:type="dxa"/>
      </w:tblCellMar>
    </w:tblPr>
  </w:style>
  <w:style w:type="table" w:customStyle="1" w:styleId="ab">
    <w:basedOn w:val="TableNormal"/>
    <w:tblPr>
      <w:tblStyleRowBandSize w:val="1"/>
      <w:tblStyleColBandSize w:val="1"/>
      <w:tblCellMar>
        <w:left w:w="0" w:type="dxa"/>
        <w:right w:w="0" w:type="dxa"/>
      </w:tblCellMar>
    </w:tblPr>
  </w:style>
  <w:style w:type="table" w:customStyle="1" w:styleId="ac">
    <w:basedOn w:val="TableNormal"/>
    <w:tblPr>
      <w:tblStyleRowBandSize w:val="1"/>
      <w:tblStyleColBandSize w:val="1"/>
      <w:tblCellMar>
        <w:left w:w="0" w:type="dxa"/>
        <w:right w:w="0" w:type="dxa"/>
      </w:tblCellMar>
    </w:tblPr>
  </w:style>
  <w:style w:type="table" w:customStyle="1" w:styleId="ad">
    <w:basedOn w:val="TableNormal"/>
    <w:tblPr>
      <w:tblStyleRowBandSize w:val="1"/>
      <w:tblStyleColBandSize w:val="1"/>
      <w:tblCellMar>
        <w:left w:w="0" w:type="dxa"/>
        <w:right w:w="0" w:type="dxa"/>
      </w:tblCellMar>
    </w:tblPr>
  </w:style>
  <w:style w:type="character" w:styleId="CommentReference">
    <w:name w:val="annotation reference"/>
    <w:basedOn w:val="DefaultParagraphFont"/>
    <w:uiPriority w:val="99"/>
    <w:semiHidden/>
    <w:unhideWhenUsed/>
    <w:rsid w:val="00F73063"/>
    <w:rPr>
      <w:sz w:val="16"/>
      <w:szCs w:val="16"/>
    </w:rPr>
  </w:style>
  <w:style w:type="paragraph" w:styleId="CommentText">
    <w:name w:val="annotation text"/>
    <w:basedOn w:val="Normal"/>
    <w:link w:val="CommentTextChar"/>
    <w:uiPriority w:val="99"/>
    <w:unhideWhenUsed/>
    <w:rsid w:val="00F73063"/>
    <w:pPr>
      <w:spacing w:line="240" w:lineRule="auto"/>
    </w:pPr>
    <w:rPr>
      <w:sz w:val="20"/>
      <w:szCs w:val="20"/>
    </w:rPr>
  </w:style>
  <w:style w:type="character" w:customStyle="1" w:styleId="CommentTextChar">
    <w:name w:val="Comment Text Char"/>
    <w:basedOn w:val="DefaultParagraphFont"/>
    <w:link w:val="CommentText"/>
    <w:uiPriority w:val="99"/>
    <w:rsid w:val="00F73063"/>
    <w:rPr>
      <w:sz w:val="20"/>
      <w:szCs w:val="20"/>
    </w:rPr>
  </w:style>
  <w:style w:type="paragraph" w:styleId="CommentSubject">
    <w:name w:val="annotation subject"/>
    <w:basedOn w:val="CommentText"/>
    <w:next w:val="CommentText"/>
    <w:link w:val="CommentSubjectChar"/>
    <w:uiPriority w:val="99"/>
    <w:semiHidden/>
    <w:unhideWhenUsed/>
    <w:rsid w:val="00F73063"/>
    <w:rPr>
      <w:b/>
      <w:bCs/>
    </w:rPr>
  </w:style>
  <w:style w:type="character" w:customStyle="1" w:styleId="CommentSubjectChar">
    <w:name w:val="Comment Subject Char"/>
    <w:basedOn w:val="CommentTextChar"/>
    <w:link w:val="CommentSubject"/>
    <w:uiPriority w:val="99"/>
    <w:semiHidden/>
    <w:rsid w:val="00F7306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0FCB9C-FC75-4C93-B867-C7EF79FFF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15</Pages>
  <Words>4468</Words>
  <Characters>25474</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 PFI</dc:creator>
  <cp:lastModifiedBy>Worth, Lisa</cp:lastModifiedBy>
  <cp:revision>8</cp:revision>
  <dcterms:created xsi:type="dcterms:W3CDTF">2022-06-01T20:12:00Z</dcterms:created>
  <dcterms:modified xsi:type="dcterms:W3CDTF">2023-04-20T15:09:00Z</dcterms:modified>
</cp:coreProperties>
</file>