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F2CD5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0997A77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This page will be utilized when the </w:t>
      </w:r>
    </w:p>
    <w:p w14:paraId="19FF7F8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Area Agency is designated by County </w:t>
      </w:r>
    </w:p>
    <w:p w14:paraId="79CB4F74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 write checks to community service</w:t>
      </w:r>
    </w:p>
    <w:p w14:paraId="07B3FBF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providers.</w:t>
      </w:r>
    </w:p>
    <w:p w14:paraId="1ED52E7C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73650E08" w14:textId="32B871A4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>2</w:t>
      </w:r>
      <w:r w:rsidR="005773BC">
        <w:rPr>
          <w:sz w:val="24"/>
        </w:rPr>
        <w:t>4</w:t>
      </w:r>
      <w:r>
        <w:rPr>
          <w:sz w:val="24"/>
        </w:rPr>
        <w:t xml:space="preserve">. </w:t>
      </w:r>
      <w:r>
        <w:rPr>
          <w:sz w:val="24"/>
          <w:u w:val="single"/>
        </w:rPr>
        <w:t>Payment to Community Service Providers by the Area Agency on Aging</w:t>
      </w:r>
      <w:r>
        <w:rPr>
          <w:sz w:val="24"/>
        </w:rPr>
        <w:t xml:space="preserve">.  The </w:t>
      </w:r>
    </w:p>
    <w:p w14:paraId="06D83196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County authorizes the Area Agency on Aging, in lieu of the County Finance </w:t>
      </w:r>
    </w:p>
    <w:p w14:paraId="2EF2F187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Officer, to provide interim and reimbursement payments to community service</w:t>
      </w:r>
    </w:p>
    <w:p w14:paraId="39289E10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providers as prescribed in paragraphs 6(a) and (c) of this Agreement.  Services </w:t>
      </w:r>
    </w:p>
    <w:p w14:paraId="6644935E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applicable to this authorization are as follows:</w:t>
      </w:r>
    </w:p>
    <w:p w14:paraId="6FD668E5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0F82FAAD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u w:val="single"/>
        </w:rPr>
        <w:t>Community Service Provider</w:t>
      </w:r>
      <w:r>
        <w:rPr>
          <w:sz w:val="24"/>
        </w:rPr>
        <w:t xml:space="preserve">                                </w:t>
      </w:r>
      <w:r>
        <w:rPr>
          <w:sz w:val="24"/>
          <w:u w:val="single"/>
        </w:rPr>
        <w:t xml:space="preserve">Service </w:t>
      </w:r>
    </w:p>
    <w:p w14:paraId="2ED77E77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1C1B56E0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5FE09954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4667101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7AE0533C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0AE616B1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38013B60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224F98C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This authorization by the County shall be in compliance with requirements set</w:t>
      </w:r>
    </w:p>
    <w:p w14:paraId="62A41DDF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forth in the North Carolina Budget and Fiscal Control Act.  The County Finance</w:t>
      </w:r>
    </w:p>
    <w:p w14:paraId="4D1AD438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Officer shall establish controls to account for the receipt and expenditure of Home</w:t>
      </w:r>
    </w:p>
    <w:p w14:paraId="194C4AE1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and Community Care Block Grant Funds.</w:t>
      </w:r>
    </w:p>
    <w:p w14:paraId="1EE147BF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438A3218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27B0960A" w14:textId="77777777" w:rsidR="0091374E" w:rsidRDefault="0091374E" w:rsidP="0091374E"/>
    <w:p w14:paraId="3C78D6DF" w14:textId="77777777" w:rsidR="00391575" w:rsidRDefault="005773BC"/>
    <w:sectPr w:rsidR="003915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6AD13" w14:textId="77777777" w:rsidR="0091374E" w:rsidRDefault="0091374E" w:rsidP="0091374E">
      <w:r>
        <w:separator/>
      </w:r>
    </w:p>
  </w:endnote>
  <w:endnote w:type="continuationSeparator" w:id="0">
    <w:p w14:paraId="53E1D811" w14:textId="77777777" w:rsidR="0091374E" w:rsidRDefault="0091374E" w:rsidP="0091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80FAB" w14:textId="77777777" w:rsidR="0091374E" w:rsidRDefault="0091374E" w:rsidP="0091374E">
      <w:r>
        <w:separator/>
      </w:r>
    </w:p>
  </w:footnote>
  <w:footnote w:type="continuationSeparator" w:id="0">
    <w:p w14:paraId="17387759" w14:textId="77777777" w:rsidR="0091374E" w:rsidRDefault="0091374E" w:rsidP="0091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28B6E" w14:textId="77777777" w:rsidR="0091374E" w:rsidRDefault="0091374E">
    <w:pPr>
      <w:pStyle w:val="Header"/>
    </w:pPr>
    <w:r>
      <w:tab/>
    </w:r>
    <w:r>
      <w:tab/>
      <w:t>DAAS-735</w:t>
    </w:r>
  </w:p>
  <w:p w14:paraId="347C0534" w14:textId="47CABBA9" w:rsidR="0091374E" w:rsidRDefault="0091374E">
    <w:pPr>
      <w:pStyle w:val="Header"/>
    </w:pPr>
    <w:r>
      <w:tab/>
    </w:r>
    <w:r>
      <w:tab/>
      <w:t>(</w:t>
    </w:r>
    <w:r w:rsidR="005773BC">
      <w:t>updated 6-11-21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4E"/>
    <w:rsid w:val="0017055C"/>
    <w:rsid w:val="001F173D"/>
    <w:rsid w:val="003A4795"/>
    <w:rsid w:val="005773BC"/>
    <w:rsid w:val="005E40A0"/>
    <w:rsid w:val="0091374E"/>
    <w:rsid w:val="00B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4DA3"/>
  <w15:chartTrackingRefBased/>
  <w15:docId w15:val="{B9D84BE9-F1E0-428B-9860-108BB475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7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7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3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4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912B-CA52-4DC0-ABC1-4B872355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Melvinna</dc:creator>
  <cp:keywords/>
  <dc:description/>
  <cp:lastModifiedBy>Bridgeman, Phyllis</cp:lastModifiedBy>
  <cp:revision>3</cp:revision>
  <dcterms:created xsi:type="dcterms:W3CDTF">2021-06-16T08:32:00Z</dcterms:created>
  <dcterms:modified xsi:type="dcterms:W3CDTF">2021-06-16T08:33:00Z</dcterms:modified>
</cp:coreProperties>
</file>