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4B006" w14:textId="77777777" w:rsidR="00430631" w:rsidRPr="002E34CE" w:rsidRDefault="00CD0950" w:rsidP="002E34CE">
      <w:pPr>
        <w:spacing w:before="360"/>
        <w:ind w:left="1800"/>
        <w:rPr>
          <w:rFonts w:ascii="Arial Narrow" w:eastAsia="Arial Narrow" w:hAnsi="Arial Narrow" w:cs="Arial Narrow"/>
          <w:color w:val="F79646" w:themeColor="accent6"/>
          <w:sz w:val="24"/>
          <w:szCs w:val="24"/>
        </w:rPr>
      </w:pPr>
      <w:r>
        <w:rPr>
          <w:rFonts w:ascii="Arial Narrow"/>
          <w:b/>
          <w:noProof/>
          <w:color w:val="F79646" w:themeColor="accent6"/>
          <w:sz w:val="24"/>
          <w:szCs w:val="24"/>
        </w:rPr>
        <w:drawing>
          <wp:anchor distT="0" distB="0" distL="114300" distR="114300" simplePos="0" relativeHeight="251662848" behindDoc="1" locked="0" layoutInCell="1" allowOverlap="1" wp14:anchorId="01940453" wp14:editId="26768DE4">
            <wp:simplePos x="0" y="0"/>
            <wp:positionH relativeFrom="column">
              <wp:posOffset>31750</wp:posOffset>
            </wp:positionH>
            <wp:positionV relativeFrom="paragraph">
              <wp:posOffset>0</wp:posOffset>
            </wp:positionV>
            <wp:extent cx="987425" cy="1435100"/>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7425" cy="1435100"/>
                    </a:xfrm>
                    <a:prstGeom prst="rect">
                      <a:avLst/>
                    </a:prstGeom>
                    <a:noFill/>
                  </pic:spPr>
                </pic:pic>
              </a:graphicData>
            </a:graphic>
            <wp14:sizeRelH relativeFrom="page">
              <wp14:pctWidth>0</wp14:pctWidth>
            </wp14:sizeRelH>
            <wp14:sizeRelV relativeFrom="page">
              <wp14:pctHeight>0</wp14:pctHeight>
            </wp14:sizeRelV>
          </wp:anchor>
        </w:drawing>
      </w:r>
      <w:r w:rsidR="004F6F60">
        <w:rPr>
          <w:rFonts w:ascii="Arial Narrow"/>
          <w:b/>
          <w:noProof/>
          <w:color w:val="F79646" w:themeColor="accent6"/>
          <w:sz w:val="24"/>
          <w:szCs w:val="24"/>
        </w:rPr>
        <w:drawing>
          <wp:anchor distT="0" distB="0" distL="114300" distR="114300" simplePos="0" relativeHeight="251657216" behindDoc="1" locked="0" layoutInCell="1" allowOverlap="1" wp14:anchorId="2D2E1DFA" wp14:editId="5D40BCFF">
            <wp:simplePos x="0" y="0"/>
            <wp:positionH relativeFrom="column">
              <wp:posOffset>9525</wp:posOffset>
            </wp:positionH>
            <wp:positionV relativeFrom="paragraph">
              <wp:posOffset>-2136</wp:posOffset>
            </wp:positionV>
            <wp:extent cx="7315200" cy="9563100"/>
            <wp:effectExtent l="19050" t="0" r="0" b="0"/>
            <wp:wrapNone/>
            <wp:docPr id="16" name="Picture 1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Background pattern&#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15200" cy="9563100"/>
                    </a:xfrm>
                    <a:prstGeom prst="rect">
                      <a:avLst/>
                    </a:prstGeom>
                  </pic:spPr>
                </pic:pic>
              </a:graphicData>
            </a:graphic>
          </wp:anchor>
        </w:drawing>
      </w:r>
      <w:r w:rsidR="002E34CE" w:rsidRPr="002E34CE">
        <w:rPr>
          <w:rFonts w:ascii="Arial Narrow" w:eastAsia="Arial Narrow" w:hAnsi="Arial Narrow" w:cs="Arial Narrow"/>
          <w:color w:val="F79646" w:themeColor="accent6"/>
          <w:sz w:val="24"/>
          <w:szCs w:val="24"/>
        </w:rPr>
        <w:t>Mpango wa Watoto wachanga wa NC</w:t>
      </w:r>
    </w:p>
    <w:p w14:paraId="4D91A873" w14:textId="77777777" w:rsidR="00430631" w:rsidRPr="00041F68" w:rsidRDefault="002E34CE" w:rsidP="00734003">
      <w:pPr>
        <w:ind w:left="1800"/>
        <w:rPr>
          <w:rFonts w:ascii="Georgia" w:eastAsia="Georgia" w:hAnsi="Georgia" w:cs="Georgia"/>
          <w:sz w:val="32"/>
          <w:szCs w:val="32"/>
          <w:lang w:val="es-ES"/>
        </w:rPr>
      </w:pPr>
      <w:r w:rsidRPr="00041F68">
        <w:rPr>
          <w:rFonts w:ascii="Georgia" w:eastAsia="Georgia" w:hAnsi="Georgia" w:cs="Georgia"/>
          <w:b/>
          <w:bCs/>
          <w:color w:val="FE6700"/>
          <w:sz w:val="32"/>
          <w:szCs w:val="32"/>
          <w:lang w:val="es-ES"/>
        </w:rPr>
        <w:t>Kama unavyojua, ndivyo utakavyokua bora zaidi</w:t>
      </w:r>
    </w:p>
    <w:p w14:paraId="67F82E8C" w14:textId="77777777" w:rsidR="00430631" w:rsidRPr="00041F68" w:rsidRDefault="00430631">
      <w:pPr>
        <w:rPr>
          <w:rFonts w:ascii="Georgia" w:eastAsia="Georgia" w:hAnsi="Georgia" w:cs="Georgia"/>
          <w:b/>
          <w:bCs/>
          <w:sz w:val="20"/>
          <w:szCs w:val="20"/>
          <w:lang w:val="es-ES"/>
        </w:rPr>
      </w:pPr>
    </w:p>
    <w:p w14:paraId="371EAAD8" w14:textId="77777777" w:rsidR="00430631" w:rsidRPr="00041F68" w:rsidRDefault="00430631">
      <w:pPr>
        <w:spacing w:before="4"/>
        <w:rPr>
          <w:rFonts w:ascii="Georgia" w:eastAsia="Georgia" w:hAnsi="Georgia" w:cs="Georgia"/>
          <w:b/>
          <w:bCs/>
          <w:sz w:val="24"/>
          <w:szCs w:val="24"/>
          <w:lang w:val="es-ES"/>
        </w:rPr>
      </w:pPr>
    </w:p>
    <w:p w14:paraId="2E8CEF38" w14:textId="77777777" w:rsidR="00430631" w:rsidRPr="00041F68" w:rsidRDefault="002E34CE" w:rsidP="00734003">
      <w:pPr>
        <w:ind w:left="1800"/>
        <w:rPr>
          <w:rFonts w:ascii="Georgia" w:eastAsia="Georgia" w:hAnsi="Georgia" w:cs="Georgia"/>
          <w:sz w:val="44"/>
          <w:szCs w:val="44"/>
          <w:lang w:val="es-ES"/>
        </w:rPr>
      </w:pPr>
      <w:r w:rsidRPr="00041F68">
        <w:rPr>
          <w:rFonts w:ascii="Georgia"/>
          <w:b/>
          <w:color w:val="E25B00"/>
          <w:spacing w:val="-1"/>
          <w:sz w:val="44"/>
          <w:lang w:val="es-ES"/>
        </w:rPr>
        <w:t>Programu ya Mkopo wa Teknolojia ya Kusaidia</w:t>
      </w:r>
    </w:p>
    <w:p w14:paraId="6FC20D82" w14:textId="77777777" w:rsidR="00430631" w:rsidRPr="00041F68" w:rsidRDefault="002E34CE" w:rsidP="00262B89">
      <w:pPr>
        <w:pStyle w:val="Heading1"/>
        <w:spacing w:before="360"/>
        <w:ind w:left="274"/>
        <w:rPr>
          <w:lang w:val="es-ES"/>
        </w:rPr>
      </w:pPr>
      <w:r w:rsidRPr="00041F68">
        <w:rPr>
          <w:lang w:val="es-ES"/>
        </w:rPr>
        <w:t>Maagizo ya utunzaji na usafi</w:t>
      </w:r>
    </w:p>
    <w:p w14:paraId="028D3016" w14:textId="77777777" w:rsidR="00430631" w:rsidRPr="00041F68" w:rsidRDefault="002E34CE" w:rsidP="002E34CE">
      <w:pPr>
        <w:spacing w:before="187" w:line="285" w:lineRule="auto"/>
        <w:ind w:left="270" w:right="717"/>
        <w:rPr>
          <w:rFonts w:ascii="Calibri" w:eastAsia="Calibri" w:hAnsi="Calibri" w:cs="Calibri"/>
          <w:i/>
          <w:iCs/>
          <w:sz w:val="28"/>
          <w:szCs w:val="28"/>
          <w:lang w:val="es-ES"/>
        </w:rPr>
      </w:pPr>
      <w:r w:rsidRPr="00041F68">
        <w:rPr>
          <w:rFonts w:ascii="Calibri" w:eastAsia="Calibri" w:hAnsi="Calibri" w:cs="Calibri"/>
          <w:i/>
          <w:iCs/>
          <w:sz w:val="28"/>
          <w:szCs w:val="28"/>
          <w:lang w:val="es-ES"/>
        </w:rPr>
        <w:t>Sehemu muhimu ya kutunza kifaa cha teknolojia saidizi ni kusafisha baada ya kila matumizi au mara kwa mara. Utunzaji sahihi na kusafisha kifaa huruhusu familia yako kufaidika kikamilifu nayo. Pia husaidia kuhakikisha usalama wa mtoto wako.</w:t>
      </w:r>
    </w:p>
    <w:p w14:paraId="7D7A7935" w14:textId="77777777" w:rsidR="00430631" w:rsidRPr="00734003" w:rsidRDefault="002E34CE" w:rsidP="00262B89">
      <w:pPr>
        <w:pStyle w:val="BodyText"/>
        <w:ind w:left="270" w:right="720" w:firstLine="0"/>
        <w:rPr>
          <w:sz w:val="28"/>
          <w:szCs w:val="28"/>
        </w:rPr>
      </w:pPr>
      <w:r w:rsidRPr="00041F68">
        <w:rPr>
          <w:lang w:val="es-ES"/>
        </w:rPr>
        <w:t xml:space="preserve"> </w:t>
      </w:r>
      <w:r w:rsidRPr="00041F68">
        <w:rPr>
          <w:sz w:val="28"/>
          <w:szCs w:val="28"/>
          <w:lang w:val="es-ES"/>
        </w:rPr>
        <w:t>Ikiwa inapatikana, fuata maagizo ya mtengenezaji ya kusafisha kifaa.</w:t>
      </w:r>
      <w:r w:rsidRPr="00041F68">
        <w:rPr>
          <w:lang w:val="es-ES"/>
        </w:rPr>
        <w:t xml:space="preserve"> </w:t>
      </w:r>
      <w:r w:rsidRPr="002E34CE">
        <w:rPr>
          <w:sz w:val="28"/>
          <w:szCs w:val="28"/>
        </w:rPr>
        <w:t>Vinginevyo:</w:t>
      </w:r>
    </w:p>
    <w:p w14:paraId="5E88CF74" w14:textId="77777777" w:rsidR="00430631" w:rsidRPr="00734003" w:rsidRDefault="002E34CE" w:rsidP="001A6F70">
      <w:pPr>
        <w:pStyle w:val="BodyText"/>
        <w:numPr>
          <w:ilvl w:val="0"/>
          <w:numId w:val="2"/>
        </w:numPr>
        <w:spacing w:before="56" w:line="286" w:lineRule="auto"/>
        <w:ind w:left="576" w:right="720" w:hanging="288"/>
        <w:rPr>
          <w:sz w:val="28"/>
          <w:szCs w:val="28"/>
        </w:rPr>
      </w:pPr>
      <w:r w:rsidRPr="002E7D2C">
        <w:rPr>
          <w:sz w:val="28"/>
          <w:szCs w:val="28"/>
        </w:rPr>
        <w:t xml:space="preserve">Tumia futa ya kusafisha au sanitizer kwenye kitambaa cha karatasi au sifongo kidogo ili kusafisha kifaa. </w:t>
      </w:r>
      <w:r w:rsidRPr="002E34CE">
        <w:rPr>
          <w:sz w:val="28"/>
          <w:szCs w:val="28"/>
        </w:rPr>
        <w:t>Usinyunyuzie dawa moja kwa moja kwenye kifaa.</w:t>
      </w:r>
    </w:p>
    <w:p w14:paraId="418B86F5" w14:textId="77777777" w:rsidR="00430631" w:rsidRPr="00734003" w:rsidRDefault="002E34CE" w:rsidP="001A6F70">
      <w:pPr>
        <w:pStyle w:val="BodyText"/>
        <w:numPr>
          <w:ilvl w:val="0"/>
          <w:numId w:val="2"/>
        </w:numPr>
        <w:spacing w:before="56" w:line="286" w:lineRule="auto"/>
        <w:ind w:left="576" w:right="720" w:hanging="288"/>
        <w:rPr>
          <w:sz w:val="28"/>
          <w:szCs w:val="28"/>
        </w:rPr>
      </w:pPr>
      <w:r w:rsidRPr="002E34CE">
        <w:rPr>
          <w:sz w:val="28"/>
          <w:szCs w:val="28"/>
        </w:rPr>
        <w:t>Epuka kutumia maji mengi au visafishaji vi</w:t>
      </w:r>
      <w:r>
        <w:rPr>
          <w:sz w:val="28"/>
          <w:szCs w:val="28"/>
        </w:rPr>
        <w:t>kali</w:t>
      </w:r>
      <w:r w:rsidRPr="002E34CE">
        <w:rPr>
          <w:sz w:val="28"/>
          <w:szCs w:val="28"/>
        </w:rPr>
        <w:t xml:space="preserve"> vina</w:t>
      </w:r>
      <w:r>
        <w:rPr>
          <w:sz w:val="28"/>
          <w:szCs w:val="28"/>
        </w:rPr>
        <w:t>vyo</w:t>
      </w:r>
      <w:r w:rsidRPr="002E34CE">
        <w:rPr>
          <w:sz w:val="28"/>
          <w:szCs w:val="28"/>
        </w:rPr>
        <w:t>weza kuharibu kifaa.</w:t>
      </w:r>
    </w:p>
    <w:p w14:paraId="20C53B79" w14:textId="77777777" w:rsidR="00430631" w:rsidRPr="00041F68" w:rsidRDefault="00CD0950" w:rsidP="001A6F70">
      <w:pPr>
        <w:pStyle w:val="BodyText"/>
        <w:numPr>
          <w:ilvl w:val="0"/>
          <w:numId w:val="2"/>
        </w:numPr>
        <w:spacing w:before="56" w:line="286" w:lineRule="auto"/>
        <w:ind w:left="576" w:right="720" w:hanging="288"/>
        <w:rPr>
          <w:sz w:val="28"/>
          <w:szCs w:val="28"/>
          <w:lang w:val="es-ES"/>
        </w:rPr>
      </w:pPr>
      <w:r>
        <w:rPr>
          <w:rFonts w:cs="Calibri"/>
          <w:noProof/>
          <w:sz w:val="20"/>
          <w:szCs w:val="20"/>
          <w:lang w:val="es-ES"/>
        </w:rPr>
        <mc:AlternateContent>
          <mc:Choice Requires="wps">
            <w:drawing>
              <wp:anchor distT="0" distB="0" distL="114300" distR="114300" simplePos="0" relativeHeight="251666944" behindDoc="1" locked="0" layoutInCell="1" allowOverlap="1" wp14:anchorId="179F7B89" wp14:editId="5C530059">
                <wp:simplePos x="0" y="0"/>
                <wp:positionH relativeFrom="column">
                  <wp:posOffset>4388485</wp:posOffset>
                </wp:positionH>
                <wp:positionV relativeFrom="paragraph">
                  <wp:posOffset>165735</wp:posOffset>
                </wp:positionV>
                <wp:extent cx="2583815" cy="1588770"/>
                <wp:effectExtent l="26035" t="152400" r="19050" b="154305"/>
                <wp:wrapNone/>
                <wp:docPr id="5109439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815" cy="1588770"/>
                        </a:xfrm>
                        <a:prstGeom prst="doubleWave">
                          <a:avLst>
                            <a:gd name="adj1" fmla="val 3278"/>
                            <a:gd name="adj2" fmla="val 0"/>
                          </a:avLst>
                        </a:prstGeom>
                        <a:solidFill>
                          <a:srgbClr val="FFFFFF"/>
                        </a:solidFill>
                        <a:ln w="38100">
                          <a:solidFill>
                            <a:schemeClr val="accent6">
                              <a:lumMod val="100000"/>
                              <a:lumOff val="0"/>
                            </a:schemeClr>
                          </a:solidFill>
                          <a:miter lim="800000"/>
                          <a:headEnd/>
                          <a:tailEnd/>
                        </a:ln>
                      </wps:spPr>
                      <wps:txbx>
                        <w:txbxContent>
                          <w:p w14:paraId="389719E4" w14:textId="77777777" w:rsidR="00734003" w:rsidRPr="00CC34D8" w:rsidRDefault="004F6F60" w:rsidP="00CC34D8">
                            <w:pPr>
                              <w:ind w:left="187" w:right="187"/>
                              <w:jc w:val="center"/>
                              <w:rPr>
                                <w:rFonts w:ascii="Arial Narrow" w:hAnsi="Arial Narrow"/>
                              </w:rPr>
                            </w:pPr>
                            <w:r w:rsidRPr="004F6F60">
                              <w:rPr>
                                <w:rFonts w:ascii="Arial Narrow" w:hAnsi="Arial Narrow" w:cs="Arial"/>
                                <w:b/>
                                <w:bCs/>
                                <w:i/>
                                <w:iCs/>
                                <w:sz w:val="28"/>
                                <w:szCs w:val="28"/>
                              </w:rPr>
                              <w:t>Familia na watoto watafaidika na teknolojia saidizi katika maktaba ya mkopo ikiwa sote tutachukua muda wa utunzaji sahihi na kusafisha.</w:t>
                            </w:r>
                            <w:r w:rsidR="00CC34D8" w:rsidRPr="00CC34D8">
                              <w:rPr>
                                <w:rFonts w:ascii="Arial Narrow" w:hAnsi="Arial Narrow" w:cs="Arial"/>
                                <w:b/>
                                <w:bCs/>
                                <w:i/>
                                <w:iCs/>
                                <w:sz w:val="28"/>
                                <w:szCs w:val="2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F7B89"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Text Box 2" o:spid="_x0000_s1026" type="#_x0000_t188" style="position:absolute;left:0;text-align:left;margin-left:345.55pt;margin-top:13.05pt;width:203.45pt;height:125.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" adj="708" strokecolor="#f79646 [3209]" strokeweight="3pt">
                <v:textbox>
                  <w:txbxContent>
                    <w:p w14:paraId="389719E4" w14:textId="77777777" w:rsidR="00734003" w:rsidRPr="00CC34D8" w:rsidRDefault="004F6F60" w:rsidP="00CC34D8">
                      <w:pPr>
                        <w:ind w:left="187" w:right="187"/>
                        <w:jc w:val="center"/>
                        <w:rPr>
                          <w:rFonts w:ascii="Arial Narrow" w:hAnsi="Arial Narrow"/>
                        </w:rPr>
                      </w:pPr>
                      <w:r w:rsidRPr="004F6F60">
                        <w:rPr>
                          <w:rFonts w:ascii="Arial Narrow" w:hAnsi="Arial Narrow" w:cs="Arial"/>
                          <w:b/>
                          <w:bCs/>
                          <w:i/>
                          <w:iCs/>
                          <w:sz w:val="28"/>
                          <w:szCs w:val="28"/>
                        </w:rPr>
                        <w:t>Familia na watoto watafaidika na teknolojia saidizi katika maktaba ya mkopo ikiwa sote tutachukua muda wa utunzaji sahihi na kusafisha.</w:t>
                      </w:r>
                      <w:r w:rsidR="00CC34D8" w:rsidRPr="00CC34D8">
                        <w:rPr>
                          <w:rFonts w:ascii="Arial Narrow" w:hAnsi="Arial Narrow" w:cs="Arial"/>
                          <w:b/>
                          <w:bCs/>
                          <w:i/>
                          <w:iCs/>
                          <w:sz w:val="28"/>
                          <w:szCs w:val="28"/>
                        </w:rPr>
                        <w:t>.</w:t>
                      </w:r>
                    </w:p>
                  </w:txbxContent>
                </v:textbox>
              </v:shape>
            </w:pict>
          </mc:Fallback>
        </mc:AlternateContent>
      </w:r>
      <w:r>
        <w:rPr>
          <w:noProof/>
          <w:spacing w:val="-1"/>
          <w:sz w:val="28"/>
          <w:szCs w:val="28"/>
          <w:lang w:val="es-ES"/>
        </w:rPr>
        <w:drawing>
          <wp:anchor distT="0" distB="0" distL="114300" distR="114300" simplePos="0" relativeHeight="251663872" behindDoc="1" locked="0" layoutInCell="1" allowOverlap="1" wp14:anchorId="77413E68" wp14:editId="1D040116">
            <wp:simplePos x="0" y="0"/>
            <wp:positionH relativeFrom="column">
              <wp:posOffset>2579370</wp:posOffset>
            </wp:positionH>
            <wp:positionV relativeFrom="paragraph">
              <wp:posOffset>277495</wp:posOffset>
            </wp:positionV>
            <wp:extent cx="1216025" cy="1407795"/>
            <wp:effectExtent l="0" t="0" r="0" b="0"/>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6025" cy="1407795"/>
                    </a:xfrm>
                    <a:prstGeom prst="rect">
                      <a:avLst/>
                    </a:prstGeom>
                    <a:noFill/>
                  </pic:spPr>
                </pic:pic>
              </a:graphicData>
            </a:graphic>
            <wp14:sizeRelH relativeFrom="page">
              <wp14:pctWidth>0</wp14:pctWidth>
            </wp14:sizeRelH>
            <wp14:sizeRelV relativeFrom="page">
              <wp14:pctHeight>0</wp14:pctHeight>
            </wp14:sizeRelV>
          </wp:anchor>
        </w:drawing>
      </w:r>
      <w:r w:rsidR="002E34CE" w:rsidRPr="00041F68">
        <w:rPr>
          <w:spacing w:val="-1"/>
          <w:sz w:val="28"/>
          <w:szCs w:val="28"/>
          <w:lang w:val="es-ES"/>
        </w:rPr>
        <w:t>Kausha kifaa kwa kitambaa baada ya kusafisha.</w:t>
      </w:r>
    </w:p>
    <w:p w14:paraId="49875BF6" w14:textId="77777777" w:rsidR="00430631" w:rsidRPr="00041F68" w:rsidRDefault="00430631" w:rsidP="007B3655">
      <w:pPr>
        <w:rPr>
          <w:rFonts w:ascii="Calibri" w:eastAsia="Calibri" w:hAnsi="Calibri" w:cs="Calibri"/>
          <w:sz w:val="20"/>
          <w:szCs w:val="20"/>
          <w:lang w:val="es-ES"/>
        </w:rPr>
      </w:pPr>
    </w:p>
    <w:p w14:paraId="68DFBF63" w14:textId="77777777" w:rsidR="00430631" w:rsidRPr="00041F68" w:rsidRDefault="00F115CF" w:rsidP="00F115CF">
      <w:pPr>
        <w:tabs>
          <w:tab w:val="left" w:pos="3230"/>
        </w:tabs>
        <w:spacing w:before="5"/>
        <w:rPr>
          <w:rFonts w:ascii="Calibri" w:eastAsia="Calibri" w:hAnsi="Calibri" w:cs="Calibri"/>
          <w:sz w:val="18"/>
          <w:szCs w:val="18"/>
          <w:lang w:val="es-ES"/>
        </w:rPr>
      </w:pPr>
      <w:r>
        <w:rPr>
          <w:rFonts w:ascii="Calibri" w:eastAsia="Calibri" w:hAnsi="Calibri" w:cs="Calibri"/>
          <w:sz w:val="18"/>
          <w:szCs w:val="18"/>
          <w:lang w:val="es-ES"/>
        </w:rPr>
        <w:tab/>
      </w:r>
    </w:p>
    <w:p w14:paraId="6ABE1CB1" w14:textId="77777777" w:rsidR="00734003" w:rsidRPr="00041F68" w:rsidRDefault="00734003">
      <w:pPr>
        <w:pStyle w:val="Heading1"/>
        <w:rPr>
          <w:lang w:val="es-ES"/>
        </w:rPr>
      </w:pPr>
    </w:p>
    <w:p w14:paraId="1A5FA970" w14:textId="77777777" w:rsidR="00CC34D8" w:rsidRPr="00041F68" w:rsidRDefault="00CC34D8">
      <w:pPr>
        <w:pStyle w:val="Heading1"/>
        <w:rPr>
          <w:lang w:val="es-ES"/>
        </w:rPr>
      </w:pPr>
    </w:p>
    <w:p w14:paraId="62F4002F" w14:textId="77777777" w:rsidR="00CC34D8" w:rsidRPr="00041F68" w:rsidRDefault="00CC34D8">
      <w:pPr>
        <w:pStyle w:val="Heading1"/>
        <w:rPr>
          <w:lang w:val="es-ES"/>
        </w:rPr>
      </w:pPr>
    </w:p>
    <w:p w14:paraId="45B7E464" w14:textId="77777777" w:rsidR="00CC34D8" w:rsidRPr="00041F68" w:rsidRDefault="00CC34D8">
      <w:pPr>
        <w:pStyle w:val="Heading1"/>
        <w:rPr>
          <w:lang w:val="es-ES"/>
        </w:rPr>
      </w:pPr>
    </w:p>
    <w:p w14:paraId="3AC19796" w14:textId="77777777" w:rsidR="00430631" w:rsidRPr="002E34CE" w:rsidRDefault="002E34CE" w:rsidP="00262B89">
      <w:pPr>
        <w:pStyle w:val="Heading1"/>
        <w:spacing w:before="132"/>
        <w:ind w:left="270"/>
      </w:pPr>
      <w:r w:rsidRPr="002E34CE">
        <w:t>Vidokezo zaidi</w:t>
      </w:r>
    </w:p>
    <w:p w14:paraId="2FE1255E" w14:textId="77777777" w:rsidR="00430631" w:rsidRPr="002E7D2C" w:rsidRDefault="002E34CE" w:rsidP="001A6F70">
      <w:pPr>
        <w:pStyle w:val="BodyText"/>
        <w:numPr>
          <w:ilvl w:val="0"/>
          <w:numId w:val="2"/>
        </w:numPr>
        <w:spacing w:before="56" w:line="286" w:lineRule="auto"/>
        <w:ind w:left="576" w:right="720" w:hanging="288"/>
        <w:rPr>
          <w:sz w:val="28"/>
          <w:szCs w:val="28"/>
        </w:rPr>
      </w:pPr>
      <w:r w:rsidRPr="002E34CE">
        <w:rPr>
          <w:sz w:val="28"/>
          <w:szCs w:val="28"/>
        </w:rPr>
        <w:t>Ikiwa kifaa hakifanyi kazi vizuri au unaona matatizo yoyote (kwa mfano, vipande vilivyolegea, straps zinazokosekana) wasiliana na Mratibu wako wa Hudu</w:t>
      </w:r>
      <w:r>
        <w:rPr>
          <w:sz w:val="28"/>
          <w:szCs w:val="28"/>
        </w:rPr>
        <w:t xml:space="preserve">ma ya Uingiliaji </w:t>
      </w:r>
      <w:r w:rsidRPr="002E7D2C">
        <w:rPr>
          <w:sz w:val="28"/>
          <w:szCs w:val="28"/>
        </w:rPr>
        <w:t>wa Mapema (</w:t>
      </w:r>
      <w:r w:rsidR="00BC2925" w:rsidRPr="002E7D2C">
        <w:rPr>
          <w:spacing w:val="-1"/>
          <w:sz w:val="28"/>
          <w:szCs w:val="28"/>
        </w:rPr>
        <w:t>EISC</w:t>
      </w:r>
      <w:r w:rsidRPr="002E7D2C">
        <w:rPr>
          <w:sz w:val="28"/>
          <w:szCs w:val="28"/>
        </w:rPr>
        <w:t>).</w:t>
      </w:r>
    </w:p>
    <w:p w14:paraId="6B6352C0" w14:textId="77777777" w:rsidR="00430631" w:rsidRPr="001A6F70" w:rsidRDefault="002E34CE" w:rsidP="001A6F70">
      <w:pPr>
        <w:pStyle w:val="BodyText"/>
        <w:numPr>
          <w:ilvl w:val="0"/>
          <w:numId w:val="2"/>
        </w:numPr>
        <w:spacing w:before="56" w:line="286" w:lineRule="auto"/>
        <w:ind w:left="576" w:right="720" w:hanging="288"/>
        <w:rPr>
          <w:sz w:val="28"/>
          <w:szCs w:val="28"/>
        </w:rPr>
      </w:pPr>
      <w:r w:rsidRPr="002E34CE">
        <w:rPr>
          <w:sz w:val="28"/>
          <w:szCs w:val="28"/>
        </w:rPr>
        <w:t>Ikiwa kifaa kinaendeshwa na betri, kizima wakati hakitumiki.</w:t>
      </w:r>
    </w:p>
    <w:p w14:paraId="5C6A7427" w14:textId="77777777" w:rsidR="00430631" w:rsidRPr="00262B89" w:rsidRDefault="00446BA9" w:rsidP="001A6F70">
      <w:pPr>
        <w:pStyle w:val="BodyText"/>
        <w:numPr>
          <w:ilvl w:val="0"/>
          <w:numId w:val="2"/>
        </w:numPr>
        <w:spacing w:before="56" w:line="286" w:lineRule="auto"/>
        <w:ind w:left="576" w:right="720" w:hanging="288"/>
        <w:rPr>
          <w:sz w:val="28"/>
          <w:szCs w:val="28"/>
        </w:rPr>
      </w:pPr>
      <w:r w:rsidRPr="00734003">
        <w:rPr>
          <w:spacing w:val="-1"/>
          <w:sz w:val="28"/>
          <w:szCs w:val="28"/>
        </w:rPr>
        <w:t>.</w:t>
      </w:r>
      <w:r w:rsidR="002E34CE" w:rsidRPr="002E34CE">
        <w:t xml:space="preserve"> </w:t>
      </w:r>
      <w:r w:rsidR="002E34CE" w:rsidRPr="002E34CE">
        <w:rPr>
          <w:spacing w:val="-1"/>
          <w:sz w:val="28"/>
          <w:szCs w:val="28"/>
        </w:rPr>
        <w:t>Weka sehemu zote za kifaa, kama vile kamba na vifuniko vya betri, vilivyoambatishwa wakati wa mkopo ili kuepuka upotezaji.</w:t>
      </w:r>
    </w:p>
    <w:p w14:paraId="7AF6E54A" w14:textId="77777777" w:rsidR="00430631" w:rsidRPr="00041F68" w:rsidRDefault="00CD0950" w:rsidP="007B3655">
      <w:pPr>
        <w:pStyle w:val="BodyText"/>
        <w:spacing w:before="56" w:line="286" w:lineRule="auto"/>
        <w:ind w:left="3240" w:right="720" w:firstLine="0"/>
        <w:rPr>
          <w:rFonts w:ascii="Arial Narrow" w:eastAsia="Arial Narrow" w:hAnsi="Arial Narrow" w:cs="Arial Narrow"/>
          <w:sz w:val="28"/>
          <w:szCs w:val="28"/>
          <w:lang w:val="es-ES"/>
        </w:rPr>
      </w:pPr>
      <w:r>
        <w:rPr>
          <w:noProof/>
          <w:sz w:val="28"/>
          <w:szCs w:val="28"/>
        </w:rPr>
        <w:drawing>
          <wp:anchor distT="0" distB="0" distL="114300" distR="114300" simplePos="0" relativeHeight="251664896" behindDoc="1" locked="0" layoutInCell="1" allowOverlap="1" wp14:anchorId="3DAA72A6" wp14:editId="4EFD12FC">
            <wp:simplePos x="0" y="0"/>
            <wp:positionH relativeFrom="column">
              <wp:posOffset>354330</wp:posOffset>
            </wp:positionH>
            <wp:positionV relativeFrom="paragraph">
              <wp:posOffset>17145</wp:posOffset>
            </wp:positionV>
            <wp:extent cx="1371600" cy="116078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60780"/>
                    </a:xfrm>
                    <a:prstGeom prst="rect">
                      <a:avLst/>
                    </a:prstGeom>
                    <a:noFill/>
                  </pic:spPr>
                </pic:pic>
              </a:graphicData>
            </a:graphic>
            <wp14:sizeRelH relativeFrom="page">
              <wp14:pctWidth>0</wp14:pctWidth>
            </wp14:sizeRelH>
            <wp14:sizeRelV relativeFrom="page">
              <wp14:pctHeight>0</wp14:pctHeight>
            </wp14:sizeRelV>
          </wp:anchor>
        </w:drawing>
      </w:r>
      <w:r w:rsidR="004F6F60" w:rsidRPr="002E7D2C">
        <w:rPr>
          <w:rFonts w:ascii="Arial Narrow" w:eastAsia="Arial Narrow" w:hAnsi="Arial Narrow" w:cs="Arial Narrow"/>
          <w:sz w:val="28"/>
          <w:szCs w:val="28"/>
          <w:lang w:val="es-ES"/>
        </w:rPr>
        <w:t xml:space="preserve">Maelezo ya Mawasiliano ya </w:t>
      </w:r>
      <w:r w:rsidR="00BC2925" w:rsidRPr="002E7D2C">
        <w:rPr>
          <w:rFonts w:ascii="Arial Narrow"/>
          <w:spacing w:val="-1"/>
          <w:sz w:val="28"/>
          <w:szCs w:val="28"/>
          <w:lang w:val="es-US"/>
        </w:rPr>
        <w:t>CDSA</w:t>
      </w:r>
      <w:r w:rsidR="004F6F60" w:rsidRPr="002E7D2C">
        <w:rPr>
          <w:rFonts w:ascii="Arial Narrow" w:eastAsia="Arial Narrow" w:hAnsi="Arial Narrow" w:cs="Arial Narrow"/>
          <w:sz w:val="28"/>
          <w:szCs w:val="28"/>
          <w:lang w:val="es-ES"/>
        </w:rPr>
        <w:t>:</w:t>
      </w:r>
    </w:p>
    <w:bookmarkStart w:id="0" w:name="_Hlk102660797"/>
    <w:p w14:paraId="6CC74203" w14:textId="77777777" w:rsidR="00430631" w:rsidRPr="001A6F70" w:rsidRDefault="00892D02" w:rsidP="005E78BC">
      <w:pPr>
        <w:spacing w:before="40"/>
        <w:ind w:left="3240"/>
        <w:rPr>
          <w:rFonts w:ascii="Arial Narrow" w:eastAsia="Arial Narrow" w:hAnsi="Arial Narrow" w:cs="Arial Narrow"/>
          <w:sz w:val="28"/>
          <w:szCs w:val="28"/>
        </w:rPr>
      </w:pPr>
      <w:r w:rsidRPr="001A6F70">
        <w:rPr>
          <w:rFonts w:ascii="Arial Narrow" w:eastAsia="Arial Narrow" w:hAnsi="Arial Narrow" w:cs="Arial Narrow"/>
          <w:sz w:val="28"/>
          <w:szCs w:val="28"/>
        </w:rPr>
        <w:fldChar w:fldCharType="begin">
          <w:ffData>
            <w:name w:val="Text1"/>
            <w:enabled/>
            <w:calcOnExit w:val="0"/>
            <w:textInput/>
          </w:ffData>
        </w:fldChar>
      </w:r>
      <w:bookmarkStart w:id="1" w:name="Text1"/>
      <w:r w:rsidR="005E78BC" w:rsidRPr="001A6F70">
        <w:rPr>
          <w:rFonts w:ascii="Arial Narrow" w:eastAsia="Arial Narrow" w:hAnsi="Arial Narrow" w:cs="Arial Narrow"/>
          <w:sz w:val="28"/>
          <w:szCs w:val="28"/>
        </w:rPr>
        <w:instrText xml:space="preserve"> FORMTEXT </w:instrText>
      </w:r>
      <w:r w:rsidRPr="001A6F70">
        <w:rPr>
          <w:rFonts w:ascii="Arial Narrow" w:eastAsia="Arial Narrow" w:hAnsi="Arial Narrow" w:cs="Arial Narrow"/>
          <w:sz w:val="28"/>
          <w:szCs w:val="28"/>
        </w:rPr>
      </w:r>
      <w:r w:rsidRPr="001A6F70">
        <w:rPr>
          <w:rFonts w:ascii="Arial Narrow" w:eastAsia="Arial Narrow" w:hAnsi="Arial Narrow" w:cs="Arial Narrow"/>
          <w:sz w:val="28"/>
          <w:szCs w:val="28"/>
        </w:rPr>
        <w:fldChar w:fldCharType="separate"/>
      </w:r>
      <w:r w:rsidR="005E78BC" w:rsidRPr="001A6F70">
        <w:rPr>
          <w:rFonts w:ascii="Arial Narrow" w:eastAsia="Arial Narrow" w:hAnsi="Arial Narrow" w:cs="Arial Narrow"/>
          <w:noProof/>
          <w:sz w:val="28"/>
          <w:szCs w:val="28"/>
        </w:rPr>
        <w:t> </w:t>
      </w:r>
      <w:r w:rsidR="005E78BC" w:rsidRPr="001A6F70">
        <w:rPr>
          <w:rFonts w:ascii="Arial Narrow" w:eastAsia="Arial Narrow" w:hAnsi="Arial Narrow" w:cs="Arial Narrow"/>
          <w:noProof/>
          <w:sz w:val="28"/>
          <w:szCs w:val="28"/>
        </w:rPr>
        <w:t> </w:t>
      </w:r>
      <w:r w:rsidR="005E78BC" w:rsidRPr="001A6F70">
        <w:rPr>
          <w:rFonts w:ascii="Arial Narrow" w:eastAsia="Arial Narrow" w:hAnsi="Arial Narrow" w:cs="Arial Narrow"/>
          <w:noProof/>
          <w:sz w:val="28"/>
          <w:szCs w:val="28"/>
        </w:rPr>
        <w:t> </w:t>
      </w:r>
      <w:r w:rsidR="005E78BC" w:rsidRPr="001A6F70">
        <w:rPr>
          <w:rFonts w:ascii="Arial Narrow" w:eastAsia="Arial Narrow" w:hAnsi="Arial Narrow" w:cs="Arial Narrow"/>
          <w:noProof/>
          <w:sz w:val="28"/>
          <w:szCs w:val="28"/>
        </w:rPr>
        <w:t> </w:t>
      </w:r>
      <w:r w:rsidR="005E78BC" w:rsidRPr="001A6F70">
        <w:rPr>
          <w:rFonts w:ascii="Arial Narrow" w:eastAsia="Arial Narrow" w:hAnsi="Arial Narrow" w:cs="Arial Narrow"/>
          <w:noProof/>
          <w:sz w:val="28"/>
          <w:szCs w:val="28"/>
        </w:rPr>
        <w:t> </w:t>
      </w:r>
      <w:r w:rsidRPr="001A6F70">
        <w:rPr>
          <w:rFonts w:ascii="Arial Narrow" w:eastAsia="Arial Narrow" w:hAnsi="Arial Narrow" w:cs="Arial Narrow"/>
          <w:sz w:val="28"/>
          <w:szCs w:val="28"/>
        </w:rPr>
        <w:fldChar w:fldCharType="end"/>
      </w:r>
      <w:bookmarkEnd w:id="0"/>
      <w:bookmarkEnd w:id="1"/>
    </w:p>
    <w:p w14:paraId="333C704A" w14:textId="77777777" w:rsidR="00430631" w:rsidRPr="001A6F70" w:rsidRDefault="00892D02" w:rsidP="005E78BC">
      <w:pPr>
        <w:spacing w:before="40"/>
        <w:ind w:left="3240"/>
        <w:rPr>
          <w:rFonts w:ascii="Arial Narrow" w:eastAsia="Arial Narrow" w:hAnsi="Arial Narrow" w:cs="Arial Narrow"/>
          <w:sz w:val="28"/>
          <w:szCs w:val="28"/>
        </w:rPr>
      </w:pPr>
      <w:r w:rsidRPr="001A6F70">
        <w:rPr>
          <w:rFonts w:ascii="Arial Narrow" w:eastAsia="Arial Narrow" w:hAnsi="Arial Narrow" w:cs="Arial Narrow"/>
          <w:sz w:val="28"/>
          <w:szCs w:val="28"/>
        </w:rPr>
        <w:fldChar w:fldCharType="begin">
          <w:ffData>
            <w:name w:val="Text1"/>
            <w:enabled/>
            <w:calcOnExit w:val="0"/>
            <w:textInput/>
          </w:ffData>
        </w:fldChar>
      </w:r>
      <w:r w:rsidR="005E78BC" w:rsidRPr="001A6F70">
        <w:rPr>
          <w:rFonts w:ascii="Arial Narrow" w:eastAsia="Arial Narrow" w:hAnsi="Arial Narrow" w:cs="Arial Narrow"/>
          <w:sz w:val="28"/>
          <w:szCs w:val="28"/>
        </w:rPr>
        <w:instrText xml:space="preserve"> FORMTEXT </w:instrText>
      </w:r>
      <w:r w:rsidRPr="001A6F70">
        <w:rPr>
          <w:rFonts w:ascii="Arial Narrow" w:eastAsia="Arial Narrow" w:hAnsi="Arial Narrow" w:cs="Arial Narrow"/>
          <w:sz w:val="28"/>
          <w:szCs w:val="28"/>
        </w:rPr>
      </w:r>
      <w:r w:rsidRPr="001A6F70">
        <w:rPr>
          <w:rFonts w:ascii="Arial Narrow" w:eastAsia="Arial Narrow" w:hAnsi="Arial Narrow" w:cs="Arial Narrow"/>
          <w:sz w:val="28"/>
          <w:szCs w:val="28"/>
        </w:rPr>
        <w:fldChar w:fldCharType="separate"/>
      </w:r>
      <w:r w:rsidR="005E78BC" w:rsidRPr="001A6F70">
        <w:rPr>
          <w:rFonts w:ascii="Arial Narrow" w:eastAsia="Arial Narrow" w:hAnsi="Arial Narrow" w:cs="Arial Narrow"/>
          <w:noProof/>
          <w:sz w:val="28"/>
          <w:szCs w:val="28"/>
        </w:rPr>
        <w:t> </w:t>
      </w:r>
      <w:r w:rsidR="005E78BC" w:rsidRPr="001A6F70">
        <w:rPr>
          <w:rFonts w:ascii="Arial Narrow" w:eastAsia="Arial Narrow" w:hAnsi="Arial Narrow" w:cs="Arial Narrow"/>
          <w:noProof/>
          <w:sz w:val="28"/>
          <w:szCs w:val="28"/>
        </w:rPr>
        <w:t> </w:t>
      </w:r>
      <w:r w:rsidR="005E78BC" w:rsidRPr="001A6F70">
        <w:rPr>
          <w:rFonts w:ascii="Arial Narrow" w:eastAsia="Arial Narrow" w:hAnsi="Arial Narrow" w:cs="Arial Narrow"/>
          <w:noProof/>
          <w:sz w:val="28"/>
          <w:szCs w:val="28"/>
        </w:rPr>
        <w:t> </w:t>
      </w:r>
      <w:r w:rsidR="005E78BC" w:rsidRPr="001A6F70">
        <w:rPr>
          <w:rFonts w:ascii="Arial Narrow" w:eastAsia="Arial Narrow" w:hAnsi="Arial Narrow" w:cs="Arial Narrow"/>
          <w:noProof/>
          <w:sz w:val="28"/>
          <w:szCs w:val="28"/>
        </w:rPr>
        <w:t> </w:t>
      </w:r>
      <w:r w:rsidR="005E78BC" w:rsidRPr="001A6F70">
        <w:rPr>
          <w:rFonts w:ascii="Arial Narrow" w:eastAsia="Arial Narrow" w:hAnsi="Arial Narrow" w:cs="Arial Narrow"/>
          <w:noProof/>
          <w:sz w:val="28"/>
          <w:szCs w:val="28"/>
        </w:rPr>
        <w:t> </w:t>
      </w:r>
      <w:r w:rsidRPr="001A6F70">
        <w:rPr>
          <w:rFonts w:ascii="Arial Narrow" w:eastAsia="Arial Narrow" w:hAnsi="Arial Narrow" w:cs="Arial Narrow"/>
          <w:sz w:val="28"/>
          <w:szCs w:val="28"/>
        </w:rPr>
        <w:fldChar w:fldCharType="end"/>
      </w:r>
    </w:p>
    <w:p w14:paraId="30ACA2D2" w14:textId="77777777" w:rsidR="00430631" w:rsidRPr="001A6F70" w:rsidRDefault="00892D02" w:rsidP="005E78BC">
      <w:pPr>
        <w:spacing w:before="40"/>
        <w:ind w:left="3240"/>
        <w:rPr>
          <w:rFonts w:ascii="Arial Narrow" w:eastAsia="Arial Narrow" w:hAnsi="Arial Narrow" w:cs="Arial Narrow"/>
          <w:sz w:val="28"/>
          <w:szCs w:val="28"/>
        </w:rPr>
      </w:pPr>
      <w:r w:rsidRPr="001A6F70">
        <w:rPr>
          <w:rFonts w:ascii="Arial Narrow" w:eastAsia="Arial Narrow" w:hAnsi="Arial Narrow" w:cs="Arial Narrow"/>
          <w:sz w:val="28"/>
          <w:szCs w:val="28"/>
        </w:rPr>
        <w:fldChar w:fldCharType="begin">
          <w:ffData>
            <w:name w:val=""/>
            <w:enabled/>
            <w:calcOnExit w:val="0"/>
            <w:textInput/>
          </w:ffData>
        </w:fldChar>
      </w:r>
      <w:r w:rsidR="005E78BC" w:rsidRPr="001A6F70">
        <w:rPr>
          <w:rFonts w:ascii="Arial Narrow" w:eastAsia="Arial Narrow" w:hAnsi="Arial Narrow" w:cs="Arial Narrow"/>
          <w:sz w:val="28"/>
          <w:szCs w:val="28"/>
        </w:rPr>
        <w:instrText xml:space="preserve"> FORMTEXT </w:instrText>
      </w:r>
      <w:r w:rsidRPr="001A6F70">
        <w:rPr>
          <w:rFonts w:ascii="Arial Narrow" w:eastAsia="Arial Narrow" w:hAnsi="Arial Narrow" w:cs="Arial Narrow"/>
          <w:sz w:val="28"/>
          <w:szCs w:val="28"/>
        </w:rPr>
      </w:r>
      <w:r w:rsidRPr="001A6F70">
        <w:rPr>
          <w:rFonts w:ascii="Arial Narrow" w:eastAsia="Arial Narrow" w:hAnsi="Arial Narrow" w:cs="Arial Narrow"/>
          <w:sz w:val="28"/>
          <w:szCs w:val="28"/>
        </w:rPr>
        <w:fldChar w:fldCharType="separate"/>
      </w:r>
      <w:r w:rsidR="005E78BC" w:rsidRPr="001A6F70">
        <w:rPr>
          <w:rFonts w:ascii="Arial Narrow" w:eastAsia="Arial Narrow" w:hAnsi="Arial Narrow" w:cs="Arial Narrow"/>
          <w:noProof/>
          <w:sz w:val="28"/>
          <w:szCs w:val="28"/>
        </w:rPr>
        <w:t> </w:t>
      </w:r>
      <w:r w:rsidR="005E78BC" w:rsidRPr="001A6F70">
        <w:rPr>
          <w:rFonts w:ascii="Arial Narrow" w:eastAsia="Arial Narrow" w:hAnsi="Arial Narrow" w:cs="Arial Narrow"/>
          <w:noProof/>
          <w:sz w:val="28"/>
          <w:szCs w:val="28"/>
        </w:rPr>
        <w:t> </w:t>
      </w:r>
      <w:r w:rsidR="005E78BC" w:rsidRPr="001A6F70">
        <w:rPr>
          <w:rFonts w:ascii="Arial Narrow" w:eastAsia="Arial Narrow" w:hAnsi="Arial Narrow" w:cs="Arial Narrow"/>
          <w:noProof/>
          <w:sz w:val="28"/>
          <w:szCs w:val="28"/>
        </w:rPr>
        <w:t> </w:t>
      </w:r>
      <w:r w:rsidR="005E78BC" w:rsidRPr="001A6F70">
        <w:rPr>
          <w:rFonts w:ascii="Arial Narrow" w:eastAsia="Arial Narrow" w:hAnsi="Arial Narrow" w:cs="Arial Narrow"/>
          <w:noProof/>
          <w:sz w:val="28"/>
          <w:szCs w:val="28"/>
        </w:rPr>
        <w:t> </w:t>
      </w:r>
      <w:r w:rsidR="005E78BC" w:rsidRPr="001A6F70">
        <w:rPr>
          <w:rFonts w:ascii="Arial Narrow" w:eastAsia="Arial Narrow" w:hAnsi="Arial Narrow" w:cs="Arial Narrow"/>
          <w:noProof/>
          <w:sz w:val="28"/>
          <w:szCs w:val="28"/>
        </w:rPr>
        <w:t> </w:t>
      </w:r>
      <w:r w:rsidRPr="001A6F70">
        <w:rPr>
          <w:rFonts w:ascii="Arial Narrow" w:eastAsia="Arial Narrow" w:hAnsi="Arial Narrow" w:cs="Arial Narrow"/>
          <w:sz w:val="28"/>
          <w:szCs w:val="28"/>
        </w:rPr>
        <w:fldChar w:fldCharType="end"/>
      </w:r>
    </w:p>
    <w:p w14:paraId="69EF2741" w14:textId="77777777" w:rsidR="00430631" w:rsidRPr="002E7D2C" w:rsidRDefault="004F6F60" w:rsidP="004F6F60">
      <w:pPr>
        <w:pStyle w:val="BodyText"/>
        <w:ind w:left="3240" w:firstLine="0"/>
        <w:rPr>
          <w:rFonts w:ascii="Arial Narrow" w:eastAsia="Arial Narrow" w:hAnsi="Arial Narrow" w:cs="Arial Narrow"/>
          <w:sz w:val="28"/>
          <w:szCs w:val="28"/>
          <w:lang w:val="es-US"/>
        </w:rPr>
      </w:pPr>
      <w:r w:rsidRPr="002E7D2C">
        <w:rPr>
          <w:rFonts w:ascii="Arial Narrow"/>
          <w:sz w:val="28"/>
          <w:szCs w:val="28"/>
          <w:lang w:val="es-US"/>
        </w:rPr>
        <w:t xml:space="preserve">Jina la </w:t>
      </w:r>
      <w:r w:rsidR="00BC2925" w:rsidRPr="002E7D2C">
        <w:rPr>
          <w:rFonts w:ascii="Arial Narrow"/>
          <w:sz w:val="28"/>
          <w:szCs w:val="28"/>
          <w:lang w:val="es-US"/>
        </w:rPr>
        <w:t>EISC</w:t>
      </w:r>
      <w:r w:rsidR="00446BA9" w:rsidRPr="002E7D2C">
        <w:rPr>
          <w:rFonts w:ascii="Arial Narrow"/>
          <w:sz w:val="28"/>
          <w:szCs w:val="28"/>
          <w:lang w:val="es-US"/>
        </w:rPr>
        <w:t>:</w:t>
      </w:r>
      <w:r w:rsidR="00892D02" w:rsidRPr="002E7D2C">
        <w:rPr>
          <w:rFonts w:ascii="Arial Narrow" w:eastAsia="Arial Narrow" w:hAnsi="Arial Narrow" w:cs="Arial Narrow"/>
          <w:sz w:val="28"/>
          <w:szCs w:val="28"/>
        </w:rPr>
        <w:fldChar w:fldCharType="begin">
          <w:ffData>
            <w:name w:val="Text1"/>
            <w:enabled/>
            <w:calcOnExit w:val="0"/>
            <w:textInput/>
          </w:ffData>
        </w:fldChar>
      </w:r>
      <w:r w:rsidR="005E78BC" w:rsidRPr="002E7D2C">
        <w:rPr>
          <w:rFonts w:ascii="Arial Narrow" w:eastAsia="Arial Narrow" w:hAnsi="Arial Narrow" w:cs="Arial Narrow"/>
          <w:sz w:val="28"/>
          <w:szCs w:val="28"/>
          <w:lang w:val="es-US"/>
        </w:rPr>
        <w:instrText xml:space="preserve"> FORMTEXT </w:instrText>
      </w:r>
      <w:r w:rsidR="00892D02" w:rsidRPr="002E7D2C">
        <w:rPr>
          <w:rFonts w:ascii="Arial Narrow" w:eastAsia="Arial Narrow" w:hAnsi="Arial Narrow" w:cs="Arial Narrow"/>
          <w:sz w:val="28"/>
          <w:szCs w:val="28"/>
        </w:rPr>
      </w:r>
      <w:r w:rsidR="00892D02" w:rsidRPr="002E7D2C">
        <w:rPr>
          <w:rFonts w:ascii="Arial Narrow" w:eastAsia="Arial Narrow" w:hAnsi="Arial Narrow" w:cs="Arial Narrow"/>
          <w:sz w:val="28"/>
          <w:szCs w:val="28"/>
        </w:rPr>
        <w:fldChar w:fldCharType="separate"/>
      </w:r>
      <w:r w:rsidR="005E78BC" w:rsidRPr="002E7D2C">
        <w:rPr>
          <w:rFonts w:ascii="Arial Narrow" w:eastAsia="Arial Narrow" w:hAnsi="Arial Narrow" w:cs="Arial Narrow"/>
          <w:noProof/>
          <w:sz w:val="28"/>
          <w:szCs w:val="28"/>
        </w:rPr>
        <w:t> </w:t>
      </w:r>
      <w:r w:rsidR="005E78BC" w:rsidRPr="002E7D2C">
        <w:rPr>
          <w:rFonts w:ascii="Arial Narrow" w:eastAsia="Arial Narrow" w:hAnsi="Arial Narrow" w:cs="Arial Narrow"/>
          <w:noProof/>
          <w:sz w:val="28"/>
          <w:szCs w:val="28"/>
        </w:rPr>
        <w:t> </w:t>
      </w:r>
      <w:r w:rsidR="005E78BC" w:rsidRPr="002E7D2C">
        <w:rPr>
          <w:rFonts w:ascii="Arial Narrow" w:eastAsia="Arial Narrow" w:hAnsi="Arial Narrow" w:cs="Arial Narrow"/>
          <w:noProof/>
          <w:sz w:val="28"/>
          <w:szCs w:val="28"/>
        </w:rPr>
        <w:t> </w:t>
      </w:r>
      <w:r w:rsidR="005E78BC" w:rsidRPr="002E7D2C">
        <w:rPr>
          <w:rFonts w:ascii="Arial Narrow" w:eastAsia="Arial Narrow" w:hAnsi="Arial Narrow" w:cs="Arial Narrow"/>
          <w:noProof/>
          <w:sz w:val="28"/>
          <w:szCs w:val="28"/>
        </w:rPr>
        <w:t> </w:t>
      </w:r>
      <w:r w:rsidR="005E78BC" w:rsidRPr="002E7D2C">
        <w:rPr>
          <w:rFonts w:ascii="Arial Narrow" w:eastAsia="Arial Narrow" w:hAnsi="Arial Narrow" w:cs="Arial Narrow"/>
          <w:noProof/>
          <w:sz w:val="28"/>
          <w:szCs w:val="28"/>
        </w:rPr>
        <w:t> </w:t>
      </w:r>
      <w:r w:rsidR="00892D02" w:rsidRPr="002E7D2C">
        <w:rPr>
          <w:rFonts w:ascii="Arial Narrow" w:eastAsia="Arial Narrow" w:hAnsi="Arial Narrow" w:cs="Arial Narrow"/>
          <w:sz w:val="28"/>
          <w:szCs w:val="28"/>
        </w:rPr>
        <w:fldChar w:fldCharType="end"/>
      </w:r>
    </w:p>
    <w:p w14:paraId="16C1E812" w14:textId="77777777" w:rsidR="009B3D8D" w:rsidRPr="002E7D2C" w:rsidRDefault="00CD0950">
      <w:pPr>
        <w:pStyle w:val="BodyText"/>
        <w:ind w:left="3240" w:firstLine="0"/>
        <w:rPr>
          <w:rFonts w:ascii="Arial Narrow" w:eastAsia="Arial Narrow" w:hAnsi="Arial Narrow" w:cs="Arial Narrow"/>
          <w:sz w:val="18"/>
          <w:szCs w:val="18"/>
          <w:lang w:val="es-US"/>
        </w:rPr>
      </w:pPr>
      <w:r>
        <w:rPr>
          <w:rFonts w:ascii="Arial Narrow" w:eastAsia="Arial Narrow" w:hAnsi="Arial Narrow" w:cs="Arial Narrow"/>
          <w:noProof/>
          <w:sz w:val="28"/>
          <w:szCs w:val="28"/>
        </w:rPr>
        <w:drawing>
          <wp:anchor distT="0" distB="0" distL="114300" distR="114300" simplePos="0" relativeHeight="251665920" behindDoc="1" locked="0" layoutInCell="1" allowOverlap="1" wp14:anchorId="5DCE2EBA" wp14:editId="49E385F6">
            <wp:simplePos x="0" y="0"/>
            <wp:positionH relativeFrom="column">
              <wp:posOffset>5370195</wp:posOffset>
            </wp:positionH>
            <wp:positionV relativeFrom="paragraph">
              <wp:posOffset>6985</wp:posOffset>
            </wp:positionV>
            <wp:extent cx="1706880" cy="56515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06880" cy="565150"/>
                    </a:xfrm>
                    <a:prstGeom prst="rect">
                      <a:avLst/>
                    </a:prstGeom>
                    <a:noFill/>
                  </pic:spPr>
                </pic:pic>
              </a:graphicData>
            </a:graphic>
            <wp14:sizeRelH relativeFrom="page">
              <wp14:pctWidth>0</wp14:pctWidth>
            </wp14:sizeRelH>
            <wp14:sizeRelV relativeFrom="page">
              <wp14:pctHeight>0</wp14:pctHeight>
            </wp14:sizeRelV>
          </wp:anchor>
        </w:drawing>
      </w:r>
    </w:p>
    <w:p w14:paraId="27F0ACE5" w14:textId="77777777" w:rsidR="00430631" w:rsidRPr="00B61E97" w:rsidRDefault="00430631">
      <w:pPr>
        <w:spacing w:before="4"/>
        <w:rPr>
          <w:rFonts w:ascii="Arial Narrow" w:eastAsia="Arial Narrow" w:hAnsi="Arial Narrow" w:cs="Arial Narrow"/>
          <w:sz w:val="20"/>
          <w:szCs w:val="20"/>
          <w:lang w:val="es-ES"/>
        </w:rPr>
      </w:pPr>
    </w:p>
    <w:p w14:paraId="57258310" w14:textId="77777777" w:rsidR="00430631" w:rsidRPr="00B61E97" w:rsidRDefault="00430631">
      <w:pPr>
        <w:rPr>
          <w:rFonts w:ascii="Arial Narrow" w:eastAsia="Arial Narrow" w:hAnsi="Arial Narrow" w:cs="Arial Narrow"/>
          <w:sz w:val="20"/>
          <w:szCs w:val="20"/>
          <w:lang w:val="es-ES"/>
        </w:rPr>
        <w:sectPr w:rsidR="00430631" w:rsidRPr="00B61E97">
          <w:type w:val="continuous"/>
          <w:pgSz w:w="12240" w:h="15840"/>
          <w:pgMar w:top="480" w:right="300" w:bottom="0" w:left="420" w:header="720" w:footer="720" w:gutter="0"/>
          <w:cols w:space="720"/>
        </w:sectPr>
      </w:pPr>
    </w:p>
    <w:p w14:paraId="5521EDA7" w14:textId="77777777" w:rsidR="00B61E97" w:rsidRPr="002E7D2C" w:rsidRDefault="004F6F60" w:rsidP="004F6F60">
      <w:pPr>
        <w:spacing w:line="307" w:lineRule="auto"/>
        <w:ind w:left="270" w:right="-193"/>
        <w:rPr>
          <w:rFonts w:ascii="Arial Narrow" w:hAnsi="Arial Narrow"/>
          <w:spacing w:val="-1"/>
          <w:sz w:val="20"/>
          <w:szCs w:val="20"/>
          <w:lang w:val="es-ES"/>
        </w:rPr>
      </w:pPr>
      <w:r w:rsidRPr="002E7D2C">
        <w:rPr>
          <w:rFonts w:ascii="Arial Narrow" w:hAnsi="Arial Narrow"/>
          <w:spacing w:val="-1"/>
          <w:sz w:val="20"/>
          <w:szCs w:val="20"/>
          <w:lang w:val="es-ES"/>
        </w:rPr>
        <w:t xml:space="preserve">Hali ya North Carolina | Wizara ya </w:t>
      </w:r>
      <w:r w:rsidRPr="002E7D2C">
        <w:rPr>
          <w:rFonts w:ascii="Arial Narrow" w:hAnsi="Arial Narrow"/>
          <w:spacing w:val="-1"/>
          <w:sz w:val="20"/>
          <w:szCs w:val="20"/>
          <w:lang w:val="sw-KE"/>
        </w:rPr>
        <w:t>Afya</w:t>
      </w:r>
      <w:r w:rsidRPr="002E7D2C">
        <w:rPr>
          <w:rFonts w:ascii="Arial Narrow" w:hAnsi="Arial Narrow"/>
          <w:spacing w:val="-1"/>
          <w:sz w:val="20"/>
          <w:szCs w:val="20"/>
          <w:lang w:val="es-ES"/>
        </w:rPr>
        <w:t xml:space="preserve"> na Huduma za Binadamu </w:t>
      </w:r>
      <w:hyperlink r:id="rId10" w:history="1">
        <w:r w:rsidR="00B61E97" w:rsidRPr="002E7D2C">
          <w:rPr>
            <w:rStyle w:val="Hyperlink"/>
            <w:rFonts w:ascii="Arial Narrow" w:hAnsi="Arial Narrow"/>
            <w:spacing w:val="-1"/>
            <w:sz w:val="20"/>
            <w:szCs w:val="20"/>
            <w:lang w:val="es-ES"/>
          </w:rPr>
          <w:t>www.ncdhhs.gov</w:t>
        </w:r>
      </w:hyperlink>
    </w:p>
    <w:p w14:paraId="11A70EA4" w14:textId="77777777" w:rsidR="00430631" w:rsidRPr="00B61E97" w:rsidRDefault="004F6F60" w:rsidP="004F6F60">
      <w:pPr>
        <w:spacing w:line="307" w:lineRule="auto"/>
        <w:ind w:left="270" w:right="-193"/>
        <w:rPr>
          <w:rFonts w:ascii="Arial Narrow" w:eastAsia="Calibri" w:hAnsi="Arial Narrow" w:cs="Calibri"/>
          <w:sz w:val="20"/>
          <w:szCs w:val="20"/>
          <w:lang w:val="es-ES"/>
        </w:rPr>
      </w:pPr>
      <w:r w:rsidRPr="00B61E97">
        <w:rPr>
          <w:rFonts w:ascii="Arial Narrow" w:hAnsi="Arial Narrow"/>
          <w:spacing w:val="-1"/>
          <w:sz w:val="20"/>
          <w:szCs w:val="20"/>
          <w:lang w:val="es-ES"/>
        </w:rPr>
        <w:t>Idara ya Ustawi wa Mtoto na Familia | Sehemu ya Uingiliaji wa Mapema</w:t>
      </w:r>
    </w:p>
    <w:p w14:paraId="50E95D6E" w14:textId="77777777" w:rsidR="00430631" w:rsidRPr="002E7D2C" w:rsidRDefault="004F6F60" w:rsidP="00E651F9">
      <w:pPr>
        <w:spacing w:line="219" w:lineRule="exact"/>
        <w:ind w:left="270" w:right="-193"/>
        <w:rPr>
          <w:rFonts w:ascii="Calibri" w:eastAsia="Calibri" w:hAnsi="Calibri" w:cs="Calibri"/>
          <w:sz w:val="24"/>
          <w:szCs w:val="24"/>
          <w:lang w:val="es-ES"/>
        </w:rPr>
      </w:pPr>
      <w:r w:rsidRPr="00041F68">
        <w:rPr>
          <w:rFonts w:ascii="Arial Narrow" w:hAnsi="Arial Narrow"/>
          <w:color w:val="27415F"/>
          <w:sz w:val="20"/>
          <w:szCs w:val="20"/>
          <w:lang w:val="es-ES"/>
        </w:rPr>
        <w:t xml:space="preserve">N.C. DHHS ni mwajiri na mtoaji wa fursa sawa. </w:t>
      </w:r>
      <w:r w:rsidRPr="002E7D2C">
        <w:rPr>
          <w:rFonts w:ascii="Arial Narrow" w:hAnsi="Arial Narrow"/>
          <w:color w:val="27415F"/>
          <w:sz w:val="20"/>
          <w:szCs w:val="20"/>
          <w:lang w:val="es-ES"/>
        </w:rPr>
        <w:t>12/11, 3/22, 1/23</w:t>
      </w:r>
      <w:r w:rsidR="00446BA9" w:rsidRPr="002E7D2C">
        <w:rPr>
          <w:lang w:val="es-ES"/>
        </w:rPr>
        <w:br w:type="column"/>
      </w:r>
    </w:p>
    <w:p w14:paraId="23B2131D" w14:textId="77777777" w:rsidR="00430631" w:rsidRPr="002E7D2C" w:rsidRDefault="00000000" w:rsidP="001A6F70">
      <w:pPr>
        <w:spacing w:before="240"/>
        <w:ind w:hanging="11"/>
        <w:rPr>
          <w:rFonts w:ascii="Calibri" w:eastAsia="Calibri" w:hAnsi="Calibri" w:cs="Calibri"/>
          <w:sz w:val="32"/>
          <w:szCs w:val="32"/>
          <w:lang w:val="es-ES"/>
        </w:rPr>
      </w:pPr>
      <w:hyperlink r:id="rId11">
        <w:r w:rsidR="00446BA9" w:rsidRPr="002E7D2C">
          <w:rPr>
            <w:rFonts w:ascii="Calibri"/>
            <w:b/>
            <w:color w:val="E25B00"/>
            <w:spacing w:val="-3"/>
            <w:sz w:val="32"/>
            <w:lang w:val="es-ES"/>
          </w:rPr>
          <w:t>www.</w:t>
        </w:r>
        <w:r w:rsidR="002E7D2C" w:rsidRPr="002E7D2C">
          <w:rPr>
            <w:rFonts w:ascii="Calibri"/>
            <w:b/>
            <w:color w:val="E25B00"/>
            <w:spacing w:val="-3"/>
            <w:sz w:val="32"/>
            <w:lang w:val="es-ES"/>
          </w:rPr>
          <w:t>ncdhhs.gov/i</w:t>
        </w:r>
        <w:r w:rsidR="002E7D2C">
          <w:rPr>
            <w:rFonts w:ascii="Calibri"/>
            <w:b/>
            <w:color w:val="E25B00"/>
            <w:spacing w:val="-3"/>
            <w:sz w:val="32"/>
            <w:lang w:val="es-ES"/>
          </w:rPr>
          <w:t>tp-beearly</w:t>
        </w:r>
      </w:hyperlink>
    </w:p>
    <w:sectPr w:rsidR="00430631" w:rsidRPr="002E7D2C" w:rsidSect="002E7D2C">
      <w:type w:val="continuous"/>
      <w:pgSz w:w="12240" w:h="15840"/>
      <w:pgMar w:top="480" w:right="300" w:bottom="0" w:left="420" w:header="720" w:footer="720" w:gutter="0"/>
      <w:cols w:num="2" w:space="877" w:equalWidth="0">
        <w:col w:w="6467" w:space="877"/>
        <w:col w:w="417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B5A9B"/>
    <w:multiLevelType w:val="hybridMultilevel"/>
    <w:tmpl w:val="452E6D7C"/>
    <w:lvl w:ilvl="0" w:tplc="A5229A4E">
      <w:start w:val="1"/>
      <w:numFmt w:val="bullet"/>
      <w:lvlText w:val=""/>
      <w:lvlJc w:val="left"/>
      <w:pPr>
        <w:ind w:left="556" w:hanging="360"/>
      </w:pPr>
      <w:rPr>
        <w:rFonts w:ascii="Symbol" w:eastAsia="Symbol" w:hAnsi="Symbol" w:hint="default"/>
        <w:sz w:val="20"/>
        <w:szCs w:val="20"/>
      </w:rPr>
    </w:lvl>
    <w:lvl w:ilvl="1" w:tplc="2DFA331C">
      <w:start w:val="1"/>
      <w:numFmt w:val="bullet"/>
      <w:lvlText w:val="•"/>
      <w:lvlJc w:val="left"/>
      <w:pPr>
        <w:ind w:left="1653" w:hanging="360"/>
      </w:pPr>
      <w:rPr>
        <w:rFonts w:hint="default"/>
      </w:rPr>
    </w:lvl>
    <w:lvl w:ilvl="2" w:tplc="2C8AF95E">
      <w:start w:val="1"/>
      <w:numFmt w:val="bullet"/>
      <w:lvlText w:val="•"/>
      <w:lvlJc w:val="left"/>
      <w:pPr>
        <w:ind w:left="2749" w:hanging="360"/>
      </w:pPr>
      <w:rPr>
        <w:rFonts w:hint="default"/>
      </w:rPr>
    </w:lvl>
    <w:lvl w:ilvl="3" w:tplc="412494EC">
      <w:start w:val="1"/>
      <w:numFmt w:val="bullet"/>
      <w:lvlText w:val="•"/>
      <w:lvlJc w:val="left"/>
      <w:pPr>
        <w:ind w:left="3845" w:hanging="360"/>
      </w:pPr>
      <w:rPr>
        <w:rFonts w:hint="default"/>
      </w:rPr>
    </w:lvl>
    <w:lvl w:ilvl="4" w:tplc="868ACD70">
      <w:start w:val="1"/>
      <w:numFmt w:val="bullet"/>
      <w:lvlText w:val="•"/>
      <w:lvlJc w:val="left"/>
      <w:pPr>
        <w:ind w:left="4942" w:hanging="360"/>
      </w:pPr>
      <w:rPr>
        <w:rFonts w:hint="default"/>
      </w:rPr>
    </w:lvl>
    <w:lvl w:ilvl="5" w:tplc="E3A4CE26">
      <w:start w:val="1"/>
      <w:numFmt w:val="bullet"/>
      <w:lvlText w:val="•"/>
      <w:lvlJc w:val="left"/>
      <w:pPr>
        <w:ind w:left="6038" w:hanging="360"/>
      </w:pPr>
      <w:rPr>
        <w:rFonts w:hint="default"/>
      </w:rPr>
    </w:lvl>
    <w:lvl w:ilvl="6" w:tplc="06067D7E">
      <w:start w:val="1"/>
      <w:numFmt w:val="bullet"/>
      <w:lvlText w:val="•"/>
      <w:lvlJc w:val="left"/>
      <w:pPr>
        <w:ind w:left="7134" w:hanging="360"/>
      </w:pPr>
      <w:rPr>
        <w:rFonts w:hint="default"/>
      </w:rPr>
    </w:lvl>
    <w:lvl w:ilvl="7" w:tplc="E4729A26">
      <w:start w:val="1"/>
      <w:numFmt w:val="bullet"/>
      <w:lvlText w:val="•"/>
      <w:lvlJc w:val="left"/>
      <w:pPr>
        <w:ind w:left="8231" w:hanging="360"/>
      </w:pPr>
      <w:rPr>
        <w:rFonts w:hint="default"/>
      </w:rPr>
    </w:lvl>
    <w:lvl w:ilvl="8" w:tplc="440E3EC6">
      <w:start w:val="1"/>
      <w:numFmt w:val="bullet"/>
      <w:lvlText w:val="•"/>
      <w:lvlJc w:val="left"/>
      <w:pPr>
        <w:ind w:left="9327" w:hanging="360"/>
      </w:pPr>
      <w:rPr>
        <w:rFonts w:hint="default"/>
      </w:rPr>
    </w:lvl>
  </w:abstractNum>
  <w:abstractNum w:abstractNumId="1" w15:restartNumberingAfterBreak="0">
    <w:nsid w:val="610C4C83"/>
    <w:multiLevelType w:val="hybridMultilevel"/>
    <w:tmpl w:val="13D4180E"/>
    <w:lvl w:ilvl="0" w:tplc="161EBCFE">
      <w:start w:val="1"/>
      <w:numFmt w:val="bullet"/>
      <w:lvlText w:val=""/>
      <w:lvlJc w:val="left"/>
      <w:pPr>
        <w:ind w:left="1776" w:hanging="360"/>
      </w:pPr>
      <w:rPr>
        <w:rFonts w:ascii="Symbol" w:eastAsia="Symbol" w:hAnsi="Symbol" w:hint="default"/>
        <w:sz w:val="20"/>
        <w:szCs w:val="20"/>
      </w:rPr>
    </w:lvl>
    <w:lvl w:ilvl="1" w:tplc="F31AE9DC">
      <w:start w:val="1"/>
      <w:numFmt w:val="bullet"/>
      <w:lvlText w:val="•"/>
      <w:lvlJc w:val="left"/>
      <w:pPr>
        <w:ind w:left="2750" w:hanging="360"/>
      </w:pPr>
      <w:rPr>
        <w:rFonts w:hint="default"/>
      </w:rPr>
    </w:lvl>
    <w:lvl w:ilvl="2" w:tplc="2158754E">
      <w:start w:val="1"/>
      <w:numFmt w:val="bullet"/>
      <w:lvlText w:val="•"/>
      <w:lvlJc w:val="left"/>
      <w:pPr>
        <w:ind w:left="3724" w:hanging="360"/>
      </w:pPr>
      <w:rPr>
        <w:rFonts w:hint="default"/>
      </w:rPr>
    </w:lvl>
    <w:lvl w:ilvl="3" w:tplc="95740DFC">
      <w:start w:val="1"/>
      <w:numFmt w:val="bullet"/>
      <w:lvlText w:val="•"/>
      <w:lvlJc w:val="left"/>
      <w:pPr>
        <w:ind w:left="4699" w:hanging="360"/>
      </w:pPr>
      <w:rPr>
        <w:rFonts w:hint="default"/>
      </w:rPr>
    </w:lvl>
    <w:lvl w:ilvl="4" w:tplc="C374C4AA">
      <w:start w:val="1"/>
      <w:numFmt w:val="bullet"/>
      <w:lvlText w:val="•"/>
      <w:lvlJc w:val="left"/>
      <w:pPr>
        <w:ind w:left="5673" w:hanging="360"/>
      </w:pPr>
      <w:rPr>
        <w:rFonts w:hint="default"/>
      </w:rPr>
    </w:lvl>
    <w:lvl w:ilvl="5" w:tplc="531E0848">
      <w:start w:val="1"/>
      <w:numFmt w:val="bullet"/>
      <w:lvlText w:val="•"/>
      <w:lvlJc w:val="left"/>
      <w:pPr>
        <w:ind w:left="6648" w:hanging="360"/>
      </w:pPr>
      <w:rPr>
        <w:rFonts w:hint="default"/>
      </w:rPr>
    </w:lvl>
    <w:lvl w:ilvl="6" w:tplc="28E2C012">
      <w:start w:val="1"/>
      <w:numFmt w:val="bullet"/>
      <w:lvlText w:val="•"/>
      <w:lvlJc w:val="left"/>
      <w:pPr>
        <w:ind w:left="7622" w:hanging="360"/>
      </w:pPr>
      <w:rPr>
        <w:rFonts w:hint="default"/>
      </w:rPr>
    </w:lvl>
    <w:lvl w:ilvl="7" w:tplc="085C075E">
      <w:start w:val="1"/>
      <w:numFmt w:val="bullet"/>
      <w:lvlText w:val="•"/>
      <w:lvlJc w:val="left"/>
      <w:pPr>
        <w:ind w:left="8596" w:hanging="360"/>
      </w:pPr>
      <w:rPr>
        <w:rFonts w:hint="default"/>
      </w:rPr>
    </w:lvl>
    <w:lvl w:ilvl="8" w:tplc="0758FA94">
      <w:start w:val="1"/>
      <w:numFmt w:val="bullet"/>
      <w:lvlText w:val="•"/>
      <w:lvlJc w:val="left"/>
      <w:pPr>
        <w:ind w:left="9571" w:hanging="360"/>
      </w:pPr>
      <w:rPr>
        <w:rFonts w:hint="default"/>
      </w:rPr>
    </w:lvl>
  </w:abstractNum>
  <w:num w:numId="1" w16cid:durableId="95373705">
    <w:abstractNumId w:val="0"/>
  </w:num>
  <w:num w:numId="2" w16cid:durableId="546186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PogJD7gxi2Q72BAaVNwWvQnzjZLIHwV2/ks9FgTEWsj5g1agdS15Okb4pjh4i4D0s0qm3hZuom1M20Xhyjgcw==" w:salt="shw47BB6XUBm8Pls4BUa6A=="/>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F6"/>
    <w:rsid w:val="00041F68"/>
    <w:rsid w:val="000B7DF4"/>
    <w:rsid w:val="000D73FD"/>
    <w:rsid w:val="000D759F"/>
    <w:rsid w:val="00190BA9"/>
    <w:rsid w:val="001A6F70"/>
    <w:rsid w:val="00211CBA"/>
    <w:rsid w:val="00226EAF"/>
    <w:rsid w:val="00262B89"/>
    <w:rsid w:val="002C2F6E"/>
    <w:rsid w:val="002E34CE"/>
    <w:rsid w:val="002E7D2C"/>
    <w:rsid w:val="002F6AC0"/>
    <w:rsid w:val="00430631"/>
    <w:rsid w:val="00440F7A"/>
    <w:rsid w:val="00446BA9"/>
    <w:rsid w:val="004D4153"/>
    <w:rsid w:val="004F6F60"/>
    <w:rsid w:val="00512C47"/>
    <w:rsid w:val="00537E87"/>
    <w:rsid w:val="005A741D"/>
    <w:rsid w:val="005D6844"/>
    <w:rsid w:val="005E78BC"/>
    <w:rsid w:val="00734003"/>
    <w:rsid w:val="007B3655"/>
    <w:rsid w:val="007E577F"/>
    <w:rsid w:val="008078DE"/>
    <w:rsid w:val="00892D02"/>
    <w:rsid w:val="008D787D"/>
    <w:rsid w:val="00921990"/>
    <w:rsid w:val="009B3D8D"/>
    <w:rsid w:val="00AB1140"/>
    <w:rsid w:val="00B37BF8"/>
    <w:rsid w:val="00B61E97"/>
    <w:rsid w:val="00BB2F00"/>
    <w:rsid w:val="00BC2925"/>
    <w:rsid w:val="00BC679F"/>
    <w:rsid w:val="00CC34D8"/>
    <w:rsid w:val="00CD0950"/>
    <w:rsid w:val="00D26030"/>
    <w:rsid w:val="00DC5313"/>
    <w:rsid w:val="00DE0861"/>
    <w:rsid w:val="00E576A2"/>
    <w:rsid w:val="00E651F9"/>
    <w:rsid w:val="00EE4296"/>
    <w:rsid w:val="00F0545F"/>
    <w:rsid w:val="00F115CF"/>
    <w:rsid w:val="00F863F6"/>
    <w:rsid w:val="00FD2DA2"/>
    <w:rsid w:val="00FF398C"/>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5E00D"/>
  <w15:docId w15:val="{977DE0C0-A379-447C-85AB-CD41F4FC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990"/>
  </w:style>
  <w:style w:type="paragraph" w:styleId="Heading1">
    <w:name w:val="heading 1"/>
    <w:basedOn w:val="Normal"/>
    <w:uiPriority w:val="9"/>
    <w:qFormat/>
    <w:rsid w:val="00921990"/>
    <w:pPr>
      <w:spacing w:before="65"/>
      <w:ind w:left="196"/>
      <w:outlineLvl w:val="0"/>
    </w:pPr>
    <w:rPr>
      <w:rFonts w:ascii="Arial Narrow" w:eastAsia="Arial Narrow" w:hAnsi="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21990"/>
    <w:pPr>
      <w:ind w:left="556" w:hanging="360"/>
    </w:pPr>
    <w:rPr>
      <w:rFonts w:ascii="Calibri" w:eastAsia="Calibri" w:hAnsi="Calibri"/>
      <w:sz w:val="24"/>
      <w:szCs w:val="24"/>
    </w:rPr>
  </w:style>
  <w:style w:type="paragraph" w:styleId="ListParagraph">
    <w:name w:val="List Paragraph"/>
    <w:basedOn w:val="Normal"/>
    <w:uiPriority w:val="1"/>
    <w:qFormat/>
    <w:rsid w:val="00921990"/>
  </w:style>
  <w:style w:type="paragraph" w:customStyle="1" w:styleId="TableParagraph">
    <w:name w:val="Table Paragraph"/>
    <w:basedOn w:val="Normal"/>
    <w:uiPriority w:val="1"/>
    <w:qFormat/>
    <w:rsid w:val="00921990"/>
  </w:style>
  <w:style w:type="paragraph" w:styleId="NoSpacing">
    <w:name w:val="No Spacing"/>
    <w:link w:val="NoSpacingChar"/>
    <w:uiPriority w:val="1"/>
    <w:qFormat/>
    <w:rsid w:val="00734003"/>
    <w:pPr>
      <w:widowControl/>
    </w:pPr>
    <w:rPr>
      <w:rFonts w:eastAsiaTheme="minorEastAsia"/>
    </w:rPr>
  </w:style>
  <w:style w:type="character" w:customStyle="1" w:styleId="NoSpacingChar">
    <w:name w:val="No Spacing Char"/>
    <w:basedOn w:val="DefaultParagraphFont"/>
    <w:link w:val="NoSpacing"/>
    <w:uiPriority w:val="1"/>
    <w:rsid w:val="00734003"/>
    <w:rPr>
      <w:rFonts w:eastAsiaTheme="minorEastAsia"/>
    </w:rPr>
  </w:style>
  <w:style w:type="character" w:styleId="Hyperlink">
    <w:name w:val="Hyperlink"/>
    <w:basedOn w:val="DefaultParagraphFont"/>
    <w:uiPriority w:val="99"/>
    <w:unhideWhenUsed/>
    <w:rsid w:val="00E651F9"/>
    <w:rPr>
      <w:color w:val="0000FF" w:themeColor="hyperlink"/>
      <w:u w:val="single"/>
    </w:rPr>
  </w:style>
  <w:style w:type="character" w:customStyle="1" w:styleId="UnresolvedMention1">
    <w:name w:val="Unresolved Mention1"/>
    <w:basedOn w:val="DefaultParagraphFont"/>
    <w:uiPriority w:val="99"/>
    <w:semiHidden/>
    <w:unhideWhenUsed/>
    <w:rsid w:val="00E651F9"/>
    <w:rPr>
      <w:color w:val="605E5C"/>
      <w:shd w:val="clear" w:color="auto" w:fill="E1DFDD"/>
    </w:rPr>
  </w:style>
  <w:style w:type="character" w:styleId="UnresolvedMention">
    <w:name w:val="Unresolved Mention"/>
    <w:basedOn w:val="DefaultParagraphFont"/>
    <w:uiPriority w:val="99"/>
    <w:semiHidden/>
    <w:unhideWhenUsed/>
    <w:rsid w:val="00B61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beearly.nc.gov/" TargetMode="External"/><Relationship Id="rId5" Type="http://schemas.openxmlformats.org/officeDocument/2006/relationships/image" Target="media/image1.png"/><Relationship Id="rId10" Type="http://schemas.openxmlformats.org/officeDocument/2006/relationships/hyperlink" Target="http://www.ncdhhs.gov" TargetMode="External"/><Relationship Id="rId4" Type="http://schemas.openxmlformats.org/officeDocument/2006/relationships/webSettings" Target="webSettings.xml"/><Relationship Id="rId9"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Desktop\Ready%20for%20Posting\Swahili%20forms\AT%20Care%20&amp;%20Cleaning_S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 Care &amp; Cleaning_SW.dotx</Template>
  <TotalTime>1</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AT Care &amp; Cleaning</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Care &amp; Cleaning</dc:title>
  <dc:creator>Bailey, Andrea B.</dc:creator>
  <cp:lastModifiedBy>Bailey, Andrea B.</cp:lastModifiedBy>
  <cp:revision>1</cp:revision>
  <dcterms:created xsi:type="dcterms:W3CDTF">2023-07-26T16:52:00Z</dcterms:created>
  <dcterms:modified xsi:type="dcterms:W3CDTF">2023-07-26T16:53:00Z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2014-04-09T00:00:00Z</vt:filetime>
  </property>
  <property fmtid="{D5CDD505-2E9C-101B-9397-08002B2CF9AE}" pid="3" name="LastSaved">
    <vt:filetime>2020-05-05T00:00:00Z</vt:filetime>
  </property>
</Properties>
</file>