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04CBD" w14:textId="4D527D0C" w:rsidR="005D1926" w:rsidRPr="0030442B" w:rsidRDefault="005D1926" w:rsidP="005D1926">
      <w:pPr>
        <w:keepNext/>
        <w:spacing w:before="240" w:after="60" w:line="240" w:lineRule="auto"/>
        <w:jc w:val="center"/>
        <w:outlineLvl w:val="0"/>
        <w:rPr>
          <w:rFonts w:eastAsia="Times New Roman" w:cs="Arial"/>
          <w:b/>
          <w:bCs/>
          <w:kern w:val="32"/>
          <w:sz w:val="32"/>
          <w:szCs w:val="32"/>
        </w:rPr>
      </w:pPr>
      <w:bookmarkStart w:id="0" w:name="I"/>
      <w:bookmarkStart w:id="1" w:name="III"/>
      <w:bookmarkEnd w:id="0"/>
      <w:bookmarkEnd w:id="1"/>
      <w:r w:rsidRPr="0030442B">
        <w:rPr>
          <w:rFonts w:eastAsia="Times New Roman" w:cs="Arial"/>
          <w:b/>
          <w:bCs/>
          <w:kern w:val="32"/>
          <w:sz w:val="32"/>
          <w:szCs w:val="32"/>
        </w:rPr>
        <w:t>I</w:t>
      </w:r>
      <w:r w:rsidR="005B7362" w:rsidRPr="0030442B">
        <w:rPr>
          <w:rFonts w:eastAsia="Times New Roman" w:cs="Arial"/>
          <w:b/>
          <w:bCs/>
          <w:kern w:val="32"/>
          <w:sz w:val="32"/>
          <w:szCs w:val="32"/>
        </w:rPr>
        <w:t>II</w:t>
      </w:r>
      <w:r w:rsidRPr="0030442B">
        <w:rPr>
          <w:rFonts w:eastAsia="Times New Roman" w:cs="Arial"/>
          <w:b/>
          <w:bCs/>
          <w:kern w:val="32"/>
          <w:sz w:val="32"/>
          <w:szCs w:val="32"/>
        </w:rPr>
        <w:t xml:space="preserve">. </w:t>
      </w:r>
      <w:r w:rsidR="008C115A" w:rsidRPr="0030442B">
        <w:rPr>
          <w:rFonts w:eastAsia="Times New Roman" w:cs="Arial"/>
          <w:b/>
          <w:bCs/>
          <w:kern w:val="32"/>
          <w:sz w:val="32"/>
          <w:szCs w:val="32"/>
        </w:rPr>
        <w:t>Records Management</w:t>
      </w:r>
    </w:p>
    <w:p w14:paraId="1F2CB492" w14:textId="77777777" w:rsidR="005D1926" w:rsidRPr="0030442B" w:rsidRDefault="005D1926" w:rsidP="005D1926">
      <w:pPr>
        <w:spacing w:after="0" w:line="240" w:lineRule="auto"/>
        <w:rPr>
          <w:rFonts w:eastAsia="Times New Roman" w:cs="Times New Roman"/>
          <w:spacing w:val="-3"/>
          <w:sz w:val="20"/>
          <w:szCs w:val="20"/>
        </w:rPr>
      </w:pPr>
    </w:p>
    <w:p w14:paraId="29CE0E65" w14:textId="1716978B" w:rsidR="005D1926" w:rsidRPr="0030442B" w:rsidRDefault="004F0032" w:rsidP="004D081F">
      <w:pPr>
        <w:pBdr>
          <w:top w:val="single" w:sz="4" w:space="1" w:color="auto"/>
          <w:left w:val="single" w:sz="4" w:space="4" w:color="auto"/>
          <w:bottom w:val="single" w:sz="4" w:space="0" w:color="auto"/>
          <w:right w:val="single" w:sz="4" w:space="4" w:color="auto"/>
        </w:pBdr>
        <w:shd w:val="clear" w:color="auto" w:fill="E6E6E6"/>
        <w:tabs>
          <w:tab w:val="right" w:pos="9180"/>
        </w:tabs>
        <w:spacing w:after="0" w:line="240" w:lineRule="auto"/>
        <w:rPr>
          <w:rFonts w:eastAsia="Times New Roman" w:cs="Times New Roman"/>
          <w:b/>
          <w:bCs/>
          <w:sz w:val="28"/>
          <w:szCs w:val="28"/>
        </w:rPr>
      </w:pPr>
      <w:r w:rsidRPr="0030442B">
        <w:rPr>
          <w:rFonts w:eastAsia="Times New Roman" w:cs="Times New Roman"/>
          <w:b/>
          <w:bCs/>
          <w:sz w:val="28"/>
          <w:szCs w:val="28"/>
        </w:rPr>
        <w:t>A</w:t>
      </w:r>
      <w:r w:rsidR="00DE7E13" w:rsidRPr="0030442B">
        <w:rPr>
          <w:rFonts w:eastAsia="Times New Roman" w:cs="Times New Roman"/>
          <w:b/>
          <w:bCs/>
          <w:sz w:val="28"/>
          <w:szCs w:val="28"/>
        </w:rPr>
        <w:t xml:space="preserve">. </w:t>
      </w:r>
      <w:r w:rsidR="00736F16" w:rsidRPr="0030442B">
        <w:rPr>
          <w:rFonts w:eastAsia="Times New Roman" w:cs="Times New Roman"/>
          <w:b/>
          <w:bCs/>
          <w:sz w:val="28"/>
          <w:szCs w:val="28"/>
        </w:rPr>
        <w:t>Record Retention and Disposition</w:t>
      </w:r>
      <w:r w:rsidR="004D081F" w:rsidRPr="0030442B">
        <w:rPr>
          <w:rFonts w:eastAsia="Times New Roman" w:cs="Times New Roman"/>
          <w:b/>
          <w:bCs/>
          <w:spacing w:val="-3"/>
          <w:sz w:val="28"/>
          <w:szCs w:val="28"/>
        </w:rPr>
        <w:tab/>
      </w:r>
      <w:r w:rsidR="004D081F" w:rsidRPr="0030442B">
        <w:rPr>
          <w:rFonts w:eastAsia="Times New Roman" w:cs="Times New Roman"/>
          <w:b/>
          <w:bCs/>
          <w:spacing w:val="-3"/>
          <w:sz w:val="18"/>
          <w:szCs w:val="18"/>
        </w:rPr>
        <w:t>[Table o</w:t>
      </w:r>
      <w:r w:rsidR="004D081F" w:rsidRPr="0030442B">
        <w:rPr>
          <w:rFonts w:eastAsia="Times New Roman" w:cs="Times New Roman"/>
          <w:b/>
          <w:bCs/>
          <w:spacing w:val="-3"/>
          <w:sz w:val="18"/>
          <w:szCs w:val="18"/>
        </w:rPr>
        <w:t>f</w:t>
      </w:r>
      <w:r w:rsidR="004D081F" w:rsidRPr="0030442B">
        <w:rPr>
          <w:rFonts w:eastAsia="Times New Roman" w:cs="Times New Roman"/>
          <w:b/>
          <w:bCs/>
          <w:spacing w:val="-3"/>
          <w:sz w:val="18"/>
          <w:szCs w:val="18"/>
        </w:rPr>
        <w:t xml:space="preserve"> Contents]</w:t>
      </w:r>
    </w:p>
    <w:p w14:paraId="744197B3" w14:textId="32DFFD29" w:rsidR="007006D6" w:rsidRPr="0030442B" w:rsidRDefault="005809ED" w:rsidP="00112670">
      <w:pPr>
        <w:pStyle w:val="Heading5"/>
        <w:numPr>
          <w:ilvl w:val="0"/>
          <w:numId w:val="27"/>
        </w:numPr>
        <w:rPr>
          <w:rFonts w:asciiTheme="minorHAnsi" w:hAnsiTheme="minorHAnsi"/>
          <w:b w:val="0"/>
          <w:i w:val="0"/>
          <w:sz w:val="22"/>
          <w:szCs w:val="22"/>
        </w:rPr>
      </w:pPr>
      <w:r w:rsidRPr="0030442B">
        <w:rPr>
          <w:rFonts w:asciiTheme="minorHAnsi" w:hAnsiTheme="minorHAnsi"/>
          <w:b w:val="0"/>
          <w:i w:val="0"/>
          <w:sz w:val="22"/>
          <w:szCs w:val="22"/>
        </w:rPr>
        <w:t xml:space="preserve">Definitions </w:t>
      </w:r>
    </w:p>
    <w:p w14:paraId="188A0C51" w14:textId="77777777" w:rsidR="00612133" w:rsidRPr="0030442B" w:rsidRDefault="00612133" w:rsidP="00612133">
      <w:pPr>
        <w:tabs>
          <w:tab w:val="left" w:pos="-720"/>
          <w:tab w:val="left" w:pos="0"/>
        </w:tabs>
        <w:suppressAutoHyphens/>
        <w:spacing w:after="60" w:line="240" w:lineRule="atLeast"/>
        <w:ind w:left="1080" w:hanging="720"/>
      </w:pPr>
      <w:r w:rsidRPr="0030442B">
        <w:t>Unless the context clearly specifies otherwise, the following terms are defined as follows:</w:t>
      </w:r>
    </w:p>
    <w:p w14:paraId="03072F02" w14:textId="228A219C" w:rsidR="00612133" w:rsidRPr="0030442B" w:rsidRDefault="00612133" w:rsidP="00112670">
      <w:pPr>
        <w:pStyle w:val="ListParagraph"/>
        <w:numPr>
          <w:ilvl w:val="1"/>
          <w:numId w:val="18"/>
        </w:numPr>
        <w:tabs>
          <w:tab w:val="left" w:pos="-720"/>
          <w:tab w:val="left" w:pos="0"/>
          <w:tab w:val="left" w:pos="720"/>
        </w:tabs>
        <w:suppressAutoHyphens/>
        <w:spacing w:after="60" w:line="240" w:lineRule="atLeast"/>
        <w:contextualSpacing w:val="0"/>
      </w:pPr>
      <w:r w:rsidRPr="0030442B">
        <w:t xml:space="preserve">"Agency" means Division of Aging and Adult Services, Area Agencies on Aging, or </w:t>
      </w:r>
      <w:r w:rsidR="00DB0B3D" w:rsidRPr="0030442B">
        <w:t xml:space="preserve">community </w:t>
      </w:r>
      <w:r w:rsidRPr="0030442B">
        <w:t>service provider.</w:t>
      </w:r>
    </w:p>
    <w:p w14:paraId="45A32051" w14:textId="77777777" w:rsidR="00612133" w:rsidRPr="0030442B" w:rsidRDefault="00612133" w:rsidP="00112670">
      <w:pPr>
        <w:pStyle w:val="ListParagraph"/>
        <w:numPr>
          <w:ilvl w:val="1"/>
          <w:numId w:val="18"/>
        </w:numPr>
        <w:tabs>
          <w:tab w:val="left" w:pos="-720"/>
          <w:tab w:val="left" w:pos="0"/>
          <w:tab w:val="left" w:pos="720"/>
        </w:tabs>
        <w:suppressAutoHyphens/>
        <w:spacing w:after="60" w:line="240" w:lineRule="atLeast"/>
        <w:contextualSpacing w:val="0"/>
      </w:pPr>
      <w:r w:rsidRPr="0030442B">
        <w:t>"Client" means any applicant for, or recipient of, services administered under the auspices of the Division of Aging and Adult Services.</w:t>
      </w:r>
    </w:p>
    <w:p w14:paraId="1E1B8CEF" w14:textId="77777777" w:rsidR="00612133" w:rsidRPr="0030442B" w:rsidRDefault="00612133" w:rsidP="00112670">
      <w:pPr>
        <w:pStyle w:val="ListParagraph"/>
        <w:numPr>
          <w:ilvl w:val="1"/>
          <w:numId w:val="18"/>
        </w:numPr>
        <w:tabs>
          <w:tab w:val="left" w:pos="-720"/>
          <w:tab w:val="left" w:pos="0"/>
          <w:tab w:val="left" w:pos="720"/>
        </w:tabs>
        <w:suppressAutoHyphens/>
        <w:spacing w:after="60" w:line="240" w:lineRule="atLeast"/>
        <w:contextualSpacing w:val="0"/>
      </w:pPr>
      <w:r w:rsidRPr="0030442B">
        <w:t>"Client information" or "client record" means any information, whether recorded or not, including information stored in computer data banks or files, relating to a client which was received in connection with the performance of any function of the agency.</w:t>
      </w:r>
    </w:p>
    <w:p w14:paraId="0E0C5F67" w14:textId="288F4122" w:rsidR="00A40111" w:rsidRPr="0030442B" w:rsidRDefault="00A40111" w:rsidP="00112670">
      <w:pPr>
        <w:pStyle w:val="ListParagraph"/>
        <w:numPr>
          <w:ilvl w:val="1"/>
          <w:numId w:val="18"/>
        </w:numPr>
        <w:tabs>
          <w:tab w:val="left" w:pos="-720"/>
          <w:tab w:val="left" w:pos="0"/>
          <w:tab w:val="left" w:pos="720"/>
        </w:tabs>
        <w:suppressAutoHyphens/>
        <w:spacing w:after="60" w:line="240" w:lineRule="atLeast"/>
        <w:contextualSpacing w:val="0"/>
      </w:pPr>
      <w:r w:rsidRPr="0030442B">
        <w:t>"Public record" or "public records" shall mean all documents, papers, letters, maps, books, photographs, films, sound recordings, magnetic or other tapes, electronic data-processing records, artifacts, or other documentary material, regardless of physical form or characteristics, made or received pursuant to law or ordinance in connection with the transaction of public business by any agency of North Carolina government or its subdivisions.</w:t>
      </w:r>
      <w:r w:rsidR="00FB52DF" w:rsidRPr="0030442B">
        <w:t xml:space="preserve"> [</w:t>
      </w:r>
      <w:hyperlink r:id="rId8" w:history="1">
        <w:r w:rsidR="009604BF" w:rsidRPr="0030442B">
          <w:rPr>
            <w:rStyle w:val="Hyperlink"/>
          </w:rPr>
          <w:t>NC General Statutes</w:t>
        </w:r>
        <w:r w:rsidR="00FB52DF" w:rsidRPr="0030442B">
          <w:rPr>
            <w:rStyle w:val="Hyperlink"/>
          </w:rPr>
          <w:t xml:space="preserve"> 132-1</w:t>
        </w:r>
      </w:hyperlink>
      <w:r w:rsidR="00FB52DF" w:rsidRPr="0030442B">
        <w:t>]</w:t>
      </w:r>
    </w:p>
    <w:p w14:paraId="21D68766" w14:textId="65A2685A" w:rsidR="00612133" w:rsidRPr="0030442B" w:rsidRDefault="00DB0B3D" w:rsidP="00112670">
      <w:pPr>
        <w:pStyle w:val="ListParagraph"/>
        <w:numPr>
          <w:ilvl w:val="1"/>
          <w:numId w:val="18"/>
        </w:numPr>
        <w:tabs>
          <w:tab w:val="left" w:pos="-720"/>
          <w:tab w:val="left" w:pos="0"/>
          <w:tab w:val="left" w:pos="720"/>
        </w:tabs>
        <w:suppressAutoHyphens/>
        <w:spacing w:after="60" w:line="240" w:lineRule="atLeast"/>
      </w:pPr>
      <w:r w:rsidRPr="0030442B">
        <w:t>"Community s</w:t>
      </w:r>
      <w:r w:rsidR="00612133" w:rsidRPr="0030442B">
        <w:t xml:space="preserve">ervice provider" means any public or private agency from </w:t>
      </w:r>
      <w:r w:rsidR="003457B3" w:rsidRPr="0030442B">
        <w:t>which</w:t>
      </w:r>
      <w:r w:rsidR="00612133" w:rsidRPr="0030442B">
        <w:t xml:space="preserve"> Division of Aging and Adult Services funded services are purchased or authorized.</w:t>
      </w:r>
    </w:p>
    <w:p w14:paraId="75B110F1" w14:textId="1365AD7C" w:rsidR="000D73A3" w:rsidRPr="0030442B" w:rsidRDefault="000D73A3" w:rsidP="00112670">
      <w:pPr>
        <w:pStyle w:val="Heading5"/>
        <w:numPr>
          <w:ilvl w:val="0"/>
          <w:numId w:val="27"/>
        </w:numPr>
        <w:rPr>
          <w:rFonts w:asciiTheme="minorHAnsi" w:hAnsiTheme="minorHAnsi"/>
          <w:b w:val="0"/>
          <w:i w:val="0"/>
          <w:sz w:val="22"/>
          <w:szCs w:val="22"/>
        </w:rPr>
      </w:pPr>
      <w:r w:rsidRPr="0030442B">
        <w:rPr>
          <w:rFonts w:asciiTheme="minorHAnsi" w:hAnsiTheme="minorHAnsi"/>
          <w:b w:val="0"/>
          <w:i w:val="0"/>
          <w:sz w:val="22"/>
          <w:szCs w:val="22"/>
        </w:rPr>
        <w:t>Accountability</w:t>
      </w:r>
    </w:p>
    <w:p w14:paraId="440C8B12" w14:textId="6E797C9D" w:rsidR="00D40882" w:rsidRPr="0030442B" w:rsidRDefault="00F97619" w:rsidP="00895C42">
      <w:pPr>
        <w:tabs>
          <w:tab w:val="left" w:pos="-720"/>
          <w:tab w:val="left" w:pos="0"/>
        </w:tabs>
        <w:suppressAutoHyphens/>
        <w:spacing w:line="240" w:lineRule="atLeast"/>
        <w:ind w:left="360"/>
        <w:rPr>
          <w:spacing w:val="-3"/>
        </w:rPr>
      </w:pPr>
      <w:r w:rsidRPr="0030442B">
        <w:rPr>
          <w:spacing w:val="-3"/>
        </w:rPr>
        <w:t>The records covered by these</w:t>
      </w:r>
      <w:r w:rsidR="00F645BB" w:rsidRPr="0030442B">
        <w:rPr>
          <w:spacing w:val="-3"/>
        </w:rPr>
        <w:t xml:space="preserve"> p</w:t>
      </w:r>
      <w:r w:rsidRPr="0030442B">
        <w:rPr>
          <w:spacing w:val="-3"/>
        </w:rPr>
        <w:t>olicies</w:t>
      </w:r>
      <w:r w:rsidR="00F645BB" w:rsidRPr="0030442B">
        <w:rPr>
          <w:spacing w:val="-3"/>
        </w:rPr>
        <w:t xml:space="preserve"> are in the custody of the Area Agencies on Aging </w:t>
      </w:r>
      <w:r w:rsidR="00CB475C" w:rsidRPr="0030442B">
        <w:rPr>
          <w:spacing w:val="-3"/>
        </w:rPr>
        <w:t>or their funded</w:t>
      </w:r>
      <w:r w:rsidR="00E76AF8" w:rsidRPr="0030442B">
        <w:rPr>
          <w:spacing w:val="-3"/>
        </w:rPr>
        <w:t xml:space="preserve"> </w:t>
      </w:r>
      <w:proofErr w:type="gramStart"/>
      <w:r w:rsidR="00E76AF8" w:rsidRPr="0030442B">
        <w:rPr>
          <w:spacing w:val="-3"/>
        </w:rPr>
        <w:t>subrecipients</w:t>
      </w:r>
      <w:proofErr w:type="gramEnd"/>
      <w:r w:rsidR="00E76AF8" w:rsidRPr="0030442B">
        <w:rPr>
          <w:spacing w:val="-3"/>
        </w:rPr>
        <w:t xml:space="preserve">, including county governments and </w:t>
      </w:r>
      <w:r w:rsidR="00D40882" w:rsidRPr="0030442B">
        <w:rPr>
          <w:spacing w:val="-3"/>
        </w:rPr>
        <w:t xml:space="preserve">the </w:t>
      </w:r>
      <w:r w:rsidR="00F645BB" w:rsidRPr="0030442B">
        <w:rPr>
          <w:spacing w:val="-3"/>
        </w:rPr>
        <w:t xml:space="preserve">community service providers </w:t>
      </w:r>
      <w:r w:rsidR="00D40882" w:rsidRPr="0030442B">
        <w:rPr>
          <w:spacing w:val="-3"/>
        </w:rPr>
        <w:t xml:space="preserve">designated by the county </w:t>
      </w:r>
      <w:r w:rsidR="00E76AF8" w:rsidRPr="0030442B">
        <w:rPr>
          <w:spacing w:val="-3"/>
        </w:rPr>
        <w:t xml:space="preserve">for </w:t>
      </w:r>
      <w:r w:rsidR="00F645BB" w:rsidRPr="0030442B">
        <w:rPr>
          <w:spacing w:val="-3"/>
        </w:rPr>
        <w:t xml:space="preserve">delivering services under the </w:t>
      </w:r>
      <w:r w:rsidRPr="0030442B">
        <w:rPr>
          <w:spacing w:val="-3"/>
        </w:rPr>
        <w:t>funding sources subject to these policies.</w:t>
      </w:r>
      <w:r w:rsidR="00F645BB" w:rsidRPr="0030442B">
        <w:rPr>
          <w:spacing w:val="-3"/>
        </w:rPr>
        <w:t xml:space="preserve"> </w:t>
      </w:r>
      <w:r w:rsidRPr="0030442B">
        <w:rPr>
          <w:spacing w:val="-3"/>
        </w:rPr>
        <w:t xml:space="preserve"> </w:t>
      </w:r>
      <w:r w:rsidR="00F645BB" w:rsidRPr="0030442B">
        <w:rPr>
          <w:spacing w:val="-3"/>
        </w:rPr>
        <w:t>Records are maintained for agency use in delivering services or in documenting agency operations.</w:t>
      </w:r>
      <w:r w:rsidR="00A12C19" w:rsidRPr="0030442B">
        <w:rPr>
          <w:spacing w:val="-3"/>
        </w:rPr>
        <w:t xml:space="preserve">  They include but are not limited to all financial and programmatic records, supporting documents, statistical records and other records of grantees and contractors, as well as their subcontractors.  </w:t>
      </w:r>
    </w:p>
    <w:p w14:paraId="474FD565" w14:textId="25B44668" w:rsidR="00F613B1" w:rsidRPr="0030442B" w:rsidRDefault="00805E78" w:rsidP="00F613B1">
      <w:pPr>
        <w:tabs>
          <w:tab w:val="left" w:pos="-720"/>
          <w:tab w:val="left" w:pos="0"/>
        </w:tabs>
        <w:suppressAutoHyphens/>
        <w:spacing w:line="240" w:lineRule="atLeast"/>
        <w:ind w:left="360"/>
        <w:rPr>
          <w:b/>
          <w:spacing w:val="-3"/>
        </w:rPr>
      </w:pPr>
      <w:r w:rsidRPr="0030442B">
        <w:rPr>
          <w:b/>
          <w:spacing w:val="-3"/>
        </w:rPr>
        <w:t>It is the responsibility of all Area Agencies o</w:t>
      </w:r>
      <w:r w:rsidR="00015F15" w:rsidRPr="0030442B">
        <w:rPr>
          <w:b/>
          <w:spacing w:val="-3"/>
        </w:rPr>
        <w:t>n Aging</w:t>
      </w:r>
      <w:r w:rsidR="00D26EAF" w:rsidRPr="0030442B">
        <w:rPr>
          <w:b/>
          <w:spacing w:val="-3"/>
        </w:rPr>
        <w:t>,</w:t>
      </w:r>
      <w:r w:rsidR="00015F15" w:rsidRPr="0030442B">
        <w:rPr>
          <w:b/>
          <w:spacing w:val="-3"/>
        </w:rPr>
        <w:t xml:space="preserve"> </w:t>
      </w:r>
      <w:r w:rsidRPr="0030442B">
        <w:rPr>
          <w:b/>
          <w:spacing w:val="-3"/>
        </w:rPr>
        <w:t>community service providers</w:t>
      </w:r>
      <w:r w:rsidR="00D26EAF" w:rsidRPr="0030442B">
        <w:rPr>
          <w:b/>
          <w:spacing w:val="-3"/>
        </w:rPr>
        <w:t>, and contractors/subcontractors</w:t>
      </w:r>
      <w:r w:rsidR="00311BE3" w:rsidRPr="0030442B">
        <w:rPr>
          <w:b/>
          <w:spacing w:val="-3"/>
        </w:rPr>
        <w:t xml:space="preserve"> to assure effective records management so that legal record keeping requirements are met.  </w:t>
      </w:r>
      <w:r w:rsidR="00F613B1" w:rsidRPr="0030442B">
        <w:rPr>
          <w:b/>
          <w:spacing w:val="-3"/>
        </w:rPr>
        <w:t xml:space="preserve">All contracts/grants </w:t>
      </w:r>
      <w:r w:rsidR="00DD494B" w:rsidRPr="0030442B">
        <w:rPr>
          <w:b/>
          <w:spacing w:val="-3"/>
        </w:rPr>
        <w:t xml:space="preserve">related to the expenditure of funds </w:t>
      </w:r>
      <w:r w:rsidR="001B7EEE" w:rsidRPr="0030442B">
        <w:rPr>
          <w:b/>
          <w:spacing w:val="-3"/>
        </w:rPr>
        <w:t>subject to these policies</w:t>
      </w:r>
      <w:r w:rsidR="0031061D" w:rsidRPr="0030442B">
        <w:rPr>
          <w:spacing w:val="-3"/>
        </w:rPr>
        <w:t xml:space="preserve"> </w:t>
      </w:r>
      <w:r w:rsidR="00F613B1" w:rsidRPr="0030442B">
        <w:rPr>
          <w:b/>
          <w:spacing w:val="-3"/>
        </w:rPr>
        <w:t xml:space="preserve">must include the requirement that records will be maintained in accordance with federal or state policies, whichever is more restrictive, and include a provision </w:t>
      </w:r>
      <w:r w:rsidR="004D6638" w:rsidRPr="0030442B">
        <w:rPr>
          <w:b/>
          <w:spacing w:val="-3"/>
        </w:rPr>
        <w:t>that allows</w:t>
      </w:r>
      <w:r w:rsidR="00F613B1" w:rsidRPr="0030442B">
        <w:rPr>
          <w:b/>
          <w:spacing w:val="-3"/>
        </w:rPr>
        <w:t xml:space="preserve"> DHHS, DAAS, </w:t>
      </w:r>
      <w:r w:rsidR="004D6638" w:rsidRPr="0030442B">
        <w:rPr>
          <w:b/>
          <w:spacing w:val="-3"/>
        </w:rPr>
        <w:t>and/</w:t>
      </w:r>
      <w:r w:rsidR="00F613B1" w:rsidRPr="0030442B">
        <w:rPr>
          <w:b/>
          <w:spacing w:val="-3"/>
        </w:rPr>
        <w:t xml:space="preserve">or the AAA </w:t>
      </w:r>
      <w:r w:rsidR="004D6638" w:rsidRPr="0030442B">
        <w:rPr>
          <w:b/>
          <w:spacing w:val="-3"/>
        </w:rPr>
        <w:t xml:space="preserve">to access </w:t>
      </w:r>
      <w:r w:rsidR="00F613B1" w:rsidRPr="0030442B">
        <w:rPr>
          <w:b/>
          <w:spacing w:val="-3"/>
        </w:rPr>
        <w:t xml:space="preserve">persons and </w:t>
      </w:r>
      <w:r w:rsidR="004D6638" w:rsidRPr="0030442B">
        <w:rPr>
          <w:b/>
          <w:spacing w:val="-3"/>
        </w:rPr>
        <w:t xml:space="preserve">records </w:t>
      </w:r>
      <w:r w:rsidR="00DD494B" w:rsidRPr="0030442B">
        <w:rPr>
          <w:b/>
          <w:spacing w:val="-3"/>
        </w:rPr>
        <w:t>relevant</w:t>
      </w:r>
      <w:r w:rsidR="004D6638" w:rsidRPr="0030442B">
        <w:rPr>
          <w:b/>
          <w:spacing w:val="-3"/>
        </w:rPr>
        <w:t xml:space="preserve"> to the implementation of </w:t>
      </w:r>
      <w:r w:rsidR="00DD494B" w:rsidRPr="0030442B">
        <w:rPr>
          <w:b/>
          <w:spacing w:val="-3"/>
        </w:rPr>
        <w:t>the</w:t>
      </w:r>
      <w:r w:rsidR="004D6638" w:rsidRPr="0030442B">
        <w:rPr>
          <w:b/>
          <w:spacing w:val="-3"/>
        </w:rPr>
        <w:t xml:space="preserve"> contracts/grants.</w:t>
      </w:r>
    </w:p>
    <w:p w14:paraId="253AE919" w14:textId="35AF7584" w:rsidR="00F613B1" w:rsidRPr="0030442B" w:rsidRDefault="00F613B1" w:rsidP="00112670">
      <w:pPr>
        <w:pStyle w:val="ListParagraph"/>
        <w:numPr>
          <w:ilvl w:val="0"/>
          <w:numId w:val="6"/>
        </w:numPr>
        <w:tabs>
          <w:tab w:val="left" w:pos="-720"/>
          <w:tab w:val="left" w:pos="0"/>
        </w:tabs>
        <w:suppressAutoHyphens/>
        <w:spacing w:before="240" w:after="60" w:line="240" w:lineRule="atLeast"/>
        <w:contextualSpacing w:val="0"/>
        <w:rPr>
          <w:spacing w:val="-3"/>
        </w:rPr>
      </w:pPr>
      <w:r w:rsidRPr="0030442B">
        <w:rPr>
          <w:spacing w:val="-3"/>
        </w:rPr>
        <w:t>Records Impacted</w:t>
      </w:r>
    </w:p>
    <w:p w14:paraId="28E4ABEE" w14:textId="62D4DD20" w:rsidR="00387703" w:rsidRPr="0030442B" w:rsidRDefault="0030442B" w:rsidP="00895C42">
      <w:pPr>
        <w:tabs>
          <w:tab w:val="left" w:pos="-720"/>
          <w:tab w:val="left" w:pos="0"/>
        </w:tabs>
        <w:suppressAutoHyphens/>
        <w:spacing w:line="240" w:lineRule="atLeast"/>
        <w:ind w:left="360"/>
        <w:rPr>
          <w:spacing w:val="-3"/>
        </w:rPr>
      </w:pPr>
      <w:hyperlink r:id="rId9" w:history="1">
        <w:r w:rsidR="00311BE3" w:rsidRPr="0030442B">
          <w:rPr>
            <w:rStyle w:val="Hyperlink"/>
            <w:spacing w:val="-3"/>
          </w:rPr>
          <w:t>Chapters 121</w:t>
        </w:r>
      </w:hyperlink>
      <w:r w:rsidR="00311BE3" w:rsidRPr="0030442B">
        <w:rPr>
          <w:spacing w:val="-3"/>
        </w:rPr>
        <w:t xml:space="preserve"> and </w:t>
      </w:r>
      <w:hyperlink r:id="rId10" w:history="1">
        <w:r w:rsidR="00311BE3" w:rsidRPr="0030442B">
          <w:rPr>
            <w:rStyle w:val="Hyperlink"/>
            <w:spacing w:val="-3"/>
          </w:rPr>
          <w:t>132</w:t>
        </w:r>
      </w:hyperlink>
      <w:r w:rsidR="00311BE3" w:rsidRPr="0030442B">
        <w:rPr>
          <w:spacing w:val="-3"/>
        </w:rPr>
        <w:t xml:space="preserve"> of the N.C. General Statutes govern the retention and disposition of public records, e.g., documents, papers, electronic records, or other materials regardless of format </w:t>
      </w:r>
      <w:r w:rsidR="00895C42" w:rsidRPr="0030442B">
        <w:rPr>
          <w:spacing w:val="-3"/>
        </w:rPr>
        <w:t>(including electronic mail)</w:t>
      </w:r>
      <w:r w:rsidR="00A12C19" w:rsidRPr="0030442B">
        <w:rPr>
          <w:spacing w:val="-3"/>
        </w:rPr>
        <w:t>,</w:t>
      </w:r>
      <w:r w:rsidR="00895C42" w:rsidRPr="0030442B">
        <w:rPr>
          <w:spacing w:val="-3"/>
        </w:rPr>
        <w:t xml:space="preserve"> </w:t>
      </w:r>
      <w:r w:rsidR="00311BE3" w:rsidRPr="0030442B">
        <w:rPr>
          <w:spacing w:val="-3"/>
        </w:rPr>
        <w:t xml:space="preserve">that are made or received in connection with the transaction of </w:t>
      </w:r>
      <w:r w:rsidR="0074336F" w:rsidRPr="0030442B">
        <w:rPr>
          <w:spacing w:val="-3"/>
        </w:rPr>
        <w:t>official business.</w:t>
      </w:r>
      <w:r w:rsidR="00387703" w:rsidRPr="0030442B">
        <w:rPr>
          <w:spacing w:val="-3"/>
        </w:rPr>
        <w:t xml:space="preserve">  </w:t>
      </w:r>
    </w:p>
    <w:p w14:paraId="12A2FF85" w14:textId="5C55F5CB" w:rsidR="00805E78" w:rsidRPr="0030442B" w:rsidRDefault="00F645BB" w:rsidP="00895C42">
      <w:pPr>
        <w:tabs>
          <w:tab w:val="left" w:pos="-720"/>
          <w:tab w:val="left" w:pos="0"/>
        </w:tabs>
        <w:suppressAutoHyphens/>
        <w:spacing w:line="240" w:lineRule="atLeast"/>
        <w:ind w:left="360"/>
        <w:rPr>
          <w:spacing w:val="-3"/>
        </w:rPr>
      </w:pPr>
      <w:r w:rsidRPr="0030442B">
        <w:rPr>
          <w:b/>
          <w:spacing w:val="-3"/>
        </w:rPr>
        <w:t xml:space="preserve">All public records as defined by </w:t>
      </w:r>
      <w:hyperlink r:id="rId11" w:history="1">
        <w:r w:rsidRPr="0030442B">
          <w:rPr>
            <w:rStyle w:val="Hyperlink"/>
            <w:b/>
            <w:spacing w:val="-3"/>
          </w:rPr>
          <w:t>N.C.G.S. §132-1</w:t>
        </w:r>
      </w:hyperlink>
      <w:r w:rsidRPr="0030442B">
        <w:rPr>
          <w:b/>
          <w:spacing w:val="-3"/>
        </w:rPr>
        <w:t xml:space="preserve"> are covered by this policy.  This includes both confidential and non-confidential records.</w:t>
      </w:r>
      <w:r w:rsidRPr="0030442B">
        <w:rPr>
          <w:spacing w:val="-3"/>
        </w:rPr>
        <w:t xml:space="preserve">  Classification of records as confidential </w:t>
      </w:r>
      <w:r w:rsidR="00895C42" w:rsidRPr="0030442B">
        <w:rPr>
          <w:spacing w:val="-3"/>
        </w:rPr>
        <w:t>will warrant</w:t>
      </w:r>
      <w:r w:rsidRPr="0030442B">
        <w:rPr>
          <w:spacing w:val="-3"/>
        </w:rPr>
        <w:t xml:space="preserve"> different treatment when processing </w:t>
      </w:r>
      <w:r w:rsidR="00765243" w:rsidRPr="0030442B">
        <w:rPr>
          <w:spacing w:val="-3"/>
        </w:rPr>
        <w:t>records as discussed in Sec.</w:t>
      </w:r>
      <w:r w:rsidR="00895C42" w:rsidRPr="0030442B">
        <w:rPr>
          <w:spacing w:val="-3"/>
        </w:rPr>
        <w:t xml:space="preserve"> III B below.</w:t>
      </w:r>
      <w:r w:rsidR="008E0244" w:rsidRPr="0030442B">
        <w:rPr>
          <w:spacing w:val="-3"/>
        </w:rPr>
        <w:t xml:space="preserve"> </w:t>
      </w:r>
      <w:r w:rsidR="002A21A4" w:rsidRPr="0030442B">
        <w:rPr>
          <w:spacing w:val="-3"/>
        </w:rPr>
        <w:t xml:space="preserve"> Nothing in this chapter </w:t>
      </w:r>
      <w:r w:rsidR="002A21A4" w:rsidRPr="0030442B">
        <w:rPr>
          <w:spacing w:val="-3"/>
        </w:rPr>
        <w:lastRenderedPageBreak/>
        <w:t>should be construed to require or authorize an agency to disclose confidential information as part of a public record.</w:t>
      </w:r>
    </w:p>
    <w:p w14:paraId="7A0B98DA" w14:textId="4AB80AE8" w:rsidR="004D6638" w:rsidRPr="0030442B" w:rsidRDefault="004D6638" w:rsidP="00112670">
      <w:pPr>
        <w:pStyle w:val="Heading5"/>
        <w:numPr>
          <w:ilvl w:val="0"/>
          <w:numId w:val="6"/>
        </w:numPr>
        <w:rPr>
          <w:rFonts w:asciiTheme="minorHAnsi" w:hAnsiTheme="minorHAnsi"/>
          <w:b w:val="0"/>
          <w:i w:val="0"/>
          <w:sz w:val="22"/>
          <w:szCs w:val="22"/>
        </w:rPr>
      </w:pPr>
      <w:r w:rsidRPr="0030442B">
        <w:rPr>
          <w:rFonts w:asciiTheme="minorHAnsi" w:hAnsiTheme="minorHAnsi"/>
          <w:b w:val="0"/>
          <w:i w:val="0"/>
          <w:sz w:val="22"/>
          <w:szCs w:val="22"/>
        </w:rPr>
        <w:t>Retention Period</w:t>
      </w:r>
    </w:p>
    <w:p w14:paraId="64299736" w14:textId="1762F584" w:rsidR="008322FA" w:rsidRPr="0030442B" w:rsidRDefault="0031061D" w:rsidP="00FA5916">
      <w:pPr>
        <w:tabs>
          <w:tab w:val="left" w:pos="-720"/>
          <w:tab w:val="left" w:pos="0"/>
        </w:tabs>
        <w:suppressAutoHyphens/>
        <w:spacing w:line="240" w:lineRule="atLeast"/>
        <w:ind w:left="360"/>
        <w:rPr>
          <w:b/>
          <w:spacing w:val="-3"/>
        </w:rPr>
      </w:pPr>
      <w:r w:rsidRPr="0030442B">
        <w:rPr>
          <w:spacing w:val="-3"/>
        </w:rPr>
        <w:t xml:space="preserve">Record retention schedules and purge dates are maintained by the </w:t>
      </w:r>
      <w:hyperlink r:id="rId12" w:history="1">
        <w:r w:rsidRPr="0030442B">
          <w:rPr>
            <w:rStyle w:val="Hyperlink"/>
            <w:spacing w:val="-3"/>
          </w:rPr>
          <w:t>DHHS Controllers’ Office</w:t>
        </w:r>
      </w:hyperlink>
      <w:r w:rsidRPr="0030442B">
        <w:rPr>
          <w:spacing w:val="-3"/>
        </w:rPr>
        <w:t xml:space="preserve"> for records related to federal funding grants and </w:t>
      </w:r>
      <w:r w:rsidR="009059F9" w:rsidRPr="0030442B">
        <w:rPr>
          <w:spacing w:val="-3"/>
        </w:rPr>
        <w:t xml:space="preserve">maintained </w:t>
      </w:r>
      <w:r w:rsidRPr="0030442B">
        <w:rPr>
          <w:spacing w:val="-3"/>
        </w:rPr>
        <w:t xml:space="preserve">by the NC Department of Natural and Cultural Resources, </w:t>
      </w:r>
      <w:hyperlink r:id="rId13" w:history="1">
        <w:r w:rsidRPr="0030442B">
          <w:rPr>
            <w:rStyle w:val="Hyperlink"/>
            <w:spacing w:val="-3"/>
          </w:rPr>
          <w:t>Office of Archives and History</w:t>
        </w:r>
      </w:hyperlink>
      <w:r w:rsidRPr="0030442B">
        <w:rPr>
          <w:spacing w:val="-3"/>
        </w:rPr>
        <w:t xml:space="preserve">, for other types of records that are common to most agencies (e.g., personnel records, program records, financial records, etc.).  </w:t>
      </w:r>
      <w:r w:rsidR="00B635DD" w:rsidRPr="0030442B">
        <w:rPr>
          <w:spacing w:val="-3"/>
        </w:rPr>
        <w:t xml:space="preserve">This policy is intended to complement the use of approved record retention and disposition schedules, not replace or supersede them.  This policy does not authorize agencies to destroy or dispose of unscheduled records.  </w:t>
      </w:r>
      <w:r w:rsidR="001234AC" w:rsidRPr="0030442B">
        <w:rPr>
          <w:b/>
          <w:spacing w:val="-3"/>
        </w:rPr>
        <w:t>Agencies may not destroy or otherwise dispose of contract/grant records prior to the purge dates listed in the DHHS record retention schedule or the agency-specific schedule</w:t>
      </w:r>
      <w:r w:rsidR="00611355" w:rsidRPr="0030442B">
        <w:rPr>
          <w:b/>
          <w:spacing w:val="-3"/>
        </w:rPr>
        <w:t xml:space="preserve"> approved by the State Archives.  </w:t>
      </w:r>
    </w:p>
    <w:p w14:paraId="0F950DC6" w14:textId="6F53B0FD" w:rsidR="000B6FB1" w:rsidRPr="0030442B" w:rsidRDefault="000B6FB1" w:rsidP="00FA5916">
      <w:pPr>
        <w:tabs>
          <w:tab w:val="left" w:pos="-720"/>
          <w:tab w:val="left" w:pos="0"/>
        </w:tabs>
        <w:suppressAutoHyphens/>
        <w:spacing w:line="240" w:lineRule="atLeast"/>
        <w:ind w:left="360"/>
        <w:rPr>
          <w:spacing w:val="-3"/>
        </w:rPr>
      </w:pPr>
      <w:r w:rsidRPr="0030442B">
        <w:rPr>
          <w:spacing w:val="-3"/>
        </w:rPr>
        <w:t xml:space="preserve">Most federal funding requires a </w:t>
      </w:r>
      <w:r w:rsidR="009172F9" w:rsidRPr="0030442B">
        <w:rPr>
          <w:spacing w:val="-3"/>
        </w:rPr>
        <w:t xml:space="preserve">minimum </w:t>
      </w:r>
      <w:r w:rsidRPr="0030442B">
        <w:rPr>
          <w:spacing w:val="-3"/>
        </w:rPr>
        <w:t xml:space="preserve">3-year record retention, but there is no standard timeframe </w:t>
      </w:r>
      <w:r w:rsidR="0031061D" w:rsidRPr="0030442B">
        <w:rPr>
          <w:spacing w:val="-3"/>
        </w:rPr>
        <w:t xml:space="preserve">for retention </w:t>
      </w:r>
      <w:r w:rsidRPr="0030442B">
        <w:rPr>
          <w:spacing w:val="-3"/>
        </w:rPr>
        <w:t xml:space="preserve">because the start date usually is based on the final grant expenditure report.  </w:t>
      </w:r>
      <w:r w:rsidR="00FA5916" w:rsidRPr="0030442B">
        <w:rPr>
          <w:spacing w:val="-3"/>
        </w:rPr>
        <w:t>State rules [</w:t>
      </w:r>
      <w:hyperlink r:id="rId14" w:history="1">
        <w:r w:rsidR="00FA5916" w:rsidRPr="0030442B">
          <w:rPr>
            <w:rStyle w:val="Hyperlink"/>
            <w:spacing w:val="-3"/>
          </w:rPr>
          <w:t>09 NCAC 03M .0703 (4)</w:t>
        </w:r>
      </w:hyperlink>
      <w:r w:rsidR="00FA5916" w:rsidRPr="0030442B">
        <w:rPr>
          <w:spacing w:val="-3"/>
        </w:rPr>
        <w:t xml:space="preserve">] require a retention period of 5 years or until all audit exceptions have been resolved, whichever is longer.  </w:t>
      </w:r>
      <w:r w:rsidR="009059F9" w:rsidRPr="0030442B">
        <w:rPr>
          <w:spacing w:val="-3"/>
        </w:rPr>
        <w:t xml:space="preserve">Agencies subject to these policies should be aware that </w:t>
      </w:r>
      <w:r w:rsidR="009059F9" w:rsidRPr="0030442B">
        <w:rPr>
          <w:spacing w:val="-3"/>
          <w:u w:val="single"/>
        </w:rPr>
        <w:t>t</w:t>
      </w:r>
      <w:r w:rsidRPr="0030442B">
        <w:rPr>
          <w:spacing w:val="-3"/>
          <w:u w:val="single"/>
        </w:rPr>
        <w:t xml:space="preserve">he DHHS Controller’s Office </w:t>
      </w:r>
      <w:r w:rsidR="00FA5916" w:rsidRPr="0030442B">
        <w:rPr>
          <w:spacing w:val="-3"/>
          <w:u w:val="single"/>
        </w:rPr>
        <w:t xml:space="preserve">tracks both federal and state retention periods and issues specific guidance in </w:t>
      </w:r>
      <w:r w:rsidRPr="0030442B">
        <w:rPr>
          <w:spacing w:val="-3"/>
          <w:u w:val="single"/>
        </w:rPr>
        <w:t>a schedule</w:t>
      </w:r>
      <w:r w:rsidR="00FA5916" w:rsidRPr="0030442B">
        <w:rPr>
          <w:spacing w:val="-3"/>
        </w:rPr>
        <w:t>.  S</w:t>
      </w:r>
      <w:r w:rsidRPr="0030442B">
        <w:rPr>
          <w:spacing w:val="-3"/>
        </w:rPr>
        <w:t xml:space="preserve">ee </w:t>
      </w:r>
      <w:r w:rsidR="00FA5916" w:rsidRPr="0030442B">
        <w:rPr>
          <w:spacing w:val="-3"/>
        </w:rPr>
        <w:t xml:space="preserve">the </w:t>
      </w:r>
      <w:hyperlink r:id="rId15" w:history="1">
        <w:r w:rsidR="00AC2474" w:rsidRPr="0030442B">
          <w:rPr>
            <w:rStyle w:val="Hyperlink"/>
            <w:spacing w:val="-3"/>
          </w:rPr>
          <w:t xml:space="preserve">DHHS </w:t>
        </w:r>
        <w:r w:rsidR="00FA5916" w:rsidRPr="0030442B">
          <w:rPr>
            <w:rStyle w:val="Hyperlink"/>
            <w:spacing w:val="-3"/>
          </w:rPr>
          <w:t xml:space="preserve">retention and </w:t>
        </w:r>
        <w:r w:rsidR="00174942" w:rsidRPr="0030442B">
          <w:rPr>
            <w:rStyle w:val="Hyperlink"/>
            <w:spacing w:val="-3"/>
          </w:rPr>
          <w:t>disposition</w:t>
        </w:r>
        <w:r w:rsidR="00FA5916" w:rsidRPr="0030442B">
          <w:rPr>
            <w:rStyle w:val="Hyperlink"/>
            <w:spacing w:val="-3"/>
          </w:rPr>
          <w:t xml:space="preserve"> schedule</w:t>
        </w:r>
      </w:hyperlink>
      <w:r w:rsidR="00FA5916" w:rsidRPr="0030442B">
        <w:rPr>
          <w:spacing w:val="-3"/>
        </w:rPr>
        <w:t xml:space="preserve"> for </w:t>
      </w:r>
      <w:r w:rsidRPr="0030442B">
        <w:rPr>
          <w:spacing w:val="-3"/>
        </w:rPr>
        <w:t>“Aging</w:t>
      </w:r>
      <w:r w:rsidR="0098765E" w:rsidRPr="0030442B">
        <w:rPr>
          <w:spacing w:val="-3"/>
        </w:rPr>
        <w:t xml:space="preserve"> G</w:t>
      </w:r>
      <w:r w:rsidRPr="0030442B">
        <w:rPr>
          <w:spacing w:val="-3"/>
        </w:rPr>
        <w:t>rants</w:t>
      </w:r>
      <w:r w:rsidR="009059F9" w:rsidRPr="0030442B">
        <w:rPr>
          <w:spacing w:val="-3"/>
        </w:rPr>
        <w:t>.</w:t>
      </w:r>
      <w:r w:rsidR="0098765E" w:rsidRPr="0030442B">
        <w:rPr>
          <w:spacing w:val="-3"/>
        </w:rPr>
        <w:t>”</w:t>
      </w:r>
      <w:r w:rsidR="009059F9" w:rsidRPr="0030442B">
        <w:rPr>
          <w:spacing w:val="-3"/>
        </w:rPr>
        <w:t xml:space="preserve">  I</w:t>
      </w:r>
      <w:r w:rsidR="006C3B65" w:rsidRPr="0030442B">
        <w:rPr>
          <w:spacing w:val="-3"/>
        </w:rPr>
        <w:t>t lists</w:t>
      </w:r>
      <w:r w:rsidRPr="0030442B">
        <w:rPr>
          <w:spacing w:val="-3"/>
        </w:rPr>
        <w:t xml:space="preserve"> </w:t>
      </w:r>
      <w:r w:rsidR="00E437CE" w:rsidRPr="0030442B">
        <w:rPr>
          <w:spacing w:val="-3"/>
        </w:rPr>
        <w:t xml:space="preserve">specific guidance regarding first allowable purge date for </w:t>
      </w:r>
      <w:r w:rsidRPr="0030442B">
        <w:rPr>
          <w:spacing w:val="-3"/>
        </w:rPr>
        <w:t xml:space="preserve">specific federal funds (e.g., Title III C1 congregate meals) and specific grant fiscal years (e.g., </w:t>
      </w:r>
      <w:r w:rsidR="0098765E" w:rsidRPr="0030442B">
        <w:rPr>
          <w:spacing w:val="-3"/>
        </w:rPr>
        <w:t xml:space="preserve">SFY 09 – records may be purged July 1, 2015; SFY 10 – do not purge/retain </w:t>
      </w:r>
      <w:r w:rsidR="00FA0A0C" w:rsidRPr="0030442B">
        <w:rPr>
          <w:spacing w:val="-3"/>
        </w:rPr>
        <w:t>files</w:t>
      </w:r>
      <w:r w:rsidR="0098765E" w:rsidRPr="0030442B">
        <w:rPr>
          <w:spacing w:val="-3"/>
        </w:rPr>
        <w:t>).</w:t>
      </w:r>
      <w:r w:rsidR="00174942" w:rsidRPr="0030442B">
        <w:rPr>
          <w:spacing w:val="-3"/>
        </w:rPr>
        <w:t xml:space="preserve">  </w:t>
      </w:r>
      <w:r w:rsidR="00C226B6" w:rsidRPr="0030442B">
        <w:rPr>
          <w:spacing w:val="-3"/>
        </w:rPr>
        <w:t xml:space="preserve">In addition, the </w:t>
      </w:r>
      <w:r w:rsidR="009B2607" w:rsidRPr="0030442B">
        <w:rPr>
          <w:spacing w:val="-3"/>
        </w:rPr>
        <w:t xml:space="preserve">State Archives approves </w:t>
      </w:r>
      <w:hyperlink r:id="rId16" w:anchor="chart" w:history="1">
        <w:r w:rsidR="009B2607" w:rsidRPr="0030442B">
          <w:rPr>
            <w:rStyle w:val="Hyperlink"/>
            <w:spacing w:val="-3"/>
          </w:rPr>
          <w:t>a</w:t>
        </w:r>
        <w:r w:rsidR="00174942" w:rsidRPr="0030442B">
          <w:rPr>
            <w:rStyle w:val="Hyperlink"/>
            <w:spacing w:val="-3"/>
          </w:rPr>
          <w:t>gency-specific schedules</w:t>
        </w:r>
      </w:hyperlink>
      <w:r w:rsidR="00174942" w:rsidRPr="0030442B">
        <w:rPr>
          <w:spacing w:val="-3"/>
        </w:rPr>
        <w:t xml:space="preserve"> </w:t>
      </w:r>
      <w:r w:rsidR="009B2607" w:rsidRPr="0030442B">
        <w:rPr>
          <w:spacing w:val="-3"/>
        </w:rPr>
        <w:t>(e.g., county departments of social services</w:t>
      </w:r>
      <w:r w:rsidR="00AC2474" w:rsidRPr="0030442B">
        <w:rPr>
          <w:spacing w:val="-3"/>
        </w:rPr>
        <w:t xml:space="preserve"> and public health departments</w:t>
      </w:r>
      <w:r w:rsidR="009B2607" w:rsidRPr="0030442B">
        <w:rPr>
          <w:spacing w:val="-3"/>
        </w:rPr>
        <w:t>) that</w:t>
      </w:r>
      <w:r w:rsidR="00174942" w:rsidRPr="0030442B">
        <w:rPr>
          <w:spacing w:val="-3"/>
        </w:rPr>
        <w:t xml:space="preserve"> provide disposition instructions for other categories of records (e.g., agendas and meeting packets, correspondence, </w:t>
      </w:r>
      <w:r w:rsidR="004D68DC" w:rsidRPr="0030442B">
        <w:rPr>
          <w:spacing w:val="-3"/>
        </w:rPr>
        <w:t xml:space="preserve">minutes of public bodies, </w:t>
      </w:r>
      <w:r w:rsidR="008322FA" w:rsidRPr="0030442B">
        <w:rPr>
          <w:spacing w:val="-3"/>
        </w:rPr>
        <w:t xml:space="preserve">budgets, payroll records, bank statements, receipts, personnel records, </w:t>
      </w:r>
      <w:r w:rsidR="004D68DC" w:rsidRPr="0030442B">
        <w:rPr>
          <w:spacing w:val="-3"/>
        </w:rPr>
        <w:t xml:space="preserve">etc.).  </w:t>
      </w:r>
      <w:r w:rsidR="009B2607" w:rsidRPr="0030442B">
        <w:rPr>
          <w:spacing w:val="-3"/>
        </w:rPr>
        <w:t>Often the State Archives schedule will reference the DHHS schedule if records are clearly related to federal funding.</w:t>
      </w:r>
      <w:r w:rsidR="00611355" w:rsidRPr="0030442B">
        <w:rPr>
          <w:spacing w:val="-3"/>
        </w:rPr>
        <w:t xml:space="preserve">  For example, t</w:t>
      </w:r>
      <w:r w:rsidR="00AC2474" w:rsidRPr="0030442B">
        <w:rPr>
          <w:spacing w:val="-3"/>
        </w:rPr>
        <w:t xml:space="preserve">he schedule for </w:t>
      </w:r>
      <w:hyperlink r:id="rId17" w:anchor="chart" w:history="1">
        <w:r w:rsidR="00AC2474" w:rsidRPr="0030442B">
          <w:rPr>
            <w:rStyle w:val="Hyperlink"/>
            <w:spacing w:val="-3"/>
          </w:rPr>
          <w:t>Regional Councils</w:t>
        </w:r>
      </w:hyperlink>
      <w:r w:rsidR="00AC2474" w:rsidRPr="0030442B">
        <w:rPr>
          <w:spacing w:val="-3"/>
        </w:rPr>
        <w:t xml:space="preserve"> list</w:t>
      </w:r>
      <w:r w:rsidR="006C3B65" w:rsidRPr="0030442B">
        <w:rPr>
          <w:spacing w:val="-3"/>
        </w:rPr>
        <w:t>s</w:t>
      </w:r>
      <w:r w:rsidR="00AC2474" w:rsidRPr="0030442B">
        <w:rPr>
          <w:spacing w:val="-3"/>
        </w:rPr>
        <w:t xml:space="preserve"> a disposition schedule for the AAA’s Home and Community Care Block Grant files that references the DHHS retention schedule.</w:t>
      </w:r>
    </w:p>
    <w:p w14:paraId="28B01BC0" w14:textId="6728DF88" w:rsidR="00A06D85" w:rsidRPr="0030442B" w:rsidRDefault="00B65587" w:rsidP="006C3B65">
      <w:pPr>
        <w:tabs>
          <w:tab w:val="left" w:pos="-720"/>
          <w:tab w:val="left" w:pos="0"/>
        </w:tabs>
        <w:suppressAutoHyphens/>
        <w:spacing w:line="240" w:lineRule="atLeast"/>
        <w:ind w:left="360"/>
        <w:rPr>
          <w:spacing w:val="-3"/>
        </w:rPr>
      </w:pPr>
      <w:r w:rsidRPr="0030442B">
        <w:rPr>
          <w:b/>
          <w:spacing w:val="-3"/>
        </w:rPr>
        <w:t xml:space="preserve">In the event that a federal or state </w:t>
      </w:r>
      <w:r w:rsidR="00A06D85" w:rsidRPr="0030442B">
        <w:rPr>
          <w:b/>
          <w:spacing w:val="-3"/>
        </w:rPr>
        <w:t xml:space="preserve">law or </w:t>
      </w:r>
      <w:r w:rsidRPr="0030442B">
        <w:rPr>
          <w:b/>
          <w:spacing w:val="-3"/>
        </w:rPr>
        <w:t xml:space="preserve">legal requirement dictates that a record be kept longer than </w:t>
      </w:r>
      <w:r w:rsidR="00DD494B" w:rsidRPr="0030442B">
        <w:rPr>
          <w:b/>
          <w:spacing w:val="-3"/>
        </w:rPr>
        <w:t>a purge</w:t>
      </w:r>
      <w:r w:rsidRPr="0030442B">
        <w:rPr>
          <w:b/>
          <w:spacing w:val="-3"/>
        </w:rPr>
        <w:t xml:space="preserve"> date in the</w:t>
      </w:r>
      <w:r w:rsidR="00A06D85" w:rsidRPr="0030442B">
        <w:rPr>
          <w:b/>
          <w:spacing w:val="-3"/>
        </w:rPr>
        <w:t xml:space="preserve"> </w:t>
      </w:r>
      <w:r w:rsidR="001234AC" w:rsidRPr="0030442B">
        <w:rPr>
          <w:b/>
          <w:spacing w:val="-3"/>
        </w:rPr>
        <w:t xml:space="preserve">applicable schedule, </w:t>
      </w:r>
      <w:r w:rsidR="006C3B65" w:rsidRPr="0030442B">
        <w:rPr>
          <w:b/>
          <w:spacing w:val="-3"/>
        </w:rPr>
        <w:t xml:space="preserve">the </w:t>
      </w:r>
      <w:r w:rsidR="00DD494B" w:rsidRPr="0030442B">
        <w:rPr>
          <w:b/>
          <w:spacing w:val="-3"/>
        </w:rPr>
        <w:t xml:space="preserve">records </w:t>
      </w:r>
      <w:r w:rsidRPr="0030442B">
        <w:rPr>
          <w:b/>
          <w:spacing w:val="-3"/>
        </w:rPr>
        <w:t xml:space="preserve">in all </w:t>
      </w:r>
      <w:r w:rsidR="00DD494B" w:rsidRPr="0030442B">
        <w:rPr>
          <w:b/>
          <w:spacing w:val="-3"/>
        </w:rPr>
        <w:t xml:space="preserve">such </w:t>
      </w:r>
      <w:r w:rsidRPr="0030442B">
        <w:rPr>
          <w:b/>
          <w:spacing w:val="-3"/>
        </w:rPr>
        <w:t xml:space="preserve">cases </w:t>
      </w:r>
      <w:r w:rsidR="00A06D85" w:rsidRPr="0030442B">
        <w:rPr>
          <w:b/>
          <w:spacing w:val="-3"/>
        </w:rPr>
        <w:t>must</w:t>
      </w:r>
      <w:r w:rsidRPr="0030442B">
        <w:rPr>
          <w:b/>
          <w:spacing w:val="-3"/>
        </w:rPr>
        <w:t xml:space="preserve"> be kept for the longest applicable period.</w:t>
      </w:r>
      <w:r w:rsidR="000F413D" w:rsidRPr="0030442B">
        <w:rPr>
          <w:b/>
          <w:spacing w:val="-3"/>
        </w:rPr>
        <w:t xml:space="preserve">  </w:t>
      </w:r>
      <w:r w:rsidR="000F413D" w:rsidRPr="0030442B">
        <w:rPr>
          <w:spacing w:val="-3"/>
        </w:rPr>
        <w:t xml:space="preserve">Amended federal expenditure reports, pending/open audits, litigation, or other </w:t>
      </w:r>
      <w:r w:rsidR="00DD494B" w:rsidRPr="0030442B">
        <w:rPr>
          <w:spacing w:val="-3"/>
        </w:rPr>
        <w:t xml:space="preserve">types of </w:t>
      </w:r>
      <w:r w:rsidR="000F413D" w:rsidRPr="0030442B">
        <w:rPr>
          <w:spacing w:val="-3"/>
        </w:rPr>
        <w:t>official or legal action</w:t>
      </w:r>
      <w:r w:rsidR="00DD494B" w:rsidRPr="0030442B">
        <w:rPr>
          <w:spacing w:val="-3"/>
        </w:rPr>
        <w:t>s</w:t>
      </w:r>
      <w:r w:rsidR="000F413D" w:rsidRPr="0030442B">
        <w:rPr>
          <w:spacing w:val="-3"/>
        </w:rPr>
        <w:t xml:space="preserve"> may extend the period of required retention.</w:t>
      </w:r>
      <w:r w:rsidR="006C3B65" w:rsidRPr="0030442B">
        <w:rPr>
          <w:spacing w:val="-3"/>
        </w:rPr>
        <w:t xml:space="preserve">  </w:t>
      </w:r>
    </w:p>
    <w:p w14:paraId="05F8B462" w14:textId="7522EC35" w:rsidR="000D73A3" w:rsidRPr="0030442B" w:rsidRDefault="004D6638" w:rsidP="00470DAA">
      <w:pPr>
        <w:pStyle w:val="Heading5"/>
        <w:numPr>
          <w:ilvl w:val="0"/>
          <w:numId w:val="6"/>
        </w:numPr>
        <w:rPr>
          <w:rFonts w:asciiTheme="minorHAnsi" w:hAnsiTheme="minorHAnsi"/>
          <w:b w:val="0"/>
          <w:i w:val="0"/>
          <w:sz w:val="22"/>
          <w:szCs w:val="22"/>
        </w:rPr>
      </w:pPr>
      <w:r w:rsidRPr="0030442B">
        <w:rPr>
          <w:rFonts w:asciiTheme="minorHAnsi" w:hAnsiTheme="minorHAnsi"/>
          <w:b w:val="0"/>
          <w:i w:val="0"/>
          <w:sz w:val="22"/>
          <w:szCs w:val="22"/>
        </w:rPr>
        <w:t>Substitution of Surrogates for Paper Originals</w:t>
      </w:r>
    </w:p>
    <w:p w14:paraId="1F148DF9" w14:textId="0B776AAA" w:rsidR="000D73A3" w:rsidRPr="0030442B" w:rsidRDefault="00BA48FB" w:rsidP="00BA48FB">
      <w:pPr>
        <w:tabs>
          <w:tab w:val="left" w:pos="-720"/>
          <w:tab w:val="left" w:pos="0"/>
        </w:tabs>
        <w:suppressAutoHyphens/>
        <w:spacing w:line="240" w:lineRule="atLeast"/>
        <w:ind w:left="360"/>
        <w:rPr>
          <w:spacing w:val="-3"/>
        </w:rPr>
      </w:pPr>
      <w:r w:rsidRPr="0030442B">
        <w:rPr>
          <w:spacing w:val="-3"/>
        </w:rPr>
        <w:t>Often agencies adopt document management procedures to streamline storage requirements and reduce administrative costs.  In these case</w:t>
      </w:r>
      <w:r w:rsidR="00361636" w:rsidRPr="0030442B">
        <w:rPr>
          <w:spacing w:val="-3"/>
        </w:rPr>
        <w:t>s</w:t>
      </w:r>
      <w:r w:rsidRPr="0030442B">
        <w:rPr>
          <w:spacing w:val="-3"/>
        </w:rPr>
        <w:t xml:space="preserve">, a “digital surrogate” may take the place of a paper record during scanning.  </w:t>
      </w:r>
      <w:r w:rsidRPr="0030442B">
        <w:rPr>
          <w:b/>
          <w:spacing w:val="-3"/>
        </w:rPr>
        <w:t xml:space="preserve">Any records reproduced by electronic means that are still within the retention period must not be destroyed unless the agency has a digital imaging policy that has been approved by the </w:t>
      </w:r>
      <w:r w:rsidR="00CB475C" w:rsidRPr="0030442B">
        <w:rPr>
          <w:b/>
          <w:spacing w:val="-3"/>
        </w:rPr>
        <w:t xml:space="preserve">NC </w:t>
      </w:r>
      <w:r w:rsidRPr="0030442B">
        <w:rPr>
          <w:b/>
          <w:spacing w:val="-3"/>
        </w:rPr>
        <w:t xml:space="preserve">Department of </w:t>
      </w:r>
      <w:r w:rsidR="000C313D" w:rsidRPr="0030442B">
        <w:rPr>
          <w:b/>
          <w:spacing w:val="-3"/>
        </w:rPr>
        <w:t xml:space="preserve">Natural and </w:t>
      </w:r>
      <w:r w:rsidRPr="0030442B">
        <w:rPr>
          <w:b/>
          <w:spacing w:val="-3"/>
        </w:rPr>
        <w:t>Cultural Resources</w:t>
      </w:r>
      <w:r w:rsidR="00641AE3" w:rsidRPr="0030442B">
        <w:rPr>
          <w:b/>
          <w:spacing w:val="-3"/>
        </w:rPr>
        <w:t xml:space="preserve">, </w:t>
      </w:r>
      <w:r w:rsidRPr="0030442B">
        <w:rPr>
          <w:b/>
          <w:spacing w:val="-3"/>
        </w:rPr>
        <w:t xml:space="preserve">Division of State Archives and Records, the Division of Aging and Adult Services, or the Area Agency on Aging. </w:t>
      </w:r>
      <w:r w:rsidRPr="0030442B">
        <w:rPr>
          <w:spacing w:val="-3"/>
        </w:rPr>
        <w:t xml:space="preserve"> With an approved policy, c</w:t>
      </w:r>
      <w:r w:rsidR="000D73A3" w:rsidRPr="0030442B">
        <w:rPr>
          <w:spacing w:val="-3"/>
        </w:rPr>
        <w:t xml:space="preserve">opies made by microfilming, </w:t>
      </w:r>
      <w:r w:rsidRPr="0030442B">
        <w:rPr>
          <w:spacing w:val="-3"/>
        </w:rPr>
        <w:t>scanning</w:t>
      </w:r>
      <w:r w:rsidR="000D73A3" w:rsidRPr="0030442B">
        <w:rPr>
          <w:spacing w:val="-3"/>
        </w:rPr>
        <w:t>, or similar methods may be substituted for the original records.</w:t>
      </w:r>
      <w:r w:rsidR="00E65680" w:rsidRPr="0030442B">
        <w:rPr>
          <w:spacing w:val="-3"/>
        </w:rPr>
        <w:t xml:space="preserve">  Original r</w:t>
      </w:r>
      <w:r w:rsidRPr="0030442B">
        <w:rPr>
          <w:spacing w:val="-3"/>
        </w:rPr>
        <w:t>ecords</w:t>
      </w:r>
      <w:r w:rsidR="00E65680" w:rsidRPr="0030442B">
        <w:rPr>
          <w:spacing w:val="-3"/>
        </w:rPr>
        <w:t xml:space="preserve"> may not be destroyed unless an analog c</w:t>
      </w:r>
      <w:r w:rsidR="00611355" w:rsidRPr="0030442B">
        <w:rPr>
          <w:spacing w:val="-3"/>
        </w:rPr>
        <w:t>opy exists prior to destruction</w:t>
      </w:r>
      <w:r w:rsidR="00E65680" w:rsidRPr="0030442B">
        <w:rPr>
          <w:spacing w:val="-3"/>
        </w:rPr>
        <w:t xml:space="preserve"> if the record is still within the specified retention period.  </w:t>
      </w:r>
    </w:p>
    <w:p w14:paraId="6F241E94" w14:textId="273EC7A0" w:rsidR="005E0D32" w:rsidRPr="0030442B" w:rsidRDefault="005E0D32" w:rsidP="009937C2">
      <w:pPr>
        <w:pStyle w:val="Heading5"/>
        <w:numPr>
          <w:ilvl w:val="0"/>
          <w:numId w:val="6"/>
        </w:numPr>
        <w:rPr>
          <w:rFonts w:asciiTheme="minorHAnsi" w:hAnsiTheme="minorHAnsi"/>
          <w:b w:val="0"/>
          <w:i w:val="0"/>
          <w:sz w:val="22"/>
          <w:szCs w:val="22"/>
        </w:rPr>
      </w:pPr>
      <w:r w:rsidRPr="0030442B">
        <w:rPr>
          <w:rFonts w:asciiTheme="minorHAnsi" w:hAnsiTheme="minorHAnsi"/>
          <w:b w:val="0"/>
          <w:i w:val="0"/>
          <w:sz w:val="22"/>
          <w:szCs w:val="22"/>
        </w:rPr>
        <w:t xml:space="preserve">Destruction of Records </w:t>
      </w:r>
    </w:p>
    <w:p w14:paraId="775A8C26" w14:textId="77777777" w:rsidR="00CB66D1" w:rsidRPr="0030442B" w:rsidRDefault="00C27214" w:rsidP="00BA48FB">
      <w:pPr>
        <w:pStyle w:val="base"/>
        <w:spacing w:before="0" w:beforeAutospacing="0" w:after="120" w:afterAutospacing="0"/>
        <w:ind w:left="360" w:right="-720"/>
        <w:rPr>
          <w:rFonts w:asciiTheme="minorHAnsi" w:hAnsiTheme="minorHAnsi"/>
          <w:sz w:val="22"/>
          <w:szCs w:val="22"/>
        </w:rPr>
      </w:pPr>
      <w:r w:rsidRPr="0030442B">
        <w:rPr>
          <w:rFonts w:asciiTheme="minorHAnsi" w:hAnsiTheme="minorHAnsi"/>
          <w:sz w:val="22"/>
          <w:szCs w:val="22"/>
        </w:rPr>
        <w:t>Confidentia</w:t>
      </w:r>
      <w:r w:rsidR="00C67154" w:rsidRPr="0030442B">
        <w:rPr>
          <w:rFonts w:asciiTheme="minorHAnsi" w:hAnsiTheme="minorHAnsi"/>
          <w:sz w:val="22"/>
          <w:szCs w:val="22"/>
        </w:rPr>
        <w:t xml:space="preserve">l information stored in any format </w:t>
      </w:r>
      <w:r w:rsidRPr="0030442B">
        <w:rPr>
          <w:rFonts w:asciiTheme="minorHAnsi" w:hAnsiTheme="minorHAnsi"/>
          <w:sz w:val="22"/>
          <w:szCs w:val="22"/>
        </w:rPr>
        <w:t>should be destroyed when no longer</w:t>
      </w:r>
      <w:r w:rsidR="00C67154" w:rsidRPr="0030442B">
        <w:rPr>
          <w:rFonts w:asciiTheme="minorHAnsi" w:hAnsiTheme="minorHAnsi"/>
          <w:sz w:val="22"/>
          <w:szCs w:val="22"/>
        </w:rPr>
        <w:t xml:space="preserve"> needed and when allowed by </w:t>
      </w:r>
      <w:r w:rsidRPr="0030442B">
        <w:rPr>
          <w:rFonts w:asciiTheme="minorHAnsi" w:hAnsiTheme="minorHAnsi"/>
          <w:sz w:val="22"/>
          <w:szCs w:val="22"/>
        </w:rPr>
        <w:t>record retention schedules</w:t>
      </w:r>
      <w:r w:rsidR="00073B50" w:rsidRPr="0030442B">
        <w:rPr>
          <w:rFonts w:asciiTheme="minorHAnsi" w:hAnsiTheme="minorHAnsi"/>
          <w:sz w:val="22"/>
          <w:szCs w:val="22"/>
        </w:rPr>
        <w:t>, funding requirements,</w:t>
      </w:r>
      <w:r w:rsidRPr="0030442B">
        <w:rPr>
          <w:rFonts w:asciiTheme="minorHAnsi" w:hAnsiTheme="minorHAnsi"/>
          <w:sz w:val="22"/>
          <w:szCs w:val="22"/>
        </w:rPr>
        <w:t xml:space="preserve"> and/or other official </w:t>
      </w:r>
      <w:r w:rsidR="00611355" w:rsidRPr="0030442B">
        <w:rPr>
          <w:rFonts w:asciiTheme="minorHAnsi" w:hAnsiTheme="minorHAnsi"/>
          <w:sz w:val="22"/>
          <w:szCs w:val="22"/>
        </w:rPr>
        <w:t xml:space="preserve">or legal </w:t>
      </w:r>
      <w:r w:rsidRPr="0030442B">
        <w:rPr>
          <w:rFonts w:asciiTheme="minorHAnsi" w:hAnsiTheme="minorHAnsi"/>
          <w:sz w:val="22"/>
          <w:szCs w:val="22"/>
        </w:rPr>
        <w:t>actions.</w:t>
      </w:r>
      <w:r w:rsidR="00073B50" w:rsidRPr="0030442B">
        <w:rPr>
          <w:rFonts w:asciiTheme="minorHAnsi" w:hAnsiTheme="minorHAnsi"/>
          <w:sz w:val="22"/>
          <w:szCs w:val="22"/>
        </w:rPr>
        <w:t xml:space="preserve">  </w:t>
      </w:r>
      <w:r w:rsidR="00611355" w:rsidRPr="0030442B">
        <w:rPr>
          <w:rFonts w:asciiTheme="minorHAnsi" w:hAnsiTheme="minorHAnsi"/>
          <w:sz w:val="22"/>
          <w:szCs w:val="22"/>
        </w:rPr>
        <w:t xml:space="preserve">The </w:t>
      </w:r>
      <w:r w:rsidR="00611355" w:rsidRPr="0030442B">
        <w:rPr>
          <w:rFonts w:asciiTheme="minorHAnsi" w:hAnsiTheme="minorHAnsi"/>
          <w:sz w:val="22"/>
          <w:szCs w:val="22"/>
        </w:rPr>
        <w:lastRenderedPageBreak/>
        <w:t>retention of</w:t>
      </w:r>
      <w:r w:rsidR="00073B50" w:rsidRPr="0030442B">
        <w:rPr>
          <w:rFonts w:asciiTheme="minorHAnsi" w:hAnsiTheme="minorHAnsi"/>
          <w:sz w:val="22"/>
          <w:szCs w:val="22"/>
        </w:rPr>
        <w:t xml:space="preserve"> records beyond their purge dates </w:t>
      </w:r>
      <w:r w:rsidR="00611355" w:rsidRPr="0030442B">
        <w:rPr>
          <w:rFonts w:asciiTheme="minorHAnsi" w:hAnsiTheme="minorHAnsi"/>
          <w:sz w:val="22"/>
          <w:szCs w:val="22"/>
        </w:rPr>
        <w:t>obligate</w:t>
      </w:r>
      <w:r w:rsidR="00CB66D1" w:rsidRPr="0030442B">
        <w:rPr>
          <w:rFonts w:asciiTheme="minorHAnsi" w:hAnsiTheme="minorHAnsi"/>
          <w:sz w:val="22"/>
          <w:szCs w:val="22"/>
        </w:rPr>
        <w:t>s</w:t>
      </w:r>
      <w:r w:rsidR="00073B50" w:rsidRPr="0030442B">
        <w:rPr>
          <w:rFonts w:asciiTheme="minorHAnsi" w:hAnsiTheme="minorHAnsi"/>
          <w:sz w:val="22"/>
          <w:szCs w:val="22"/>
        </w:rPr>
        <w:t xml:space="preserve"> agencies to continue protecting confidential information from unauthorized disclosure</w:t>
      </w:r>
      <w:r w:rsidR="00611355" w:rsidRPr="0030442B">
        <w:rPr>
          <w:rFonts w:asciiTheme="minorHAnsi" w:hAnsiTheme="minorHAnsi"/>
          <w:sz w:val="22"/>
          <w:szCs w:val="22"/>
        </w:rPr>
        <w:t xml:space="preserve"> as required in III.B below</w:t>
      </w:r>
      <w:r w:rsidR="00073B50" w:rsidRPr="0030442B">
        <w:rPr>
          <w:rFonts w:asciiTheme="minorHAnsi" w:hAnsiTheme="minorHAnsi"/>
          <w:sz w:val="22"/>
          <w:szCs w:val="22"/>
        </w:rPr>
        <w:t xml:space="preserve">. </w:t>
      </w:r>
      <w:r w:rsidRPr="0030442B">
        <w:rPr>
          <w:rFonts w:asciiTheme="minorHAnsi" w:hAnsiTheme="minorHAnsi"/>
          <w:sz w:val="22"/>
          <w:szCs w:val="22"/>
        </w:rPr>
        <w:t xml:space="preserve"> </w:t>
      </w:r>
    </w:p>
    <w:p w14:paraId="5102EF20" w14:textId="67BF8EE7" w:rsidR="00BA48FB" w:rsidRPr="0030442B" w:rsidRDefault="00C27214" w:rsidP="00BA48FB">
      <w:pPr>
        <w:pStyle w:val="base"/>
        <w:spacing w:before="0" w:beforeAutospacing="0" w:after="120" w:afterAutospacing="0"/>
        <w:ind w:left="360" w:right="-720"/>
        <w:rPr>
          <w:rFonts w:asciiTheme="minorHAnsi" w:hAnsiTheme="minorHAnsi"/>
          <w:sz w:val="22"/>
          <w:szCs w:val="22"/>
        </w:rPr>
      </w:pPr>
      <w:r w:rsidRPr="0030442B">
        <w:rPr>
          <w:rFonts w:asciiTheme="minorHAnsi" w:hAnsiTheme="minorHAnsi"/>
          <w:b/>
          <w:sz w:val="22"/>
          <w:szCs w:val="22"/>
        </w:rPr>
        <w:t>A</w:t>
      </w:r>
      <w:r w:rsidR="00BA48FB" w:rsidRPr="0030442B">
        <w:rPr>
          <w:rFonts w:asciiTheme="minorHAnsi" w:hAnsiTheme="minorHAnsi"/>
          <w:b/>
          <w:sz w:val="22"/>
          <w:szCs w:val="22"/>
        </w:rPr>
        <w:t xml:space="preserve">ll agencies must comply with </w:t>
      </w:r>
      <w:hyperlink r:id="rId18" w:history="1">
        <w:r w:rsidR="00BA48FB" w:rsidRPr="0030442B">
          <w:rPr>
            <w:rStyle w:val="Hyperlink"/>
            <w:rFonts w:asciiTheme="minorHAnsi" w:hAnsiTheme="minorHAnsi"/>
            <w:b/>
            <w:sz w:val="22"/>
            <w:szCs w:val="22"/>
          </w:rPr>
          <w:t>07 NCAC 04M .0510</w:t>
        </w:r>
      </w:hyperlink>
      <w:r w:rsidR="00BA48FB" w:rsidRPr="0030442B">
        <w:rPr>
          <w:rFonts w:asciiTheme="minorHAnsi" w:hAnsiTheme="minorHAnsi"/>
          <w:b/>
          <w:sz w:val="22"/>
          <w:szCs w:val="22"/>
        </w:rPr>
        <w:t xml:space="preserve"> when deciding on a method of record destruction.  Confidential records, including electronic records, must be destroyed in such a manner that the data, metadata, and/or physical media cannot be read or reconstructed.  </w:t>
      </w:r>
      <w:r w:rsidR="00BA48FB" w:rsidRPr="0030442B">
        <w:rPr>
          <w:rFonts w:asciiTheme="minorHAnsi" w:hAnsiTheme="minorHAnsi"/>
          <w:sz w:val="22"/>
          <w:szCs w:val="22"/>
        </w:rPr>
        <w:t xml:space="preserve">The </w:t>
      </w:r>
      <w:hyperlink r:id="rId19" w:history="1">
        <w:r w:rsidR="00BA48FB" w:rsidRPr="0030442B">
          <w:rPr>
            <w:rStyle w:val="Hyperlink"/>
            <w:rFonts w:asciiTheme="minorHAnsi" w:hAnsiTheme="minorHAnsi"/>
            <w:sz w:val="22"/>
            <w:szCs w:val="22"/>
          </w:rPr>
          <w:t>NIST Special Publication 800-88 R1 Guidelines for Media Sanitization</w:t>
        </w:r>
      </w:hyperlink>
      <w:r w:rsidR="00BA48FB" w:rsidRPr="0030442B">
        <w:rPr>
          <w:rFonts w:asciiTheme="minorHAnsi" w:hAnsiTheme="minorHAnsi"/>
          <w:sz w:val="22"/>
          <w:szCs w:val="22"/>
        </w:rPr>
        <w:t xml:space="preserve"> is the </w:t>
      </w:r>
      <w:r w:rsidR="00633922" w:rsidRPr="0030442B">
        <w:rPr>
          <w:rFonts w:asciiTheme="minorHAnsi" w:hAnsiTheme="minorHAnsi"/>
          <w:sz w:val="22"/>
          <w:szCs w:val="22"/>
        </w:rPr>
        <w:t xml:space="preserve">recommended </w:t>
      </w:r>
      <w:r w:rsidR="00BA48FB" w:rsidRPr="0030442B">
        <w:rPr>
          <w:rFonts w:asciiTheme="minorHAnsi" w:hAnsiTheme="minorHAnsi"/>
          <w:sz w:val="22"/>
          <w:szCs w:val="22"/>
        </w:rPr>
        <w:t>guidance used by NC DHHS.</w:t>
      </w:r>
    </w:p>
    <w:p w14:paraId="314294E4" w14:textId="60B94963" w:rsidR="000D73A3" w:rsidRPr="0030442B" w:rsidRDefault="000D73A3" w:rsidP="009937C2">
      <w:pPr>
        <w:pStyle w:val="ListParagraph"/>
        <w:numPr>
          <w:ilvl w:val="0"/>
          <w:numId w:val="6"/>
        </w:numPr>
        <w:spacing w:before="240" w:after="60"/>
        <w:rPr>
          <w:b/>
        </w:rPr>
      </w:pPr>
      <w:r w:rsidRPr="0030442B">
        <w:rPr>
          <w:b/>
        </w:rPr>
        <w:t>Access to Records</w:t>
      </w:r>
      <w:r w:rsidR="003457B3" w:rsidRPr="0030442B">
        <w:rPr>
          <w:b/>
          <w:spacing w:val="-3"/>
        </w:rPr>
        <w:t xml:space="preserve"> </w:t>
      </w:r>
    </w:p>
    <w:p w14:paraId="32881158" w14:textId="5C18890A" w:rsidR="003B3CDD" w:rsidRPr="0030442B" w:rsidRDefault="000D73A3" w:rsidP="009937C2">
      <w:pPr>
        <w:pStyle w:val="ListParagraph"/>
        <w:numPr>
          <w:ilvl w:val="1"/>
          <w:numId w:val="6"/>
        </w:numPr>
        <w:tabs>
          <w:tab w:val="left" w:pos="-720"/>
          <w:tab w:val="left" w:pos="0"/>
        </w:tabs>
        <w:suppressAutoHyphens/>
        <w:spacing w:after="60" w:line="240" w:lineRule="atLeast"/>
        <w:contextualSpacing w:val="0"/>
        <w:rPr>
          <w:b/>
          <w:spacing w:val="-3"/>
        </w:rPr>
      </w:pPr>
      <w:r w:rsidRPr="0030442B">
        <w:rPr>
          <w:b/>
          <w:spacing w:val="-3"/>
        </w:rPr>
        <w:t xml:space="preserve">Federal </w:t>
      </w:r>
      <w:r w:rsidR="00377773" w:rsidRPr="0030442B">
        <w:rPr>
          <w:b/>
          <w:spacing w:val="-3"/>
        </w:rPr>
        <w:t xml:space="preserve">and State </w:t>
      </w:r>
      <w:r w:rsidRPr="0030442B">
        <w:rPr>
          <w:b/>
          <w:spacing w:val="-3"/>
        </w:rPr>
        <w:t>Funds</w:t>
      </w:r>
      <w:r w:rsidR="00911FB9" w:rsidRPr="0030442B">
        <w:rPr>
          <w:b/>
          <w:spacing w:val="-3"/>
        </w:rPr>
        <w:t xml:space="preserve"> – </w:t>
      </w:r>
      <w:r w:rsidRPr="0030442B">
        <w:rPr>
          <w:b/>
          <w:spacing w:val="-3"/>
        </w:rPr>
        <w:t>DHHS, the Comptroller General of the United States, the Division of Aging and Adult Services, or any of their authorized representatives, shall have the right of access to any books, documents, papers, or other records of grantees/contractors which are pertinent to a grant/contract of Federal funds made by the Division in order to make audit examinations, excerpts, and transcripts.</w:t>
      </w:r>
      <w:r w:rsidR="00377773" w:rsidRPr="0030442B">
        <w:rPr>
          <w:b/>
          <w:spacing w:val="-3"/>
        </w:rPr>
        <w:t xml:space="preserve">  </w:t>
      </w:r>
      <w:r w:rsidRPr="0030442B">
        <w:rPr>
          <w:b/>
          <w:spacing w:val="-3"/>
        </w:rPr>
        <w:t>Similarly, the Division of Aging and Adult Services, or its authorized representatives, shall have access to records pertaining to grants or contracts involving State funds.</w:t>
      </w:r>
      <w:r w:rsidR="00377773" w:rsidRPr="0030442B">
        <w:rPr>
          <w:b/>
          <w:spacing w:val="-3"/>
        </w:rPr>
        <w:t xml:space="preserve">  These </w:t>
      </w:r>
      <w:r w:rsidR="00612133" w:rsidRPr="0030442B">
        <w:rPr>
          <w:b/>
          <w:spacing w:val="-3"/>
        </w:rPr>
        <w:t xml:space="preserve">provisions extend to </w:t>
      </w:r>
      <w:proofErr w:type="spellStart"/>
      <w:r w:rsidR="00612133" w:rsidRPr="0030442B">
        <w:rPr>
          <w:b/>
          <w:spacing w:val="-3"/>
        </w:rPr>
        <w:t>sub</w:t>
      </w:r>
      <w:r w:rsidRPr="0030442B">
        <w:rPr>
          <w:b/>
          <w:spacing w:val="-3"/>
        </w:rPr>
        <w:t>grantees</w:t>
      </w:r>
      <w:proofErr w:type="spellEnd"/>
      <w:r w:rsidRPr="0030442B">
        <w:rPr>
          <w:b/>
          <w:spacing w:val="-3"/>
        </w:rPr>
        <w:t>/subcontractors.  In such cases, the right of access shall include the gr</w:t>
      </w:r>
      <w:r w:rsidR="00612133" w:rsidRPr="0030442B">
        <w:rPr>
          <w:b/>
          <w:spacing w:val="-3"/>
        </w:rPr>
        <w:t xml:space="preserve">antee/contractor making the </w:t>
      </w:r>
      <w:proofErr w:type="spellStart"/>
      <w:r w:rsidR="00612133" w:rsidRPr="0030442B">
        <w:rPr>
          <w:b/>
          <w:spacing w:val="-3"/>
        </w:rPr>
        <w:t>sub</w:t>
      </w:r>
      <w:r w:rsidRPr="0030442B">
        <w:rPr>
          <w:b/>
          <w:spacing w:val="-3"/>
        </w:rPr>
        <w:t>grant</w:t>
      </w:r>
      <w:proofErr w:type="spellEnd"/>
      <w:r w:rsidRPr="0030442B">
        <w:rPr>
          <w:b/>
          <w:spacing w:val="-3"/>
        </w:rPr>
        <w:t>/subcontract.</w:t>
      </w:r>
    </w:p>
    <w:p w14:paraId="40A05F91" w14:textId="47147A1F" w:rsidR="000D73A3" w:rsidRPr="0030442B" w:rsidRDefault="000D73A3" w:rsidP="009937C2">
      <w:pPr>
        <w:pStyle w:val="ListParagraph"/>
        <w:numPr>
          <w:ilvl w:val="1"/>
          <w:numId w:val="6"/>
        </w:numPr>
        <w:tabs>
          <w:tab w:val="left" w:pos="-720"/>
          <w:tab w:val="left" w:pos="0"/>
        </w:tabs>
        <w:suppressAutoHyphens/>
        <w:spacing w:after="60" w:line="240" w:lineRule="atLeast"/>
        <w:contextualSpacing w:val="0"/>
        <w:rPr>
          <w:b/>
          <w:spacing w:val="-3"/>
        </w:rPr>
      </w:pPr>
      <w:r w:rsidRPr="0030442B">
        <w:rPr>
          <w:b/>
          <w:spacing w:val="-3"/>
        </w:rPr>
        <w:t>Expiration of Right of Access</w:t>
      </w:r>
      <w:r w:rsidR="00911FB9" w:rsidRPr="0030442B">
        <w:rPr>
          <w:b/>
          <w:spacing w:val="-3"/>
        </w:rPr>
        <w:t xml:space="preserve"> – </w:t>
      </w:r>
      <w:r w:rsidR="006E7396" w:rsidRPr="0030442B">
        <w:rPr>
          <w:b/>
          <w:spacing w:val="-3"/>
        </w:rPr>
        <w:t>The right</w:t>
      </w:r>
      <w:r w:rsidRPr="0030442B">
        <w:rPr>
          <w:b/>
          <w:spacing w:val="-3"/>
        </w:rPr>
        <w:t xml:space="preserve"> of access in this section shall not be limited to the required retention period</w:t>
      </w:r>
      <w:r w:rsidR="006E7396" w:rsidRPr="0030442B">
        <w:rPr>
          <w:b/>
          <w:spacing w:val="-3"/>
        </w:rPr>
        <w:t>,</w:t>
      </w:r>
      <w:r w:rsidRPr="0030442B">
        <w:rPr>
          <w:b/>
          <w:spacing w:val="-3"/>
        </w:rPr>
        <w:t xml:space="preserve"> but shall last as long as the records are retained.</w:t>
      </w:r>
    </w:p>
    <w:p w14:paraId="3570F032" w14:textId="4E2C344E" w:rsidR="000D73A3" w:rsidRPr="0030442B" w:rsidRDefault="000D73A3" w:rsidP="009937C2">
      <w:pPr>
        <w:pStyle w:val="ListParagraph"/>
        <w:numPr>
          <w:ilvl w:val="1"/>
          <w:numId w:val="6"/>
        </w:numPr>
        <w:tabs>
          <w:tab w:val="left" w:pos="-720"/>
        </w:tabs>
        <w:suppressAutoHyphens/>
        <w:spacing w:after="60" w:line="240" w:lineRule="atLeast"/>
        <w:rPr>
          <w:spacing w:val="-3"/>
        </w:rPr>
      </w:pPr>
      <w:r w:rsidRPr="0030442B">
        <w:rPr>
          <w:spacing w:val="-3"/>
        </w:rPr>
        <w:t>This section does not require grantees/contractors to permi</w:t>
      </w:r>
      <w:r w:rsidR="00612133" w:rsidRPr="0030442B">
        <w:rPr>
          <w:spacing w:val="-3"/>
        </w:rPr>
        <w:t xml:space="preserve">t public access to </w:t>
      </w:r>
      <w:r w:rsidRPr="0030442B">
        <w:rPr>
          <w:spacing w:val="-3"/>
        </w:rPr>
        <w:t xml:space="preserve">other records </w:t>
      </w:r>
      <w:r w:rsidR="00612133" w:rsidRPr="0030442B">
        <w:rPr>
          <w:spacing w:val="-3"/>
        </w:rPr>
        <w:t>that</w:t>
      </w:r>
      <w:r w:rsidRPr="0030442B">
        <w:rPr>
          <w:spacing w:val="-3"/>
        </w:rPr>
        <w:t xml:space="preserve"> are not pertinent to the grant/contract under review.</w:t>
      </w:r>
    </w:p>
    <w:p w14:paraId="48BB8A40" w14:textId="23568D7A" w:rsidR="000D73A3" w:rsidRPr="0030442B" w:rsidRDefault="000D73A3" w:rsidP="009937C2">
      <w:pPr>
        <w:pStyle w:val="Heading5"/>
        <w:numPr>
          <w:ilvl w:val="0"/>
          <w:numId w:val="6"/>
        </w:numPr>
        <w:rPr>
          <w:rFonts w:asciiTheme="minorHAnsi" w:hAnsiTheme="minorHAnsi"/>
          <w:i w:val="0"/>
          <w:sz w:val="22"/>
          <w:szCs w:val="22"/>
        </w:rPr>
      </w:pPr>
      <w:r w:rsidRPr="0030442B">
        <w:rPr>
          <w:rFonts w:asciiTheme="minorHAnsi" w:hAnsiTheme="minorHAnsi"/>
          <w:i w:val="0"/>
          <w:sz w:val="22"/>
          <w:szCs w:val="22"/>
        </w:rPr>
        <w:t>Confidentiality of Personal Information</w:t>
      </w:r>
    </w:p>
    <w:p w14:paraId="3B94C0B5" w14:textId="77777777" w:rsidR="00327F17" w:rsidRPr="0030442B" w:rsidRDefault="000D73A3" w:rsidP="00327F17">
      <w:pPr>
        <w:tabs>
          <w:tab w:val="left" w:pos="-720"/>
          <w:tab w:val="left" w:pos="0"/>
        </w:tabs>
        <w:suppressAutoHyphens/>
        <w:spacing w:after="360" w:line="240" w:lineRule="atLeast"/>
        <w:ind w:left="360"/>
        <w:rPr>
          <w:b/>
          <w:spacing w:val="-3"/>
        </w:rPr>
      </w:pPr>
      <w:r w:rsidRPr="0030442B">
        <w:rPr>
          <w:b/>
          <w:spacing w:val="-3"/>
        </w:rPr>
        <w:t xml:space="preserve">All information which is identifiable with any specific individual must be kept confidential unless the person concerned gives informed consent for the information to be released.  This applies to both client information and personnel records. </w:t>
      </w:r>
      <w:r w:rsidR="001560F0" w:rsidRPr="0030442B">
        <w:rPr>
          <w:b/>
          <w:spacing w:val="-3"/>
        </w:rPr>
        <w:t xml:space="preserve"> </w:t>
      </w:r>
      <w:r w:rsidRPr="0030442B">
        <w:rPr>
          <w:b/>
          <w:spacing w:val="-3"/>
        </w:rPr>
        <w:t xml:space="preserve">Requirements for </w:t>
      </w:r>
      <w:r w:rsidR="00612133" w:rsidRPr="0030442B">
        <w:rPr>
          <w:b/>
          <w:spacing w:val="-3"/>
        </w:rPr>
        <w:t xml:space="preserve">protecting </w:t>
      </w:r>
      <w:r w:rsidRPr="0030442B">
        <w:rPr>
          <w:b/>
          <w:spacing w:val="-3"/>
        </w:rPr>
        <w:t xml:space="preserve">client confidentiality are provided in </w:t>
      </w:r>
      <w:r w:rsidR="001560F0" w:rsidRPr="0030442B">
        <w:rPr>
          <w:b/>
          <w:spacing w:val="-3"/>
        </w:rPr>
        <w:t>S</w:t>
      </w:r>
      <w:r w:rsidR="00765243" w:rsidRPr="0030442B">
        <w:rPr>
          <w:b/>
          <w:spacing w:val="-3"/>
        </w:rPr>
        <w:t>ec.</w:t>
      </w:r>
      <w:r w:rsidRPr="0030442B">
        <w:rPr>
          <w:b/>
          <w:spacing w:val="-3"/>
        </w:rPr>
        <w:t xml:space="preserve"> </w:t>
      </w:r>
      <w:r w:rsidR="00C95E2A" w:rsidRPr="0030442B">
        <w:rPr>
          <w:b/>
          <w:spacing w:val="-3"/>
        </w:rPr>
        <w:t>III.B</w:t>
      </w:r>
      <w:r w:rsidRPr="0030442B">
        <w:rPr>
          <w:b/>
          <w:spacing w:val="-3"/>
        </w:rPr>
        <w:t>.</w:t>
      </w:r>
    </w:p>
    <w:p w14:paraId="3925C4CB" w14:textId="6A595CD4" w:rsidR="005D1926" w:rsidRPr="0030442B" w:rsidRDefault="00B8385F" w:rsidP="004D081F">
      <w:pPr>
        <w:pBdr>
          <w:top w:val="single" w:sz="4" w:space="0" w:color="auto"/>
          <w:left w:val="single" w:sz="4" w:space="4" w:color="auto"/>
          <w:bottom w:val="single" w:sz="4" w:space="1" w:color="auto"/>
          <w:right w:val="single" w:sz="4" w:space="4" w:color="auto"/>
        </w:pBdr>
        <w:shd w:val="clear" w:color="auto" w:fill="E6E6E6"/>
        <w:tabs>
          <w:tab w:val="right" w:pos="9180"/>
        </w:tabs>
        <w:spacing w:after="0" w:line="240" w:lineRule="auto"/>
        <w:jc w:val="both"/>
        <w:rPr>
          <w:rFonts w:eastAsia="Times New Roman" w:cs="Times New Roman"/>
          <w:b/>
          <w:bCs/>
          <w:sz w:val="28"/>
          <w:szCs w:val="28"/>
        </w:rPr>
      </w:pPr>
      <w:r w:rsidRPr="0030442B">
        <w:rPr>
          <w:rFonts w:eastAsia="Times New Roman" w:cs="Times New Roman"/>
          <w:b/>
          <w:bCs/>
          <w:sz w:val="28"/>
          <w:szCs w:val="28"/>
        </w:rPr>
        <w:t>B</w:t>
      </w:r>
      <w:r w:rsidR="00DE7E13" w:rsidRPr="0030442B">
        <w:rPr>
          <w:rFonts w:eastAsia="Times New Roman" w:cs="Times New Roman"/>
          <w:b/>
          <w:bCs/>
          <w:sz w:val="28"/>
          <w:szCs w:val="28"/>
        </w:rPr>
        <w:t>.</w:t>
      </w:r>
      <w:r w:rsidR="004D081F" w:rsidRPr="0030442B">
        <w:rPr>
          <w:rFonts w:eastAsia="Times New Roman" w:cs="Times New Roman"/>
          <w:b/>
          <w:bCs/>
          <w:sz w:val="28"/>
          <w:szCs w:val="28"/>
        </w:rPr>
        <w:t xml:space="preserve"> Confidentiality and Security of Information</w:t>
      </w:r>
      <w:r w:rsidR="004D081F" w:rsidRPr="0030442B">
        <w:rPr>
          <w:rFonts w:eastAsia="Times New Roman" w:cs="Times New Roman"/>
          <w:b/>
          <w:bCs/>
          <w:spacing w:val="-3"/>
          <w:sz w:val="28"/>
          <w:szCs w:val="28"/>
        </w:rPr>
        <w:tab/>
      </w:r>
      <w:r w:rsidR="004D081F" w:rsidRPr="0030442B">
        <w:rPr>
          <w:rFonts w:eastAsia="Times New Roman" w:cs="Times New Roman"/>
          <w:b/>
          <w:bCs/>
          <w:spacing w:val="-3"/>
          <w:sz w:val="18"/>
          <w:szCs w:val="18"/>
        </w:rPr>
        <w:t>[Table of Contents]</w:t>
      </w:r>
    </w:p>
    <w:p w14:paraId="52BBDC0B" w14:textId="04F91AB0" w:rsidR="00DE61FC" w:rsidRPr="0030442B" w:rsidRDefault="00DE61FC" w:rsidP="00B8385F">
      <w:pPr>
        <w:pStyle w:val="ListParagraph"/>
        <w:numPr>
          <w:ilvl w:val="0"/>
          <w:numId w:val="4"/>
        </w:numPr>
        <w:spacing w:before="240" w:after="60" w:line="240" w:lineRule="auto"/>
        <w:contextualSpacing w:val="0"/>
        <w:rPr>
          <w:rFonts w:eastAsia="Times New Roman" w:cs="Times New Roman"/>
          <w:sz w:val="24"/>
          <w:szCs w:val="24"/>
        </w:rPr>
      </w:pPr>
      <w:r w:rsidRPr="0030442B">
        <w:t>Definitions</w:t>
      </w:r>
    </w:p>
    <w:p w14:paraId="609B8965" w14:textId="77777777" w:rsidR="00DE61FC" w:rsidRPr="0030442B" w:rsidRDefault="00DE61FC" w:rsidP="009E484B">
      <w:pPr>
        <w:tabs>
          <w:tab w:val="left" w:pos="-720"/>
          <w:tab w:val="left" w:pos="0"/>
        </w:tabs>
        <w:suppressAutoHyphens/>
        <w:spacing w:after="60" w:line="240" w:lineRule="atLeast"/>
        <w:ind w:left="1080" w:hanging="720"/>
      </w:pPr>
      <w:r w:rsidRPr="0030442B">
        <w:t>Unless the context clearly specifies otherwise, the following terms are defined as follows:</w:t>
      </w:r>
    </w:p>
    <w:p w14:paraId="7083B491" w14:textId="28381A24" w:rsidR="00443C2A" w:rsidRPr="0030442B" w:rsidRDefault="00DE61FC" w:rsidP="00112670">
      <w:pPr>
        <w:pStyle w:val="ListParagraph"/>
        <w:numPr>
          <w:ilvl w:val="1"/>
          <w:numId w:val="28"/>
        </w:numPr>
        <w:tabs>
          <w:tab w:val="left" w:pos="-720"/>
          <w:tab w:val="left" w:pos="0"/>
          <w:tab w:val="left" w:pos="720"/>
        </w:tabs>
        <w:suppressAutoHyphens/>
        <w:spacing w:after="60" w:line="240" w:lineRule="atLeast"/>
        <w:contextualSpacing w:val="0"/>
      </w:pPr>
      <w:r w:rsidRPr="0030442B">
        <w:t xml:space="preserve">"Agency" means Division of Aging and Adult Services, Area Agencies on Aging, or </w:t>
      </w:r>
      <w:r w:rsidR="00DB0B3D" w:rsidRPr="0030442B">
        <w:t xml:space="preserve">community </w:t>
      </w:r>
      <w:r w:rsidRPr="0030442B">
        <w:t>service provider.</w:t>
      </w:r>
    </w:p>
    <w:p w14:paraId="4885BC03" w14:textId="4F46D47F" w:rsidR="00443C2A" w:rsidRPr="0030442B" w:rsidRDefault="00DE61FC" w:rsidP="00112670">
      <w:pPr>
        <w:pStyle w:val="ListParagraph"/>
        <w:numPr>
          <w:ilvl w:val="1"/>
          <w:numId w:val="28"/>
        </w:numPr>
        <w:tabs>
          <w:tab w:val="left" w:pos="-720"/>
          <w:tab w:val="left" w:pos="0"/>
          <w:tab w:val="left" w:pos="720"/>
        </w:tabs>
        <w:suppressAutoHyphens/>
        <w:spacing w:after="60" w:line="240" w:lineRule="atLeast"/>
        <w:contextualSpacing w:val="0"/>
      </w:pPr>
      <w:r w:rsidRPr="0030442B">
        <w:t>"Client" means any applicant for, or recipient of, services administered under the auspices of the Division of Aging and Adult Services.</w:t>
      </w:r>
    </w:p>
    <w:p w14:paraId="2B03AA14" w14:textId="77777777" w:rsidR="00443C2A" w:rsidRPr="0030442B" w:rsidRDefault="00DE61FC" w:rsidP="00112670">
      <w:pPr>
        <w:pStyle w:val="ListParagraph"/>
        <w:numPr>
          <w:ilvl w:val="1"/>
          <w:numId w:val="28"/>
        </w:numPr>
        <w:tabs>
          <w:tab w:val="left" w:pos="-720"/>
          <w:tab w:val="left" w:pos="0"/>
          <w:tab w:val="left" w:pos="720"/>
        </w:tabs>
        <w:suppressAutoHyphens/>
        <w:spacing w:after="60" w:line="240" w:lineRule="atLeast"/>
        <w:contextualSpacing w:val="0"/>
      </w:pPr>
      <w:r w:rsidRPr="0030442B">
        <w:t>"Client information" or "client record" means any information, whether recorded or not, including information stored in computer data banks or files, relating to a client which was received in connection with the performance of any function of the agency.</w:t>
      </w:r>
    </w:p>
    <w:p w14:paraId="093233B8" w14:textId="0E8E323D" w:rsidR="007425A9" w:rsidRPr="0030442B" w:rsidRDefault="00F6491D" w:rsidP="00112670">
      <w:pPr>
        <w:pStyle w:val="ListParagraph"/>
        <w:numPr>
          <w:ilvl w:val="1"/>
          <w:numId w:val="28"/>
        </w:numPr>
        <w:tabs>
          <w:tab w:val="left" w:pos="-720"/>
          <w:tab w:val="left" w:pos="0"/>
          <w:tab w:val="left" w:pos="720"/>
        </w:tabs>
        <w:suppressAutoHyphens/>
        <w:spacing w:after="60" w:line="240" w:lineRule="atLeast"/>
        <w:contextualSpacing w:val="0"/>
      </w:pPr>
      <w:r w:rsidRPr="0030442B">
        <w:t>“</w:t>
      </w:r>
      <w:r w:rsidR="00895D51" w:rsidRPr="0030442B">
        <w:t>Personal id</w:t>
      </w:r>
      <w:r w:rsidRPr="0030442B">
        <w:t xml:space="preserve">entifying information” means </w:t>
      </w:r>
      <w:r w:rsidR="0060061D" w:rsidRPr="0030442B">
        <w:t xml:space="preserve">for purposes of this policy any </w:t>
      </w:r>
      <w:r w:rsidR="00895D51" w:rsidRPr="0030442B">
        <w:t xml:space="preserve">client </w:t>
      </w:r>
      <w:r w:rsidR="0060061D" w:rsidRPr="0030442B">
        <w:t>information that can be used to distinguish a person’s identity alone or when combined with other identifying information, such as date of birth, gender, or race.</w:t>
      </w:r>
    </w:p>
    <w:p w14:paraId="1CCA6F3A" w14:textId="1C8F402C" w:rsidR="00443C2A" w:rsidRPr="0030442B" w:rsidRDefault="00DE61FC" w:rsidP="00112670">
      <w:pPr>
        <w:pStyle w:val="ListParagraph"/>
        <w:numPr>
          <w:ilvl w:val="1"/>
          <w:numId w:val="28"/>
        </w:numPr>
        <w:tabs>
          <w:tab w:val="left" w:pos="-720"/>
          <w:tab w:val="left" w:pos="0"/>
          <w:tab w:val="left" w:pos="720"/>
        </w:tabs>
        <w:suppressAutoHyphens/>
        <w:spacing w:after="60" w:line="240" w:lineRule="atLeast"/>
        <w:contextualSpacing w:val="0"/>
      </w:pPr>
      <w:r w:rsidRPr="0030442B">
        <w:t xml:space="preserve">"Court order" means any written order from a judge </w:t>
      </w:r>
      <w:r w:rsidR="00F60CC9" w:rsidRPr="0030442B">
        <w:t>that</w:t>
      </w:r>
      <w:r w:rsidRPr="0030442B">
        <w:t xml:space="preserve"> directs explicitly the release of client information.</w:t>
      </w:r>
    </w:p>
    <w:p w14:paraId="308CAE0A" w14:textId="62C2D9AC" w:rsidR="00DE61FC" w:rsidRPr="0030442B" w:rsidRDefault="00DB0B3D" w:rsidP="00112670">
      <w:pPr>
        <w:pStyle w:val="ListParagraph"/>
        <w:numPr>
          <w:ilvl w:val="1"/>
          <w:numId w:val="28"/>
        </w:numPr>
        <w:tabs>
          <w:tab w:val="left" w:pos="-720"/>
          <w:tab w:val="left" w:pos="0"/>
          <w:tab w:val="left" w:pos="720"/>
        </w:tabs>
        <w:suppressAutoHyphens/>
        <w:spacing w:after="60" w:line="240" w:lineRule="atLeast"/>
      </w:pPr>
      <w:r w:rsidRPr="0030442B">
        <w:lastRenderedPageBreak/>
        <w:t>"Community s</w:t>
      </w:r>
      <w:r w:rsidR="00DE61FC" w:rsidRPr="0030442B">
        <w:t xml:space="preserve">ervice provider" means any public or private agency from </w:t>
      </w:r>
      <w:r w:rsidR="00F60CC9" w:rsidRPr="0030442B">
        <w:t>which</w:t>
      </w:r>
      <w:r w:rsidR="00DE61FC" w:rsidRPr="0030442B">
        <w:t xml:space="preserve"> Divisio</w:t>
      </w:r>
      <w:r w:rsidR="00F60CC9" w:rsidRPr="0030442B">
        <w:t xml:space="preserve">n of Aging and Adult Services </w:t>
      </w:r>
      <w:r w:rsidR="00DE61FC" w:rsidRPr="0030442B">
        <w:t>funded services are purchased or authorized.</w:t>
      </w:r>
    </w:p>
    <w:p w14:paraId="33D2912D" w14:textId="77777777" w:rsidR="00F6491D" w:rsidRPr="0030442B" w:rsidRDefault="00F6491D" w:rsidP="00F6491D">
      <w:pPr>
        <w:pStyle w:val="ListParagraph"/>
        <w:tabs>
          <w:tab w:val="left" w:pos="-720"/>
          <w:tab w:val="left" w:pos="0"/>
          <w:tab w:val="left" w:pos="720"/>
        </w:tabs>
        <w:suppressAutoHyphens/>
        <w:spacing w:after="60" w:line="240" w:lineRule="atLeast"/>
      </w:pPr>
    </w:p>
    <w:p w14:paraId="50C0BFB5" w14:textId="77777777" w:rsidR="00BF417C" w:rsidRPr="0030442B" w:rsidRDefault="00BF417C" w:rsidP="00BF417C">
      <w:pPr>
        <w:pStyle w:val="ListParagraph"/>
        <w:tabs>
          <w:tab w:val="left" w:pos="-720"/>
          <w:tab w:val="left" w:pos="0"/>
          <w:tab w:val="left" w:pos="720"/>
        </w:tabs>
        <w:suppressAutoHyphens/>
        <w:spacing w:after="60" w:line="240" w:lineRule="atLeast"/>
        <w:ind w:left="360"/>
        <w:contextualSpacing w:val="0"/>
      </w:pPr>
      <w:r w:rsidRPr="0030442B">
        <w:t xml:space="preserve">The </w:t>
      </w:r>
      <w:hyperlink r:id="rId20" w:history="1">
        <w:r w:rsidRPr="0030442B">
          <w:rPr>
            <w:rStyle w:val="Hyperlink"/>
          </w:rPr>
          <w:t>DHHS Security Manual</w:t>
        </w:r>
      </w:hyperlink>
      <w:r w:rsidRPr="0030442B">
        <w:t xml:space="preserve"> notes that data classified as confidential:</w:t>
      </w:r>
    </w:p>
    <w:p w14:paraId="0D876583" w14:textId="77777777"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Is limited to authorized users with a demonstrated and  documented need-to-know</w:t>
      </w:r>
    </w:p>
    <w:p w14:paraId="1E4E1581" w14:textId="77777777"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Has regulatory restrictions or safeguards related to access, storage or usage</w:t>
      </w:r>
    </w:p>
    <w:p w14:paraId="349BB135" w14:textId="77777777"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Must not be posted on any public website</w:t>
      </w:r>
    </w:p>
    <w:p w14:paraId="53EA12B2" w14:textId="4D23349A"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May not be disclosed without explicit authorization</w:t>
      </w:r>
    </w:p>
    <w:p w14:paraId="55DC2BB3" w14:textId="77777777"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Is stored with appropriate physical and logical access controls</w:t>
      </w:r>
    </w:p>
    <w:p w14:paraId="7A856796" w14:textId="77777777"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Requires protection during transmission</w:t>
      </w:r>
    </w:p>
    <w:p w14:paraId="6AE3E578" w14:textId="77777777"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Must be destroyed when no longer needed</w:t>
      </w:r>
    </w:p>
    <w:p w14:paraId="43E70FB9" w14:textId="4B3A1BD8" w:rsidR="00BF417C" w:rsidRPr="0030442B" w:rsidRDefault="00BF417C" w:rsidP="005275FD">
      <w:pPr>
        <w:pStyle w:val="ListParagraph"/>
        <w:numPr>
          <w:ilvl w:val="0"/>
          <w:numId w:val="33"/>
        </w:numPr>
        <w:tabs>
          <w:tab w:val="left" w:pos="-720"/>
          <w:tab w:val="left" w:pos="0"/>
          <w:tab w:val="left" w:pos="720"/>
        </w:tabs>
        <w:suppressAutoHyphens/>
        <w:spacing w:after="60" w:line="240" w:lineRule="atLeast"/>
        <w:ind w:hanging="180"/>
        <w:contextualSpacing w:val="0"/>
      </w:pPr>
      <w:r w:rsidRPr="0030442B">
        <w:t>Requires sanitization prior to equipment disposal, reuse, or being serviced by an external</w:t>
      </w:r>
      <w:r w:rsidR="008F16EE" w:rsidRPr="0030442B">
        <w:t xml:space="preserve"> </w:t>
      </w:r>
      <w:r w:rsidRPr="0030442B">
        <w:t>party</w:t>
      </w:r>
    </w:p>
    <w:p w14:paraId="1253120A" w14:textId="77777777" w:rsidR="00BF417C" w:rsidRPr="0030442B" w:rsidRDefault="00BF417C" w:rsidP="005275FD">
      <w:pPr>
        <w:pStyle w:val="ListParagraph"/>
        <w:numPr>
          <w:ilvl w:val="0"/>
          <w:numId w:val="33"/>
        </w:numPr>
        <w:tabs>
          <w:tab w:val="left" w:pos="-720"/>
          <w:tab w:val="left" w:pos="0"/>
          <w:tab w:val="left" w:pos="720"/>
        </w:tabs>
        <w:suppressAutoHyphens/>
        <w:spacing w:after="120" w:line="240" w:lineRule="atLeast"/>
        <w:ind w:hanging="180"/>
        <w:contextualSpacing w:val="0"/>
      </w:pPr>
      <w:r w:rsidRPr="0030442B">
        <w:t>Is of such a nature that the loss, damage, or unavailability causes an increased impact, such as loss of opportunity, loss of organization/program confidence on behalf of the citizens, or financial or regulatory sanctions.</w:t>
      </w:r>
    </w:p>
    <w:p w14:paraId="0BC94874" w14:textId="6203C6F7" w:rsidR="00BF417C" w:rsidRPr="0030442B" w:rsidRDefault="00BF417C" w:rsidP="002E15B8">
      <w:pPr>
        <w:pStyle w:val="ListParagraph"/>
        <w:tabs>
          <w:tab w:val="left" w:pos="-720"/>
          <w:tab w:val="left" w:pos="0"/>
          <w:tab w:val="left" w:pos="720"/>
        </w:tabs>
        <w:suppressAutoHyphens/>
        <w:spacing w:after="120" w:line="240" w:lineRule="atLeast"/>
        <w:ind w:left="360"/>
        <w:contextualSpacing w:val="0"/>
      </w:pPr>
      <w:r w:rsidRPr="0030442B">
        <w:t>For purposes of this policy, a</w:t>
      </w:r>
      <w:r w:rsidR="001259D7" w:rsidRPr="0030442B">
        <w:t xml:space="preserve">ll client information </w:t>
      </w:r>
      <w:r w:rsidR="008F2F24" w:rsidRPr="0030442B">
        <w:t xml:space="preserve">in any form </w:t>
      </w:r>
      <w:r w:rsidR="001259D7" w:rsidRPr="0030442B">
        <w:t>is confidential information that must be protected.  Certain confidential client information has the potential for increased impact if it is not protected because it can be used to distinguish or trace a</w:t>
      </w:r>
      <w:r w:rsidR="002E15B8" w:rsidRPr="0030442B">
        <w:t xml:space="preserve"> person</w:t>
      </w:r>
      <w:r w:rsidR="001259D7" w:rsidRPr="0030442B">
        <w:t>’s identity</w:t>
      </w:r>
      <w:r w:rsidR="008F2F24" w:rsidRPr="0030442B">
        <w:t xml:space="preserve"> either alone or because it is linked or linkable to a specific </w:t>
      </w:r>
      <w:r w:rsidR="002E15B8" w:rsidRPr="0030442B">
        <w:t>individual</w:t>
      </w:r>
      <w:r w:rsidR="001259D7" w:rsidRPr="0030442B">
        <w:t>.  Confidential and/or personal identifying information might include</w:t>
      </w:r>
      <w:r w:rsidR="008F2F24" w:rsidRPr="0030442B">
        <w:t>, but is not limited to,</w:t>
      </w:r>
      <w:r w:rsidR="001259D7" w:rsidRPr="0030442B">
        <w:t xml:space="preserve"> </w:t>
      </w:r>
      <w:r w:rsidR="002E15B8" w:rsidRPr="0030442B">
        <w:t xml:space="preserve">a person’s </w:t>
      </w:r>
      <w:r w:rsidR="001259D7" w:rsidRPr="0030442B">
        <w:t>name, Social Security Number (</w:t>
      </w:r>
      <w:r w:rsidRPr="0030442B">
        <w:t>including</w:t>
      </w:r>
      <w:r w:rsidR="002E15B8" w:rsidRPr="0030442B">
        <w:t xml:space="preserve"> only</w:t>
      </w:r>
      <w:r w:rsidR="001259D7" w:rsidRPr="0030442B">
        <w:t xml:space="preserve"> the last 4 digits),</w:t>
      </w:r>
      <w:r w:rsidR="008F2F24" w:rsidRPr="0030442B">
        <w:t xml:space="preserve"> date of birth, digital signature, address, and phone number.  This information must be protected from unauthorized disclosure per the policies and procedures below.  </w:t>
      </w:r>
    </w:p>
    <w:p w14:paraId="62A520D1" w14:textId="59479B4E" w:rsidR="00681592" w:rsidRPr="0030442B" w:rsidRDefault="00BF417C" w:rsidP="00327F17">
      <w:pPr>
        <w:pStyle w:val="ListParagraph"/>
        <w:tabs>
          <w:tab w:val="left" w:pos="-720"/>
          <w:tab w:val="left" w:pos="0"/>
          <w:tab w:val="left" w:pos="720"/>
        </w:tabs>
        <w:suppressAutoHyphens/>
        <w:spacing w:after="60" w:line="240" w:lineRule="atLeast"/>
        <w:ind w:left="360"/>
        <w:contextualSpacing w:val="0"/>
      </w:pPr>
      <w:r w:rsidRPr="0030442B">
        <w:t>Certain</w:t>
      </w:r>
      <w:r w:rsidR="008F2F24" w:rsidRPr="0030442B">
        <w:t xml:space="preserve"> </w:t>
      </w:r>
      <w:r w:rsidRPr="0030442B">
        <w:t xml:space="preserve">agencies </w:t>
      </w:r>
      <w:r w:rsidR="008F2F24" w:rsidRPr="0030442B">
        <w:t xml:space="preserve">have funding sources other than the funding to which these policies apply, and those funding sources may have more stringent requirements for protecting the privacy and security of information even if similar services are provided.  </w:t>
      </w:r>
      <w:r w:rsidR="002E15B8" w:rsidRPr="0030442B">
        <w:t>This includes agencies subject to the privacy and security rules of the Health Insurance Portability and Accountability Act (HIPAA) because they are in business associate relationships with covered entities (health care plans, health care providers, or health care clearinghouses).</w:t>
      </w:r>
      <w:r w:rsidR="006358BF" w:rsidRPr="0030442B">
        <w:t xml:space="preserve">  </w:t>
      </w:r>
      <w:r w:rsidR="006D6A07" w:rsidRPr="0030442B">
        <w:t xml:space="preserve">Licensed home care agencies, for example, are likely to be certified for Medicare and Medicaid reimbursements.  Since Medicare and Medicaid are health care plans, these home care agencies are business associates of covered entities and subject to the HIPAA privacy and security rules.  If they are also funded for HCCBG in-home aide services, it is highly likely that their policies and practices meet and exceed the confidentiality and security requirements detailed here.  </w:t>
      </w:r>
      <w:r w:rsidR="006358BF" w:rsidRPr="0030442B">
        <w:t xml:space="preserve">HIPAA rules </w:t>
      </w:r>
      <w:r w:rsidR="00FC63A6" w:rsidRPr="0030442B">
        <w:t xml:space="preserve">have very specific definitions of </w:t>
      </w:r>
      <w:r w:rsidR="00681592" w:rsidRPr="0030442B">
        <w:t>protected client</w:t>
      </w:r>
      <w:r w:rsidR="00FC63A6" w:rsidRPr="0030442B">
        <w:t xml:space="preserve"> information that </w:t>
      </w:r>
      <w:r w:rsidR="006358BF" w:rsidRPr="0030442B">
        <w:t xml:space="preserve">apply to </w:t>
      </w:r>
      <w:r w:rsidR="00681592" w:rsidRPr="0030442B">
        <w:t>“</w:t>
      </w:r>
      <w:r w:rsidR="006358BF" w:rsidRPr="0030442B">
        <w:t>Protected Health Information</w:t>
      </w:r>
      <w:r w:rsidR="00681592" w:rsidRPr="0030442B">
        <w:t>”</w:t>
      </w:r>
      <w:r w:rsidR="0086011A" w:rsidRPr="0030442B">
        <w:t xml:space="preserve"> maintained in or transmitted by electronic media</w:t>
      </w:r>
      <w:r w:rsidR="006358BF" w:rsidRPr="0030442B">
        <w:t xml:space="preserve"> and </w:t>
      </w:r>
      <w:r w:rsidR="00681592" w:rsidRPr="0030442B">
        <w:t>“</w:t>
      </w:r>
      <w:r w:rsidR="006358BF" w:rsidRPr="0030442B">
        <w:t>Individually Identifiable Health Information</w:t>
      </w:r>
      <w:r w:rsidR="0086011A" w:rsidRPr="0030442B">
        <w:t>” about a person’s</w:t>
      </w:r>
      <w:r w:rsidR="00681592" w:rsidRPr="0030442B">
        <w:t xml:space="preserve"> health condition or </w:t>
      </w:r>
      <w:r w:rsidR="0086011A" w:rsidRPr="0030442B">
        <w:t>treatment</w:t>
      </w:r>
      <w:r w:rsidR="00681592" w:rsidRPr="0030442B">
        <w:t xml:space="preserve"> information that is created or received by a health care plan, health</w:t>
      </w:r>
      <w:r w:rsidR="0086011A" w:rsidRPr="0030442B">
        <w:t xml:space="preserve"> care </w:t>
      </w:r>
      <w:r w:rsidR="00681592" w:rsidRPr="0030442B">
        <w:t>provider, or health care clearinghouse.</w:t>
      </w:r>
      <w:r w:rsidR="0086011A" w:rsidRPr="0030442B">
        <w:t xml:space="preserve"> </w:t>
      </w:r>
    </w:p>
    <w:p w14:paraId="6F147232" w14:textId="73E8E47D" w:rsidR="008F2F24" w:rsidRPr="0030442B" w:rsidRDefault="004707DB" w:rsidP="00DB0B3D">
      <w:pPr>
        <w:pStyle w:val="ListParagraph"/>
        <w:tabs>
          <w:tab w:val="left" w:pos="-720"/>
          <w:tab w:val="left" w:pos="0"/>
          <w:tab w:val="left" w:pos="720"/>
        </w:tabs>
        <w:suppressAutoHyphens/>
        <w:spacing w:after="840" w:line="240" w:lineRule="atLeast"/>
        <w:ind w:left="360"/>
        <w:contextualSpacing w:val="0"/>
      </w:pPr>
      <w:r w:rsidRPr="0030442B">
        <w:t xml:space="preserve">Although the policies and procedures in this manual do not require HIPAA protections, </w:t>
      </w:r>
      <w:r w:rsidR="005275FD" w:rsidRPr="0030442B">
        <w:t xml:space="preserve">the following requirements and </w:t>
      </w:r>
      <w:r w:rsidR="00222573" w:rsidRPr="0030442B">
        <w:t>guidance</w:t>
      </w:r>
      <w:r w:rsidR="005275FD" w:rsidRPr="0030442B">
        <w:t xml:space="preserve"> convey responsibilities on funded agencies to establish policies and procedures to protect client information and to train </w:t>
      </w:r>
      <w:r w:rsidR="008F16EE" w:rsidRPr="0030442B">
        <w:t>those</w:t>
      </w:r>
      <w:r w:rsidR="005275FD" w:rsidRPr="0030442B">
        <w:t xml:space="preserve"> authorized to access this information </w:t>
      </w:r>
      <w:r w:rsidR="00222573" w:rsidRPr="0030442B">
        <w:t xml:space="preserve">in order to minimize the risk of unauthorized disclosures.  </w:t>
      </w:r>
    </w:p>
    <w:p w14:paraId="1FFD8A61" w14:textId="1D3FBBDD" w:rsidR="00DE61FC" w:rsidRPr="0030442B" w:rsidRDefault="00DE61FC" w:rsidP="00112670">
      <w:pPr>
        <w:pStyle w:val="Heading5"/>
        <w:numPr>
          <w:ilvl w:val="0"/>
          <w:numId w:val="16"/>
        </w:numPr>
        <w:rPr>
          <w:rFonts w:asciiTheme="minorHAnsi" w:hAnsiTheme="minorHAnsi"/>
          <w:i w:val="0"/>
          <w:sz w:val="22"/>
          <w:szCs w:val="22"/>
        </w:rPr>
      </w:pPr>
      <w:r w:rsidRPr="0030442B">
        <w:rPr>
          <w:rFonts w:asciiTheme="minorHAnsi" w:hAnsiTheme="minorHAnsi"/>
          <w:i w:val="0"/>
          <w:sz w:val="22"/>
          <w:szCs w:val="22"/>
        </w:rPr>
        <w:t>Confidentiality of Client Data</w:t>
      </w:r>
    </w:p>
    <w:p w14:paraId="6BCD22DE" w14:textId="68258D00" w:rsidR="00B0620E" w:rsidRPr="0030442B" w:rsidRDefault="00DE61FC" w:rsidP="00112670">
      <w:pPr>
        <w:pStyle w:val="ListParagraph"/>
        <w:numPr>
          <w:ilvl w:val="1"/>
          <w:numId w:val="16"/>
        </w:numPr>
        <w:tabs>
          <w:tab w:val="left" w:pos="-720"/>
          <w:tab w:val="left" w:pos="0"/>
          <w:tab w:val="left" w:pos="720"/>
        </w:tabs>
        <w:suppressAutoHyphens/>
        <w:spacing w:after="60" w:line="240" w:lineRule="atLeast"/>
        <w:contextualSpacing w:val="0"/>
        <w:rPr>
          <w:b/>
        </w:rPr>
      </w:pPr>
      <w:r w:rsidRPr="0030442B">
        <w:rPr>
          <w:b/>
        </w:rPr>
        <w:t>As specified in 45 C.F.R. 1321.51, client information obtained by the Division</w:t>
      </w:r>
      <w:r w:rsidR="00B75097" w:rsidRPr="0030442B">
        <w:rPr>
          <w:b/>
        </w:rPr>
        <w:t xml:space="preserve"> of Aging and Adult Services, Area Agencies on A</w:t>
      </w:r>
      <w:r w:rsidRPr="0030442B">
        <w:rPr>
          <w:b/>
        </w:rPr>
        <w:t>ging</w:t>
      </w:r>
      <w:r w:rsidR="00B75097" w:rsidRPr="0030442B">
        <w:rPr>
          <w:b/>
        </w:rPr>
        <w:t>,</w:t>
      </w:r>
      <w:r w:rsidRPr="0030442B">
        <w:rPr>
          <w:b/>
        </w:rPr>
        <w:t xml:space="preserve"> or </w:t>
      </w:r>
      <w:r w:rsidR="00DB0B3D" w:rsidRPr="0030442B">
        <w:rPr>
          <w:b/>
        </w:rPr>
        <w:t xml:space="preserve">community </w:t>
      </w:r>
      <w:r w:rsidRPr="0030442B">
        <w:rPr>
          <w:b/>
        </w:rPr>
        <w:t>service providers from an older person or their designated representative shall not be disclosed in a form that identifies the person without the informed consent of the person or legal representative</w:t>
      </w:r>
      <w:r w:rsidR="00F60CC9" w:rsidRPr="0030442B">
        <w:rPr>
          <w:b/>
        </w:rPr>
        <w:t>,</w:t>
      </w:r>
      <w:r w:rsidRPr="0030442B">
        <w:rPr>
          <w:b/>
        </w:rPr>
        <w:t xml:space="preserve"> unless the disclo</w:t>
      </w:r>
      <w:r w:rsidR="00FE567C" w:rsidRPr="0030442B">
        <w:rPr>
          <w:b/>
        </w:rPr>
        <w:t>sure is required by court order</w:t>
      </w:r>
      <w:r w:rsidRPr="0030442B">
        <w:rPr>
          <w:b/>
        </w:rPr>
        <w:t xml:space="preserve"> or for program monitoring by authorized federal, state, or other designated monitoring agencies.</w:t>
      </w:r>
    </w:p>
    <w:p w14:paraId="7C30F3CB" w14:textId="039F19F6" w:rsidR="00F20CE9" w:rsidRPr="0030442B" w:rsidRDefault="00F20CE9" w:rsidP="00112670">
      <w:pPr>
        <w:pStyle w:val="ListParagraph"/>
        <w:numPr>
          <w:ilvl w:val="1"/>
          <w:numId w:val="16"/>
        </w:numPr>
        <w:tabs>
          <w:tab w:val="left" w:pos="-720"/>
          <w:tab w:val="left" w:pos="0"/>
          <w:tab w:val="left" w:pos="720"/>
        </w:tabs>
        <w:suppressAutoHyphens/>
        <w:spacing w:after="60" w:line="240" w:lineRule="atLeast"/>
        <w:contextualSpacing w:val="0"/>
        <w:rPr>
          <w:b/>
        </w:rPr>
      </w:pPr>
      <w:r w:rsidRPr="0030442B">
        <w:rPr>
          <w:b/>
        </w:rPr>
        <w:t xml:space="preserve">If the agency receives information from another community service organization or individual, then such information shall be treated as any other information generated by the Division of Aging and Adult Services, Area Agency on Aging, or </w:t>
      </w:r>
      <w:r w:rsidR="00DB0B3D" w:rsidRPr="0030442B">
        <w:rPr>
          <w:b/>
        </w:rPr>
        <w:t xml:space="preserve">community </w:t>
      </w:r>
      <w:r w:rsidRPr="0030442B">
        <w:rPr>
          <w:b/>
        </w:rPr>
        <w:t>service provider and disclosure thereof will be governed by any condition imposed by the furnishing community service organization or individual.</w:t>
      </w:r>
    </w:p>
    <w:p w14:paraId="70075A0C" w14:textId="57BB81D0" w:rsidR="00DE61FC" w:rsidRPr="0030442B" w:rsidRDefault="00DE61FC" w:rsidP="008F16EE">
      <w:pPr>
        <w:pStyle w:val="Heading5"/>
        <w:numPr>
          <w:ilvl w:val="0"/>
          <w:numId w:val="16"/>
        </w:numPr>
        <w:tabs>
          <w:tab w:val="left" w:pos="360"/>
        </w:tabs>
        <w:spacing w:before="200"/>
        <w:rPr>
          <w:rFonts w:asciiTheme="minorHAnsi" w:hAnsiTheme="minorHAnsi"/>
          <w:i w:val="0"/>
          <w:sz w:val="22"/>
          <w:szCs w:val="22"/>
        </w:rPr>
      </w:pPr>
      <w:r w:rsidRPr="0030442B">
        <w:rPr>
          <w:rFonts w:asciiTheme="minorHAnsi" w:hAnsiTheme="minorHAnsi"/>
          <w:i w:val="0"/>
          <w:sz w:val="22"/>
          <w:szCs w:val="22"/>
        </w:rPr>
        <w:t>Disclosure Pursuant to Other Laws</w:t>
      </w:r>
    </w:p>
    <w:p w14:paraId="269E3E8D" w14:textId="77777777" w:rsidR="00DE61FC" w:rsidRPr="0030442B" w:rsidRDefault="00DE61FC" w:rsidP="00327F17">
      <w:pPr>
        <w:tabs>
          <w:tab w:val="left" w:pos="-720"/>
          <w:tab w:val="left" w:pos="0"/>
        </w:tabs>
        <w:suppressAutoHyphens/>
        <w:spacing w:after="60" w:line="240" w:lineRule="atLeast"/>
        <w:ind w:left="360"/>
        <w:rPr>
          <w:b/>
        </w:rPr>
      </w:pPr>
      <w:r w:rsidRPr="0030442B">
        <w:rPr>
          <w:b/>
        </w:rPr>
        <w:t>Whenever federal or state statutes or regulations specifically address confidentiality issues, the agency shall disclose or keep confidential client information in accordance with those federal or state statutes or regulations.</w:t>
      </w:r>
    </w:p>
    <w:p w14:paraId="699FB521" w14:textId="57D7BD2B" w:rsidR="00DE61FC" w:rsidRPr="0030442B" w:rsidRDefault="00DE61FC" w:rsidP="00112670">
      <w:pPr>
        <w:pStyle w:val="Heading5"/>
        <w:numPr>
          <w:ilvl w:val="0"/>
          <w:numId w:val="16"/>
        </w:numPr>
        <w:tabs>
          <w:tab w:val="left" w:pos="360"/>
        </w:tabs>
        <w:rPr>
          <w:rFonts w:asciiTheme="minorHAnsi" w:hAnsiTheme="minorHAnsi"/>
          <w:i w:val="0"/>
          <w:sz w:val="22"/>
          <w:szCs w:val="22"/>
        </w:rPr>
      </w:pPr>
      <w:r w:rsidRPr="0030442B">
        <w:rPr>
          <w:rFonts w:asciiTheme="minorHAnsi" w:hAnsiTheme="minorHAnsi"/>
          <w:i w:val="0"/>
          <w:sz w:val="22"/>
          <w:szCs w:val="22"/>
        </w:rPr>
        <w:t>Ownership of Records</w:t>
      </w:r>
      <w:r w:rsidR="00D82FD4" w:rsidRPr="0030442B">
        <w:rPr>
          <w:rFonts w:asciiTheme="minorHAnsi" w:hAnsiTheme="minorHAnsi"/>
          <w:i w:val="0"/>
          <w:sz w:val="22"/>
          <w:szCs w:val="22"/>
        </w:rPr>
        <w:t xml:space="preserve"> </w:t>
      </w:r>
    </w:p>
    <w:p w14:paraId="79D0AFE5" w14:textId="77777777" w:rsidR="00DE61FC" w:rsidRPr="0030442B" w:rsidRDefault="00DE61FC" w:rsidP="00004AEC">
      <w:pPr>
        <w:tabs>
          <w:tab w:val="left" w:pos="-720"/>
          <w:tab w:val="left" w:pos="0"/>
        </w:tabs>
        <w:suppressAutoHyphens/>
        <w:spacing w:line="240" w:lineRule="atLeast"/>
        <w:ind w:left="360"/>
        <w:rPr>
          <w:b/>
        </w:rPr>
      </w:pPr>
      <w:r w:rsidRPr="0030442B">
        <w:rPr>
          <w:b/>
        </w:rPr>
        <w:t>All client information contained in any records of the agency is the property of the agency.  Employees of the agency shall protect and preserve such information from dissemination except as indicated by the policies established.</w:t>
      </w:r>
    </w:p>
    <w:p w14:paraId="55F8E7EA" w14:textId="67D119EB" w:rsidR="00DE61FC" w:rsidRPr="0030442B" w:rsidRDefault="00DE61FC" w:rsidP="00112670">
      <w:pPr>
        <w:pStyle w:val="Heading5"/>
        <w:numPr>
          <w:ilvl w:val="0"/>
          <w:numId w:val="19"/>
        </w:numPr>
        <w:tabs>
          <w:tab w:val="left" w:pos="360"/>
        </w:tabs>
        <w:rPr>
          <w:rFonts w:asciiTheme="minorHAnsi" w:hAnsiTheme="minorHAnsi"/>
          <w:i w:val="0"/>
          <w:sz w:val="22"/>
          <w:szCs w:val="22"/>
        </w:rPr>
      </w:pPr>
      <w:r w:rsidRPr="0030442B">
        <w:rPr>
          <w:rFonts w:asciiTheme="minorHAnsi" w:hAnsiTheme="minorHAnsi"/>
          <w:i w:val="0"/>
          <w:sz w:val="22"/>
          <w:szCs w:val="22"/>
        </w:rPr>
        <w:t>Security of Records</w:t>
      </w:r>
    </w:p>
    <w:p w14:paraId="12523B07" w14:textId="16DBA7F2" w:rsidR="00004AEC" w:rsidRPr="0030442B" w:rsidRDefault="00004AEC" w:rsidP="00F8439E">
      <w:pPr>
        <w:pStyle w:val="ListParagraph"/>
        <w:numPr>
          <w:ilvl w:val="1"/>
          <w:numId w:val="19"/>
        </w:numPr>
        <w:tabs>
          <w:tab w:val="left" w:pos="-720"/>
          <w:tab w:val="left" w:pos="0"/>
          <w:tab w:val="left" w:pos="810"/>
        </w:tabs>
        <w:suppressAutoHyphens/>
        <w:spacing w:after="60" w:line="240" w:lineRule="atLeast"/>
        <w:contextualSpacing w:val="0"/>
        <w:rPr>
          <w:b/>
        </w:rPr>
      </w:pPr>
      <w:r w:rsidRPr="0030442B">
        <w:rPr>
          <w:b/>
        </w:rPr>
        <w:t>The agency shall provide a secure place with controlled access for the storage of client records or reports, or both, which contain client specific information.</w:t>
      </w:r>
    </w:p>
    <w:p w14:paraId="6C64377E" w14:textId="77777777" w:rsidR="00F8439E" w:rsidRPr="0030442B" w:rsidRDefault="00F8439E" w:rsidP="00F8439E">
      <w:pPr>
        <w:pStyle w:val="NormalWeb"/>
        <w:spacing w:before="0" w:beforeAutospacing="0" w:after="120" w:afterAutospacing="0"/>
        <w:ind w:left="810"/>
        <w:rPr>
          <w:rFonts w:asciiTheme="minorHAnsi" w:hAnsiTheme="minorHAnsi"/>
          <w:sz w:val="22"/>
          <w:szCs w:val="22"/>
        </w:rPr>
      </w:pPr>
      <w:r w:rsidRPr="0030442B">
        <w:rPr>
          <w:rFonts w:asciiTheme="minorHAnsi" w:hAnsiTheme="minorHAnsi"/>
          <w:sz w:val="22"/>
          <w:szCs w:val="22"/>
        </w:rPr>
        <w:t xml:space="preserve">Appropriate steps must be taken to assure confidentiality, but certain steps are common sense and require little or no technology.  Conversations and paperwork involving client information should be handled in a private location behind closed doors if possible to assure privacy.  Agencies with an open floor plan should designate at least one office with a door to be the location where staff can go to conduct sensitive business with a client.  </w:t>
      </w:r>
    </w:p>
    <w:p w14:paraId="5BB1D5EE" w14:textId="2F57C511" w:rsidR="00F8439E" w:rsidRPr="0030442B" w:rsidRDefault="00F8439E" w:rsidP="00F8439E">
      <w:pPr>
        <w:pStyle w:val="NormalWeb"/>
        <w:spacing w:before="0" w:beforeAutospacing="0" w:after="120" w:afterAutospacing="0"/>
        <w:ind w:left="810"/>
        <w:rPr>
          <w:rFonts w:asciiTheme="minorHAnsi" w:hAnsiTheme="minorHAnsi"/>
          <w:sz w:val="22"/>
          <w:szCs w:val="22"/>
        </w:rPr>
      </w:pPr>
      <w:r w:rsidRPr="0030442B">
        <w:rPr>
          <w:rFonts w:asciiTheme="minorHAnsi" w:hAnsiTheme="minorHAnsi"/>
          <w:sz w:val="22"/>
          <w:szCs w:val="22"/>
        </w:rPr>
        <w:t xml:space="preserve">Locked files, locked doors, and restricted access can provide basic protection against unauthorized access to confidential information in paper or electronic form.  However, the security and long-term maintenance of electronic records requires special commitment and active management by agencies.  For example, computerized records should be backed up routinely, and there should be plans for protecting computer systems in case of emergencies.  Agencies can install anti-virus/anti-spyware software and check for regular updates.  All information should be password protected with </w:t>
      </w:r>
      <w:r w:rsidRPr="0030442B">
        <w:rPr>
          <w:rFonts w:asciiTheme="minorHAnsi" w:hAnsiTheme="minorHAnsi" w:cs="Arial"/>
          <w:bCs/>
          <w:kern w:val="32"/>
          <w:sz w:val="22"/>
          <w:szCs w:val="22"/>
        </w:rPr>
        <w:t xml:space="preserve">strong passwords.  Screens should be locked when staff are away from their computers.  Sensitive information must be protected during </w:t>
      </w:r>
      <w:r w:rsidR="00562D02" w:rsidRPr="0030442B">
        <w:rPr>
          <w:rFonts w:asciiTheme="minorHAnsi" w:hAnsiTheme="minorHAnsi" w:cs="Arial"/>
          <w:bCs/>
          <w:kern w:val="32"/>
          <w:sz w:val="22"/>
          <w:szCs w:val="22"/>
        </w:rPr>
        <w:t xml:space="preserve">electronic </w:t>
      </w:r>
      <w:r w:rsidRPr="0030442B">
        <w:rPr>
          <w:rFonts w:asciiTheme="minorHAnsi" w:hAnsiTheme="minorHAnsi" w:cs="Arial"/>
          <w:bCs/>
          <w:kern w:val="32"/>
          <w:sz w:val="22"/>
          <w:szCs w:val="22"/>
        </w:rPr>
        <w:t>transmission</w:t>
      </w:r>
      <w:r w:rsidR="00562D02" w:rsidRPr="0030442B">
        <w:rPr>
          <w:rFonts w:asciiTheme="minorHAnsi" w:hAnsiTheme="minorHAnsi" w:cs="Arial"/>
          <w:bCs/>
          <w:kern w:val="32"/>
          <w:sz w:val="22"/>
          <w:szCs w:val="22"/>
        </w:rPr>
        <w:t>, including email and faxes</w:t>
      </w:r>
      <w:r w:rsidRPr="0030442B">
        <w:rPr>
          <w:rFonts w:asciiTheme="minorHAnsi" w:hAnsiTheme="minorHAnsi" w:cs="Arial"/>
          <w:bCs/>
          <w:kern w:val="32"/>
          <w:sz w:val="22"/>
          <w:szCs w:val="22"/>
        </w:rPr>
        <w:t xml:space="preserve">.  Identifying information should never be sent in the body of an email.  It should only be sent as an attachment to an encrypted email or as an encrypted attachment to an email. </w:t>
      </w:r>
    </w:p>
    <w:p w14:paraId="77AF4738" w14:textId="03C6AC49" w:rsidR="00004AEC" w:rsidRPr="0030442B" w:rsidRDefault="00004AEC" w:rsidP="00112670">
      <w:pPr>
        <w:pStyle w:val="ListParagraph"/>
        <w:numPr>
          <w:ilvl w:val="1"/>
          <w:numId w:val="19"/>
        </w:numPr>
        <w:tabs>
          <w:tab w:val="left" w:pos="-720"/>
          <w:tab w:val="left" w:pos="0"/>
          <w:tab w:val="left" w:pos="810"/>
        </w:tabs>
        <w:suppressAutoHyphens/>
        <w:spacing w:after="60" w:line="240" w:lineRule="atLeast"/>
        <w:contextualSpacing w:val="0"/>
        <w:rPr>
          <w:b/>
        </w:rPr>
      </w:pPr>
      <w:r w:rsidRPr="0030442B">
        <w:rPr>
          <w:b/>
        </w:rPr>
        <w:t>Only employees, students, volunteers or other individuals who must access client information in order to carry out duties assigned or approved by the agency shall be authorized to have access to such information.</w:t>
      </w:r>
    </w:p>
    <w:p w14:paraId="08DCB7F6" w14:textId="164FCDF1" w:rsidR="00D92CD7" w:rsidRPr="0030442B" w:rsidRDefault="00D92CD7" w:rsidP="00D92CD7">
      <w:pPr>
        <w:pStyle w:val="NormalWeb"/>
        <w:spacing w:before="0" w:beforeAutospacing="0" w:after="120" w:afterAutospacing="0"/>
        <w:ind w:left="810"/>
        <w:rPr>
          <w:rFonts w:asciiTheme="minorHAnsi" w:hAnsiTheme="minorHAnsi" w:cs="Arial"/>
          <w:bCs/>
          <w:kern w:val="32"/>
          <w:sz w:val="22"/>
          <w:szCs w:val="22"/>
        </w:rPr>
      </w:pPr>
      <w:r w:rsidRPr="0030442B">
        <w:rPr>
          <w:rFonts w:asciiTheme="minorHAnsi" w:hAnsiTheme="minorHAnsi"/>
          <w:sz w:val="22"/>
          <w:szCs w:val="22"/>
        </w:rPr>
        <w:t xml:space="preserve">Agencies should </w:t>
      </w:r>
      <w:r w:rsidR="005C7A69" w:rsidRPr="0030442B">
        <w:rPr>
          <w:rFonts w:asciiTheme="minorHAnsi" w:hAnsiTheme="minorHAnsi"/>
          <w:sz w:val="22"/>
          <w:szCs w:val="22"/>
        </w:rPr>
        <w:t xml:space="preserve">identify </w:t>
      </w:r>
      <w:r w:rsidRPr="0030442B">
        <w:rPr>
          <w:rFonts w:asciiTheme="minorHAnsi" w:hAnsiTheme="minorHAnsi"/>
          <w:sz w:val="22"/>
          <w:szCs w:val="22"/>
        </w:rPr>
        <w:t xml:space="preserve">which individuals </w:t>
      </w:r>
      <w:r w:rsidR="005C7A69" w:rsidRPr="0030442B">
        <w:rPr>
          <w:rFonts w:asciiTheme="minorHAnsi" w:hAnsiTheme="minorHAnsi"/>
          <w:sz w:val="22"/>
          <w:szCs w:val="22"/>
        </w:rPr>
        <w:t xml:space="preserve">or positions </w:t>
      </w:r>
      <w:r w:rsidRPr="0030442B">
        <w:rPr>
          <w:rFonts w:asciiTheme="minorHAnsi" w:hAnsiTheme="minorHAnsi"/>
          <w:sz w:val="22"/>
          <w:szCs w:val="22"/>
        </w:rPr>
        <w:t xml:space="preserve">have </w:t>
      </w:r>
      <w:r w:rsidR="00F8439E" w:rsidRPr="0030442B">
        <w:rPr>
          <w:rFonts w:asciiTheme="minorHAnsi" w:hAnsiTheme="minorHAnsi"/>
          <w:sz w:val="22"/>
          <w:szCs w:val="22"/>
        </w:rPr>
        <w:t xml:space="preserve">a documented need to know </w:t>
      </w:r>
      <w:r w:rsidRPr="0030442B">
        <w:rPr>
          <w:rFonts w:asciiTheme="minorHAnsi" w:hAnsiTheme="minorHAnsi"/>
          <w:sz w:val="22"/>
          <w:szCs w:val="22"/>
        </w:rPr>
        <w:t xml:space="preserve">confidential </w:t>
      </w:r>
      <w:r w:rsidR="00363F62" w:rsidRPr="0030442B">
        <w:rPr>
          <w:rFonts w:asciiTheme="minorHAnsi" w:hAnsiTheme="minorHAnsi"/>
          <w:sz w:val="22"/>
          <w:szCs w:val="22"/>
        </w:rPr>
        <w:t>client i</w:t>
      </w:r>
      <w:r w:rsidRPr="0030442B">
        <w:rPr>
          <w:rFonts w:asciiTheme="minorHAnsi" w:hAnsiTheme="minorHAnsi"/>
          <w:sz w:val="22"/>
          <w:szCs w:val="22"/>
        </w:rPr>
        <w:t>nformation</w:t>
      </w:r>
      <w:r w:rsidR="005C7A69" w:rsidRPr="0030442B">
        <w:rPr>
          <w:rFonts w:asciiTheme="minorHAnsi" w:hAnsiTheme="minorHAnsi"/>
          <w:sz w:val="22"/>
          <w:szCs w:val="22"/>
        </w:rPr>
        <w:t xml:space="preserve"> in order to carry out their duties</w:t>
      </w:r>
      <w:r w:rsidRPr="0030442B">
        <w:rPr>
          <w:rFonts w:asciiTheme="minorHAnsi" w:hAnsiTheme="minorHAnsi"/>
          <w:sz w:val="22"/>
          <w:szCs w:val="22"/>
        </w:rPr>
        <w:t>.</w:t>
      </w:r>
      <w:r w:rsidR="005C7A69" w:rsidRPr="0030442B">
        <w:rPr>
          <w:rFonts w:asciiTheme="minorHAnsi" w:hAnsiTheme="minorHAnsi"/>
          <w:sz w:val="22"/>
          <w:szCs w:val="22"/>
        </w:rPr>
        <w:t xml:space="preserve">  These are the only people who should be authorized to have access.</w:t>
      </w:r>
      <w:r w:rsidRPr="0030442B">
        <w:rPr>
          <w:rFonts w:asciiTheme="minorHAnsi" w:hAnsiTheme="minorHAnsi"/>
          <w:sz w:val="22"/>
          <w:szCs w:val="22"/>
        </w:rPr>
        <w:t xml:space="preserve">  In addition to the consideration of </w:t>
      </w:r>
      <w:r w:rsidRPr="0030442B">
        <w:rPr>
          <w:rFonts w:asciiTheme="minorHAnsi" w:hAnsiTheme="minorHAnsi"/>
          <w:sz w:val="22"/>
          <w:szCs w:val="22"/>
          <w:u w:val="single"/>
        </w:rPr>
        <w:t>who</w:t>
      </w:r>
      <w:r w:rsidRPr="0030442B">
        <w:rPr>
          <w:rFonts w:asciiTheme="minorHAnsi" w:hAnsiTheme="minorHAnsi"/>
          <w:sz w:val="22"/>
          <w:szCs w:val="22"/>
        </w:rPr>
        <w:t xml:space="preserve"> is allowed to access confidential information, agencies should evaluate </w:t>
      </w:r>
      <w:r w:rsidRPr="0030442B">
        <w:rPr>
          <w:rFonts w:asciiTheme="minorHAnsi" w:hAnsiTheme="minorHAnsi"/>
          <w:sz w:val="22"/>
          <w:szCs w:val="22"/>
          <w:u w:val="single"/>
        </w:rPr>
        <w:t>how</w:t>
      </w:r>
      <w:r w:rsidRPr="0030442B">
        <w:rPr>
          <w:rFonts w:asciiTheme="minorHAnsi" w:hAnsiTheme="minorHAnsi"/>
          <w:sz w:val="22"/>
          <w:szCs w:val="22"/>
        </w:rPr>
        <w:t xml:space="preserve"> these individuals access information</w:t>
      </w:r>
      <w:r w:rsidR="00D67205" w:rsidRPr="0030442B">
        <w:rPr>
          <w:rFonts w:asciiTheme="minorHAnsi" w:hAnsiTheme="minorHAnsi"/>
          <w:sz w:val="22"/>
          <w:szCs w:val="22"/>
        </w:rPr>
        <w:t xml:space="preserve"> in carrying out their assigned duties</w:t>
      </w:r>
      <w:r w:rsidRPr="0030442B">
        <w:rPr>
          <w:rFonts w:asciiTheme="minorHAnsi" w:hAnsiTheme="minorHAnsi"/>
          <w:sz w:val="22"/>
          <w:szCs w:val="22"/>
        </w:rPr>
        <w:t xml:space="preserve">.  </w:t>
      </w:r>
      <w:r w:rsidR="00EA6EFC" w:rsidRPr="0030442B">
        <w:rPr>
          <w:rFonts w:asciiTheme="minorHAnsi" w:hAnsiTheme="minorHAnsi"/>
          <w:sz w:val="22"/>
          <w:szCs w:val="22"/>
        </w:rPr>
        <w:t>For example, i</w:t>
      </w:r>
      <w:r w:rsidRPr="0030442B">
        <w:rPr>
          <w:rFonts w:asciiTheme="minorHAnsi" w:hAnsiTheme="minorHAnsi"/>
          <w:sz w:val="22"/>
          <w:szCs w:val="22"/>
        </w:rPr>
        <w:t xml:space="preserve">t is recommended that agencies consider whether or not to </w:t>
      </w:r>
      <w:r w:rsidR="00AA2547" w:rsidRPr="0030442B">
        <w:rPr>
          <w:rFonts w:asciiTheme="minorHAnsi" w:hAnsiTheme="minorHAnsi"/>
          <w:sz w:val="22"/>
          <w:szCs w:val="22"/>
        </w:rPr>
        <w:t>allow</w:t>
      </w:r>
      <w:r w:rsidRPr="0030442B">
        <w:rPr>
          <w:rFonts w:asciiTheme="minorHAnsi" w:hAnsiTheme="minorHAnsi"/>
          <w:sz w:val="22"/>
          <w:szCs w:val="22"/>
        </w:rPr>
        <w:t xml:space="preserve"> staff </w:t>
      </w:r>
      <w:r w:rsidR="00AA2547" w:rsidRPr="0030442B">
        <w:rPr>
          <w:rFonts w:asciiTheme="minorHAnsi" w:hAnsiTheme="minorHAnsi"/>
          <w:sz w:val="22"/>
          <w:szCs w:val="22"/>
        </w:rPr>
        <w:t>to</w:t>
      </w:r>
      <w:r w:rsidRPr="0030442B">
        <w:rPr>
          <w:rFonts w:asciiTheme="minorHAnsi" w:hAnsiTheme="minorHAnsi"/>
          <w:sz w:val="22"/>
          <w:szCs w:val="22"/>
        </w:rPr>
        <w:t xml:space="preserve"> creat</w:t>
      </w:r>
      <w:r w:rsidR="00AA2547" w:rsidRPr="0030442B">
        <w:rPr>
          <w:rFonts w:asciiTheme="minorHAnsi" w:hAnsiTheme="minorHAnsi"/>
          <w:sz w:val="22"/>
          <w:szCs w:val="22"/>
        </w:rPr>
        <w:t>e</w:t>
      </w:r>
      <w:r w:rsidRPr="0030442B">
        <w:rPr>
          <w:rFonts w:asciiTheme="minorHAnsi" w:hAnsiTheme="minorHAnsi"/>
          <w:sz w:val="22"/>
          <w:szCs w:val="22"/>
        </w:rPr>
        <w:t>, updat</w:t>
      </w:r>
      <w:r w:rsidR="00AA2547" w:rsidRPr="0030442B">
        <w:rPr>
          <w:rFonts w:asciiTheme="minorHAnsi" w:hAnsiTheme="minorHAnsi"/>
          <w:sz w:val="22"/>
          <w:szCs w:val="22"/>
        </w:rPr>
        <w:t>e</w:t>
      </w:r>
      <w:r w:rsidRPr="0030442B">
        <w:rPr>
          <w:rFonts w:asciiTheme="minorHAnsi" w:hAnsiTheme="minorHAnsi"/>
          <w:sz w:val="22"/>
          <w:szCs w:val="22"/>
        </w:rPr>
        <w:t>, or stor</w:t>
      </w:r>
      <w:r w:rsidR="00AA2547" w:rsidRPr="0030442B">
        <w:rPr>
          <w:rFonts w:asciiTheme="minorHAnsi" w:hAnsiTheme="minorHAnsi"/>
          <w:sz w:val="22"/>
          <w:szCs w:val="22"/>
        </w:rPr>
        <w:t>e</w:t>
      </w:r>
      <w:r w:rsidRPr="0030442B">
        <w:rPr>
          <w:rFonts w:asciiTheme="minorHAnsi" w:hAnsiTheme="minorHAnsi"/>
          <w:sz w:val="22"/>
          <w:szCs w:val="22"/>
        </w:rPr>
        <w:t xml:space="preserve"> confidential information on personal electronic devices (e.g., computers and flash drives) or personal online accounts.  </w:t>
      </w:r>
    </w:p>
    <w:p w14:paraId="1A4C1AB8" w14:textId="77CC16ED" w:rsidR="00004AEC" w:rsidRPr="0030442B" w:rsidRDefault="00004AEC" w:rsidP="00112670">
      <w:pPr>
        <w:pStyle w:val="ListParagraph"/>
        <w:numPr>
          <w:ilvl w:val="1"/>
          <w:numId w:val="19"/>
        </w:numPr>
        <w:tabs>
          <w:tab w:val="left" w:pos="-720"/>
          <w:tab w:val="left" w:pos="0"/>
          <w:tab w:val="left" w:pos="810"/>
        </w:tabs>
        <w:suppressAutoHyphens/>
        <w:spacing w:after="60" w:line="240" w:lineRule="atLeast"/>
        <w:contextualSpacing w:val="0"/>
        <w:rPr>
          <w:b/>
        </w:rPr>
      </w:pPr>
      <w:r w:rsidRPr="0030442B">
        <w:rPr>
          <w:b/>
        </w:rPr>
        <w:t>Only authorized individuals may remove a record or report, or both, from the storage area and that individual shall be responsible for the security of the record until it is returned to the storage area.</w:t>
      </w:r>
    </w:p>
    <w:p w14:paraId="2026BDAD" w14:textId="451073BF" w:rsidR="00AA2547" w:rsidRPr="0030442B" w:rsidRDefault="00AA2547" w:rsidP="00FD1F17">
      <w:pPr>
        <w:pStyle w:val="ListParagraph"/>
        <w:tabs>
          <w:tab w:val="left" w:pos="-720"/>
          <w:tab w:val="left" w:pos="0"/>
          <w:tab w:val="left" w:pos="810"/>
        </w:tabs>
        <w:suppressAutoHyphens/>
        <w:spacing w:after="120" w:line="240" w:lineRule="atLeast"/>
        <w:ind w:left="792"/>
        <w:contextualSpacing w:val="0"/>
        <w:rPr>
          <w:b/>
        </w:rPr>
      </w:pPr>
      <w:r w:rsidRPr="0030442B">
        <w:t xml:space="preserve">In </w:t>
      </w:r>
      <w:r w:rsidR="00363F62" w:rsidRPr="0030442B">
        <w:t xml:space="preserve">current </w:t>
      </w:r>
      <w:r w:rsidRPr="0030442B">
        <w:t xml:space="preserve">practice, this policy </w:t>
      </w:r>
      <w:r w:rsidR="00363F62" w:rsidRPr="0030442B">
        <w:t>should apply</w:t>
      </w:r>
      <w:r w:rsidR="00FD1F17" w:rsidRPr="0030442B">
        <w:t xml:space="preserve"> in principle</w:t>
      </w:r>
      <w:r w:rsidRPr="0030442B">
        <w:t xml:space="preserve"> not only to </w:t>
      </w:r>
      <w:r w:rsidR="00EA6EFC" w:rsidRPr="0030442B">
        <w:t xml:space="preserve">the protection of </w:t>
      </w:r>
      <w:r w:rsidRPr="0030442B">
        <w:t xml:space="preserve">paper records containing client information, but also to </w:t>
      </w:r>
      <w:r w:rsidR="00363F62" w:rsidRPr="0030442B">
        <w:t>the</w:t>
      </w:r>
      <w:r w:rsidRPr="0030442B">
        <w:t xml:space="preserve"> transmission</w:t>
      </w:r>
      <w:r w:rsidR="00363F62" w:rsidRPr="0030442B">
        <w:t xml:space="preserve"> of client information electronically</w:t>
      </w:r>
      <w:r w:rsidRPr="0030442B">
        <w:t xml:space="preserve"> or </w:t>
      </w:r>
      <w:r w:rsidR="00363F62" w:rsidRPr="0030442B">
        <w:t xml:space="preserve">the creation/storage of confidential client information on a mobile device </w:t>
      </w:r>
      <w:r w:rsidR="00FD1F17" w:rsidRPr="0030442B">
        <w:t>with official business outside</w:t>
      </w:r>
      <w:r w:rsidR="00363F62" w:rsidRPr="0030442B">
        <w:t xml:space="preserve"> the agency’s secure environment</w:t>
      </w:r>
      <w:r w:rsidRPr="0030442B">
        <w:t xml:space="preserve">.  Agencies should strictly control </w:t>
      </w:r>
      <w:r w:rsidR="00363F62" w:rsidRPr="0030442B">
        <w:t>(</w:t>
      </w:r>
      <w:r w:rsidRPr="0030442B">
        <w:t>or even prohibit</w:t>
      </w:r>
      <w:r w:rsidR="00363F62" w:rsidRPr="0030442B">
        <w:t>, depending on the agency’s capabilities) the transport of and/or</w:t>
      </w:r>
      <w:r w:rsidRPr="0030442B">
        <w:t xml:space="preserve"> access to client information from mobile devices such as laptops, tablets, and cellphones</w:t>
      </w:r>
      <w:r w:rsidRPr="0030442B">
        <w:rPr>
          <w:rFonts w:cs="Arial"/>
          <w:bCs/>
          <w:kern w:val="32"/>
        </w:rPr>
        <w:t xml:space="preserve">, whether they are agency-issued or personal devices, because they are generally higher risk than non-portable desk top computers located in an organization’s </w:t>
      </w:r>
      <w:r w:rsidR="00EA6EFC" w:rsidRPr="0030442B">
        <w:rPr>
          <w:rFonts w:cs="Arial"/>
          <w:bCs/>
          <w:kern w:val="32"/>
        </w:rPr>
        <w:t>controlled access</w:t>
      </w:r>
      <w:r w:rsidRPr="0030442B">
        <w:rPr>
          <w:rFonts w:cs="Arial"/>
          <w:bCs/>
          <w:kern w:val="32"/>
        </w:rPr>
        <w:t xml:space="preserve"> </w:t>
      </w:r>
      <w:r w:rsidR="00101239" w:rsidRPr="0030442B">
        <w:rPr>
          <w:rFonts w:cs="Arial"/>
          <w:bCs/>
          <w:kern w:val="32"/>
        </w:rPr>
        <w:t>areas</w:t>
      </w:r>
      <w:r w:rsidRPr="0030442B">
        <w:rPr>
          <w:rFonts w:cs="Arial"/>
          <w:bCs/>
          <w:kern w:val="32"/>
        </w:rPr>
        <w:t>.  If agencies allow the storage or transmission of client information via portable devices</w:t>
      </w:r>
      <w:r w:rsidR="00EA6EFC" w:rsidRPr="0030442B">
        <w:rPr>
          <w:rFonts w:cs="Arial"/>
          <w:bCs/>
          <w:kern w:val="32"/>
        </w:rPr>
        <w:t xml:space="preserve"> that leave the facility</w:t>
      </w:r>
      <w:r w:rsidRPr="0030442B">
        <w:rPr>
          <w:rFonts w:cs="Arial"/>
          <w:bCs/>
          <w:kern w:val="32"/>
        </w:rPr>
        <w:t xml:space="preserve">, they should be aware that protecting the confidentiality of this information is most often accomplished by </w:t>
      </w:r>
      <w:r w:rsidR="00EA6EFC" w:rsidRPr="0030442B">
        <w:rPr>
          <w:rFonts w:cs="Arial"/>
          <w:bCs/>
          <w:kern w:val="32"/>
        </w:rPr>
        <w:t>encryption software on the mobile d</w:t>
      </w:r>
      <w:r w:rsidR="00101239" w:rsidRPr="0030442B">
        <w:rPr>
          <w:rFonts w:cs="Arial"/>
          <w:bCs/>
          <w:kern w:val="32"/>
        </w:rPr>
        <w:t>evic</w:t>
      </w:r>
      <w:r w:rsidR="00EA6EFC" w:rsidRPr="0030442B">
        <w:rPr>
          <w:rFonts w:cs="Arial"/>
          <w:bCs/>
          <w:kern w:val="32"/>
        </w:rPr>
        <w:t xml:space="preserve">e – either </w:t>
      </w:r>
      <w:r w:rsidRPr="0030442B">
        <w:rPr>
          <w:rFonts w:cs="Arial"/>
          <w:bCs/>
          <w:kern w:val="32"/>
        </w:rPr>
        <w:t xml:space="preserve">encrypting the communication or encrypting the information before it is transmitted.  </w:t>
      </w:r>
    </w:p>
    <w:p w14:paraId="360CA60D" w14:textId="7ABCC099" w:rsidR="00F10AE7" w:rsidRPr="0030442B" w:rsidRDefault="00F10AE7" w:rsidP="00112670">
      <w:pPr>
        <w:pStyle w:val="ListParagraph"/>
        <w:numPr>
          <w:ilvl w:val="1"/>
          <w:numId w:val="19"/>
        </w:numPr>
        <w:tabs>
          <w:tab w:val="left" w:pos="-720"/>
          <w:tab w:val="left" w:pos="0"/>
          <w:tab w:val="left" w:pos="810"/>
        </w:tabs>
        <w:suppressAutoHyphens/>
        <w:spacing w:after="60" w:line="240" w:lineRule="atLeast"/>
        <w:contextualSpacing w:val="0"/>
        <w:rPr>
          <w:b/>
        </w:rPr>
      </w:pPr>
      <w:r w:rsidRPr="0030442B">
        <w:rPr>
          <w:b/>
        </w:rPr>
        <w:t xml:space="preserve">The agency shall assure that all authorized individuals are informed of the confidential nature of client information and shall disseminate written policy to and provide </w:t>
      </w:r>
      <w:r w:rsidR="00361636" w:rsidRPr="0030442B">
        <w:rPr>
          <w:b/>
        </w:rPr>
        <w:t>annual</w:t>
      </w:r>
      <w:r w:rsidRPr="0030442B">
        <w:rPr>
          <w:b/>
        </w:rPr>
        <w:t xml:space="preserve"> training for all persons with access to client information.</w:t>
      </w:r>
    </w:p>
    <w:p w14:paraId="72424D1D" w14:textId="4FBF4248" w:rsidR="00EA6EFC" w:rsidRPr="0030442B" w:rsidRDefault="00EA6EFC" w:rsidP="00FD1F17">
      <w:pPr>
        <w:pStyle w:val="ListParagraph"/>
        <w:tabs>
          <w:tab w:val="left" w:pos="-720"/>
          <w:tab w:val="left" w:pos="0"/>
          <w:tab w:val="left" w:pos="810"/>
        </w:tabs>
        <w:suppressAutoHyphens/>
        <w:spacing w:after="120" w:line="240" w:lineRule="atLeast"/>
        <w:ind w:left="792"/>
        <w:contextualSpacing w:val="0"/>
        <w:rPr>
          <w:b/>
        </w:rPr>
      </w:pPr>
      <w:r w:rsidRPr="0030442B">
        <w:rPr>
          <w:rFonts w:cs="Arial"/>
          <w:bCs/>
          <w:kern w:val="32"/>
        </w:rPr>
        <w:t>Agencies may not be able to protect information from all imaginable threats, but they must use protections that provide reasonable safeguards</w:t>
      </w:r>
      <w:r w:rsidR="00884611" w:rsidRPr="0030442B">
        <w:rPr>
          <w:rFonts w:cs="Arial"/>
          <w:bCs/>
          <w:kern w:val="32"/>
        </w:rPr>
        <w:t xml:space="preserve"> within the context of their business environment</w:t>
      </w:r>
      <w:r w:rsidRPr="0030442B">
        <w:rPr>
          <w:rFonts w:cs="Arial"/>
          <w:bCs/>
          <w:kern w:val="32"/>
        </w:rPr>
        <w:t xml:space="preserve">.  This is usually done after carefully analyzing the sensitivity of client information </w:t>
      </w:r>
      <w:r w:rsidR="00751E0A" w:rsidRPr="0030442B">
        <w:rPr>
          <w:rFonts w:cs="Arial"/>
          <w:bCs/>
          <w:kern w:val="32"/>
        </w:rPr>
        <w:t xml:space="preserve">collected and </w:t>
      </w:r>
      <w:r w:rsidRPr="0030442B">
        <w:rPr>
          <w:rFonts w:cs="Arial"/>
          <w:bCs/>
          <w:kern w:val="32"/>
        </w:rPr>
        <w:t xml:space="preserve">stored </w:t>
      </w:r>
      <w:r w:rsidR="00751E0A" w:rsidRPr="0030442B">
        <w:rPr>
          <w:rFonts w:cs="Arial"/>
          <w:bCs/>
          <w:kern w:val="32"/>
        </w:rPr>
        <w:t>in any format</w:t>
      </w:r>
      <w:r w:rsidRPr="0030442B">
        <w:rPr>
          <w:rFonts w:cs="Arial"/>
          <w:bCs/>
          <w:kern w:val="32"/>
        </w:rPr>
        <w:t xml:space="preserve">, assessing potential risks, controlling access points, and taking into account the </w:t>
      </w:r>
      <w:r w:rsidR="00751E0A" w:rsidRPr="0030442B">
        <w:rPr>
          <w:rFonts w:cs="Arial"/>
          <w:bCs/>
          <w:kern w:val="32"/>
        </w:rPr>
        <w:t>nature of</w:t>
      </w:r>
      <w:r w:rsidRPr="0030442B">
        <w:rPr>
          <w:rFonts w:cs="Arial"/>
          <w:bCs/>
          <w:kern w:val="32"/>
        </w:rPr>
        <w:t xml:space="preserve"> the agency</w:t>
      </w:r>
      <w:r w:rsidR="00751E0A" w:rsidRPr="0030442B">
        <w:rPr>
          <w:rFonts w:cs="Arial"/>
          <w:bCs/>
          <w:kern w:val="32"/>
        </w:rPr>
        <w:t>’s</w:t>
      </w:r>
      <w:r w:rsidRPr="0030442B">
        <w:rPr>
          <w:rFonts w:cs="Arial"/>
          <w:bCs/>
          <w:kern w:val="32"/>
        </w:rPr>
        <w:t xml:space="preserve"> </w:t>
      </w:r>
      <w:r w:rsidR="00FD1F17" w:rsidRPr="0030442B">
        <w:rPr>
          <w:rFonts w:cs="Arial"/>
          <w:bCs/>
          <w:kern w:val="32"/>
        </w:rPr>
        <w:t xml:space="preserve">overall </w:t>
      </w:r>
      <w:r w:rsidRPr="0030442B">
        <w:rPr>
          <w:rFonts w:cs="Arial"/>
          <w:bCs/>
          <w:kern w:val="32"/>
        </w:rPr>
        <w:t xml:space="preserve">business. </w:t>
      </w:r>
      <w:r w:rsidR="0018188A" w:rsidRPr="0030442B">
        <w:rPr>
          <w:rFonts w:cs="Arial"/>
          <w:bCs/>
          <w:kern w:val="32"/>
        </w:rPr>
        <w:t xml:space="preserve"> T</w:t>
      </w:r>
      <w:r w:rsidR="00101239" w:rsidRPr="0030442B">
        <w:rPr>
          <w:rFonts w:cs="Arial"/>
          <w:bCs/>
          <w:kern w:val="32"/>
        </w:rPr>
        <w:t xml:space="preserve">he most secure facilities and equipment can still be undermined unintentionally by authorized individuals who are unaware of their obligations to protect confidentiality or </w:t>
      </w:r>
      <w:r w:rsidR="00FD1F17" w:rsidRPr="0030442B">
        <w:rPr>
          <w:rFonts w:cs="Arial"/>
          <w:bCs/>
          <w:kern w:val="32"/>
        </w:rPr>
        <w:t xml:space="preserve">are </w:t>
      </w:r>
      <w:r w:rsidR="00101239" w:rsidRPr="0030442B">
        <w:rPr>
          <w:rFonts w:cs="Arial"/>
          <w:bCs/>
          <w:kern w:val="32"/>
        </w:rPr>
        <w:t xml:space="preserve">unaware of the agency’s plan for protecting </w:t>
      </w:r>
      <w:r w:rsidR="00FD1F17" w:rsidRPr="0030442B">
        <w:rPr>
          <w:rFonts w:cs="Arial"/>
          <w:bCs/>
          <w:kern w:val="32"/>
        </w:rPr>
        <w:t>client information</w:t>
      </w:r>
      <w:r w:rsidR="00101239" w:rsidRPr="0030442B">
        <w:rPr>
          <w:rFonts w:cs="Arial"/>
          <w:bCs/>
          <w:kern w:val="32"/>
        </w:rPr>
        <w:t xml:space="preserve">.  Training at orientation before an individual is granted access and then annual training thereafter are good opportunities to </w:t>
      </w:r>
      <w:r w:rsidR="00BF7296" w:rsidRPr="0030442B">
        <w:rPr>
          <w:rFonts w:cs="Arial"/>
          <w:bCs/>
          <w:kern w:val="32"/>
        </w:rPr>
        <w:t>reduce the possibility that confidential information</w:t>
      </w:r>
      <w:r w:rsidR="00FD1F17" w:rsidRPr="0030442B">
        <w:rPr>
          <w:rFonts w:cs="Arial"/>
          <w:bCs/>
          <w:kern w:val="32"/>
        </w:rPr>
        <w:t>, especially data</w:t>
      </w:r>
      <w:r w:rsidR="00BF7296" w:rsidRPr="0030442B">
        <w:rPr>
          <w:rFonts w:cs="Arial"/>
          <w:bCs/>
          <w:kern w:val="32"/>
        </w:rPr>
        <w:t xml:space="preserve"> that </w:t>
      </w:r>
      <w:r w:rsidR="00FD1F17" w:rsidRPr="0030442B">
        <w:rPr>
          <w:rFonts w:cs="Arial"/>
          <w:bCs/>
          <w:kern w:val="32"/>
        </w:rPr>
        <w:t xml:space="preserve">alone or in combination </w:t>
      </w:r>
      <w:r w:rsidR="0018188A" w:rsidRPr="0030442B">
        <w:rPr>
          <w:rFonts w:cs="Arial"/>
          <w:bCs/>
          <w:kern w:val="32"/>
        </w:rPr>
        <w:t>could</w:t>
      </w:r>
      <w:r w:rsidR="00BF7296" w:rsidRPr="0030442B">
        <w:rPr>
          <w:rFonts w:cs="Arial"/>
          <w:bCs/>
          <w:kern w:val="32"/>
        </w:rPr>
        <w:t xml:space="preserve"> be used to identify an </w:t>
      </w:r>
      <w:r w:rsidR="00FD1F17" w:rsidRPr="0030442B">
        <w:rPr>
          <w:rFonts w:cs="Arial"/>
          <w:bCs/>
          <w:kern w:val="32"/>
        </w:rPr>
        <w:t xml:space="preserve">individual, </w:t>
      </w:r>
      <w:r w:rsidR="00BF7296" w:rsidRPr="0030442B">
        <w:rPr>
          <w:rFonts w:cs="Arial"/>
          <w:bCs/>
          <w:kern w:val="32"/>
        </w:rPr>
        <w:t xml:space="preserve">will be accessed, used, or disclosed inappropriately.  </w:t>
      </w:r>
    </w:p>
    <w:p w14:paraId="74A9C38E" w14:textId="6B987AF4" w:rsidR="00004AEC" w:rsidRPr="0030442B" w:rsidRDefault="00004AEC" w:rsidP="00112670">
      <w:pPr>
        <w:pStyle w:val="ListParagraph"/>
        <w:numPr>
          <w:ilvl w:val="1"/>
          <w:numId w:val="19"/>
        </w:numPr>
        <w:tabs>
          <w:tab w:val="left" w:pos="-720"/>
          <w:tab w:val="left" w:pos="0"/>
          <w:tab w:val="left" w:pos="810"/>
        </w:tabs>
        <w:suppressAutoHyphens/>
        <w:spacing w:after="60" w:line="240" w:lineRule="atLeast"/>
        <w:contextualSpacing w:val="0"/>
        <w:rPr>
          <w:b/>
        </w:rPr>
      </w:pPr>
      <w:r w:rsidRPr="0030442B">
        <w:rPr>
          <w:b/>
        </w:rPr>
        <w:t>The agency shall be allowed to destroy records in accordance with Record Retention Schedules promulgated by the Division of Archives and History, and state and federal statutes and regulations.</w:t>
      </w:r>
    </w:p>
    <w:p w14:paraId="58555EDD" w14:textId="742B21D9" w:rsidR="007B4484" w:rsidRPr="0030442B" w:rsidRDefault="007B4484" w:rsidP="00FD1F17">
      <w:pPr>
        <w:pStyle w:val="ListParagraph"/>
        <w:tabs>
          <w:tab w:val="left" w:pos="-720"/>
          <w:tab w:val="left" w:pos="0"/>
          <w:tab w:val="left" w:pos="810"/>
        </w:tabs>
        <w:suppressAutoHyphens/>
        <w:spacing w:after="120" w:line="240" w:lineRule="atLeast"/>
        <w:ind w:left="792"/>
        <w:contextualSpacing w:val="0"/>
        <w:rPr>
          <w:b/>
        </w:rPr>
      </w:pPr>
      <w:r w:rsidRPr="0030442B">
        <w:rPr>
          <w:rFonts w:cs="Arial"/>
          <w:bCs/>
          <w:kern w:val="32"/>
        </w:rPr>
        <w:t xml:space="preserve">In addition to the </w:t>
      </w:r>
      <w:hyperlink r:id="rId21" w:history="1">
        <w:r w:rsidRPr="0030442B">
          <w:rPr>
            <w:rStyle w:val="Hyperlink"/>
            <w:rFonts w:cs="Arial"/>
            <w:bCs/>
            <w:kern w:val="32"/>
          </w:rPr>
          <w:t>authorized methods of record destruction</w:t>
        </w:r>
      </w:hyperlink>
      <w:r w:rsidRPr="0030442B">
        <w:rPr>
          <w:rFonts w:cs="Arial"/>
          <w:bCs/>
          <w:kern w:val="32"/>
        </w:rPr>
        <w:t xml:space="preserve"> outlined </w:t>
      </w:r>
      <w:r w:rsidR="00143BEC" w:rsidRPr="0030442B">
        <w:rPr>
          <w:rFonts w:cs="Arial"/>
          <w:bCs/>
          <w:kern w:val="32"/>
        </w:rPr>
        <w:t xml:space="preserve">for various data formats </w:t>
      </w:r>
      <w:r w:rsidRPr="0030442B">
        <w:rPr>
          <w:rFonts w:cs="Arial"/>
          <w:bCs/>
          <w:kern w:val="32"/>
        </w:rPr>
        <w:t xml:space="preserve">on the website of the State Archives, agencies </w:t>
      </w:r>
      <w:r w:rsidR="00143BEC" w:rsidRPr="0030442B">
        <w:rPr>
          <w:rFonts w:cs="Arial"/>
          <w:bCs/>
          <w:kern w:val="32"/>
        </w:rPr>
        <w:t xml:space="preserve">undertaking record destruction </w:t>
      </w:r>
      <w:r w:rsidRPr="0030442B">
        <w:rPr>
          <w:rFonts w:cs="Arial"/>
          <w:bCs/>
          <w:kern w:val="32"/>
        </w:rPr>
        <w:t xml:space="preserve">should consider some of the places where </w:t>
      </w:r>
      <w:r w:rsidR="00FF68E3" w:rsidRPr="0030442B">
        <w:rPr>
          <w:rFonts w:cs="Arial"/>
          <w:bCs/>
          <w:kern w:val="32"/>
        </w:rPr>
        <w:t>electronic</w:t>
      </w:r>
      <w:r w:rsidR="00864FF3" w:rsidRPr="0030442B">
        <w:rPr>
          <w:rFonts w:cs="Arial"/>
          <w:bCs/>
          <w:kern w:val="32"/>
        </w:rPr>
        <w:t xml:space="preserve"> document</w:t>
      </w:r>
      <w:r w:rsidRPr="0030442B">
        <w:rPr>
          <w:rFonts w:cs="Arial"/>
          <w:bCs/>
          <w:kern w:val="32"/>
        </w:rPr>
        <w:t xml:space="preserve"> images </w:t>
      </w:r>
      <w:r w:rsidR="0018188A" w:rsidRPr="0030442B">
        <w:rPr>
          <w:rFonts w:cs="Arial"/>
          <w:bCs/>
          <w:kern w:val="32"/>
        </w:rPr>
        <w:t>may be</w:t>
      </w:r>
      <w:r w:rsidRPr="0030442B">
        <w:rPr>
          <w:rFonts w:cs="Arial"/>
          <w:bCs/>
          <w:kern w:val="32"/>
        </w:rPr>
        <w:t xml:space="preserve"> stored </w:t>
      </w:r>
      <w:r w:rsidR="00864FF3" w:rsidRPr="0030442B">
        <w:rPr>
          <w:rFonts w:cs="Arial"/>
          <w:bCs/>
          <w:kern w:val="32"/>
        </w:rPr>
        <w:t>that</w:t>
      </w:r>
      <w:r w:rsidR="0018188A" w:rsidRPr="0030442B">
        <w:rPr>
          <w:rFonts w:cs="Arial"/>
          <w:bCs/>
          <w:kern w:val="32"/>
        </w:rPr>
        <w:t xml:space="preserve"> are not</w:t>
      </w:r>
      <w:r w:rsidRPr="0030442B">
        <w:rPr>
          <w:rFonts w:cs="Arial"/>
          <w:bCs/>
          <w:kern w:val="32"/>
        </w:rPr>
        <w:t xml:space="preserve"> as obvious</w:t>
      </w:r>
      <w:r w:rsidR="00143BEC" w:rsidRPr="0030442B">
        <w:rPr>
          <w:rFonts w:cs="Arial"/>
          <w:bCs/>
          <w:kern w:val="32"/>
        </w:rPr>
        <w:t xml:space="preserve"> as others.</w:t>
      </w:r>
      <w:r w:rsidR="0018188A" w:rsidRPr="0030442B">
        <w:rPr>
          <w:rFonts w:cs="Arial"/>
          <w:bCs/>
          <w:kern w:val="32"/>
        </w:rPr>
        <w:t xml:space="preserve">  </w:t>
      </w:r>
      <w:r w:rsidRPr="0030442B">
        <w:rPr>
          <w:rFonts w:cs="Arial"/>
          <w:bCs/>
          <w:kern w:val="32"/>
        </w:rPr>
        <w:t xml:space="preserve">For example, </w:t>
      </w:r>
      <w:r w:rsidR="0018188A" w:rsidRPr="0030442B">
        <w:t>most offices now have digital printers, copiers, faxes, and scanners with hard drives that require the same attention as computer hard drives</w:t>
      </w:r>
      <w:r w:rsidR="00864FF3" w:rsidRPr="0030442B">
        <w:t xml:space="preserve"> when they are taken out of service</w:t>
      </w:r>
      <w:r w:rsidR="0018188A" w:rsidRPr="0030442B">
        <w:t>.</w:t>
      </w:r>
      <w:r w:rsidR="0018188A" w:rsidRPr="0030442B">
        <w:rPr>
          <w:rFonts w:cs="Arial"/>
          <w:bCs/>
          <w:kern w:val="32"/>
        </w:rPr>
        <w:t xml:space="preserve">  </w:t>
      </w:r>
      <w:r w:rsidR="00864FF3" w:rsidRPr="0030442B">
        <w:rPr>
          <w:rFonts w:cs="Arial"/>
          <w:bCs/>
          <w:kern w:val="32"/>
        </w:rPr>
        <w:t>With the use of</w:t>
      </w:r>
      <w:r w:rsidRPr="0030442B">
        <w:rPr>
          <w:rFonts w:cs="Arial"/>
          <w:bCs/>
          <w:kern w:val="32"/>
        </w:rPr>
        <w:t xml:space="preserve"> e</w:t>
      </w:r>
      <w:r w:rsidRPr="0030442B">
        <w:t xml:space="preserve">lectronic equipment </w:t>
      </w:r>
      <w:r w:rsidRPr="0030442B">
        <w:rPr>
          <w:rFonts w:cs="Arial"/>
          <w:bCs/>
          <w:kern w:val="32"/>
        </w:rPr>
        <w:t xml:space="preserve">such </w:t>
      </w:r>
      <w:r w:rsidRPr="0030442B">
        <w:t xml:space="preserve">as </w:t>
      </w:r>
      <w:r w:rsidR="0018188A" w:rsidRPr="0030442B">
        <w:t>these</w:t>
      </w:r>
      <w:r w:rsidRPr="0030442B">
        <w:t xml:space="preserve">, agencies should </w:t>
      </w:r>
      <w:r w:rsidR="0018188A" w:rsidRPr="0030442B">
        <w:t xml:space="preserve">remember to </w:t>
      </w:r>
      <w:r w:rsidRPr="0030442B">
        <w:t xml:space="preserve">securely delete confidential information stored in </w:t>
      </w:r>
      <w:r w:rsidR="00864FF3" w:rsidRPr="0030442B">
        <w:t xml:space="preserve">the </w:t>
      </w:r>
      <w:r w:rsidRPr="0030442B">
        <w:t xml:space="preserve">document images on </w:t>
      </w:r>
      <w:r w:rsidR="00FD1F17" w:rsidRPr="0030442B">
        <w:t>these</w:t>
      </w:r>
      <w:r w:rsidR="00864FF3" w:rsidRPr="0030442B">
        <w:t xml:space="preserve"> </w:t>
      </w:r>
      <w:r w:rsidRPr="0030442B">
        <w:t>hard drives</w:t>
      </w:r>
      <w:r w:rsidR="00864FF3" w:rsidRPr="0030442B">
        <w:t xml:space="preserve"> as well</w:t>
      </w:r>
      <w:r w:rsidRPr="0030442B">
        <w:t xml:space="preserve">.  </w:t>
      </w:r>
      <w:r w:rsidR="0018188A" w:rsidRPr="0030442B">
        <w:t xml:space="preserve">NC DHHS recommends the use of </w:t>
      </w:r>
      <w:r w:rsidR="00FF68E3" w:rsidRPr="0030442B">
        <w:t>NIS</w:t>
      </w:r>
      <w:r w:rsidR="0018188A" w:rsidRPr="0030442B">
        <w:t xml:space="preserve">T </w:t>
      </w:r>
      <w:r w:rsidR="00FF68E3" w:rsidRPr="0030442B">
        <w:t xml:space="preserve">Guidelines for Media Sanitization, </w:t>
      </w:r>
      <w:r w:rsidR="0018188A" w:rsidRPr="0030442B">
        <w:t xml:space="preserve">Special Publication </w:t>
      </w:r>
      <w:hyperlink r:id="rId22" w:history="1">
        <w:r w:rsidR="0018188A" w:rsidRPr="0030442B">
          <w:rPr>
            <w:rStyle w:val="Hyperlink"/>
          </w:rPr>
          <w:t>800-88 Revision 1</w:t>
        </w:r>
      </w:hyperlink>
      <w:r w:rsidR="0018188A" w:rsidRPr="0030442B">
        <w:t xml:space="preserve"> (or subsequent revision</w:t>
      </w:r>
      <w:r w:rsidR="00FF68E3" w:rsidRPr="0030442B">
        <w:t>s</w:t>
      </w:r>
      <w:r w:rsidR="0018188A" w:rsidRPr="0030442B">
        <w:t xml:space="preserve">), </w:t>
      </w:r>
      <w:r w:rsidR="00864FF3" w:rsidRPr="0030442B">
        <w:t>for determining appropriate methods of destroying, sanitizing, clearing, or purging confidential electronic information.</w:t>
      </w:r>
    </w:p>
    <w:p w14:paraId="2FC02010" w14:textId="09B3A77F" w:rsidR="00004AEC" w:rsidRPr="0030442B" w:rsidRDefault="00FF427D" w:rsidP="005868BA">
      <w:pPr>
        <w:pStyle w:val="ListParagraph"/>
        <w:numPr>
          <w:ilvl w:val="1"/>
          <w:numId w:val="19"/>
        </w:numPr>
        <w:tabs>
          <w:tab w:val="left" w:pos="-720"/>
          <w:tab w:val="left" w:pos="0"/>
          <w:tab w:val="left" w:pos="810"/>
        </w:tabs>
        <w:suppressAutoHyphens/>
        <w:spacing w:after="240" w:line="240" w:lineRule="atLeast"/>
        <w:contextualSpacing w:val="0"/>
        <w:rPr>
          <w:b/>
        </w:rPr>
      </w:pPr>
      <w:r w:rsidRPr="0030442B">
        <w:rPr>
          <w:b/>
        </w:rPr>
        <w:t>Area Agencies on Aging</w:t>
      </w:r>
      <w:r w:rsidR="00004AEC" w:rsidRPr="0030442B">
        <w:rPr>
          <w:b/>
        </w:rPr>
        <w:t xml:space="preserve"> and </w:t>
      </w:r>
      <w:r w:rsidR="00DB0B3D" w:rsidRPr="0030442B">
        <w:rPr>
          <w:b/>
        </w:rPr>
        <w:t xml:space="preserve">community </w:t>
      </w:r>
      <w:r w:rsidR="00004AEC" w:rsidRPr="0030442B">
        <w:rPr>
          <w:b/>
        </w:rPr>
        <w:t>service providers shall establish written procedures to prevent accidental disclosure of client information from automated data processing systems.</w:t>
      </w:r>
    </w:p>
    <w:p w14:paraId="35BE6F27" w14:textId="1246C834" w:rsidR="00143BEC" w:rsidRPr="0030442B" w:rsidRDefault="00FB3647" w:rsidP="00D92CD7">
      <w:pPr>
        <w:pStyle w:val="NormalWeb"/>
        <w:spacing w:before="0" w:beforeAutospacing="0" w:after="120" w:afterAutospacing="0"/>
        <w:ind w:left="810"/>
        <w:rPr>
          <w:rFonts w:asciiTheme="minorHAnsi" w:hAnsiTheme="minorHAnsi"/>
          <w:sz w:val="22"/>
          <w:szCs w:val="22"/>
        </w:rPr>
      </w:pPr>
      <w:r w:rsidRPr="0030442B">
        <w:rPr>
          <w:rFonts w:asciiTheme="minorHAnsi" w:hAnsiTheme="minorHAnsi"/>
          <w:sz w:val="22"/>
          <w:szCs w:val="22"/>
        </w:rPr>
        <w:t xml:space="preserve">Determining appropriate safeguards </w:t>
      </w:r>
      <w:r w:rsidR="005D2865" w:rsidRPr="0030442B">
        <w:rPr>
          <w:rFonts w:asciiTheme="minorHAnsi" w:hAnsiTheme="minorHAnsi"/>
          <w:sz w:val="22"/>
          <w:szCs w:val="22"/>
        </w:rPr>
        <w:t>require</w:t>
      </w:r>
      <w:r w:rsidR="00D36AF8" w:rsidRPr="0030442B">
        <w:rPr>
          <w:rFonts w:asciiTheme="minorHAnsi" w:hAnsiTheme="minorHAnsi"/>
          <w:sz w:val="22"/>
          <w:szCs w:val="22"/>
        </w:rPr>
        <w:t>s</w:t>
      </w:r>
      <w:r w:rsidRPr="0030442B">
        <w:rPr>
          <w:rFonts w:asciiTheme="minorHAnsi" w:hAnsiTheme="minorHAnsi"/>
          <w:sz w:val="22"/>
          <w:szCs w:val="22"/>
        </w:rPr>
        <w:t xml:space="preserve"> an agency to consider </w:t>
      </w:r>
      <w:r w:rsidR="005D2865" w:rsidRPr="0030442B">
        <w:rPr>
          <w:rFonts w:asciiTheme="minorHAnsi" w:hAnsiTheme="minorHAnsi"/>
          <w:sz w:val="22"/>
          <w:szCs w:val="22"/>
        </w:rPr>
        <w:t xml:space="preserve">carefully what policies and procedures will support the security of information collected for specific programs.  </w:t>
      </w:r>
      <w:r w:rsidR="00583728" w:rsidRPr="0030442B">
        <w:rPr>
          <w:rFonts w:asciiTheme="minorHAnsi" w:hAnsiTheme="minorHAnsi"/>
          <w:sz w:val="22"/>
          <w:szCs w:val="22"/>
        </w:rPr>
        <w:t xml:space="preserve">Many agencies have funding </w:t>
      </w:r>
      <w:r w:rsidR="00143BEC" w:rsidRPr="0030442B">
        <w:rPr>
          <w:rFonts w:asciiTheme="minorHAnsi" w:hAnsiTheme="minorHAnsi"/>
          <w:sz w:val="22"/>
          <w:szCs w:val="22"/>
        </w:rPr>
        <w:t xml:space="preserve">sources </w:t>
      </w:r>
      <w:r w:rsidR="00583728" w:rsidRPr="0030442B">
        <w:rPr>
          <w:rFonts w:asciiTheme="minorHAnsi" w:hAnsiTheme="minorHAnsi"/>
          <w:sz w:val="22"/>
          <w:szCs w:val="22"/>
        </w:rPr>
        <w:t>other than the funding to which these policies apply, and those funding sources may have more stringent requirements for protecting the privacy and security of information</w:t>
      </w:r>
      <w:r w:rsidR="00D36AF8" w:rsidRPr="0030442B">
        <w:rPr>
          <w:rFonts w:asciiTheme="minorHAnsi" w:hAnsiTheme="minorHAnsi"/>
          <w:sz w:val="22"/>
          <w:szCs w:val="22"/>
        </w:rPr>
        <w:t xml:space="preserve"> even if similar services are provided</w:t>
      </w:r>
      <w:r w:rsidR="00583728" w:rsidRPr="0030442B">
        <w:rPr>
          <w:rFonts w:asciiTheme="minorHAnsi" w:hAnsiTheme="minorHAnsi"/>
          <w:sz w:val="22"/>
          <w:szCs w:val="22"/>
        </w:rPr>
        <w:t xml:space="preserve">.  </w:t>
      </w:r>
    </w:p>
    <w:p w14:paraId="5FF6770F" w14:textId="10CFAF03" w:rsidR="00D92CD7" w:rsidRPr="0030442B" w:rsidRDefault="00222573" w:rsidP="00D92CD7">
      <w:pPr>
        <w:pStyle w:val="NormalWeb"/>
        <w:spacing w:before="0" w:beforeAutospacing="0" w:after="120" w:afterAutospacing="0"/>
        <w:ind w:left="810"/>
        <w:rPr>
          <w:rFonts w:asciiTheme="minorHAnsi" w:hAnsiTheme="minorHAnsi"/>
          <w:sz w:val="22"/>
          <w:szCs w:val="22"/>
        </w:rPr>
      </w:pPr>
      <w:r w:rsidRPr="0030442B">
        <w:rPr>
          <w:rFonts w:asciiTheme="minorHAnsi" w:hAnsiTheme="minorHAnsi"/>
          <w:sz w:val="22"/>
          <w:szCs w:val="22"/>
        </w:rPr>
        <w:t>W</w:t>
      </w:r>
      <w:r w:rsidR="00583728" w:rsidRPr="0030442B">
        <w:rPr>
          <w:rFonts w:asciiTheme="minorHAnsi" w:hAnsiTheme="minorHAnsi"/>
          <w:sz w:val="22"/>
          <w:szCs w:val="22"/>
        </w:rPr>
        <w:t xml:space="preserve">ithin the funding sources covered by these policies, </w:t>
      </w:r>
      <w:r w:rsidR="00D36AF8" w:rsidRPr="0030442B">
        <w:rPr>
          <w:rFonts w:asciiTheme="minorHAnsi" w:hAnsiTheme="minorHAnsi"/>
          <w:sz w:val="22"/>
          <w:szCs w:val="22"/>
        </w:rPr>
        <w:t>confidential</w:t>
      </w:r>
      <w:r w:rsidR="005D2865" w:rsidRPr="0030442B">
        <w:rPr>
          <w:rFonts w:asciiTheme="minorHAnsi" w:hAnsiTheme="minorHAnsi"/>
          <w:sz w:val="22"/>
          <w:szCs w:val="22"/>
        </w:rPr>
        <w:t xml:space="preserve"> information</w:t>
      </w:r>
      <w:r w:rsidR="00D36AF8" w:rsidRPr="0030442B">
        <w:rPr>
          <w:rFonts w:asciiTheme="minorHAnsi" w:hAnsiTheme="minorHAnsi"/>
          <w:sz w:val="22"/>
          <w:szCs w:val="22"/>
        </w:rPr>
        <w:t xml:space="preserve"> and client identifying information</w:t>
      </w:r>
      <w:r w:rsidR="005D2865" w:rsidRPr="0030442B">
        <w:rPr>
          <w:rFonts w:asciiTheme="minorHAnsi" w:hAnsiTheme="minorHAnsi"/>
          <w:sz w:val="22"/>
          <w:szCs w:val="22"/>
        </w:rPr>
        <w:t xml:space="preserve"> </w:t>
      </w:r>
      <w:r w:rsidRPr="0030442B">
        <w:rPr>
          <w:rFonts w:asciiTheme="minorHAnsi" w:hAnsiTheme="minorHAnsi"/>
          <w:sz w:val="22"/>
          <w:szCs w:val="22"/>
        </w:rPr>
        <w:t>will</w:t>
      </w:r>
      <w:r w:rsidR="00583728" w:rsidRPr="0030442B">
        <w:rPr>
          <w:rFonts w:asciiTheme="minorHAnsi" w:hAnsiTheme="minorHAnsi"/>
          <w:sz w:val="22"/>
          <w:szCs w:val="22"/>
        </w:rPr>
        <w:t xml:space="preserve"> be</w:t>
      </w:r>
      <w:r w:rsidR="005D2865" w:rsidRPr="0030442B">
        <w:rPr>
          <w:rFonts w:asciiTheme="minorHAnsi" w:hAnsiTheme="minorHAnsi"/>
          <w:sz w:val="22"/>
          <w:szCs w:val="22"/>
        </w:rPr>
        <w:t xml:space="preserve"> collected on </w:t>
      </w:r>
      <w:r w:rsidR="00583728" w:rsidRPr="0030442B">
        <w:rPr>
          <w:rFonts w:asciiTheme="minorHAnsi" w:hAnsiTheme="minorHAnsi"/>
          <w:sz w:val="22"/>
          <w:szCs w:val="22"/>
        </w:rPr>
        <w:t xml:space="preserve">all </w:t>
      </w:r>
      <w:r w:rsidR="005D2865" w:rsidRPr="0030442B">
        <w:rPr>
          <w:rFonts w:asciiTheme="minorHAnsi" w:hAnsiTheme="minorHAnsi"/>
          <w:sz w:val="22"/>
          <w:szCs w:val="22"/>
        </w:rPr>
        <w:t>clients receiving service</w:t>
      </w:r>
      <w:r w:rsidR="00583728" w:rsidRPr="0030442B">
        <w:rPr>
          <w:rFonts w:asciiTheme="minorHAnsi" w:hAnsiTheme="minorHAnsi"/>
          <w:sz w:val="22"/>
          <w:szCs w:val="22"/>
        </w:rPr>
        <w:t>s</w:t>
      </w:r>
      <w:r w:rsidRPr="0030442B">
        <w:rPr>
          <w:rFonts w:asciiTheme="minorHAnsi" w:hAnsiTheme="minorHAnsi"/>
          <w:sz w:val="22"/>
          <w:szCs w:val="22"/>
        </w:rPr>
        <w:t>.  However</w:t>
      </w:r>
      <w:r w:rsidR="00864FF3" w:rsidRPr="0030442B">
        <w:rPr>
          <w:rFonts w:asciiTheme="minorHAnsi" w:hAnsiTheme="minorHAnsi"/>
          <w:sz w:val="22"/>
          <w:szCs w:val="22"/>
        </w:rPr>
        <w:t>,</w:t>
      </w:r>
      <w:r w:rsidR="005D2865" w:rsidRPr="0030442B">
        <w:rPr>
          <w:rFonts w:asciiTheme="minorHAnsi" w:hAnsiTheme="minorHAnsi"/>
          <w:sz w:val="22"/>
          <w:szCs w:val="22"/>
        </w:rPr>
        <w:t xml:space="preserve"> certain services, such as adult day services and in-home aide</w:t>
      </w:r>
      <w:r w:rsidR="00D36AF8" w:rsidRPr="0030442B">
        <w:rPr>
          <w:rFonts w:asciiTheme="minorHAnsi" w:hAnsiTheme="minorHAnsi"/>
          <w:sz w:val="22"/>
          <w:szCs w:val="22"/>
        </w:rPr>
        <w:t xml:space="preserve"> services</w:t>
      </w:r>
      <w:r w:rsidR="005D2865" w:rsidRPr="0030442B">
        <w:rPr>
          <w:rFonts w:asciiTheme="minorHAnsi" w:hAnsiTheme="minorHAnsi"/>
          <w:sz w:val="22"/>
          <w:szCs w:val="22"/>
        </w:rPr>
        <w:t xml:space="preserve">, also </w:t>
      </w:r>
      <w:r w:rsidRPr="0030442B">
        <w:rPr>
          <w:rFonts w:asciiTheme="minorHAnsi" w:hAnsiTheme="minorHAnsi"/>
          <w:sz w:val="22"/>
          <w:szCs w:val="22"/>
        </w:rPr>
        <w:t>will</w:t>
      </w:r>
      <w:r w:rsidR="00D36AF8" w:rsidRPr="0030442B">
        <w:rPr>
          <w:rFonts w:asciiTheme="minorHAnsi" w:hAnsiTheme="minorHAnsi"/>
          <w:sz w:val="22"/>
          <w:szCs w:val="22"/>
        </w:rPr>
        <w:t xml:space="preserve"> </w:t>
      </w:r>
      <w:r w:rsidR="005D2865" w:rsidRPr="0030442B">
        <w:rPr>
          <w:rFonts w:asciiTheme="minorHAnsi" w:hAnsiTheme="minorHAnsi"/>
          <w:sz w:val="22"/>
          <w:szCs w:val="22"/>
        </w:rPr>
        <w:t xml:space="preserve">include </w:t>
      </w:r>
      <w:r w:rsidR="00864FF3" w:rsidRPr="0030442B">
        <w:rPr>
          <w:rFonts w:asciiTheme="minorHAnsi" w:hAnsiTheme="minorHAnsi"/>
          <w:sz w:val="22"/>
          <w:szCs w:val="22"/>
        </w:rPr>
        <w:t xml:space="preserve">limited </w:t>
      </w:r>
      <w:r w:rsidR="005D2865" w:rsidRPr="0030442B">
        <w:rPr>
          <w:rFonts w:asciiTheme="minorHAnsi" w:hAnsiTheme="minorHAnsi"/>
          <w:sz w:val="22"/>
          <w:szCs w:val="22"/>
        </w:rPr>
        <w:t xml:space="preserve">medical </w:t>
      </w:r>
      <w:r w:rsidR="00864FF3" w:rsidRPr="0030442B">
        <w:rPr>
          <w:rFonts w:asciiTheme="minorHAnsi" w:hAnsiTheme="minorHAnsi"/>
          <w:sz w:val="22"/>
          <w:szCs w:val="22"/>
        </w:rPr>
        <w:t>information</w:t>
      </w:r>
      <w:r w:rsidR="005D2865" w:rsidRPr="0030442B">
        <w:rPr>
          <w:rFonts w:asciiTheme="minorHAnsi" w:hAnsiTheme="minorHAnsi"/>
          <w:sz w:val="22"/>
          <w:szCs w:val="22"/>
        </w:rPr>
        <w:t xml:space="preserve"> </w:t>
      </w:r>
      <w:r w:rsidR="00D36AF8" w:rsidRPr="0030442B">
        <w:rPr>
          <w:rFonts w:asciiTheme="minorHAnsi" w:hAnsiTheme="minorHAnsi"/>
          <w:sz w:val="22"/>
          <w:szCs w:val="22"/>
        </w:rPr>
        <w:t xml:space="preserve">stored at the local level </w:t>
      </w:r>
      <w:r w:rsidR="00143BEC" w:rsidRPr="0030442B">
        <w:rPr>
          <w:rFonts w:asciiTheme="minorHAnsi" w:hAnsiTheme="minorHAnsi"/>
          <w:sz w:val="22"/>
          <w:szCs w:val="22"/>
        </w:rPr>
        <w:t>that</w:t>
      </w:r>
      <w:r w:rsidR="00583728" w:rsidRPr="0030442B">
        <w:rPr>
          <w:rFonts w:asciiTheme="minorHAnsi" w:hAnsiTheme="minorHAnsi"/>
          <w:sz w:val="22"/>
          <w:szCs w:val="22"/>
        </w:rPr>
        <w:t xml:space="preserve"> will require careful consideration of appropriate safeguards</w:t>
      </w:r>
      <w:r w:rsidR="005D2865" w:rsidRPr="0030442B">
        <w:rPr>
          <w:rFonts w:asciiTheme="minorHAnsi" w:hAnsiTheme="minorHAnsi"/>
          <w:sz w:val="22"/>
          <w:szCs w:val="22"/>
        </w:rPr>
        <w:t xml:space="preserve">.  </w:t>
      </w:r>
      <w:r w:rsidR="0046568A" w:rsidRPr="0030442B">
        <w:rPr>
          <w:rFonts w:asciiTheme="minorHAnsi" w:hAnsiTheme="minorHAnsi"/>
          <w:sz w:val="22"/>
          <w:szCs w:val="22"/>
        </w:rPr>
        <w:t xml:space="preserve">Agencies need to evaluate the sensitivity of all information collected and minimize the collection to what is absolutely necessary to accomplish a program’s purpose.  </w:t>
      </w:r>
      <w:r w:rsidR="00D92CD7" w:rsidRPr="0030442B">
        <w:rPr>
          <w:rFonts w:asciiTheme="minorHAnsi" w:hAnsiTheme="minorHAnsi"/>
          <w:sz w:val="22"/>
          <w:szCs w:val="22"/>
        </w:rPr>
        <w:t xml:space="preserve">Certain information (e.g., last 4 digits of the SSN </w:t>
      </w:r>
      <w:r w:rsidR="007B4484" w:rsidRPr="0030442B">
        <w:rPr>
          <w:rFonts w:asciiTheme="minorHAnsi" w:hAnsiTheme="minorHAnsi"/>
          <w:sz w:val="22"/>
          <w:szCs w:val="22"/>
        </w:rPr>
        <w:t xml:space="preserve">or medical </w:t>
      </w:r>
      <w:r w:rsidR="00864FF3" w:rsidRPr="0030442B">
        <w:rPr>
          <w:rFonts w:asciiTheme="minorHAnsi" w:hAnsiTheme="minorHAnsi"/>
          <w:sz w:val="22"/>
          <w:szCs w:val="22"/>
        </w:rPr>
        <w:t>condition</w:t>
      </w:r>
      <w:r w:rsidR="007B4484" w:rsidRPr="0030442B">
        <w:rPr>
          <w:rFonts w:asciiTheme="minorHAnsi" w:hAnsiTheme="minorHAnsi"/>
          <w:sz w:val="22"/>
          <w:szCs w:val="22"/>
        </w:rPr>
        <w:t xml:space="preserve">) </w:t>
      </w:r>
      <w:r w:rsidR="00D92CD7" w:rsidRPr="0030442B">
        <w:rPr>
          <w:rFonts w:asciiTheme="minorHAnsi" w:hAnsiTheme="minorHAnsi"/>
          <w:sz w:val="22"/>
          <w:szCs w:val="22"/>
        </w:rPr>
        <w:t>is more sensitive than other information</w:t>
      </w:r>
      <w:r w:rsidR="007B4484" w:rsidRPr="0030442B">
        <w:rPr>
          <w:rFonts w:asciiTheme="minorHAnsi" w:hAnsiTheme="minorHAnsi"/>
          <w:sz w:val="22"/>
          <w:szCs w:val="22"/>
        </w:rPr>
        <w:t xml:space="preserve"> (e.g., </w:t>
      </w:r>
      <w:r w:rsidR="00864FF3" w:rsidRPr="0030442B">
        <w:rPr>
          <w:rFonts w:asciiTheme="minorHAnsi" w:hAnsiTheme="minorHAnsi"/>
          <w:sz w:val="22"/>
          <w:szCs w:val="22"/>
        </w:rPr>
        <w:t>address and phone number)</w:t>
      </w:r>
      <w:r w:rsidRPr="0030442B">
        <w:rPr>
          <w:rFonts w:asciiTheme="minorHAnsi" w:hAnsiTheme="minorHAnsi"/>
          <w:sz w:val="22"/>
          <w:szCs w:val="22"/>
        </w:rPr>
        <w:t>.  Once obtained, all confidential and/or identifying information</w:t>
      </w:r>
      <w:r w:rsidR="00FF68E3" w:rsidRPr="0030442B">
        <w:rPr>
          <w:rFonts w:asciiTheme="minorHAnsi" w:hAnsiTheme="minorHAnsi"/>
          <w:sz w:val="22"/>
          <w:szCs w:val="22"/>
        </w:rPr>
        <w:t xml:space="preserve"> must be protected from acci</w:t>
      </w:r>
      <w:r w:rsidR="005B4125" w:rsidRPr="0030442B">
        <w:rPr>
          <w:rFonts w:asciiTheme="minorHAnsi" w:hAnsiTheme="minorHAnsi"/>
          <w:sz w:val="22"/>
          <w:szCs w:val="22"/>
        </w:rPr>
        <w:t xml:space="preserve">dental disclosure throughout its life cycle in various formats, up to and including its authorized destruction. </w:t>
      </w:r>
      <w:r w:rsidR="003903E3" w:rsidRPr="0030442B">
        <w:rPr>
          <w:rFonts w:asciiTheme="minorHAnsi" w:hAnsiTheme="minorHAnsi"/>
          <w:sz w:val="22"/>
          <w:szCs w:val="22"/>
        </w:rPr>
        <w:t>For this reason, for example, AAAs should never take copies of confidential client information used to demonstrate compliance with service standards during monitoring</w:t>
      </w:r>
      <w:r w:rsidR="00B83AAC" w:rsidRPr="0030442B">
        <w:rPr>
          <w:rFonts w:asciiTheme="minorHAnsi" w:hAnsiTheme="minorHAnsi"/>
          <w:sz w:val="22"/>
          <w:szCs w:val="22"/>
        </w:rPr>
        <w:t>,</w:t>
      </w:r>
      <w:r w:rsidR="003903E3" w:rsidRPr="0030442B">
        <w:rPr>
          <w:rFonts w:asciiTheme="minorHAnsi" w:hAnsiTheme="minorHAnsi"/>
          <w:sz w:val="22"/>
          <w:szCs w:val="22"/>
        </w:rPr>
        <w:t xml:space="preserve"> but should simply </w:t>
      </w:r>
      <w:r w:rsidR="00080873" w:rsidRPr="0030442B">
        <w:rPr>
          <w:rFonts w:asciiTheme="minorHAnsi" w:hAnsiTheme="minorHAnsi"/>
          <w:sz w:val="22"/>
          <w:szCs w:val="22"/>
        </w:rPr>
        <w:t>note</w:t>
      </w:r>
      <w:r w:rsidR="003903E3" w:rsidRPr="0030442B">
        <w:rPr>
          <w:rFonts w:asciiTheme="minorHAnsi" w:hAnsiTheme="minorHAnsi"/>
          <w:sz w:val="22"/>
          <w:szCs w:val="22"/>
        </w:rPr>
        <w:t xml:space="preserve"> on monitoring tools the documentation that was viewed.  </w:t>
      </w:r>
      <w:r w:rsidR="00651AA6" w:rsidRPr="0030442B">
        <w:rPr>
          <w:rFonts w:asciiTheme="minorHAnsi" w:hAnsiTheme="minorHAnsi"/>
          <w:sz w:val="22"/>
          <w:szCs w:val="22"/>
        </w:rPr>
        <w:t xml:space="preserve">Likewise, </w:t>
      </w:r>
      <w:r w:rsidR="00DB0B3D" w:rsidRPr="0030442B">
        <w:rPr>
          <w:rFonts w:asciiTheme="minorHAnsi" w:hAnsiTheme="minorHAnsi"/>
          <w:sz w:val="22"/>
          <w:szCs w:val="22"/>
        </w:rPr>
        <w:t xml:space="preserve">community </w:t>
      </w:r>
      <w:r w:rsidR="00651AA6" w:rsidRPr="0030442B">
        <w:rPr>
          <w:rFonts w:asciiTheme="minorHAnsi" w:hAnsiTheme="minorHAnsi"/>
          <w:sz w:val="22"/>
          <w:szCs w:val="22"/>
        </w:rPr>
        <w:t>service providers should</w:t>
      </w:r>
      <w:r w:rsidR="00080873" w:rsidRPr="0030442B">
        <w:rPr>
          <w:rFonts w:asciiTheme="minorHAnsi" w:hAnsiTheme="minorHAnsi"/>
          <w:sz w:val="22"/>
          <w:szCs w:val="22"/>
        </w:rPr>
        <w:t xml:space="preserve"> weigh</w:t>
      </w:r>
      <w:r w:rsidR="00651AA6" w:rsidRPr="0030442B">
        <w:rPr>
          <w:rFonts w:asciiTheme="minorHAnsi" w:hAnsiTheme="minorHAnsi"/>
          <w:sz w:val="22"/>
          <w:szCs w:val="22"/>
        </w:rPr>
        <w:t xml:space="preserve"> what information they </w:t>
      </w:r>
      <w:r w:rsidR="00080873" w:rsidRPr="0030442B">
        <w:rPr>
          <w:rFonts w:asciiTheme="minorHAnsi" w:hAnsiTheme="minorHAnsi"/>
          <w:sz w:val="22"/>
          <w:szCs w:val="22"/>
        </w:rPr>
        <w:t xml:space="preserve">document </w:t>
      </w:r>
      <w:r w:rsidR="00651AA6" w:rsidRPr="0030442B">
        <w:rPr>
          <w:rFonts w:asciiTheme="minorHAnsi" w:hAnsiTheme="minorHAnsi"/>
          <w:sz w:val="22"/>
          <w:szCs w:val="22"/>
        </w:rPr>
        <w:t>when clients offer medical</w:t>
      </w:r>
      <w:r w:rsidR="00080873" w:rsidRPr="0030442B">
        <w:rPr>
          <w:rFonts w:asciiTheme="minorHAnsi" w:hAnsiTheme="minorHAnsi"/>
          <w:sz w:val="22"/>
          <w:szCs w:val="22"/>
        </w:rPr>
        <w:t xml:space="preserve"> information </w:t>
      </w:r>
      <w:r w:rsidR="00651AA6" w:rsidRPr="0030442B">
        <w:rPr>
          <w:rFonts w:asciiTheme="minorHAnsi" w:hAnsiTheme="minorHAnsi"/>
          <w:sz w:val="22"/>
          <w:szCs w:val="22"/>
        </w:rPr>
        <w:t xml:space="preserve">that is not </w:t>
      </w:r>
      <w:r w:rsidR="00080873" w:rsidRPr="0030442B">
        <w:rPr>
          <w:rFonts w:asciiTheme="minorHAnsi" w:hAnsiTheme="minorHAnsi"/>
          <w:sz w:val="22"/>
          <w:szCs w:val="22"/>
        </w:rPr>
        <w:t xml:space="preserve">requested or </w:t>
      </w:r>
      <w:r w:rsidR="00651AA6" w:rsidRPr="0030442B">
        <w:rPr>
          <w:rFonts w:asciiTheme="minorHAnsi" w:hAnsiTheme="minorHAnsi"/>
          <w:sz w:val="22"/>
          <w:szCs w:val="22"/>
        </w:rPr>
        <w:t>needed for eligibility or service delivery</w:t>
      </w:r>
      <w:r w:rsidR="00080873" w:rsidRPr="0030442B">
        <w:rPr>
          <w:rFonts w:asciiTheme="minorHAnsi" w:hAnsiTheme="minorHAnsi"/>
          <w:sz w:val="22"/>
          <w:szCs w:val="22"/>
        </w:rPr>
        <w:t xml:space="preserve">.  </w:t>
      </w:r>
    </w:p>
    <w:p w14:paraId="44EC51FF" w14:textId="0CCB0319" w:rsidR="00101239" w:rsidRPr="0030442B" w:rsidRDefault="00101239" w:rsidP="00D92CD7">
      <w:pPr>
        <w:pStyle w:val="NormalWeb"/>
        <w:spacing w:before="0" w:beforeAutospacing="0" w:after="120" w:afterAutospacing="0"/>
        <w:ind w:left="810"/>
        <w:rPr>
          <w:rFonts w:asciiTheme="minorHAnsi" w:hAnsiTheme="minorHAnsi" w:cs="Arial"/>
          <w:bCs/>
          <w:kern w:val="32"/>
          <w:sz w:val="22"/>
          <w:szCs w:val="22"/>
        </w:rPr>
      </w:pPr>
      <w:r w:rsidRPr="0030442B">
        <w:rPr>
          <w:rFonts w:asciiTheme="minorHAnsi" w:hAnsiTheme="minorHAnsi" w:cs="Arial"/>
          <w:bCs/>
          <w:kern w:val="32"/>
          <w:sz w:val="22"/>
          <w:szCs w:val="22"/>
        </w:rPr>
        <w:t xml:space="preserve">One </w:t>
      </w:r>
      <w:r w:rsidR="00FF68E3" w:rsidRPr="0030442B">
        <w:rPr>
          <w:rFonts w:asciiTheme="minorHAnsi" w:hAnsiTheme="minorHAnsi" w:cs="Arial"/>
          <w:bCs/>
          <w:kern w:val="32"/>
          <w:sz w:val="22"/>
          <w:szCs w:val="22"/>
        </w:rPr>
        <w:t xml:space="preserve">potential </w:t>
      </w:r>
      <w:r w:rsidRPr="0030442B">
        <w:rPr>
          <w:rFonts w:asciiTheme="minorHAnsi" w:hAnsiTheme="minorHAnsi" w:cs="Arial"/>
          <w:bCs/>
          <w:kern w:val="32"/>
          <w:sz w:val="22"/>
          <w:szCs w:val="22"/>
        </w:rPr>
        <w:t xml:space="preserve">source of guidance is the Special Publication </w:t>
      </w:r>
      <w:r w:rsidR="00FF68E3" w:rsidRPr="0030442B">
        <w:rPr>
          <w:rFonts w:asciiTheme="minorHAnsi" w:hAnsiTheme="minorHAnsi" w:cs="Arial"/>
          <w:bCs/>
          <w:kern w:val="32"/>
          <w:sz w:val="22"/>
          <w:szCs w:val="22"/>
        </w:rPr>
        <w:t xml:space="preserve">series of </w:t>
      </w:r>
      <w:r w:rsidRPr="0030442B">
        <w:rPr>
          <w:rFonts w:asciiTheme="minorHAnsi" w:hAnsiTheme="minorHAnsi" w:cs="Arial"/>
          <w:bCs/>
          <w:kern w:val="32"/>
          <w:sz w:val="22"/>
          <w:szCs w:val="22"/>
        </w:rPr>
        <w:t xml:space="preserve">reports </w:t>
      </w:r>
      <w:r w:rsidR="00FF68E3" w:rsidRPr="0030442B">
        <w:rPr>
          <w:rFonts w:asciiTheme="minorHAnsi" w:hAnsiTheme="minorHAnsi" w:cs="Arial"/>
          <w:bCs/>
          <w:kern w:val="32"/>
          <w:sz w:val="22"/>
          <w:szCs w:val="22"/>
        </w:rPr>
        <w:t>by</w:t>
      </w:r>
      <w:r w:rsidRPr="0030442B">
        <w:rPr>
          <w:rFonts w:asciiTheme="minorHAnsi" w:hAnsiTheme="minorHAnsi" w:cs="Arial"/>
          <w:bCs/>
          <w:kern w:val="32"/>
          <w:sz w:val="22"/>
          <w:szCs w:val="22"/>
        </w:rPr>
        <w:t xml:space="preserve"> the National Institute of Standards and Technology </w:t>
      </w:r>
      <w:r w:rsidR="00FF68E3" w:rsidRPr="0030442B">
        <w:rPr>
          <w:rFonts w:asciiTheme="minorHAnsi" w:hAnsiTheme="minorHAnsi" w:cs="Arial"/>
          <w:bCs/>
          <w:kern w:val="32"/>
          <w:sz w:val="22"/>
          <w:szCs w:val="22"/>
        </w:rPr>
        <w:t>(NIS</w:t>
      </w:r>
      <w:r w:rsidRPr="0030442B">
        <w:rPr>
          <w:rFonts w:asciiTheme="minorHAnsi" w:hAnsiTheme="minorHAnsi" w:cs="Arial"/>
          <w:bCs/>
          <w:kern w:val="32"/>
          <w:sz w:val="22"/>
          <w:szCs w:val="22"/>
        </w:rPr>
        <w:t>T)</w:t>
      </w:r>
      <w:r w:rsidR="00FF68E3" w:rsidRPr="0030442B">
        <w:rPr>
          <w:rFonts w:asciiTheme="minorHAnsi" w:hAnsiTheme="minorHAnsi" w:cs="Arial"/>
          <w:bCs/>
          <w:kern w:val="32"/>
          <w:sz w:val="22"/>
          <w:szCs w:val="22"/>
        </w:rPr>
        <w:t>.  For example, one publication issued by NIS</w:t>
      </w:r>
      <w:r w:rsidRPr="0030442B">
        <w:rPr>
          <w:rFonts w:asciiTheme="minorHAnsi" w:hAnsiTheme="minorHAnsi" w:cs="Arial"/>
          <w:bCs/>
          <w:kern w:val="32"/>
          <w:sz w:val="22"/>
          <w:szCs w:val="22"/>
        </w:rPr>
        <w:t xml:space="preserve">T </w:t>
      </w:r>
      <w:r w:rsidR="00FF68E3" w:rsidRPr="0030442B">
        <w:rPr>
          <w:rFonts w:asciiTheme="minorHAnsi" w:hAnsiTheme="minorHAnsi" w:cs="Arial"/>
          <w:bCs/>
          <w:kern w:val="32"/>
          <w:sz w:val="22"/>
          <w:szCs w:val="22"/>
        </w:rPr>
        <w:t xml:space="preserve">is </w:t>
      </w:r>
      <w:r w:rsidRPr="0030442B">
        <w:rPr>
          <w:rFonts w:asciiTheme="minorHAnsi" w:hAnsiTheme="minorHAnsi" w:cs="Arial"/>
          <w:bCs/>
          <w:kern w:val="32"/>
          <w:sz w:val="22"/>
          <w:szCs w:val="22"/>
        </w:rPr>
        <w:t>a Guide to Protecting the Confidentiality of Personally Identifiable Information (PII)</w:t>
      </w:r>
      <w:r w:rsidR="00FF68E3" w:rsidRPr="0030442B">
        <w:rPr>
          <w:rFonts w:asciiTheme="minorHAnsi" w:hAnsiTheme="minorHAnsi" w:cs="Arial"/>
          <w:bCs/>
          <w:kern w:val="32"/>
          <w:sz w:val="22"/>
          <w:szCs w:val="22"/>
        </w:rPr>
        <w:t xml:space="preserve">, Special Publication </w:t>
      </w:r>
      <w:hyperlink r:id="rId23" w:history="1">
        <w:r w:rsidR="00FF68E3" w:rsidRPr="0030442B">
          <w:rPr>
            <w:rStyle w:val="Hyperlink"/>
            <w:rFonts w:asciiTheme="minorHAnsi" w:hAnsiTheme="minorHAnsi" w:cs="Arial"/>
            <w:bCs/>
            <w:kern w:val="32"/>
            <w:sz w:val="22"/>
            <w:szCs w:val="22"/>
          </w:rPr>
          <w:t>800-122</w:t>
        </w:r>
      </w:hyperlink>
      <w:r w:rsidRPr="0030442B">
        <w:rPr>
          <w:rFonts w:asciiTheme="minorHAnsi" w:hAnsiTheme="minorHAnsi" w:cs="Arial"/>
          <w:bCs/>
          <w:kern w:val="32"/>
          <w:sz w:val="22"/>
          <w:szCs w:val="22"/>
        </w:rPr>
        <w:t xml:space="preserve">.  This guide outlines various ways agencies can </w:t>
      </w:r>
      <w:r w:rsidR="00143BEC" w:rsidRPr="0030442B">
        <w:rPr>
          <w:rFonts w:asciiTheme="minorHAnsi" w:hAnsiTheme="minorHAnsi" w:cs="Arial"/>
          <w:bCs/>
          <w:kern w:val="32"/>
          <w:sz w:val="22"/>
          <w:szCs w:val="22"/>
        </w:rPr>
        <w:t>evaluate</w:t>
      </w:r>
      <w:r w:rsidRPr="0030442B">
        <w:rPr>
          <w:rFonts w:asciiTheme="minorHAnsi" w:hAnsiTheme="minorHAnsi" w:cs="Arial"/>
          <w:bCs/>
          <w:kern w:val="32"/>
          <w:sz w:val="22"/>
          <w:szCs w:val="22"/>
        </w:rPr>
        <w:t xml:space="preserve"> their legal obligations to protect information</w:t>
      </w:r>
      <w:r w:rsidR="005B4125" w:rsidRPr="0030442B">
        <w:rPr>
          <w:rFonts w:asciiTheme="minorHAnsi" w:hAnsiTheme="minorHAnsi" w:cs="Arial"/>
          <w:bCs/>
          <w:kern w:val="32"/>
          <w:sz w:val="22"/>
          <w:szCs w:val="22"/>
        </w:rPr>
        <w:t>, including the assessment of impact if a person’s identifying information is not protected and there are any negative or unwanted effects from disclosure.  Typical examples in the case of services supported by funding subject to these policies might include identity theft or emotional distress if information is not safeguarded.</w:t>
      </w:r>
    </w:p>
    <w:p w14:paraId="779BD537" w14:textId="7D990BBD" w:rsidR="00551F51" w:rsidRPr="0030442B" w:rsidRDefault="00551F51" w:rsidP="00D92CD7">
      <w:pPr>
        <w:pStyle w:val="NormalWeb"/>
        <w:spacing w:before="0" w:beforeAutospacing="0" w:after="120" w:afterAutospacing="0"/>
        <w:ind w:left="810"/>
        <w:rPr>
          <w:rFonts w:asciiTheme="minorHAnsi" w:hAnsiTheme="minorHAnsi"/>
          <w:sz w:val="22"/>
          <w:szCs w:val="22"/>
        </w:rPr>
      </w:pPr>
      <w:r w:rsidRPr="0030442B">
        <w:rPr>
          <w:rFonts w:asciiTheme="minorHAnsi" w:hAnsiTheme="minorHAnsi" w:cs="Arial"/>
          <w:bCs/>
          <w:kern w:val="32"/>
          <w:sz w:val="22"/>
          <w:szCs w:val="22"/>
        </w:rPr>
        <w:t>In the final analysis, agencies should seek the advice of an attorney or security consultant to determine the actual policies and procedures needed by the agency to protect the client information associated with the agency’s services and programs.</w:t>
      </w:r>
    </w:p>
    <w:p w14:paraId="4BB1139C" w14:textId="1D299A86" w:rsidR="00DE61FC" w:rsidRPr="0030442B" w:rsidRDefault="00DE61FC" w:rsidP="00112670">
      <w:pPr>
        <w:pStyle w:val="ListParagraph"/>
        <w:numPr>
          <w:ilvl w:val="0"/>
          <w:numId w:val="19"/>
        </w:numPr>
        <w:spacing w:after="60"/>
        <w:contextualSpacing w:val="0"/>
        <w:rPr>
          <w:b/>
        </w:rPr>
      </w:pPr>
      <w:r w:rsidRPr="0030442B">
        <w:rPr>
          <w:b/>
        </w:rPr>
        <w:t>Release of Client Information</w:t>
      </w:r>
      <w:r w:rsidR="00862448" w:rsidRPr="0030442B">
        <w:rPr>
          <w:b/>
        </w:rPr>
        <w:t xml:space="preserve"> </w:t>
      </w:r>
    </w:p>
    <w:p w14:paraId="3630BD71" w14:textId="03875511" w:rsidR="0010100A" w:rsidRPr="0030442B" w:rsidRDefault="0010100A" w:rsidP="00112670">
      <w:pPr>
        <w:pStyle w:val="ListParagraph"/>
        <w:numPr>
          <w:ilvl w:val="1"/>
          <w:numId w:val="19"/>
        </w:numPr>
        <w:tabs>
          <w:tab w:val="left" w:pos="-720"/>
          <w:tab w:val="left" w:pos="0"/>
          <w:tab w:val="left" w:pos="810"/>
        </w:tabs>
        <w:suppressAutoHyphens/>
        <w:spacing w:after="60" w:line="240" w:lineRule="atLeast"/>
        <w:contextualSpacing w:val="0"/>
        <w:rPr>
          <w:b/>
        </w:rPr>
      </w:pPr>
      <w:r w:rsidRPr="0030442B">
        <w:rPr>
          <w:b/>
        </w:rPr>
        <w:t xml:space="preserve">No client identifying information, except as referenced in </w:t>
      </w:r>
      <w:r w:rsidR="005B23E8" w:rsidRPr="0030442B">
        <w:rPr>
          <w:b/>
        </w:rPr>
        <w:t xml:space="preserve">Sec. </w:t>
      </w:r>
      <w:r w:rsidR="00765243" w:rsidRPr="0030442B">
        <w:rPr>
          <w:b/>
        </w:rPr>
        <w:t>III.</w:t>
      </w:r>
      <w:r w:rsidR="00F10AE7" w:rsidRPr="0030442B">
        <w:rPr>
          <w:b/>
        </w:rPr>
        <w:t>B.5</w:t>
      </w:r>
      <w:r w:rsidRPr="0030442B">
        <w:rPr>
          <w:b/>
        </w:rPr>
        <w:t xml:space="preserve">, which is maintained by the Division of Aging and Adult Services, </w:t>
      </w:r>
      <w:r w:rsidR="00FF427D" w:rsidRPr="0030442B">
        <w:rPr>
          <w:b/>
        </w:rPr>
        <w:t>Area Agency on Aging,</w:t>
      </w:r>
      <w:r w:rsidRPr="0030442B">
        <w:rPr>
          <w:b/>
        </w:rPr>
        <w:t xml:space="preserve"> or </w:t>
      </w:r>
      <w:r w:rsidR="00DB0B3D" w:rsidRPr="0030442B">
        <w:rPr>
          <w:b/>
        </w:rPr>
        <w:t xml:space="preserve">community </w:t>
      </w:r>
      <w:r w:rsidRPr="0030442B">
        <w:rPr>
          <w:b/>
        </w:rPr>
        <w:t>service provider shall be released to other individuals or community service organizations without obtaining a signed consent for release of information from the client or legal guardian.</w:t>
      </w:r>
    </w:p>
    <w:p w14:paraId="06E06D53" w14:textId="28B136E5" w:rsidR="0010100A" w:rsidRPr="0030442B" w:rsidRDefault="0010100A" w:rsidP="00112670">
      <w:pPr>
        <w:pStyle w:val="ListParagraph"/>
        <w:numPr>
          <w:ilvl w:val="1"/>
          <w:numId w:val="19"/>
        </w:numPr>
        <w:tabs>
          <w:tab w:val="left" w:pos="-720"/>
          <w:tab w:val="left" w:pos="0"/>
          <w:tab w:val="left" w:pos="810"/>
        </w:tabs>
        <w:suppressAutoHyphens/>
        <w:spacing w:after="60" w:line="240" w:lineRule="atLeast"/>
        <w:contextualSpacing w:val="0"/>
        <w:rPr>
          <w:b/>
        </w:rPr>
      </w:pPr>
      <w:r w:rsidRPr="0030442B">
        <w:rPr>
          <w:b/>
        </w:rPr>
        <w:t>The consent for release of information shall include, at a minimum, the following items:</w:t>
      </w:r>
    </w:p>
    <w:p w14:paraId="6ACEB163" w14:textId="4211725A" w:rsidR="0010100A" w:rsidRPr="0030442B" w:rsidRDefault="0010100A" w:rsidP="00112670">
      <w:pPr>
        <w:pStyle w:val="ListParagraph"/>
        <w:numPr>
          <w:ilvl w:val="0"/>
          <w:numId w:val="29"/>
        </w:numPr>
        <w:tabs>
          <w:tab w:val="left" w:pos="-720"/>
          <w:tab w:val="left" w:pos="0"/>
          <w:tab w:val="left" w:pos="990"/>
        </w:tabs>
        <w:suppressAutoHyphens/>
        <w:spacing w:after="60" w:line="240" w:lineRule="atLeast"/>
        <w:ind w:left="990" w:hanging="180"/>
        <w:contextualSpacing w:val="0"/>
        <w:rPr>
          <w:b/>
        </w:rPr>
      </w:pPr>
      <w:r w:rsidRPr="0030442B">
        <w:rPr>
          <w:b/>
        </w:rPr>
        <w:t>Name of the provider and recipient of the information;</w:t>
      </w:r>
    </w:p>
    <w:p w14:paraId="16781190" w14:textId="325CC8A1" w:rsidR="0010100A" w:rsidRPr="0030442B" w:rsidRDefault="0010100A" w:rsidP="00112670">
      <w:pPr>
        <w:pStyle w:val="ListParagraph"/>
        <w:numPr>
          <w:ilvl w:val="0"/>
          <w:numId w:val="29"/>
        </w:numPr>
        <w:tabs>
          <w:tab w:val="left" w:pos="-720"/>
          <w:tab w:val="left" w:pos="0"/>
          <w:tab w:val="left" w:pos="990"/>
        </w:tabs>
        <w:suppressAutoHyphens/>
        <w:spacing w:after="60" w:line="240" w:lineRule="atLeast"/>
        <w:ind w:left="990" w:hanging="180"/>
        <w:contextualSpacing w:val="0"/>
        <w:rPr>
          <w:b/>
        </w:rPr>
      </w:pPr>
      <w:r w:rsidRPr="0030442B">
        <w:rPr>
          <w:b/>
        </w:rPr>
        <w:t>The extent of the information to be released;</w:t>
      </w:r>
    </w:p>
    <w:p w14:paraId="174678B0" w14:textId="2C898B7A" w:rsidR="0010100A" w:rsidRPr="0030442B" w:rsidRDefault="0010100A" w:rsidP="00112670">
      <w:pPr>
        <w:pStyle w:val="ListParagraph"/>
        <w:numPr>
          <w:ilvl w:val="0"/>
          <w:numId w:val="29"/>
        </w:numPr>
        <w:tabs>
          <w:tab w:val="left" w:pos="-720"/>
          <w:tab w:val="left" w:pos="0"/>
          <w:tab w:val="left" w:pos="990"/>
        </w:tabs>
        <w:suppressAutoHyphens/>
        <w:spacing w:after="60" w:line="240" w:lineRule="atLeast"/>
        <w:ind w:left="990" w:hanging="180"/>
        <w:contextualSpacing w:val="0"/>
        <w:rPr>
          <w:b/>
        </w:rPr>
      </w:pPr>
      <w:r w:rsidRPr="0030442B">
        <w:rPr>
          <w:b/>
        </w:rPr>
        <w:t>The name and dated signature of the client or client representative;</w:t>
      </w:r>
    </w:p>
    <w:p w14:paraId="0590B455" w14:textId="33B889A2" w:rsidR="0010100A" w:rsidRPr="0030442B" w:rsidRDefault="0010100A" w:rsidP="00112670">
      <w:pPr>
        <w:pStyle w:val="ListParagraph"/>
        <w:numPr>
          <w:ilvl w:val="0"/>
          <w:numId w:val="29"/>
        </w:numPr>
        <w:tabs>
          <w:tab w:val="left" w:pos="-720"/>
          <w:tab w:val="left" w:pos="0"/>
          <w:tab w:val="left" w:pos="990"/>
        </w:tabs>
        <w:suppressAutoHyphens/>
        <w:spacing w:after="60" w:line="240" w:lineRule="atLeast"/>
        <w:ind w:left="990" w:hanging="180"/>
        <w:contextualSpacing w:val="0"/>
        <w:rPr>
          <w:b/>
        </w:rPr>
      </w:pPr>
      <w:r w:rsidRPr="0030442B">
        <w:rPr>
          <w:b/>
        </w:rPr>
        <w:t>A statement that the consent is subject to revocation at any time except to the extent that action has been taken in reliance on the consent;</w:t>
      </w:r>
    </w:p>
    <w:p w14:paraId="1B62E3CB" w14:textId="4984DC2D" w:rsidR="0010100A" w:rsidRPr="0030442B" w:rsidRDefault="0010100A" w:rsidP="00112670">
      <w:pPr>
        <w:pStyle w:val="ListParagraph"/>
        <w:numPr>
          <w:ilvl w:val="0"/>
          <w:numId w:val="29"/>
        </w:numPr>
        <w:tabs>
          <w:tab w:val="left" w:pos="-720"/>
          <w:tab w:val="left" w:pos="0"/>
          <w:tab w:val="left" w:pos="990"/>
        </w:tabs>
        <w:suppressAutoHyphens/>
        <w:spacing w:after="120" w:line="240" w:lineRule="atLeast"/>
        <w:ind w:left="993" w:hanging="187"/>
        <w:contextualSpacing w:val="0"/>
        <w:rPr>
          <w:b/>
        </w:rPr>
      </w:pPr>
      <w:r w:rsidRPr="0030442B">
        <w:rPr>
          <w:b/>
        </w:rPr>
        <w:t>Length of time the consent is valid.</w:t>
      </w:r>
    </w:p>
    <w:p w14:paraId="076C0327" w14:textId="77FEFD8F" w:rsidR="0010100A" w:rsidRPr="0030442B" w:rsidRDefault="0010100A" w:rsidP="00143BEC">
      <w:pPr>
        <w:pStyle w:val="ListParagraph"/>
        <w:tabs>
          <w:tab w:val="left" w:pos="-720"/>
          <w:tab w:val="left" w:pos="0"/>
          <w:tab w:val="left" w:pos="810"/>
        </w:tabs>
        <w:suppressAutoHyphens/>
        <w:spacing w:after="60" w:line="240" w:lineRule="atLeast"/>
        <w:ind w:left="792"/>
        <w:contextualSpacing w:val="0"/>
      </w:pPr>
      <w:r w:rsidRPr="0030442B">
        <w:t>The client may alter the form to contain other information</w:t>
      </w:r>
      <w:r w:rsidR="00CD3DBF" w:rsidRPr="0030442B">
        <w:t>,</w:t>
      </w:r>
      <w:r w:rsidRPr="0030442B">
        <w:t xml:space="preserve"> </w:t>
      </w:r>
      <w:r w:rsidR="00143BEC" w:rsidRPr="0030442B">
        <w:t xml:space="preserve">including but </w:t>
      </w:r>
      <w:r w:rsidR="00035D67" w:rsidRPr="0030442B">
        <w:t>not limited to a</w:t>
      </w:r>
      <w:r w:rsidRPr="0030442B">
        <w:t xml:space="preserve"> statement specifying the date, event</w:t>
      </w:r>
      <w:r w:rsidR="00143BEC" w:rsidRPr="0030442B">
        <w:t>,</w:t>
      </w:r>
      <w:r w:rsidRPr="0030442B">
        <w:t xml:space="preserve"> or condition upon which the consent may expire even if the client does n</w:t>
      </w:r>
      <w:r w:rsidR="00035D67" w:rsidRPr="0030442B">
        <w:t>ot expressly revoke the consent and the s</w:t>
      </w:r>
      <w:r w:rsidRPr="0030442B">
        <w:t>pecific purpose for the release.</w:t>
      </w:r>
    </w:p>
    <w:p w14:paraId="55C19801" w14:textId="67EA4922" w:rsidR="0010100A" w:rsidRPr="0030442B" w:rsidRDefault="0010100A" w:rsidP="00112670">
      <w:pPr>
        <w:pStyle w:val="ListParagraph"/>
        <w:numPr>
          <w:ilvl w:val="1"/>
          <w:numId w:val="19"/>
        </w:numPr>
        <w:tabs>
          <w:tab w:val="left" w:pos="-720"/>
          <w:tab w:val="left" w:pos="0"/>
          <w:tab w:val="left" w:pos="810"/>
        </w:tabs>
        <w:suppressAutoHyphens/>
        <w:spacing w:after="120" w:line="240" w:lineRule="atLeast"/>
        <w:contextualSpacing w:val="0"/>
        <w:rPr>
          <w:b/>
        </w:rPr>
      </w:pPr>
      <w:r w:rsidRPr="0030442B">
        <w:rPr>
          <w:b/>
        </w:rPr>
        <w:t>A copy of the signed consent for release of information shall be maintained in the client record.</w:t>
      </w:r>
    </w:p>
    <w:p w14:paraId="3D6AB2E5" w14:textId="67BE0260" w:rsidR="00DE61FC" w:rsidRPr="0030442B" w:rsidRDefault="00DE61FC" w:rsidP="00112670">
      <w:pPr>
        <w:pStyle w:val="ListParagraph"/>
        <w:numPr>
          <w:ilvl w:val="0"/>
          <w:numId w:val="19"/>
        </w:numPr>
        <w:rPr>
          <w:b/>
        </w:rPr>
      </w:pPr>
      <w:r w:rsidRPr="0030442B">
        <w:rPr>
          <w:b/>
        </w:rPr>
        <w:t xml:space="preserve">Informed Consent </w:t>
      </w:r>
    </w:p>
    <w:p w14:paraId="7FBD46F3" w14:textId="77777777" w:rsidR="00EE12C8" w:rsidRPr="0030442B" w:rsidRDefault="00EE12C8" w:rsidP="00EE12C8">
      <w:pPr>
        <w:pStyle w:val="ListParagraph"/>
        <w:tabs>
          <w:tab w:val="left" w:pos="-720"/>
          <w:tab w:val="left" w:pos="0"/>
        </w:tabs>
        <w:suppressAutoHyphens/>
        <w:spacing w:after="60" w:line="240" w:lineRule="atLeast"/>
        <w:ind w:left="360"/>
        <w:contextualSpacing w:val="0"/>
        <w:rPr>
          <w:b/>
        </w:rPr>
      </w:pPr>
      <w:r w:rsidRPr="0030442B">
        <w:rPr>
          <w:b/>
        </w:rPr>
        <w:t>Prior to obtaining a consent for release of information, the delegated representative shall explain the meaning of informed consent.  The client shall be told the following:</w:t>
      </w:r>
    </w:p>
    <w:p w14:paraId="1B57DF60" w14:textId="75CC1E53" w:rsidR="00EE12C8" w:rsidRPr="0030442B" w:rsidRDefault="00EE12C8" w:rsidP="004508A1">
      <w:pPr>
        <w:pStyle w:val="ListParagraph"/>
        <w:numPr>
          <w:ilvl w:val="1"/>
          <w:numId w:val="20"/>
        </w:numPr>
        <w:tabs>
          <w:tab w:val="left" w:pos="-720"/>
          <w:tab w:val="left" w:pos="0"/>
          <w:tab w:val="left" w:pos="990"/>
        </w:tabs>
        <w:suppressAutoHyphens/>
        <w:spacing w:after="20" w:line="240" w:lineRule="atLeast"/>
        <w:ind w:left="990" w:hanging="180"/>
        <w:contextualSpacing w:val="0"/>
        <w:rPr>
          <w:b/>
        </w:rPr>
      </w:pPr>
      <w:r w:rsidRPr="0030442B">
        <w:rPr>
          <w:b/>
        </w:rPr>
        <w:t>Contents to be released;</w:t>
      </w:r>
    </w:p>
    <w:p w14:paraId="15212C89" w14:textId="32B43DC8" w:rsidR="00EE12C8" w:rsidRPr="0030442B" w:rsidRDefault="00EE12C8" w:rsidP="004508A1">
      <w:pPr>
        <w:pStyle w:val="ListParagraph"/>
        <w:numPr>
          <w:ilvl w:val="1"/>
          <w:numId w:val="20"/>
        </w:numPr>
        <w:tabs>
          <w:tab w:val="left" w:pos="-720"/>
          <w:tab w:val="left" w:pos="0"/>
          <w:tab w:val="left" w:pos="990"/>
        </w:tabs>
        <w:suppressAutoHyphens/>
        <w:spacing w:after="20" w:line="240" w:lineRule="atLeast"/>
        <w:ind w:left="990" w:hanging="180"/>
        <w:contextualSpacing w:val="0"/>
        <w:rPr>
          <w:b/>
        </w:rPr>
      </w:pPr>
      <w:r w:rsidRPr="0030442B">
        <w:rPr>
          <w:b/>
        </w:rPr>
        <w:t>That there is a definite need for the information;</w:t>
      </w:r>
    </w:p>
    <w:p w14:paraId="34B64243" w14:textId="373F3454" w:rsidR="00EE12C8" w:rsidRPr="0030442B" w:rsidRDefault="00EE12C8" w:rsidP="004508A1">
      <w:pPr>
        <w:pStyle w:val="ListParagraph"/>
        <w:numPr>
          <w:ilvl w:val="1"/>
          <w:numId w:val="20"/>
        </w:numPr>
        <w:tabs>
          <w:tab w:val="left" w:pos="-720"/>
          <w:tab w:val="left" w:pos="0"/>
          <w:tab w:val="left" w:pos="990"/>
        </w:tabs>
        <w:suppressAutoHyphens/>
        <w:spacing w:after="20" w:line="240" w:lineRule="atLeast"/>
        <w:ind w:left="990" w:hanging="180"/>
        <w:contextualSpacing w:val="0"/>
        <w:rPr>
          <w:b/>
        </w:rPr>
      </w:pPr>
      <w:r w:rsidRPr="0030442B">
        <w:rPr>
          <w:b/>
        </w:rPr>
        <w:t>That the client can give or withhold the consent and the consent is voluntary;</w:t>
      </w:r>
    </w:p>
    <w:p w14:paraId="4F18CA8C" w14:textId="0EC748D2" w:rsidR="00EE12C8" w:rsidRPr="0030442B" w:rsidRDefault="00EE12C8" w:rsidP="004508A1">
      <w:pPr>
        <w:pStyle w:val="ListParagraph"/>
        <w:numPr>
          <w:ilvl w:val="1"/>
          <w:numId w:val="20"/>
        </w:numPr>
        <w:tabs>
          <w:tab w:val="left" w:pos="-720"/>
          <w:tab w:val="left" w:pos="0"/>
          <w:tab w:val="left" w:pos="990"/>
        </w:tabs>
        <w:suppressAutoHyphens/>
        <w:spacing w:after="120" w:line="240" w:lineRule="atLeast"/>
        <w:ind w:left="990" w:hanging="180"/>
        <w:contextualSpacing w:val="0"/>
        <w:rPr>
          <w:b/>
        </w:rPr>
      </w:pPr>
      <w:r w:rsidRPr="0030442B">
        <w:rPr>
          <w:b/>
        </w:rPr>
        <w:t>That there are statutes and regulations protecting the confidentiality of the information.</w:t>
      </w:r>
    </w:p>
    <w:p w14:paraId="0D265980" w14:textId="654511B5" w:rsidR="00DE61FC" w:rsidRPr="0030442B" w:rsidRDefault="00DE61FC" w:rsidP="00112670">
      <w:pPr>
        <w:pStyle w:val="ListParagraph"/>
        <w:numPr>
          <w:ilvl w:val="0"/>
          <w:numId w:val="19"/>
        </w:numPr>
        <w:spacing w:after="60"/>
        <w:contextualSpacing w:val="0"/>
        <w:rPr>
          <w:b/>
        </w:rPr>
      </w:pPr>
      <w:r w:rsidRPr="0030442B">
        <w:rPr>
          <w:b/>
        </w:rPr>
        <w:t>Client Access to Records</w:t>
      </w:r>
    </w:p>
    <w:p w14:paraId="3B326554" w14:textId="4351D9C5" w:rsidR="00D63084" w:rsidRPr="0030442B" w:rsidRDefault="00D63084" w:rsidP="00112670">
      <w:pPr>
        <w:pStyle w:val="ListParagraph"/>
        <w:numPr>
          <w:ilvl w:val="1"/>
          <w:numId w:val="19"/>
        </w:numPr>
        <w:tabs>
          <w:tab w:val="left" w:pos="-720"/>
          <w:tab w:val="left" w:pos="0"/>
          <w:tab w:val="left" w:pos="810"/>
        </w:tabs>
        <w:suppressAutoHyphens/>
        <w:spacing w:after="60" w:line="240" w:lineRule="atLeast"/>
        <w:ind w:left="810" w:hanging="450"/>
        <w:contextualSpacing w:val="0"/>
        <w:rPr>
          <w:b/>
        </w:rPr>
      </w:pPr>
      <w:r w:rsidRPr="0030442B">
        <w:rPr>
          <w:b/>
        </w:rPr>
        <w:t xml:space="preserve">Access to information about </w:t>
      </w:r>
      <w:r w:rsidR="002F2B6B" w:rsidRPr="0030442B">
        <w:rPr>
          <w:b/>
        </w:rPr>
        <w:t>herself/</w:t>
      </w:r>
      <w:r w:rsidRPr="0030442B">
        <w:rPr>
          <w:b/>
        </w:rPr>
        <w:t xml:space="preserve">himself is the right of the client.  Upon written or verbal request, the client shall have access to review or obtain without charge a copy of the information in </w:t>
      </w:r>
      <w:r w:rsidR="002F2B6B" w:rsidRPr="0030442B">
        <w:rPr>
          <w:b/>
        </w:rPr>
        <w:t>her/</w:t>
      </w:r>
      <w:r w:rsidRPr="0030442B">
        <w:rPr>
          <w:b/>
        </w:rPr>
        <w:t>his records with the following exceptions:</w:t>
      </w:r>
    </w:p>
    <w:p w14:paraId="17660B8E" w14:textId="58196BE7" w:rsidR="00D63084" w:rsidRPr="0030442B" w:rsidRDefault="00D63084" w:rsidP="00112670">
      <w:pPr>
        <w:pStyle w:val="ListParagraph"/>
        <w:numPr>
          <w:ilvl w:val="2"/>
          <w:numId w:val="23"/>
        </w:numPr>
        <w:tabs>
          <w:tab w:val="left" w:pos="-720"/>
          <w:tab w:val="left" w:pos="0"/>
        </w:tabs>
        <w:suppressAutoHyphens/>
        <w:spacing w:after="60" w:line="240" w:lineRule="atLeast"/>
        <w:ind w:left="990" w:hanging="180"/>
        <w:contextualSpacing w:val="0"/>
        <w:rPr>
          <w:b/>
        </w:rPr>
      </w:pPr>
      <w:r w:rsidRPr="0030442B">
        <w:rPr>
          <w:b/>
        </w:rPr>
        <w:t>Information that the agency is required to keep confidential by state or federal statues or regulations;</w:t>
      </w:r>
    </w:p>
    <w:p w14:paraId="40D5F75D" w14:textId="192CCE14" w:rsidR="00D63084" w:rsidRPr="0030442B" w:rsidRDefault="00D63084" w:rsidP="00112670">
      <w:pPr>
        <w:pStyle w:val="ListParagraph"/>
        <w:numPr>
          <w:ilvl w:val="2"/>
          <w:numId w:val="23"/>
        </w:numPr>
        <w:tabs>
          <w:tab w:val="left" w:pos="-720"/>
          <w:tab w:val="left" w:pos="0"/>
        </w:tabs>
        <w:suppressAutoHyphens/>
        <w:spacing w:after="60" w:line="240" w:lineRule="atLeast"/>
        <w:ind w:left="990" w:hanging="180"/>
        <w:contextualSpacing w:val="0"/>
        <w:rPr>
          <w:b/>
        </w:rPr>
      </w:pPr>
      <w:r w:rsidRPr="0030442B">
        <w:rPr>
          <w:b/>
        </w:rPr>
        <w:t>Confidential information originating from another community service organization;</w:t>
      </w:r>
    </w:p>
    <w:p w14:paraId="6B7F8E23" w14:textId="21113478" w:rsidR="00D63084" w:rsidRPr="0030442B" w:rsidRDefault="00D63084" w:rsidP="00112670">
      <w:pPr>
        <w:pStyle w:val="ListParagraph"/>
        <w:numPr>
          <w:ilvl w:val="2"/>
          <w:numId w:val="23"/>
        </w:numPr>
        <w:tabs>
          <w:tab w:val="left" w:pos="-720"/>
          <w:tab w:val="left" w:pos="0"/>
        </w:tabs>
        <w:suppressAutoHyphens/>
        <w:spacing w:after="120" w:line="240" w:lineRule="atLeast"/>
        <w:ind w:left="990" w:hanging="180"/>
        <w:contextualSpacing w:val="0"/>
        <w:rPr>
          <w:b/>
        </w:rPr>
      </w:pPr>
      <w:r w:rsidRPr="0030442B">
        <w:rPr>
          <w:b/>
        </w:rPr>
        <w:t>Information that would breach another individual's right to confidentiality.</w:t>
      </w:r>
    </w:p>
    <w:p w14:paraId="177CCF60" w14:textId="25759296" w:rsidR="00D63084" w:rsidRPr="0030442B" w:rsidRDefault="00BA7D7A" w:rsidP="00112670">
      <w:pPr>
        <w:pStyle w:val="ListParagraph"/>
        <w:numPr>
          <w:ilvl w:val="1"/>
          <w:numId w:val="19"/>
        </w:numPr>
        <w:tabs>
          <w:tab w:val="left" w:pos="-720"/>
          <w:tab w:val="left" w:pos="0"/>
          <w:tab w:val="left" w:pos="810"/>
        </w:tabs>
        <w:suppressAutoHyphens/>
        <w:spacing w:after="120" w:line="240" w:lineRule="atLeast"/>
        <w:contextualSpacing w:val="0"/>
        <w:rPr>
          <w:b/>
        </w:rPr>
      </w:pPr>
      <w:r w:rsidRPr="0030442B">
        <w:rPr>
          <w:b/>
        </w:rPr>
        <w:t>Response</w:t>
      </w:r>
      <w:r w:rsidR="00333B15" w:rsidRPr="0030442B">
        <w:rPr>
          <w:b/>
        </w:rPr>
        <w:t xml:space="preserve"> to a client's request for</w:t>
      </w:r>
      <w:r w:rsidR="00D63084" w:rsidRPr="0030442B">
        <w:rPr>
          <w:b/>
        </w:rPr>
        <w:t xml:space="preserve"> access to information contained in his record </w:t>
      </w:r>
      <w:r w:rsidR="00333B15" w:rsidRPr="0030442B">
        <w:rPr>
          <w:b/>
        </w:rPr>
        <w:t xml:space="preserve">must be provided </w:t>
      </w:r>
      <w:r w:rsidR="00D63084" w:rsidRPr="0030442B">
        <w:rPr>
          <w:b/>
        </w:rPr>
        <w:t>as promptly as feasible but no more than five working days after receipt of the request.</w:t>
      </w:r>
    </w:p>
    <w:p w14:paraId="02067C5A" w14:textId="16B549E8" w:rsidR="00D63084" w:rsidRPr="0030442B" w:rsidRDefault="00D63084" w:rsidP="00112670">
      <w:pPr>
        <w:pStyle w:val="ListParagraph"/>
        <w:numPr>
          <w:ilvl w:val="1"/>
          <w:numId w:val="19"/>
        </w:numPr>
        <w:tabs>
          <w:tab w:val="left" w:pos="-720"/>
          <w:tab w:val="left" w:pos="0"/>
          <w:tab w:val="left" w:pos="720"/>
        </w:tabs>
        <w:suppressAutoHyphens/>
        <w:spacing w:after="120" w:line="240" w:lineRule="atLeast"/>
        <w:ind w:left="720" w:hanging="360"/>
        <w:contextualSpacing w:val="0"/>
        <w:rPr>
          <w:b/>
        </w:rPr>
      </w:pPr>
      <w:r w:rsidRPr="0030442B">
        <w:rPr>
          <w:b/>
        </w:rPr>
        <w:t>The Director or delegated representative shall be present when the client reviews the record.</w:t>
      </w:r>
      <w:r w:rsidR="00333B15" w:rsidRPr="0030442B">
        <w:rPr>
          <w:b/>
        </w:rPr>
        <w:t xml:space="preserve">  </w:t>
      </w:r>
      <w:r w:rsidRPr="0030442B">
        <w:rPr>
          <w:b/>
        </w:rPr>
        <w:t>The Director or delegated representative must document in the client record the review of the record by the client.</w:t>
      </w:r>
    </w:p>
    <w:p w14:paraId="5305313F" w14:textId="6019B9A1" w:rsidR="00DE61FC" w:rsidRPr="0030442B" w:rsidRDefault="00DE61FC" w:rsidP="00DB0B3D">
      <w:pPr>
        <w:pStyle w:val="ListParagraph"/>
        <w:numPr>
          <w:ilvl w:val="0"/>
          <w:numId w:val="19"/>
        </w:numPr>
        <w:spacing w:before="120" w:after="60"/>
        <w:contextualSpacing w:val="0"/>
        <w:rPr>
          <w:b/>
        </w:rPr>
      </w:pPr>
      <w:r w:rsidRPr="0030442B">
        <w:rPr>
          <w:b/>
        </w:rPr>
        <w:t>Contested Information</w:t>
      </w:r>
      <w:r w:rsidR="00663BDF" w:rsidRPr="0030442B">
        <w:rPr>
          <w:b/>
        </w:rPr>
        <w:t xml:space="preserve"> </w:t>
      </w:r>
    </w:p>
    <w:p w14:paraId="14C9EAB9" w14:textId="77777777" w:rsidR="00112670" w:rsidRPr="0030442B" w:rsidRDefault="00846704" w:rsidP="00250816">
      <w:pPr>
        <w:tabs>
          <w:tab w:val="left" w:pos="-720"/>
        </w:tabs>
        <w:suppressAutoHyphens/>
        <w:spacing w:after="60" w:line="240" w:lineRule="atLeast"/>
        <w:ind w:left="360"/>
        <w:rPr>
          <w:b/>
        </w:rPr>
      </w:pPr>
      <w:r w:rsidRPr="0030442B">
        <w:rPr>
          <w:b/>
        </w:rPr>
        <w:t>A client may contest the accuracy, completeness or relevancy of the information in his record.</w:t>
      </w:r>
      <w:r w:rsidR="00250816" w:rsidRPr="0030442B">
        <w:rPr>
          <w:b/>
        </w:rPr>
        <w:t xml:space="preserve">  </w:t>
      </w:r>
      <w:r w:rsidRPr="0030442B">
        <w:rPr>
          <w:b/>
        </w:rPr>
        <w:t>A correction of the contested information, but not the deletion of the original information if it is required to support receipt of state or federal financial participation, shall be inserted in the record when the Director or designee concurs that such correction is justified.</w:t>
      </w:r>
      <w:r w:rsidR="00250816" w:rsidRPr="0030442B">
        <w:rPr>
          <w:b/>
        </w:rPr>
        <w:t xml:space="preserve">  </w:t>
      </w:r>
    </w:p>
    <w:p w14:paraId="2B02DE6F" w14:textId="213E80BE" w:rsidR="00846704" w:rsidRPr="0030442B" w:rsidRDefault="00250816" w:rsidP="00DB0B3D">
      <w:pPr>
        <w:tabs>
          <w:tab w:val="left" w:pos="-720"/>
        </w:tabs>
        <w:suppressAutoHyphens/>
        <w:spacing w:after="240" w:line="240" w:lineRule="atLeast"/>
        <w:ind w:left="360"/>
        <w:rPr>
          <w:b/>
        </w:rPr>
      </w:pPr>
      <w:r w:rsidRPr="0030442B">
        <w:rPr>
          <w:b/>
        </w:rPr>
        <w:t>W</w:t>
      </w:r>
      <w:r w:rsidR="00846704" w:rsidRPr="0030442B">
        <w:rPr>
          <w:b/>
        </w:rPr>
        <w:t>hen the Director or delegated representative does not concur, the client shall be allowed to enter a statement in the record.</w:t>
      </w:r>
      <w:r w:rsidRPr="0030442B">
        <w:rPr>
          <w:b/>
        </w:rPr>
        <w:t xml:space="preserve">  </w:t>
      </w:r>
      <w:r w:rsidR="00846704" w:rsidRPr="0030442B">
        <w:rPr>
          <w:b/>
        </w:rPr>
        <w:t>Such corrections and statements shall be made a permanent part of the record and shall be disclosed to any recipient of the disputed information.</w:t>
      </w:r>
      <w:r w:rsidRPr="0030442B">
        <w:rPr>
          <w:b/>
        </w:rPr>
        <w:t xml:space="preserve">  </w:t>
      </w:r>
      <w:r w:rsidR="00846704" w:rsidRPr="0030442B">
        <w:rPr>
          <w:b/>
        </w:rPr>
        <w:t>If a delegated representative decides not to correct contested information, the decision not to correct shall be reviewed by the supervisor of the person making the initial decision.</w:t>
      </w:r>
    </w:p>
    <w:p w14:paraId="44792E63" w14:textId="483FE5EF" w:rsidR="00DE61FC" w:rsidRPr="0030442B" w:rsidRDefault="003E5B13" w:rsidP="00DB0B3D">
      <w:pPr>
        <w:pStyle w:val="ListParagraph"/>
        <w:numPr>
          <w:ilvl w:val="0"/>
          <w:numId w:val="19"/>
        </w:numPr>
        <w:spacing w:before="120" w:after="60"/>
        <w:contextualSpacing w:val="0"/>
        <w:rPr>
          <w:b/>
        </w:rPr>
      </w:pPr>
      <w:r w:rsidRPr="0030442B">
        <w:rPr>
          <w:b/>
        </w:rPr>
        <w:t>Withholding of Information f</w:t>
      </w:r>
      <w:r w:rsidR="00DE61FC" w:rsidRPr="0030442B">
        <w:rPr>
          <w:b/>
        </w:rPr>
        <w:t>rom the Client</w:t>
      </w:r>
      <w:r w:rsidR="00663BDF" w:rsidRPr="0030442B">
        <w:rPr>
          <w:b/>
        </w:rPr>
        <w:t xml:space="preserve"> </w:t>
      </w:r>
    </w:p>
    <w:p w14:paraId="1E6B4DFE" w14:textId="77777777" w:rsidR="00112670" w:rsidRPr="0030442B" w:rsidRDefault="00080986" w:rsidP="00663BDF">
      <w:pPr>
        <w:tabs>
          <w:tab w:val="left" w:pos="-720"/>
          <w:tab w:val="left" w:pos="900"/>
        </w:tabs>
        <w:suppressAutoHyphens/>
        <w:spacing w:after="60" w:line="240" w:lineRule="atLeast"/>
        <w:ind w:left="360"/>
        <w:rPr>
          <w:b/>
        </w:rPr>
      </w:pPr>
      <w:r w:rsidRPr="0030442B">
        <w:rPr>
          <w:b/>
        </w:rPr>
        <w:t>When the Director or delegated representative determines on the basis of the exc</w:t>
      </w:r>
      <w:r w:rsidR="00765243" w:rsidRPr="0030442B">
        <w:rPr>
          <w:b/>
        </w:rPr>
        <w:t>eptions outlin</w:t>
      </w:r>
      <w:r w:rsidR="00250816" w:rsidRPr="0030442B">
        <w:rPr>
          <w:b/>
        </w:rPr>
        <w:t>ed in Sec. III.B.8</w:t>
      </w:r>
      <w:r w:rsidRPr="0030442B">
        <w:rPr>
          <w:b/>
        </w:rPr>
        <w:t xml:space="preserve"> to withhold information from the client record, this reason shall be documented in the client record.</w:t>
      </w:r>
      <w:r w:rsidR="00663BDF" w:rsidRPr="0030442B">
        <w:rPr>
          <w:b/>
        </w:rPr>
        <w:t xml:space="preserve">  </w:t>
      </w:r>
    </w:p>
    <w:p w14:paraId="2DD20F39" w14:textId="159BCB10" w:rsidR="00080986" w:rsidRPr="0030442B" w:rsidRDefault="00080986" w:rsidP="00663BDF">
      <w:pPr>
        <w:tabs>
          <w:tab w:val="left" w:pos="-720"/>
          <w:tab w:val="left" w:pos="900"/>
        </w:tabs>
        <w:suppressAutoHyphens/>
        <w:spacing w:after="60" w:line="240" w:lineRule="atLeast"/>
        <w:ind w:left="360"/>
        <w:rPr>
          <w:b/>
        </w:rPr>
      </w:pPr>
      <w:r w:rsidRPr="0030442B">
        <w:rPr>
          <w:b/>
        </w:rPr>
        <w:t>The Director or delegated representative must inform the client that information is being withheld, and upon which of the exceptions specified in</w:t>
      </w:r>
      <w:r w:rsidR="00250816" w:rsidRPr="0030442B">
        <w:rPr>
          <w:b/>
        </w:rPr>
        <w:t xml:space="preserve"> Sec. III.B.8</w:t>
      </w:r>
      <w:r w:rsidR="00765243" w:rsidRPr="0030442B">
        <w:rPr>
          <w:b/>
        </w:rPr>
        <w:t xml:space="preserve"> </w:t>
      </w:r>
      <w:r w:rsidRPr="0030442B">
        <w:rPr>
          <w:b/>
        </w:rPr>
        <w:t>the decision to withhold the information is based.</w:t>
      </w:r>
    </w:p>
    <w:p w14:paraId="6E9EC39D" w14:textId="350572CD" w:rsidR="00080986" w:rsidRPr="0030442B" w:rsidRDefault="00663BDF" w:rsidP="00663BDF">
      <w:pPr>
        <w:tabs>
          <w:tab w:val="left" w:pos="-720"/>
          <w:tab w:val="left" w:pos="900"/>
        </w:tabs>
        <w:suppressAutoHyphens/>
        <w:spacing w:after="120" w:line="240" w:lineRule="atLeast"/>
        <w:ind w:left="360"/>
        <w:rPr>
          <w:b/>
        </w:rPr>
      </w:pPr>
      <w:r w:rsidRPr="0030442B">
        <w:rPr>
          <w:b/>
        </w:rPr>
        <w:t>I</w:t>
      </w:r>
      <w:r w:rsidR="00080986" w:rsidRPr="0030442B">
        <w:rPr>
          <w:b/>
        </w:rPr>
        <w:t>f confidential information originating from another community service organization is being withheld, the client shall be referred to that community service organization for access to the information.</w:t>
      </w:r>
    </w:p>
    <w:p w14:paraId="2CA66E1B" w14:textId="3908236F" w:rsidR="00DE61FC" w:rsidRPr="0030442B" w:rsidRDefault="00DE61FC" w:rsidP="00112670">
      <w:pPr>
        <w:pStyle w:val="ListParagraph"/>
        <w:numPr>
          <w:ilvl w:val="0"/>
          <w:numId w:val="19"/>
        </w:numPr>
        <w:spacing w:before="240" w:after="60"/>
        <w:contextualSpacing w:val="0"/>
      </w:pPr>
      <w:r w:rsidRPr="0030442B">
        <w:t>Disclosure of Client Information Without Client Consent</w:t>
      </w:r>
    </w:p>
    <w:p w14:paraId="6F941EB8" w14:textId="77777777" w:rsidR="00DE61FC" w:rsidRPr="0030442B" w:rsidRDefault="00DE61FC" w:rsidP="00112670">
      <w:pPr>
        <w:tabs>
          <w:tab w:val="left" w:pos="-720"/>
          <w:tab w:val="left" w:pos="0"/>
        </w:tabs>
        <w:suppressAutoHyphens/>
        <w:spacing w:after="60" w:line="240" w:lineRule="atLeast"/>
        <w:ind w:left="360"/>
      </w:pPr>
      <w:r w:rsidRPr="0030442B">
        <w:t>Client information included in the client record may be disclosed without the consent of the client under the following circumstances:</w:t>
      </w:r>
    </w:p>
    <w:p w14:paraId="7C44ABE8" w14:textId="77777777" w:rsidR="00112670" w:rsidRPr="0030442B" w:rsidRDefault="00DE61FC" w:rsidP="00112670">
      <w:pPr>
        <w:pStyle w:val="ListParagraph"/>
        <w:numPr>
          <w:ilvl w:val="1"/>
          <w:numId w:val="31"/>
        </w:numPr>
        <w:tabs>
          <w:tab w:val="left" w:pos="-720"/>
          <w:tab w:val="left" w:pos="0"/>
          <w:tab w:val="left" w:pos="900"/>
        </w:tabs>
        <w:suppressAutoHyphens/>
        <w:spacing w:after="60" w:line="240" w:lineRule="atLeast"/>
        <w:ind w:left="900" w:hanging="540"/>
        <w:contextualSpacing w:val="0"/>
      </w:pPr>
      <w:r w:rsidRPr="0030442B">
        <w:t>To other employees of the agency for the purpose of making referrals, supervision, consultation or determination of eligibility.</w:t>
      </w:r>
    </w:p>
    <w:p w14:paraId="7BA2CC38" w14:textId="79D71D47" w:rsidR="00DE61FC" w:rsidRPr="0030442B" w:rsidRDefault="00DE61FC" w:rsidP="00112670">
      <w:pPr>
        <w:pStyle w:val="ListParagraph"/>
        <w:numPr>
          <w:ilvl w:val="1"/>
          <w:numId w:val="31"/>
        </w:numPr>
        <w:tabs>
          <w:tab w:val="left" w:pos="-720"/>
          <w:tab w:val="left" w:pos="0"/>
          <w:tab w:val="left" w:pos="900"/>
        </w:tabs>
        <w:suppressAutoHyphens/>
        <w:spacing w:after="60" w:line="240" w:lineRule="atLeast"/>
        <w:ind w:left="900" w:hanging="540"/>
      </w:pPr>
      <w:r w:rsidRPr="0030442B">
        <w:t xml:space="preserve">Between the </w:t>
      </w:r>
      <w:r w:rsidR="00DB0B3D" w:rsidRPr="0030442B">
        <w:t xml:space="preserve">community </w:t>
      </w:r>
      <w:r w:rsidRPr="0030442B">
        <w:t xml:space="preserve">service provider, </w:t>
      </w:r>
      <w:r w:rsidR="00FF427D" w:rsidRPr="0030442B">
        <w:t>Area Agency on Aging,</w:t>
      </w:r>
      <w:r w:rsidRPr="0030442B">
        <w:t xml:space="preserve"> and Division of Aging and Adult Services for the purposes of reporting and monitoring.</w:t>
      </w:r>
    </w:p>
    <w:p w14:paraId="2F818318" w14:textId="4B1DD8EB" w:rsidR="00DE61FC" w:rsidRPr="0030442B" w:rsidRDefault="00DE61FC" w:rsidP="00112670">
      <w:pPr>
        <w:pStyle w:val="Heading5"/>
        <w:numPr>
          <w:ilvl w:val="0"/>
          <w:numId w:val="19"/>
        </w:numPr>
        <w:rPr>
          <w:rFonts w:asciiTheme="minorHAnsi" w:hAnsiTheme="minorHAnsi"/>
          <w:b w:val="0"/>
          <w:i w:val="0"/>
          <w:sz w:val="22"/>
          <w:szCs w:val="22"/>
        </w:rPr>
      </w:pPr>
      <w:r w:rsidRPr="0030442B">
        <w:rPr>
          <w:rFonts w:asciiTheme="minorHAnsi" w:hAnsiTheme="minorHAnsi"/>
          <w:b w:val="0"/>
          <w:i w:val="0"/>
          <w:sz w:val="22"/>
          <w:szCs w:val="22"/>
        </w:rPr>
        <w:t xml:space="preserve">Information Needs of </w:t>
      </w:r>
      <w:r w:rsidR="00DB0B3D" w:rsidRPr="0030442B">
        <w:rPr>
          <w:rFonts w:asciiTheme="minorHAnsi" w:hAnsiTheme="minorHAnsi"/>
          <w:b w:val="0"/>
          <w:i w:val="0"/>
          <w:sz w:val="22"/>
          <w:szCs w:val="22"/>
        </w:rPr>
        <w:t xml:space="preserve">Community </w:t>
      </w:r>
      <w:r w:rsidRPr="0030442B">
        <w:rPr>
          <w:rFonts w:asciiTheme="minorHAnsi" w:hAnsiTheme="minorHAnsi"/>
          <w:b w:val="0"/>
          <w:i w:val="0"/>
          <w:sz w:val="22"/>
          <w:szCs w:val="22"/>
        </w:rPr>
        <w:t>Service Providers</w:t>
      </w:r>
      <w:r w:rsidR="00112670" w:rsidRPr="0030442B">
        <w:rPr>
          <w:rFonts w:asciiTheme="minorHAnsi" w:hAnsiTheme="minorHAnsi"/>
          <w:b w:val="0"/>
          <w:i w:val="0"/>
          <w:sz w:val="22"/>
          <w:szCs w:val="22"/>
        </w:rPr>
        <w:t xml:space="preserve"> </w:t>
      </w:r>
    </w:p>
    <w:p w14:paraId="5FEF7FBE" w14:textId="53178B3B" w:rsidR="00DE61FC" w:rsidRPr="0030442B" w:rsidRDefault="00DE61FC" w:rsidP="00112670">
      <w:pPr>
        <w:tabs>
          <w:tab w:val="left" w:pos="-720"/>
          <w:tab w:val="left" w:pos="900"/>
        </w:tabs>
        <w:suppressAutoHyphens/>
        <w:spacing w:after="60" w:line="240" w:lineRule="atLeast"/>
        <w:ind w:left="360"/>
      </w:pPr>
      <w:r w:rsidRPr="0030442B">
        <w:t xml:space="preserve">Client information may be disseminated to </w:t>
      </w:r>
      <w:r w:rsidR="00DB0B3D" w:rsidRPr="0030442B">
        <w:t xml:space="preserve">community </w:t>
      </w:r>
      <w:r w:rsidRPr="0030442B">
        <w:t>service providers in accordance with the release of information statement included on the client registration form.</w:t>
      </w:r>
      <w:r w:rsidR="00112670" w:rsidRPr="0030442B">
        <w:t xml:space="preserve">  </w:t>
      </w:r>
      <w:r w:rsidRPr="0030442B">
        <w:t>Any further disclosure will require a signed release of information form from the client.</w:t>
      </w:r>
    </w:p>
    <w:p w14:paraId="75DDC213" w14:textId="5F314218" w:rsidR="00112670" w:rsidRPr="0030442B" w:rsidRDefault="00112670" w:rsidP="00B04E2C">
      <w:pPr>
        <w:pStyle w:val="ListParagraph"/>
        <w:numPr>
          <w:ilvl w:val="0"/>
          <w:numId w:val="19"/>
        </w:numPr>
        <w:tabs>
          <w:tab w:val="left" w:pos="-720"/>
          <w:tab w:val="left" w:pos="0"/>
          <w:tab w:val="left" w:pos="900"/>
        </w:tabs>
        <w:suppressAutoHyphens/>
        <w:spacing w:before="240" w:after="60" w:line="240" w:lineRule="atLeast"/>
        <w:contextualSpacing w:val="0"/>
      </w:pPr>
      <w:r w:rsidRPr="0030442B">
        <w:t>Security Incidents and Data Breaches</w:t>
      </w:r>
    </w:p>
    <w:p w14:paraId="4888525B" w14:textId="09BC8C3D" w:rsidR="00743B8D" w:rsidRPr="0030442B" w:rsidRDefault="00B04E2C" w:rsidP="00B04E2C">
      <w:pPr>
        <w:pStyle w:val="ListParagraph"/>
        <w:tabs>
          <w:tab w:val="left" w:pos="-720"/>
          <w:tab w:val="left" w:pos="0"/>
          <w:tab w:val="left" w:pos="900"/>
        </w:tabs>
        <w:suppressAutoHyphens/>
        <w:spacing w:before="240" w:after="60" w:line="240" w:lineRule="atLeast"/>
        <w:ind w:left="360"/>
      </w:pPr>
      <w:r w:rsidRPr="0030442B">
        <w:t xml:space="preserve">Community service providers, including subcontractors and vendors, must develop a process by which the Division of Aging and Adult Services is notified </w:t>
      </w:r>
      <w:r w:rsidR="003D70F0" w:rsidRPr="0030442B">
        <w:t xml:space="preserve">within 24 hours </w:t>
      </w:r>
      <w:r w:rsidRPr="0030442B">
        <w:t>of suspected or confirmed security incidents and data breaches.</w:t>
      </w:r>
      <w:r w:rsidR="00233D62" w:rsidRPr="0030442B">
        <w:t xml:space="preserve">  DAAS i</w:t>
      </w:r>
      <w:r w:rsidR="00EF70B3" w:rsidRPr="0030442B">
        <w:t xml:space="preserve">s responsible for notifying </w:t>
      </w:r>
      <w:r w:rsidR="00233D62" w:rsidRPr="0030442B">
        <w:t>DHHS privacy and security staff.  Once that occurs, both the Division and the provider will await further guidance and instruction.</w:t>
      </w:r>
    </w:p>
    <w:p w14:paraId="10A7E7CB" w14:textId="3CA08389" w:rsidR="00B8385F" w:rsidRPr="0030442B" w:rsidRDefault="00B8385F" w:rsidP="00127CF8">
      <w:pPr>
        <w:pBdr>
          <w:top w:val="single" w:sz="4" w:space="0" w:color="auto"/>
          <w:left w:val="single" w:sz="4" w:space="4" w:color="auto"/>
          <w:bottom w:val="single" w:sz="4" w:space="1" w:color="auto"/>
          <w:right w:val="single" w:sz="4" w:space="4" w:color="auto"/>
        </w:pBdr>
        <w:shd w:val="clear" w:color="auto" w:fill="E6E6E6"/>
        <w:tabs>
          <w:tab w:val="right" w:pos="9180"/>
        </w:tabs>
        <w:spacing w:before="360" w:after="0" w:line="240" w:lineRule="auto"/>
        <w:jc w:val="both"/>
        <w:rPr>
          <w:rFonts w:eastAsia="Times New Roman" w:cs="Times New Roman"/>
          <w:b/>
          <w:bCs/>
          <w:sz w:val="28"/>
          <w:szCs w:val="28"/>
        </w:rPr>
      </w:pPr>
      <w:bookmarkStart w:id="2" w:name="IV"/>
      <w:bookmarkEnd w:id="2"/>
      <w:r w:rsidRPr="0030442B">
        <w:rPr>
          <w:rFonts w:eastAsia="Times New Roman" w:cs="Times New Roman"/>
          <w:b/>
          <w:bCs/>
          <w:sz w:val="28"/>
          <w:szCs w:val="28"/>
        </w:rPr>
        <w:t>C. Electronic Records and Electronic Signatures</w:t>
      </w:r>
      <w:r w:rsidRPr="0030442B">
        <w:rPr>
          <w:rFonts w:eastAsia="Times New Roman" w:cs="Times New Roman"/>
          <w:b/>
          <w:bCs/>
          <w:spacing w:val="-3"/>
          <w:sz w:val="28"/>
          <w:szCs w:val="28"/>
        </w:rPr>
        <w:tab/>
      </w:r>
      <w:r w:rsidRPr="0030442B">
        <w:rPr>
          <w:rFonts w:eastAsia="Times New Roman" w:cs="Times New Roman"/>
          <w:b/>
          <w:bCs/>
          <w:spacing w:val="-3"/>
          <w:sz w:val="18"/>
          <w:szCs w:val="18"/>
        </w:rPr>
        <w:t>[Table of Contents]</w:t>
      </w:r>
    </w:p>
    <w:p w14:paraId="1474062E" w14:textId="522BB11D" w:rsidR="00B8385F" w:rsidRPr="0030442B" w:rsidRDefault="00B8385F" w:rsidP="00112670">
      <w:pPr>
        <w:pStyle w:val="ListParagraph"/>
        <w:numPr>
          <w:ilvl w:val="0"/>
          <w:numId w:val="21"/>
        </w:numPr>
        <w:spacing w:before="240" w:after="60" w:line="240" w:lineRule="auto"/>
        <w:contextualSpacing w:val="0"/>
        <w:rPr>
          <w:rFonts w:eastAsia="Times New Roman" w:cs="Times New Roman"/>
          <w:b/>
          <w:sz w:val="18"/>
          <w:szCs w:val="18"/>
        </w:rPr>
      </w:pPr>
      <w:r w:rsidRPr="0030442B">
        <w:t>Definitions</w:t>
      </w:r>
      <w:r w:rsidR="00035D67" w:rsidRPr="0030442B">
        <w:t xml:space="preserve"> </w:t>
      </w:r>
    </w:p>
    <w:p w14:paraId="421DDC5E" w14:textId="77777777" w:rsidR="00B8385F" w:rsidRPr="0030442B" w:rsidRDefault="00B8385F" w:rsidP="000A3DB5">
      <w:pPr>
        <w:tabs>
          <w:tab w:val="left" w:pos="-720"/>
          <w:tab w:val="left" w:pos="0"/>
        </w:tabs>
        <w:suppressAutoHyphens/>
        <w:spacing w:after="60" w:line="240" w:lineRule="atLeast"/>
        <w:ind w:left="1080" w:hanging="720"/>
      </w:pPr>
      <w:r w:rsidRPr="0030442B">
        <w:t>Unless the context clearly specifies otherwise, the following terms are defined as follows:</w:t>
      </w:r>
    </w:p>
    <w:p w14:paraId="0E9BCAD5" w14:textId="49454ACC" w:rsidR="00B8385F" w:rsidRPr="0030442B" w:rsidRDefault="00B8385F" w:rsidP="000A3DB5">
      <w:pPr>
        <w:pStyle w:val="ListParagraph"/>
        <w:numPr>
          <w:ilvl w:val="1"/>
          <w:numId w:val="22"/>
        </w:numPr>
        <w:tabs>
          <w:tab w:val="left" w:pos="-720"/>
          <w:tab w:val="left" w:pos="0"/>
          <w:tab w:val="left" w:pos="720"/>
        </w:tabs>
        <w:suppressAutoHyphens/>
        <w:spacing w:after="60" w:line="240" w:lineRule="atLeast"/>
        <w:contextualSpacing w:val="0"/>
      </w:pPr>
      <w:r w:rsidRPr="0030442B">
        <w:t xml:space="preserve">"Agency" means Division of Aging and Adult Services, Area Agencies on Aging, or </w:t>
      </w:r>
      <w:r w:rsidR="00DB0B3D" w:rsidRPr="0030442B">
        <w:t xml:space="preserve">community </w:t>
      </w:r>
      <w:r w:rsidRPr="0030442B">
        <w:t>service provider.</w:t>
      </w:r>
    </w:p>
    <w:p w14:paraId="09C10834" w14:textId="77777777" w:rsidR="00B8385F" w:rsidRPr="0030442B" w:rsidRDefault="00B8385F" w:rsidP="000A3DB5">
      <w:pPr>
        <w:pStyle w:val="ListParagraph"/>
        <w:numPr>
          <w:ilvl w:val="1"/>
          <w:numId w:val="22"/>
        </w:numPr>
        <w:tabs>
          <w:tab w:val="left" w:pos="-720"/>
          <w:tab w:val="left" w:pos="0"/>
          <w:tab w:val="left" w:pos="720"/>
        </w:tabs>
        <w:suppressAutoHyphens/>
        <w:spacing w:after="60" w:line="240" w:lineRule="atLeast"/>
        <w:contextualSpacing w:val="0"/>
      </w:pPr>
      <w:r w:rsidRPr="0030442B">
        <w:t>"Client" means any applicant for, or recipient of, services administered under the auspices of the Division of Aging and Adult Services.</w:t>
      </w:r>
    </w:p>
    <w:p w14:paraId="4D64568E" w14:textId="77777777" w:rsidR="00B8385F" w:rsidRPr="0030442B" w:rsidRDefault="00B8385F" w:rsidP="000A3DB5">
      <w:pPr>
        <w:pStyle w:val="ListParagraph"/>
        <w:numPr>
          <w:ilvl w:val="1"/>
          <w:numId w:val="22"/>
        </w:numPr>
        <w:tabs>
          <w:tab w:val="left" w:pos="-720"/>
          <w:tab w:val="left" w:pos="0"/>
          <w:tab w:val="left" w:pos="720"/>
        </w:tabs>
        <w:suppressAutoHyphens/>
        <w:spacing w:after="60" w:line="240" w:lineRule="atLeast"/>
        <w:contextualSpacing w:val="0"/>
      </w:pPr>
      <w:r w:rsidRPr="0030442B">
        <w:t>"Client information" or "client record" means any information, whether recorded or not, including information stored in computer data banks or files, relating to a client which was received in connection with the performance of any function of the agency.</w:t>
      </w:r>
    </w:p>
    <w:p w14:paraId="1D59711C" w14:textId="458211B8" w:rsidR="00B8385F" w:rsidRPr="0030442B" w:rsidRDefault="00B8385F" w:rsidP="000A3DB5">
      <w:pPr>
        <w:pStyle w:val="ListParagraph"/>
        <w:numPr>
          <w:ilvl w:val="1"/>
          <w:numId w:val="22"/>
        </w:numPr>
        <w:tabs>
          <w:tab w:val="left" w:pos="-720"/>
          <w:tab w:val="left" w:pos="0"/>
          <w:tab w:val="left" w:pos="720"/>
        </w:tabs>
        <w:suppressAutoHyphens/>
        <w:spacing w:after="60" w:line="240" w:lineRule="atLeast"/>
        <w:contextualSpacing w:val="0"/>
      </w:pPr>
      <w:r w:rsidRPr="0030442B">
        <w:t xml:space="preserve">"Court order" means any written order from a judge </w:t>
      </w:r>
      <w:r w:rsidR="00DC435C" w:rsidRPr="0030442B">
        <w:t>that</w:t>
      </w:r>
      <w:r w:rsidRPr="0030442B">
        <w:t xml:space="preserve"> directs explicitly the release of client information.</w:t>
      </w:r>
    </w:p>
    <w:p w14:paraId="078F7E79" w14:textId="72D06868" w:rsidR="00FE567C" w:rsidRPr="0030442B" w:rsidRDefault="00FE567C" w:rsidP="000A3DB5">
      <w:pPr>
        <w:pStyle w:val="ListParagraph"/>
        <w:numPr>
          <w:ilvl w:val="1"/>
          <w:numId w:val="22"/>
        </w:numPr>
        <w:tabs>
          <w:tab w:val="left" w:pos="-720"/>
          <w:tab w:val="left" w:pos="0"/>
          <w:tab w:val="left" w:pos="720"/>
        </w:tabs>
        <w:suppressAutoHyphens/>
        <w:spacing w:after="60" w:line="240" w:lineRule="atLeast"/>
        <w:contextualSpacing w:val="0"/>
      </w:pPr>
      <w:r w:rsidRPr="0030442B">
        <w:t>“Electronic record</w:t>
      </w:r>
      <w:r w:rsidR="00DB14E5" w:rsidRPr="0030442B">
        <w:t>s</w:t>
      </w:r>
      <w:r w:rsidRPr="0030442B">
        <w:t xml:space="preserve">” </w:t>
      </w:r>
      <w:r w:rsidR="001259D7" w:rsidRPr="0030442B">
        <w:t>i</w:t>
      </w:r>
      <w:r w:rsidR="00DB14E5" w:rsidRPr="0030442B">
        <w:t>nclude electronic databases, electronic mail, and all other records</w:t>
      </w:r>
      <w:r w:rsidRPr="0030442B">
        <w:t xml:space="preserve"> </w:t>
      </w:r>
      <w:r w:rsidR="00DB14E5" w:rsidRPr="0030442B">
        <w:t xml:space="preserve">created and maintained in </w:t>
      </w:r>
      <w:r w:rsidR="001259D7" w:rsidRPr="0030442B">
        <w:t xml:space="preserve">an </w:t>
      </w:r>
      <w:r w:rsidR="00DB14E5" w:rsidRPr="0030442B">
        <w:t>electronic format by al</w:t>
      </w:r>
      <w:r w:rsidR="001672A5" w:rsidRPr="0030442B">
        <w:t xml:space="preserve">l state and local offices in NC, per </w:t>
      </w:r>
      <w:hyperlink r:id="rId24" w:history="1">
        <w:r w:rsidR="00D65363" w:rsidRPr="0030442B">
          <w:rPr>
            <w:rStyle w:val="Hyperlink"/>
          </w:rPr>
          <w:t>DHHS records retention polic</w:t>
        </w:r>
        <w:r w:rsidR="001672A5" w:rsidRPr="0030442B">
          <w:rPr>
            <w:rStyle w:val="Hyperlink"/>
          </w:rPr>
          <w:t>y</w:t>
        </w:r>
      </w:hyperlink>
      <w:r w:rsidR="001672A5" w:rsidRPr="0030442B">
        <w:t>.</w:t>
      </w:r>
    </w:p>
    <w:p w14:paraId="37E2BF7B" w14:textId="2745F223" w:rsidR="00E21144" w:rsidRPr="0030442B" w:rsidRDefault="00E21144" w:rsidP="00112670">
      <w:pPr>
        <w:pStyle w:val="ListParagraph"/>
        <w:numPr>
          <w:ilvl w:val="1"/>
          <w:numId w:val="22"/>
        </w:numPr>
        <w:tabs>
          <w:tab w:val="left" w:pos="-720"/>
          <w:tab w:val="left" w:pos="0"/>
          <w:tab w:val="left" w:pos="720"/>
        </w:tabs>
        <w:suppressAutoHyphens/>
        <w:spacing w:after="120" w:line="240" w:lineRule="atLeast"/>
        <w:contextualSpacing w:val="0"/>
      </w:pPr>
      <w:r w:rsidRPr="0030442B">
        <w:t>“Electronic signature” is a technology-neutral term for various ways that an electronic record can be signed, e.g., a digital signature, a digitized image of a signature obtained by using an electronic tablet or signature pad, a biometric identifier, a scanned handwritten signature, or an image captured with digital photography.  For purposes of this policy, an electronic signature does not include a name typed as a signature on a form by the person who completed the form unless a software application for an electronic record also applies a digital signature that serves as a unique identifier for the individual and a time/date stamp.</w:t>
      </w:r>
    </w:p>
    <w:p w14:paraId="3C1D2A12" w14:textId="0B23F1D3" w:rsidR="00263B8B" w:rsidRPr="0030442B" w:rsidRDefault="00DA26E1" w:rsidP="00112670">
      <w:pPr>
        <w:pStyle w:val="Heading5"/>
        <w:numPr>
          <w:ilvl w:val="0"/>
          <w:numId w:val="24"/>
        </w:numPr>
        <w:spacing w:before="0" w:after="120"/>
        <w:rPr>
          <w:rFonts w:asciiTheme="minorHAnsi" w:hAnsiTheme="minorHAnsi"/>
          <w:i w:val="0"/>
          <w:sz w:val="22"/>
          <w:szCs w:val="22"/>
        </w:rPr>
      </w:pPr>
      <w:r w:rsidRPr="0030442B">
        <w:rPr>
          <w:rFonts w:asciiTheme="minorHAnsi" w:hAnsiTheme="minorHAnsi"/>
          <w:i w:val="0"/>
          <w:sz w:val="22"/>
          <w:szCs w:val="22"/>
        </w:rPr>
        <w:t>General Requirements</w:t>
      </w:r>
    </w:p>
    <w:p w14:paraId="45E3C769" w14:textId="35352D50" w:rsidR="00263B8B" w:rsidRPr="0030442B" w:rsidRDefault="00263B8B" w:rsidP="00112670">
      <w:pPr>
        <w:pStyle w:val="ListParagraph"/>
        <w:numPr>
          <w:ilvl w:val="1"/>
          <w:numId w:val="24"/>
        </w:numPr>
        <w:tabs>
          <w:tab w:val="left" w:pos="-720"/>
          <w:tab w:val="left" w:pos="0"/>
          <w:tab w:val="left" w:pos="720"/>
        </w:tabs>
        <w:suppressAutoHyphens/>
        <w:spacing w:after="120" w:line="240" w:lineRule="atLeast"/>
        <w:contextualSpacing w:val="0"/>
      </w:pPr>
      <w:r w:rsidRPr="0030442B">
        <w:t>A</w:t>
      </w:r>
      <w:r w:rsidR="00B40159" w:rsidRPr="0030442B">
        <w:t>gencies may create and maintain records in an electronic format without the necessity of creating and maintaining paper copies, so long as all requirements for the completion of forms (including client, staff, or other professional signatures) and other necessary documentation can be met.</w:t>
      </w:r>
    </w:p>
    <w:p w14:paraId="136F4042" w14:textId="33415D6F" w:rsidR="00473DB9" w:rsidRPr="0030442B" w:rsidRDefault="00AE0781" w:rsidP="00112670">
      <w:pPr>
        <w:pStyle w:val="ListParagraph"/>
        <w:numPr>
          <w:ilvl w:val="1"/>
          <w:numId w:val="24"/>
        </w:numPr>
        <w:tabs>
          <w:tab w:val="left" w:pos="-720"/>
          <w:tab w:val="left" w:pos="0"/>
          <w:tab w:val="left" w:pos="720"/>
        </w:tabs>
        <w:suppressAutoHyphens/>
        <w:spacing w:after="120" w:line="240" w:lineRule="atLeast"/>
        <w:contextualSpacing w:val="0"/>
        <w:rPr>
          <w:b/>
        </w:rPr>
      </w:pPr>
      <w:r w:rsidRPr="0030442B">
        <w:rPr>
          <w:b/>
        </w:rPr>
        <w:t>Per the requirements related to informed consent in Sec. III.B, c</w:t>
      </w:r>
      <w:r w:rsidR="00473DB9" w:rsidRPr="0030442B">
        <w:rPr>
          <w:b/>
        </w:rPr>
        <w:t>lient information in any format, whether recorded or not and including information in computer data banks or files, must be kept confidential</w:t>
      </w:r>
      <w:r w:rsidRPr="0030442B">
        <w:rPr>
          <w:b/>
        </w:rPr>
        <w:t xml:space="preserve"> by all agencies, including their subcontractors and vendors,</w:t>
      </w:r>
      <w:r w:rsidR="00473DB9" w:rsidRPr="0030442B">
        <w:rPr>
          <w:b/>
        </w:rPr>
        <w:t xml:space="preserve"> and not disclosed in a form that identifies the person without the informed consent of the person or legal representative</w:t>
      </w:r>
      <w:r w:rsidRPr="0030442B">
        <w:rPr>
          <w:b/>
        </w:rPr>
        <w:t xml:space="preserve">.  The only exceptions are when </w:t>
      </w:r>
      <w:r w:rsidR="008504DF" w:rsidRPr="0030442B">
        <w:rPr>
          <w:b/>
        </w:rPr>
        <w:t>disclosures are</w:t>
      </w:r>
      <w:r w:rsidR="00473DB9" w:rsidRPr="0030442B">
        <w:rPr>
          <w:b/>
        </w:rPr>
        <w:t xml:space="preserve"> required by court order or for program monitoring by authorized federal, state, or other designated monitoring agencies.</w:t>
      </w:r>
    </w:p>
    <w:p w14:paraId="7698F281" w14:textId="66963374" w:rsidR="00263B8B" w:rsidRPr="0030442B" w:rsidRDefault="00B40159" w:rsidP="00112670">
      <w:pPr>
        <w:pStyle w:val="ListParagraph"/>
        <w:numPr>
          <w:ilvl w:val="1"/>
          <w:numId w:val="24"/>
        </w:numPr>
        <w:tabs>
          <w:tab w:val="left" w:pos="-720"/>
          <w:tab w:val="left" w:pos="0"/>
          <w:tab w:val="left" w:pos="720"/>
        </w:tabs>
        <w:suppressAutoHyphens/>
        <w:spacing w:after="120" w:line="240" w:lineRule="atLeast"/>
        <w:contextualSpacing w:val="0"/>
        <w:rPr>
          <w:b/>
        </w:rPr>
      </w:pPr>
      <w:r w:rsidRPr="0030442B">
        <w:rPr>
          <w:b/>
        </w:rPr>
        <w:t xml:space="preserve">Agencies shall maintain electronic records in a legible and retrievable form and provide for adequate data backup.  </w:t>
      </w:r>
      <w:r w:rsidRPr="0030442B">
        <w:rPr>
          <w:b/>
          <w:color w:val="000000"/>
        </w:rPr>
        <w:t>Agencies must assure that electronic records can be retrieved and printed for such purposes as monitoring, record reviews, hearings, and audits if requested.</w:t>
      </w:r>
    </w:p>
    <w:p w14:paraId="5D2C6D02" w14:textId="14D73FCF" w:rsidR="00CD39B6" w:rsidRPr="0030442B" w:rsidRDefault="00203A09" w:rsidP="00112670">
      <w:pPr>
        <w:pStyle w:val="ListParagraph"/>
        <w:numPr>
          <w:ilvl w:val="1"/>
          <w:numId w:val="24"/>
        </w:numPr>
        <w:tabs>
          <w:tab w:val="left" w:pos="-720"/>
          <w:tab w:val="left" w:pos="0"/>
          <w:tab w:val="left" w:pos="720"/>
        </w:tabs>
        <w:suppressAutoHyphens/>
        <w:spacing w:after="120" w:line="240" w:lineRule="atLeast"/>
        <w:ind w:right="-720"/>
        <w:contextualSpacing w:val="0"/>
      </w:pPr>
      <w:r w:rsidRPr="0030442B">
        <w:rPr>
          <w:b/>
        </w:rPr>
        <w:t xml:space="preserve">Per the </w:t>
      </w:r>
      <w:r w:rsidR="00293113" w:rsidRPr="0030442B">
        <w:rPr>
          <w:b/>
        </w:rPr>
        <w:t>record ret</w:t>
      </w:r>
      <w:r w:rsidR="00312C86" w:rsidRPr="0030442B">
        <w:rPr>
          <w:b/>
        </w:rPr>
        <w:t>ention requirement</w:t>
      </w:r>
      <w:r w:rsidR="0022367B" w:rsidRPr="0030442B">
        <w:rPr>
          <w:b/>
        </w:rPr>
        <w:t>s</w:t>
      </w:r>
      <w:r w:rsidR="00312C86" w:rsidRPr="0030442B">
        <w:rPr>
          <w:b/>
        </w:rPr>
        <w:t xml:space="preserve"> </w:t>
      </w:r>
      <w:r w:rsidRPr="0030442B">
        <w:rPr>
          <w:b/>
        </w:rPr>
        <w:t>in</w:t>
      </w:r>
      <w:r w:rsidR="00312C86" w:rsidRPr="0030442B">
        <w:rPr>
          <w:b/>
        </w:rPr>
        <w:t xml:space="preserve"> </w:t>
      </w:r>
      <w:r w:rsidRPr="0030442B">
        <w:rPr>
          <w:b/>
        </w:rPr>
        <w:t>Sec. III.A, agencies must</w:t>
      </w:r>
      <w:r w:rsidR="00CD39B6" w:rsidRPr="0030442B">
        <w:rPr>
          <w:b/>
        </w:rPr>
        <w:t xml:space="preserve"> maintain required documentation on file when it chooses to store documents electronically</w:t>
      </w:r>
      <w:r w:rsidRPr="0030442B">
        <w:rPr>
          <w:b/>
        </w:rPr>
        <w:t xml:space="preserve"> until </w:t>
      </w:r>
      <w:r w:rsidR="00CD39B6" w:rsidRPr="0030442B">
        <w:rPr>
          <w:b/>
        </w:rPr>
        <w:t>they have met their required rete</w:t>
      </w:r>
      <w:r w:rsidRPr="0030442B">
        <w:rPr>
          <w:b/>
        </w:rPr>
        <w:t>ntion period</w:t>
      </w:r>
      <w:r w:rsidR="00CD39B6" w:rsidRPr="0030442B">
        <w:rPr>
          <w:b/>
        </w:rPr>
        <w:t xml:space="preserve">. </w:t>
      </w:r>
      <w:r w:rsidR="00AE602C" w:rsidRPr="0030442B">
        <w:rPr>
          <w:b/>
        </w:rPr>
        <w:t xml:space="preserve"> </w:t>
      </w:r>
      <w:r w:rsidR="00AE602C" w:rsidRPr="0030442B">
        <w:t>Re</w:t>
      </w:r>
      <w:r w:rsidR="00AE602C" w:rsidRPr="0030442B">
        <w:rPr>
          <w:spacing w:val="-3"/>
        </w:rPr>
        <w:t xml:space="preserve">cord retention schedules and purge dates are maintained by the </w:t>
      </w:r>
      <w:hyperlink r:id="rId25" w:history="1">
        <w:r w:rsidR="00AE602C" w:rsidRPr="0030442B">
          <w:rPr>
            <w:rStyle w:val="Hyperlink"/>
            <w:spacing w:val="-3"/>
          </w:rPr>
          <w:t>DHHS Controllers’ Office</w:t>
        </w:r>
      </w:hyperlink>
      <w:r w:rsidR="00AE602C" w:rsidRPr="0030442B">
        <w:rPr>
          <w:spacing w:val="-3"/>
        </w:rPr>
        <w:t xml:space="preserve"> for records related to federal funding grants and by the NC Department of Natural and Cultural Resources, </w:t>
      </w:r>
      <w:hyperlink r:id="rId26" w:history="1">
        <w:r w:rsidR="00E77E0C" w:rsidRPr="0030442B">
          <w:rPr>
            <w:rStyle w:val="Hyperlink"/>
            <w:spacing w:val="-3"/>
          </w:rPr>
          <w:t>Division</w:t>
        </w:r>
        <w:r w:rsidR="00AE602C" w:rsidRPr="0030442B">
          <w:rPr>
            <w:rStyle w:val="Hyperlink"/>
            <w:spacing w:val="-3"/>
          </w:rPr>
          <w:t xml:space="preserve"> of Archives and </w:t>
        </w:r>
        <w:r w:rsidR="00E77E0C" w:rsidRPr="0030442B">
          <w:rPr>
            <w:rStyle w:val="Hyperlink"/>
            <w:spacing w:val="-3"/>
          </w:rPr>
          <w:t>Records</w:t>
        </w:r>
      </w:hyperlink>
      <w:r w:rsidR="00AE602C" w:rsidRPr="0030442B">
        <w:rPr>
          <w:spacing w:val="-3"/>
        </w:rPr>
        <w:t xml:space="preserve">, for other types of records that are common to most agencies (e.g., personnel records, program records, financial records, etc.).  This policy is intended to complement the use of approved record retention and disposition schedules, not replace or supersede them.  </w:t>
      </w:r>
    </w:p>
    <w:p w14:paraId="46152685" w14:textId="2A12E7EA" w:rsidR="00203A09" w:rsidRPr="0030442B" w:rsidRDefault="00203A09" w:rsidP="00112670">
      <w:pPr>
        <w:pStyle w:val="ListParagraph"/>
        <w:numPr>
          <w:ilvl w:val="1"/>
          <w:numId w:val="24"/>
        </w:numPr>
        <w:tabs>
          <w:tab w:val="left" w:pos="-720"/>
          <w:tab w:val="left" w:pos="0"/>
          <w:tab w:val="left" w:pos="720"/>
        </w:tabs>
        <w:suppressAutoHyphens/>
        <w:spacing w:after="60" w:line="240" w:lineRule="atLeast"/>
        <w:contextualSpacing w:val="0"/>
      </w:pPr>
      <w:r w:rsidRPr="0030442B">
        <w:rPr>
          <w:b/>
          <w:spacing w:val="-3"/>
        </w:rPr>
        <w:t xml:space="preserve">Any records reproduced by electronic means that are still within the retention period must not be destroyed unless the agency has a digital imaging policy that has been approved by the </w:t>
      </w:r>
      <w:hyperlink r:id="rId27" w:history="1">
        <w:r w:rsidR="00641AE3" w:rsidRPr="0030442B">
          <w:rPr>
            <w:rStyle w:val="Hyperlink"/>
            <w:b/>
            <w:spacing w:val="-3"/>
          </w:rPr>
          <w:t xml:space="preserve">Division of </w:t>
        </w:r>
        <w:r w:rsidRPr="0030442B">
          <w:rPr>
            <w:rStyle w:val="Hyperlink"/>
            <w:b/>
            <w:spacing w:val="-3"/>
          </w:rPr>
          <w:t>Archives and Records</w:t>
        </w:r>
      </w:hyperlink>
      <w:r w:rsidRPr="0030442B">
        <w:rPr>
          <w:b/>
          <w:spacing w:val="-3"/>
        </w:rPr>
        <w:t xml:space="preserve">, the </w:t>
      </w:r>
      <w:hyperlink r:id="rId28" w:history="1">
        <w:r w:rsidRPr="0030442B">
          <w:rPr>
            <w:rStyle w:val="Hyperlink"/>
            <w:b/>
            <w:spacing w:val="-3"/>
          </w:rPr>
          <w:t>Division of Aging and Adult Services</w:t>
        </w:r>
      </w:hyperlink>
      <w:r w:rsidRPr="0030442B">
        <w:rPr>
          <w:b/>
          <w:spacing w:val="-3"/>
        </w:rPr>
        <w:t xml:space="preserve">, or the Area Agency on Aging. </w:t>
      </w:r>
      <w:r w:rsidRPr="0030442B">
        <w:rPr>
          <w:spacing w:val="-3"/>
        </w:rPr>
        <w:t xml:space="preserve"> </w:t>
      </w:r>
    </w:p>
    <w:p w14:paraId="4652A4A4" w14:textId="546E5E38" w:rsidR="00263B8B" w:rsidRPr="0030442B" w:rsidRDefault="00B40159" w:rsidP="00112670">
      <w:pPr>
        <w:pStyle w:val="Heading5"/>
        <w:numPr>
          <w:ilvl w:val="0"/>
          <w:numId w:val="25"/>
        </w:numPr>
        <w:rPr>
          <w:rFonts w:asciiTheme="minorHAnsi" w:hAnsiTheme="minorHAnsi"/>
          <w:i w:val="0"/>
          <w:sz w:val="22"/>
          <w:szCs w:val="22"/>
        </w:rPr>
      </w:pPr>
      <w:r w:rsidRPr="0030442B">
        <w:rPr>
          <w:rFonts w:asciiTheme="minorHAnsi" w:hAnsiTheme="minorHAnsi"/>
          <w:i w:val="0"/>
          <w:sz w:val="22"/>
          <w:szCs w:val="22"/>
        </w:rPr>
        <w:t>Required Policies and Procedures</w:t>
      </w:r>
      <w:r w:rsidR="00FE567C" w:rsidRPr="0030442B">
        <w:rPr>
          <w:rFonts w:asciiTheme="minorHAnsi" w:hAnsiTheme="minorHAnsi"/>
          <w:i w:val="0"/>
          <w:sz w:val="22"/>
          <w:szCs w:val="22"/>
        </w:rPr>
        <w:t xml:space="preserve"> </w:t>
      </w:r>
    </w:p>
    <w:p w14:paraId="740E20CB" w14:textId="57066CD1" w:rsidR="00DA0A49" w:rsidRPr="0030442B" w:rsidRDefault="00B40159" w:rsidP="00112670">
      <w:pPr>
        <w:pStyle w:val="ListParagraph"/>
        <w:numPr>
          <w:ilvl w:val="1"/>
          <w:numId w:val="25"/>
        </w:numPr>
        <w:tabs>
          <w:tab w:val="left" w:pos="-720"/>
          <w:tab w:val="left" w:pos="0"/>
          <w:tab w:val="left" w:pos="720"/>
        </w:tabs>
        <w:suppressAutoHyphens/>
        <w:spacing w:after="120" w:line="240" w:lineRule="atLeast"/>
        <w:contextualSpacing w:val="0"/>
      </w:pPr>
      <w:r w:rsidRPr="0030442B">
        <w:t>In terms of normal business operations and grant management, agencies should adopt and apply data security standards</w:t>
      </w:r>
      <w:r w:rsidRPr="0030442B">
        <w:rPr>
          <w:strike/>
          <w:color w:val="FF0000"/>
        </w:rPr>
        <w:t xml:space="preserve"> </w:t>
      </w:r>
      <w:r w:rsidRPr="0030442B">
        <w:t xml:space="preserve">and procedures that comply with all applicable federal, state, and local laws, regulations, and rules.  </w:t>
      </w:r>
    </w:p>
    <w:p w14:paraId="353839C7" w14:textId="089A2D44" w:rsidR="00736F16" w:rsidRPr="0030442B" w:rsidRDefault="00B40159" w:rsidP="00112670">
      <w:pPr>
        <w:pStyle w:val="ListParagraph"/>
        <w:numPr>
          <w:ilvl w:val="1"/>
          <w:numId w:val="25"/>
        </w:numPr>
        <w:tabs>
          <w:tab w:val="left" w:pos="-720"/>
          <w:tab w:val="left" w:pos="0"/>
          <w:tab w:val="left" w:pos="720"/>
        </w:tabs>
        <w:suppressAutoHyphens/>
        <w:spacing w:after="60" w:line="240" w:lineRule="atLeast"/>
      </w:pPr>
      <w:r w:rsidRPr="0030442B">
        <w:rPr>
          <w:b/>
        </w:rPr>
        <w:t>Agencies must adopt written policies and procedures to govern</w:t>
      </w:r>
      <w:r w:rsidR="00AE0781" w:rsidRPr="0030442B">
        <w:rPr>
          <w:b/>
        </w:rPr>
        <w:t xml:space="preserve"> the creation and </w:t>
      </w:r>
      <w:r w:rsidR="008504DF" w:rsidRPr="0030442B">
        <w:rPr>
          <w:b/>
        </w:rPr>
        <w:t>maintenance</w:t>
      </w:r>
      <w:r w:rsidR="00AE0781" w:rsidRPr="0030442B">
        <w:rPr>
          <w:b/>
        </w:rPr>
        <w:t xml:space="preserve"> of documents electronically</w:t>
      </w:r>
      <w:r w:rsidRPr="0030442B">
        <w:rPr>
          <w:b/>
        </w:rPr>
        <w:t xml:space="preserve"> </w:t>
      </w:r>
      <w:r w:rsidR="00AE0781" w:rsidRPr="0030442B">
        <w:rPr>
          <w:b/>
        </w:rPr>
        <w:t xml:space="preserve">and </w:t>
      </w:r>
      <w:r w:rsidRPr="0030442B">
        <w:rPr>
          <w:b/>
        </w:rPr>
        <w:t>the authorization and use of electronic signatures</w:t>
      </w:r>
      <w:r w:rsidR="00AE0781" w:rsidRPr="0030442B">
        <w:rPr>
          <w:b/>
        </w:rPr>
        <w:t>, if applicable</w:t>
      </w:r>
      <w:r w:rsidR="00736F16" w:rsidRPr="0030442B">
        <w:rPr>
          <w:b/>
        </w:rPr>
        <w:t>.</w:t>
      </w:r>
      <w:r w:rsidR="008504DF" w:rsidRPr="0030442B">
        <w:rPr>
          <w:b/>
        </w:rPr>
        <w:t xml:space="preserve">  </w:t>
      </w:r>
      <w:r w:rsidR="00736F16" w:rsidRPr="0030442B">
        <w:rPr>
          <w:b/>
        </w:rPr>
        <w:t xml:space="preserve">At a minimum, policies related to electronic records and, if applicable, electronic signatures must include: </w:t>
      </w:r>
    </w:p>
    <w:p w14:paraId="2A29CFF0" w14:textId="77777777" w:rsidR="00C173CE" w:rsidRPr="0030442B" w:rsidRDefault="00C173CE" w:rsidP="00A13EFD">
      <w:pPr>
        <w:pStyle w:val="base"/>
        <w:numPr>
          <w:ilvl w:val="2"/>
          <w:numId w:val="25"/>
        </w:numPr>
        <w:spacing w:before="0" w:beforeAutospacing="0" w:after="120" w:afterAutospacing="0"/>
        <w:ind w:left="1267" w:hanging="547"/>
        <w:rPr>
          <w:rFonts w:asciiTheme="minorHAnsi" w:hAnsiTheme="minorHAnsi"/>
          <w:sz w:val="22"/>
          <w:szCs w:val="22"/>
        </w:rPr>
      </w:pPr>
      <w:r w:rsidRPr="0030442B">
        <w:rPr>
          <w:rFonts w:asciiTheme="minorHAnsi" w:hAnsiTheme="minorHAnsi"/>
          <w:sz w:val="22"/>
          <w:szCs w:val="22"/>
        </w:rPr>
        <w:t>The designated persons or positions authorized to use electronic signatures (e.g., specific staff positions, clients, dietitians, authorizing professionals for special nutrition products, qualified healthcare professionals, etc.).</w:t>
      </w:r>
    </w:p>
    <w:p w14:paraId="211B04EE" w14:textId="77777777" w:rsidR="00C173CE" w:rsidRPr="0030442B" w:rsidRDefault="00C173CE" w:rsidP="00A13EFD">
      <w:pPr>
        <w:pStyle w:val="base"/>
        <w:numPr>
          <w:ilvl w:val="2"/>
          <w:numId w:val="25"/>
        </w:numPr>
        <w:spacing w:before="0" w:beforeAutospacing="0" w:after="120" w:afterAutospacing="0"/>
        <w:ind w:left="1267" w:hanging="547"/>
        <w:rPr>
          <w:rFonts w:asciiTheme="minorHAnsi" w:hAnsiTheme="minorHAnsi"/>
          <w:sz w:val="22"/>
          <w:szCs w:val="22"/>
        </w:rPr>
      </w:pPr>
      <w:r w:rsidRPr="0030442B">
        <w:rPr>
          <w:rFonts w:asciiTheme="minorHAnsi" w:hAnsiTheme="minorHAnsi"/>
          <w:sz w:val="22"/>
          <w:szCs w:val="22"/>
        </w:rPr>
        <w:t>The intended scope of circumstances under which electronic signatures can be used by the agency (e.g., specific programs and forms).</w:t>
      </w:r>
    </w:p>
    <w:p w14:paraId="0221AABD" w14:textId="64D745C6" w:rsidR="00AE0781" w:rsidRPr="0030442B" w:rsidRDefault="008504DF" w:rsidP="00A13EFD">
      <w:pPr>
        <w:pStyle w:val="base"/>
        <w:numPr>
          <w:ilvl w:val="2"/>
          <w:numId w:val="25"/>
        </w:numPr>
        <w:spacing w:before="0" w:beforeAutospacing="0" w:after="120" w:afterAutospacing="0"/>
        <w:ind w:left="1267" w:hanging="547"/>
        <w:rPr>
          <w:rFonts w:asciiTheme="minorHAnsi" w:hAnsiTheme="minorHAnsi"/>
          <w:sz w:val="22"/>
          <w:szCs w:val="22"/>
        </w:rPr>
      </w:pPr>
      <w:r w:rsidRPr="0030442B">
        <w:rPr>
          <w:rFonts w:asciiTheme="minorHAnsi" w:hAnsiTheme="minorHAnsi"/>
          <w:sz w:val="22"/>
          <w:szCs w:val="22"/>
        </w:rPr>
        <w:t>Written</w:t>
      </w:r>
      <w:r w:rsidR="00AE0781" w:rsidRPr="0030442B">
        <w:rPr>
          <w:rFonts w:asciiTheme="minorHAnsi" w:hAnsiTheme="minorHAnsi"/>
          <w:sz w:val="22"/>
          <w:szCs w:val="22"/>
        </w:rPr>
        <w:t xml:space="preserve"> policies and procedures to prevent accidental disclosures of client information from data processing information systems.  Information created or maintained in electronic formats must be maintained in a secure environment with controlled access.  </w:t>
      </w:r>
    </w:p>
    <w:p w14:paraId="3D370CFA" w14:textId="20A5BA23" w:rsidR="00263B8B" w:rsidRPr="0030442B" w:rsidRDefault="00736F16" w:rsidP="00A13EFD">
      <w:pPr>
        <w:pStyle w:val="base"/>
        <w:numPr>
          <w:ilvl w:val="2"/>
          <w:numId w:val="25"/>
        </w:numPr>
        <w:spacing w:before="0" w:beforeAutospacing="0" w:after="0" w:afterAutospacing="0"/>
        <w:ind w:left="1267" w:hanging="547"/>
        <w:rPr>
          <w:rFonts w:asciiTheme="minorHAnsi" w:hAnsiTheme="minorHAnsi"/>
          <w:sz w:val="22"/>
          <w:szCs w:val="22"/>
        </w:rPr>
      </w:pPr>
      <w:r w:rsidRPr="0030442B">
        <w:rPr>
          <w:rFonts w:asciiTheme="minorHAnsi" w:hAnsiTheme="minorHAnsi"/>
          <w:sz w:val="22"/>
          <w:szCs w:val="22"/>
        </w:rPr>
        <w:t>Any related efforts that must be undertaken by staff to assure compliance with requirements for privacy, confidentiality, and security of electronic records</w:t>
      </w:r>
      <w:r w:rsidRPr="0030442B">
        <w:rPr>
          <w:rFonts w:asciiTheme="minorHAnsi" w:hAnsiTheme="minorHAnsi"/>
        </w:rPr>
        <w:t>.</w:t>
      </w:r>
      <w:r w:rsidR="00AD6845" w:rsidRPr="0030442B">
        <w:rPr>
          <w:rFonts w:asciiTheme="minorHAnsi" w:hAnsiTheme="minorHAnsi"/>
        </w:rPr>
        <w:t xml:space="preserve">  Wh</w:t>
      </w:r>
      <w:r w:rsidR="00AD6845" w:rsidRPr="0030442B">
        <w:rPr>
          <w:rFonts w:asciiTheme="minorHAnsi" w:hAnsiTheme="minorHAnsi"/>
          <w:sz w:val="22"/>
          <w:szCs w:val="22"/>
        </w:rPr>
        <w:t>en documenting compliance with policy requirements, agencies may reference broader policies on data security, i.e., policies not specific to electronic records only, to demonstrate that requirements apply across formats.  However, agencies should carefully consider whether general policies adequately detail the procedures needed for the security of information created and stored in an electronic format</w:t>
      </w:r>
      <w:r w:rsidR="00646A59" w:rsidRPr="0030442B">
        <w:rPr>
          <w:rFonts w:asciiTheme="minorHAnsi" w:hAnsiTheme="minorHAnsi"/>
          <w:sz w:val="22"/>
          <w:szCs w:val="22"/>
        </w:rPr>
        <w:t>.</w:t>
      </w:r>
    </w:p>
    <w:p w14:paraId="03F9ABB0" w14:textId="18778025" w:rsidR="00263B8B" w:rsidRPr="0030442B" w:rsidRDefault="00646A59" w:rsidP="00112670">
      <w:pPr>
        <w:pStyle w:val="Heading5"/>
        <w:numPr>
          <w:ilvl w:val="0"/>
          <w:numId w:val="25"/>
        </w:numPr>
        <w:rPr>
          <w:rFonts w:asciiTheme="minorHAnsi" w:hAnsiTheme="minorHAnsi"/>
          <w:i w:val="0"/>
          <w:sz w:val="22"/>
          <w:szCs w:val="22"/>
        </w:rPr>
      </w:pPr>
      <w:r w:rsidRPr="0030442B">
        <w:rPr>
          <w:rFonts w:asciiTheme="minorHAnsi" w:hAnsiTheme="minorHAnsi"/>
          <w:i w:val="0"/>
          <w:sz w:val="22"/>
          <w:szCs w:val="22"/>
        </w:rPr>
        <w:t>Security Awareness Training</w:t>
      </w:r>
      <w:r w:rsidR="00A24DA0" w:rsidRPr="0030442B">
        <w:rPr>
          <w:rFonts w:asciiTheme="minorHAnsi" w:hAnsiTheme="minorHAnsi"/>
          <w:i w:val="0"/>
          <w:sz w:val="22"/>
          <w:szCs w:val="22"/>
        </w:rPr>
        <w:t xml:space="preserve"> </w:t>
      </w:r>
    </w:p>
    <w:p w14:paraId="7A5E1CF4" w14:textId="1EA1F7E2" w:rsidR="00A24DA0" w:rsidRPr="0030442B" w:rsidRDefault="00646A59" w:rsidP="00112670">
      <w:pPr>
        <w:pStyle w:val="ListParagraph"/>
        <w:numPr>
          <w:ilvl w:val="1"/>
          <w:numId w:val="25"/>
        </w:numPr>
        <w:tabs>
          <w:tab w:val="left" w:pos="-720"/>
        </w:tabs>
        <w:suppressAutoHyphens/>
        <w:spacing w:after="60" w:line="240" w:lineRule="atLeast"/>
        <w:rPr>
          <w:b/>
        </w:rPr>
      </w:pPr>
      <w:r w:rsidRPr="0030442B">
        <w:rPr>
          <w:b/>
        </w:rPr>
        <w:t>Agencies must have a</w:t>
      </w:r>
      <w:r w:rsidR="005C7A69" w:rsidRPr="0030442B">
        <w:rPr>
          <w:b/>
        </w:rPr>
        <w:t>n</w:t>
      </w:r>
      <w:r w:rsidRPr="0030442B">
        <w:rPr>
          <w:b/>
        </w:rPr>
        <w:t xml:space="preserve"> </w:t>
      </w:r>
      <w:r w:rsidR="005C7A69" w:rsidRPr="0030442B">
        <w:rPr>
          <w:b/>
        </w:rPr>
        <w:t>annual</w:t>
      </w:r>
      <w:r w:rsidR="00C226B6" w:rsidRPr="0030442B">
        <w:rPr>
          <w:b/>
        </w:rPr>
        <w:t xml:space="preserve"> </w:t>
      </w:r>
      <w:r w:rsidRPr="0030442B">
        <w:rPr>
          <w:b/>
        </w:rPr>
        <w:t>security awareness training plan for employees to reduce the risk of improper access, uses, and disclosures</w:t>
      </w:r>
      <w:r w:rsidR="00A24DA0" w:rsidRPr="0030442B">
        <w:rPr>
          <w:b/>
        </w:rPr>
        <w:t xml:space="preserve"> of confidential information created, maintained, and transmitted in an electronic format.</w:t>
      </w:r>
      <w:r w:rsidRPr="0030442B">
        <w:rPr>
          <w:b/>
        </w:rPr>
        <w:t xml:space="preserve"> </w:t>
      </w:r>
      <w:r w:rsidR="00306893" w:rsidRPr="0030442B">
        <w:rPr>
          <w:b/>
        </w:rPr>
        <w:t xml:space="preserve"> </w:t>
      </w:r>
    </w:p>
    <w:p w14:paraId="095C9045" w14:textId="48EC954E" w:rsidR="00263B8B" w:rsidRPr="0030442B" w:rsidRDefault="00A24DA0" w:rsidP="00112670">
      <w:pPr>
        <w:pStyle w:val="ListParagraph"/>
        <w:numPr>
          <w:ilvl w:val="1"/>
          <w:numId w:val="25"/>
        </w:numPr>
        <w:tabs>
          <w:tab w:val="left" w:pos="-720"/>
        </w:tabs>
        <w:suppressAutoHyphens/>
        <w:spacing w:after="60" w:line="240" w:lineRule="atLeast"/>
        <w:rPr>
          <w:b/>
        </w:rPr>
      </w:pPr>
      <w:r w:rsidRPr="0030442B">
        <w:rPr>
          <w:b/>
        </w:rPr>
        <w:t xml:space="preserve">Agencies </w:t>
      </w:r>
      <w:r w:rsidR="00646A59" w:rsidRPr="0030442B">
        <w:rPr>
          <w:b/>
        </w:rPr>
        <w:t xml:space="preserve">must maintain documentation that each individual with access to confidential information has been made aware of security measures (e.g., signed/dated training plan or agenda for existing employees and/or new employees at orientation). </w:t>
      </w:r>
    </w:p>
    <w:p w14:paraId="3F1753E0" w14:textId="7ED44A9A" w:rsidR="00263B8B" w:rsidRPr="0030442B" w:rsidRDefault="00A24DA0" w:rsidP="00112670">
      <w:pPr>
        <w:pStyle w:val="Heading5"/>
        <w:numPr>
          <w:ilvl w:val="0"/>
          <w:numId w:val="25"/>
        </w:numPr>
        <w:rPr>
          <w:rFonts w:asciiTheme="minorHAnsi" w:hAnsiTheme="minorHAnsi"/>
          <w:i w:val="0"/>
          <w:sz w:val="22"/>
          <w:szCs w:val="22"/>
        </w:rPr>
      </w:pPr>
      <w:r w:rsidRPr="0030442B">
        <w:rPr>
          <w:rFonts w:asciiTheme="minorHAnsi" w:hAnsiTheme="minorHAnsi"/>
          <w:i w:val="0"/>
          <w:sz w:val="22"/>
          <w:szCs w:val="22"/>
        </w:rPr>
        <w:t>Electronic Signatures</w:t>
      </w:r>
      <w:r w:rsidR="001B5139" w:rsidRPr="0030442B">
        <w:rPr>
          <w:rFonts w:asciiTheme="minorHAnsi" w:hAnsiTheme="minorHAnsi"/>
          <w:i w:val="0"/>
          <w:sz w:val="22"/>
          <w:szCs w:val="22"/>
        </w:rPr>
        <w:t xml:space="preserve"> </w:t>
      </w:r>
    </w:p>
    <w:p w14:paraId="060A2493" w14:textId="1C7535BD" w:rsidR="001B5139" w:rsidRPr="0030442B" w:rsidRDefault="002101AE" w:rsidP="00112670">
      <w:pPr>
        <w:pStyle w:val="ListParagraph"/>
        <w:numPr>
          <w:ilvl w:val="1"/>
          <w:numId w:val="25"/>
        </w:numPr>
        <w:tabs>
          <w:tab w:val="left" w:pos="-720"/>
          <w:tab w:val="left" w:pos="0"/>
          <w:tab w:val="left" w:pos="720"/>
        </w:tabs>
        <w:suppressAutoHyphens/>
        <w:spacing w:after="120" w:line="240" w:lineRule="atLeast"/>
        <w:contextualSpacing w:val="0"/>
        <w:rPr>
          <w:b/>
        </w:rPr>
      </w:pPr>
      <w:r w:rsidRPr="0030442B">
        <w:rPr>
          <w:b/>
        </w:rPr>
        <w:t>As specified in Sec. III.C</w:t>
      </w:r>
      <w:r w:rsidR="001B5139" w:rsidRPr="0030442B">
        <w:rPr>
          <w:b/>
        </w:rPr>
        <w:t>.3</w:t>
      </w:r>
      <w:r w:rsidRPr="0030442B">
        <w:rPr>
          <w:b/>
        </w:rPr>
        <w:t>.2</w:t>
      </w:r>
      <w:r w:rsidR="001B5139" w:rsidRPr="0030442B">
        <w:rPr>
          <w:b/>
        </w:rPr>
        <w:t>, agencies must specify in policy any persons or positions that are authorized to use electronic signatures.</w:t>
      </w:r>
    </w:p>
    <w:p w14:paraId="0B3D72BF" w14:textId="0910CBA5" w:rsidR="00263B8B" w:rsidRPr="0030442B" w:rsidRDefault="00544C95" w:rsidP="00112670">
      <w:pPr>
        <w:pStyle w:val="ListParagraph"/>
        <w:numPr>
          <w:ilvl w:val="1"/>
          <w:numId w:val="25"/>
        </w:numPr>
        <w:tabs>
          <w:tab w:val="left" w:pos="-720"/>
          <w:tab w:val="left" w:pos="0"/>
          <w:tab w:val="left" w:pos="720"/>
        </w:tabs>
        <w:suppressAutoHyphens/>
        <w:spacing w:after="120" w:line="240" w:lineRule="atLeast"/>
        <w:contextualSpacing w:val="0"/>
      </w:pPr>
      <w:r w:rsidRPr="0030442B">
        <w:rPr>
          <w:color w:val="000000"/>
        </w:rPr>
        <w:t xml:space="preserve">An electronic signature has the same validity and effect as the use of a signature affixed by hand.  </w:t>
      </w:r>
      <w:r w:rsidR="00A24DA0" w:rsidRPr="0030442B">
        <w:t>Agencies may permit in</w:t>
      </w:r>
      <w:r w:rsidR="00641AE3" w:rsidRPr="0030442B">
        <w:t>dividuals to attest to entries o</w:t>
      </w:r>
      <w:r w:rsidR="00A24DA0" w:rsidRPr="0030442B">
        <w:t xml:space="preserve">n forms or </w:t>
      </w:r>
      <w:r w:rsidR="00641AE3" w:rsidRPr="0030442B">
        <w:t>i</w:t>
      </w:r>
      <w:r w:rsidRPr="0030442B">
        <w:t xml:space="preserve">n </w:t>
      </w:r>
      <w:r w:rsidR="00A24DA0" w:rsidRPr="0030442B">
        <w:t xml:space="preserve">records either by written signature or by electronic or digitized signature in lieu of a signature in ink.  For purposes of this policy, “attestation” means that, if requested, the author of an entry can authenticate authorship, verify that the contents of the entry are what the author intended, and </w:t>
      </w:r>
      <w:r w:rsidR="00853B80" w:rsidRPr="0030442B">
        <w:t xml:space="preserve">assume </w:t>
      </w:r>
      <w:r w:rsidR="00A24DA0" w:rsidRPr="0030442B">
        <w:t xml:space="preserve">responsibility for the information.  </w:t>
      </w:r>
    </w:p>
    <w:p w14:paraId="544E98F5" w14:textId="651DBD26" w:rsidR="00544C95" w:rsidRPr="0030442B" w:rsidRDefault="00544C95" w:rsidP="00112670">
      <w:pPr>
        <w:pStyle w:val="ListParagraph"/>
        <w:numPr>
          <w:ilvl w:val="1"/>
          <w:numId w:val="25"/>
        </w:numPr>
        <w:tabs>
          <w:tab w:val="left" w:pos="-720"/>
          <w:tab w:val="left" w:pos="0"/>
          <w:tab w:val="left" w:pos="720"/>
        </w:tabs>
        <w:suppressAutoHyphens/>
        <w:spacing w:after="120" w:line="240" w:lineRule="atLeast"/>
        <w:contextualSpacing w:val="0"/>
      </w:pPr>
      <w:r w:rsidRPr="0030442B">
        <w:t xml:space="preserve">Requirements related to electronic signatures are technology-neutral with respect to the electronic process or electronic format used.  Agencies adopting policies for the use of electronic signatures are </w:t>
      </w:r>
      <w:r w:rsidR="00853B80" w:rsidRPr="0030442B">
        <w:t>not required to obtain any certain</w:t>
      </w:r>
      <w:r w:rsidRPr="0030442B">
        <w:t xml:space="preserve"> technology (e.g., digital signatures that are cryptographically tied</w:t>
      </w:r>
      <w:r w:rsidR="00853B80" w:rsidRPr="0030442B">
        <w:t xml:space="preserve"> to digital IDs or certificates</w:t>
      </w:r>
      <w:r w:rsidRPr="0030442B">
        <w:t xml:space="preserve">, although </w:t>
      </w:r>
      <w:r w:rsidR="00520492" w:rsidRPr="0030442B">
        <w:t xml:space="preserve">this technology is certainly acceptable </w:t>
      </w:r>
      <w:r w:rsidRPr="0030442B">
        <w:t>and represents the highest level of security and accountability for documenting electronic signatures</w:t>
      </w:r>
      <w:r w:rsidR="00853B80" w:rsidRPr="0030442B">
        <w:t>)</w:t>
      </w:r>
      <w:r w:rsidRPr="0030442B">
        <w:t xml:space="preserve">.  </w:t>
      </w:r>
    </w:p>
    <w:p w14:paraId="664EC0D3" w14:textId="1720F60D" w:rsidR="00544C95" w:rsidRPr="0030442B" w:rsidRDefault="00544C95" w:rsidP="00112670">
      <w:pPr>
        <w:pStyle w:val="ListParagraph"/>
        <w:numPr>
          <w:ilvl w:val="1"/>
          <w:numId w:val="25"/>
        </w:numPr>
        <w:tabs>
          <w:tab w:val="left" w:pos="-720"/>
          <w:tab w:val="left" w:pos="0"/>
          <w:tab w:val="left" w:pos="720"/>
        </w:tabs>
        <w:suppressAutoHyphens/>
        <w:spacing w:after="60" w:line="240" w:lineRule="atLeast"/>
        <w:contextualSpacing w:val="0"/>
      </w:pPr>
      <w:r w:rsidRPr="0030442B">
        <w:rPr>
          <w:b/>
        </w:rPr>
        <w:t xml:space="preserve">Any technology for electronic signatures chosen by an agency must protect documents from unauthorized modifications.  </w:t>
      </w:r>
      <w:r w:rsidR="00853B80" w:rsidRPr="0030442B">
        <w:rPr>
          <w:b/>
        </w:rPr>
        <w:t xml:space="preserve">Agencies must be able to demonstrate if requested that electronic signatures are protected by system safeguards (e.g., application software) or other security procedures for assuring the integrity of records.  </w:t>
      </w:r>
      <w:r w:rsidR="00853B80" w:rsidRPr="0030442B">
        <w:t xml:space="preserve">A typical electronic record has a time/date stamp indicating the document’s creation and any subsequent modification.  </w:t>
      </w:r>
      <w:r w:rsidRPr="0030442B">
        <w:t xml:space="preserve">Once an individual signs a form or document by any means, it is expected that the signature will become a permanent, unaltered part of the form or document.  The following are two examples of acceptable formats that stop short of the most expensive tamper-proof technology:  </w:t>
      </w:r>
    </w:p>
    <w:p w14:paraId="764845FA" w14:textId="77777777" w:rsidR="00544C95" w:rsidRPr="0030442B" w:rsidRDefault="00544C95" w:rsidP="00112670">
      <w:pPr>
        <w:pStyle w:val="ListParagraph"/>
        <w:numPr>
          <w:ilvl w:val="2"/>
          <w:numId w:val="26"/>
        </w:numPr>
        <w:tabs>
          <w:tab w:val="left" w:pos="-720"/>
          <w:tab w:val="left" w:pos="0"/>
        </w:tabs>
        <w:suppressAutoHyphens/>
        <w:spacing w:after="60" w:line="240" w:lineRule="atLeast"/>
        <w:ind w:left="1080" w:hanging="360"/>
        <w:contextualSpacing w:val="0"/>
      </w:pPr>
      <w:r w:rsidRPr="0030442B">
        <w:t>A hand-written signature on an electronic signature pad or tablet that also contains the document being signed and time/date stamps.</w:t>
      </w:r>
    </w:p>
    <w:p w14:paraId="4F67B645" w14:textId="554040E1" w:rsidR="00263B8B" w:rsidRPr="0030442B" w:rsidRDefault="00544C95" w:rsidP="00112670">
      <w:pPr>
        <w:pStyle w:val="ListParagraph"/>
        <w:numPr>
          <w:ilvl w:val="2"/>
          <w:numId w:val="26"/>
        </w:numPr>
        <w:tabs>
          <w:tab w:val="left" w:pos="-720"/>
          <w:tab w:val="left" w:pos="0"/>
        </w:tabs>
        <w:suppressAutoHyphens/>
        <w:spacing w:after="240" w:line="240" w:lineRule="atLeast"/>
        <w:ind w:left="1080" w:hanging="360"/>
        <w:contextualSpacing w:val="0"/>
      </w:pPr>
      <w:r w:rsidRPr="0030442B">
        <w:t>A scanned or faxed paper copy with a hand-written signature and date</w:t>
      </w:r>
      <w:r w:rsidR="00557319" w:rsidRPr="0030442B">
        <w:t>.</w:t>
      </w:r>
    </w:p>
    <w:p w14:paraId="58C84756" w14:textId="48F1C37D" w:rsidR="00263B8B" w:rsidRPr="0030442B" w:rsidRDefault="001B5139" w:rsidP="00112670">
      <w:pPr>
        <w:pStyle w:val="Heading5"/>
        <w:numPr>
          <w:ilvl w:val="1"/>
          <w:numId w:val="25"/>
        </w:numPr>
        <w:spacing w:before="0" w:after="120"/>
        <w:rPr>
          <w:rFonts w:asciiTheme="minorHAnsi" w:hAnsiTheme="minorHAnsi"/>
          <w:i w:val="0"/>
          <w:sz w:val="22"/>
          <w:szCs w:val="22"/>
        </w:rPr>
      </w:pPr>
      <w:r w:rsidRPr="0030442B">
        <w:rPr>
          <w:rFonts w:asciiTheme="minorHAnsi" w:hAnsiTheme="minorHAnsi"/>
          <w:i w:val="0"/>
          <w:sz w:val="22"/>
          <w:szCs w:val="22"/>
        </w:rPr>
        <w:t xml:space="preserve">Electronic Signatures – </w:t>
      </w:r>
      <w:r w:rsidR="00853B80" w:rsidRPr="0030442B">
        <w:rPr>
          <w:rFonts w:asciiTheme="minorHAnsi" w:hAnsiTheme="minorHAnsi"/>
          <w:i w:val="0"/>
          <w:sz w:val="22"/>
          <w:szCs w:val="22"/>
        </w:rPr>
        <w:t>Applicants/</w:t>
      </w:r>
      <w:r w:rsidRPr="0030442B">
        <w:rPr>
          <w:rFonts w:asciiTheme="minorHAnsi" w:hAnsiTheme="minorHAnsi"/>
          <w:i w:val="0"/>
          <w:sz w:val="22"/>
          <w:szCs w:val="22"/>
        </w:rPr>
        <w:t>Client</w:t>
      </w:r>
      <w:r w:rsidR="00853B80" w:rsidRPr="0030442B">
        <w:rPr>
          <w:rFonts w:asciiTheme="minorHAnsi" w:hAnsiTheme="minorHAnsi"/>
          <w:i w:val="0"/>
          <w:sz w:val="22"/>
          <w:szCs w:val="22"/>
        </w:rPr>
        <w:t>s/Designated Representatives</w:t>
      </w:r>
    </w:p>
    <w:p w14:paraId="61FFF5CA" w14:textId="0A22F844" w:rsidR="00544C95" w:rsidRPr="0030442B" w:rsidRDefault="00544C95" w:rsidP="00112670">
      <w:pPr>
        <w:pStyle w:val="ListParagraph"/>
        <w:numPr>
          <w:ilvl w:val="2"/>
          <w:numId w:val="25"/>
        </w:numPr>
        <w:tabs>
          <w:tab w:val="left" w:pos="-720"/>
          <w:tab w:val="left" w:pos="0"/>
          <w:tab w:val="left" w:pos="720"/>
        </w:tabs>
        <w:suppressAutoHyphens/>
        <w:spacing w:after="120" w:line="240" w:lineRule="atLeast"/>
        <w:contextualSpacing w:val="0"/>
      </w:pPr>
      <w:r w:rsidRPr="0030442B">
        <w:t xml:space="preserve">The digitized signatures of applicants/clients/designated representatives may not be saved on file for later use by an agency and imported into a form to “sign” the document.  </w:t>
      </w:r>
      <w:r w:rsidRPr="0030442B">
        <w:rPr>
          <w:b/>
          <w:color w:val="000000"/>
        </w:rPr>
        <w:t>Each form must be reviewed with a</w:t>
      </w:r>
      <w:r w:rsidRPr="0030442B">
        <w:rPr>
          <w:b/>
        </w:rPr>
        <w:t>p</w:t>
      </w:r>
      <w:r w:rsidR="0030442B" w:rsidRPr="0030442B">
        <w:rPr>
          <w:b/>
        </w:rPr>
        <w:t>plicants/clients/</w:t>
      </w:r>
      <w:r w:rsidRPr="0030442B">
        <w:rPr>
          <w:b/>
        </w:rPr>
        <w:t>designated representatives</w:t>
      </w:r>
      <w:r w:rsidRPr="0030442B">
        <w:rPr>
          <w:b/>
          <w:color w:val="000000"/>
        </w:rPr>
        <w:t xml:space="preserve"> before signing, as required by applicable policy.  If information is viewed electronically before signing, all information on a form must be viewable to support the person’s understanding of what they are signing.  </w:t>
      </w:r>
    </w:p>
    <w:p w14:paraId="16659905" w14:textId="016BC0AA" w:rsidR="00263B8B" w:rsidRPr="0030442B" w:rsidRDefault="00544C95" w:rsidP="00112670">
      <w:pPr>
        <w:pStyle w:val="ListParagraph"/>
        <w:numPr>
          <w:ilvl w:val="2"/>
          <w:numId w:val="25"/>
        </w:numPr>
        <w:tabs>
          <w:tab w:val="left" w:pos="-720"/>
          <w:tab w:val="left" w:pos="0"/>
          <w:tab w:val="left" w:pos="720"/>
        </w:tabs>
        <w:suppressAutoHyphens/>
        <w:spacing w:after="120" w:line="240" w:lineRule="atLeast"/>
        <w:contextualSpacing w:val="0"/>
        <w:rPr>
          <w:b/>
        </w:rPr>
      </w:pPr>
      <w:r w:rsidRPr="0030442B">
        <w:rPr>
          <w:b/>
          <w:color w:val="000000"/>
        </w:rPr>
        <w:t xml:space="preserve">Each form that requires a signature must be </w:t>
      </w:r>
      <w:r w:rsidR="00853B80" w:rsidRPr="0030442B">
        <w:rPr>
          <w:b/>
          <w:color w:val="000000"/>
        </w:rPr>
        <w:t xml:space="preserve">offered for </w:t>
      </w:r>
      <w:r w:rsidRPr="0030442B">
        <w:rPr>
          <w:b/>
          <w:color w:val="000000"/>
        </w:rPr>
        <w:t xml:space="preserve">review and signed individually, whether the signature is handwritten or collected electronically.  </w:t>
      </w:r>
      <w:r w:rsidRPr="0030442B">
        <w:rPr>
          <w:color w:val="000000"/>
        </w:rPr>
        <w:t xml:space="preserve">In other words, it is not allowable for an agency that uses digitized electronic signatures to populate an entire set of forms with one electronic signature.  </w:t>
      </w:r>
      <w:r w:rsidRPr="0030442B">
        <w:rPr>
          <w:b/>
        </w:rPr>
        <w:t>If a client requests a copy of a signed form, the copy must contain all information on all sides of the printed form as well as the image of the signature(s) and date signed.</w:t>
      </w:r>
    </w:p>
    <w:p w14:paraId="4BA6BB32" w14:textId="035CEB68" w:rsidR="00571D3C" w:rsidRPr="0030442B" w:rsidRDefault="00571D3C" w:rsidP="00954D8F">
      <w:pPr>
        <w:pStyle w:val="ListParagraph"/>
        <w:numPr>
          <w:ilvl w:val="2"/>
          <w:numId w:val="25"/>
        </w:numPr>
        <w:tabs>
          <w:tab w:val="left" w:pos="-720"/>
          <w:tab w:val="left" w:pos="0"/>
          <w:tab w:val="left" w:pos="720"/>
        </w:tabs>
        <w:suppressAutoHyphens/>
        <w:spacing w:after="240" w:line="240" w:lineRule="atLeast"/>
        <w:contextualSpacing w:val="0"/>
        <w:rPr>
          <w:b/>
        </w:rPr>
      </w:pPr>
      <w:r w:rsidRPr="0030442B">
        <w:t xml:space="preserve">Examples of forms that may be signed electronically by applicants/clients/designated representatives </w:t>
      </w:r>
      <w:r w:rsidR="00752151" w:rsidRPr="0030442B">
        <w:t>include</w:t>
      </w:r>
      <w:r w:rsidRPr="0030442B">
        <w:t xml:space="preserve"> consent forms for the release of client information</w:t>
      </w:r>
      <w:r w:rsidR="00752151" w:rsidRPr="0030442B">
        <w:t xml:space="preserve">, plans of care, aide timesheets, and </w:t>
      </w:r>
      <w:r w:rsidR="00853B80" w:rsidRPr="0030442B">
        <w:t>c</w:t>
      </w:r>
      <w:r w:rsidRPr="0030442B">
        <w:t>l</w:t>
      </w:r>
      <w:r w:rsidR="00853B80" w:rsidRPr="0030442B">
        <w:t>ient r</w:t>
      </w:r>
      <w:r w:rsidRPr="0030442B">
        <w:t xml:space="preserve">egistration </w:t>
      </w:r>
      <w:r w:rsidR="00853B80" w:rsidRPr="0030442B">
        <w:t>f</w:t>
      </w:r>
      <w:r w:rsidRPr="0030442B">
        <w:t>orm</w:t>
      </w:r>
      <w:r w:rsidR="00752151" w:rsidRPr="0030442B">
        <w:t>s</w:t>
      </w:r>
      <w:r w:rsidRPr="0030442B">
        <w:t xml:space="preserve">.  </w:t>
      </w:r>
      <w:r w:rsidR="001B058D" w:rsidRPr="0030442B">
        <w:t xml:space="preserve">Previous requirements </w:t>
      </w:r>
      <w:r w:rsidR="00853B80" w:rsidRPr="0030442B">
        <w:t xml:space="preserve">for new registrations in ARMS </w:t>
      </w:r>
      <w:r w:rsidR="001B058D" w:rsidRPr="0030442B">
        <w:t xml:space="preserve">to </w:t>
      </w:r>
      <w:r w:rsidR="00557319" w:rsidRPr="0030442B">
        <w:t>include</w:t>
      </w:r>
      <w:r w:rsidR="001B058D" w:rsidRPr="0030442B">
        <w:t xml:space="preserve"> an original copy of a client signature on file when updating the DAAS-101 may be met with </w:t>
      </w:r>
      <w:r w:rsidR="00853B80" w:rsidRPr="0030442B">
        <w:t xml:space="preserve">either </w:t>
      </w:r>
      <w:r w:rsidR="001B058D" w:rsidRPr="0030442B">
        <w:t>a signed paper form or an electronic signature.</w:t>
      </w:r>
      <w:r w:rsidR="00A87B01" w:rsidRPr="0030442B">
        <w:t xml:space="preserve">  </w:t>
      </w:r>
    </w:p>
    <w:p w14:paraId="52AC0213" w14:textId="3AEDAF7B" w:rsidR="00263B8B" w:rsidRPr="0030442B" w:rsidRDefault="001B5139" w:rsidP="00112670">
      <w:pPr>
        <w:pStyle w:val="ListParagraph"/>
        <w:numPr>
          <w:ilvl w:val="1"/>
          <w:numId w:val="25"/>
        </w:numPr>
        <w:tabs>
          <w:tab w:val="left" w:pos="-720"/>
          <w:tab w:val="left" w:pos="0"/>
          <w:tab w:val="left" w:pos="720"/>
        </w:tabs>
        <w:suppressAutoHyphens/>
        <w:spacing w:after="60" w:line="240" w:lineRule="atLeast"/>
        <w:contextualSpacing w:val="0"/>
        <w:rPr>
          <w:b/>
        </w:rPr>
      </w:pPr>
      <w:r w:rsidRPr="0030442B">
        <w:rPr>
          <w:b/>
        </w:rPr>
        <w:t xml:space="preserve">Electronic Signatures – </w:t>
      </w:r>
      <w:r w:rsidR="00557319" w:rsidRPr="0030442B">
        <w:rPr>
          <w:b/>
        </w:rPr>
        <w:t xml:space="preserve">Agency </w:t>
      </w:r>
      <w:r w:rsidRPr="0030442B">
        <w:rPr>
          <w:b/>
        </w:rPr>
        <w:t>Staff or Other Professionals</w:t>
      </w:r>
    </w:p>
    <w:p w14:paraId="68AE5BCD" w14:textId="77777777" w:rsidR="00557319" w:rsidRPr="0030442B" w:rsidRDefault="00557319" w:rsidP="00112670">
      <w:pPr>
        <w:pStyle w:val="ListParagraph"/>
        <w:numPr>
          <w:ilvl w:val="2"/>
          <w:numId w:val="25"/>
        </w:numPr>
        <w:tabs>
          <w:tab w:val="left" w:pos="-720"/>
          <w:tab w:val="left" w:pos="0"/>
          <w:tab w:val="left" w:pos="720"/>
        </w:tabs>
        <w:suppressAutoHyphens/>
        <w:spacing w:after="60" w:line="240" w:lineRule="atLeast"/>
        <w:contextualSpacing w:val="0"/>
        <w:rPr>
          <w:b/>
        </w:rPr>
      </w:pPr>
      <w:r w:rsidRPr="0030442B">
        <w:rPr>
          <w:b/>
        </w:rPr>
        <w:t xml:space="preserve">Staff members who are authorized by written agency policies to have electronic signatures on file shall not delegate the use of their electronic signatures to any other staff member except in the case of routine business correspondence.  </w:t>
      </w:r>
    </w:p>
    <w:p w14:paraId="622BB442" w14:textId="0404B3AC" w:rsidR="008504DF" w:rsidRPr="0030442B" w:rsidRDefault="00B2671B" w:rsidP="00112670">
      <w:pPr>
        <w:pStyle w:val="ListParagraph"/>
        <w:numPr>
          <w:ilvl w:val="2"/>
          <w:numId w:val="25"/>
        </w:numPr>
        <w:tabs>
          <w:tab w:val="left" w:pos="-720"/>
          <w:tab w:val="left" w:pos="0"/>
          <w:tab w:val="left" w:pos="720"/>
        </w:tabs>
        <w:suppressAutoHyphens/>
        <w:spacing w:after="60" w:line="240" w:lineRule="atLeast"/>
        <w:contextualSpacing w:val="0"/>
      </w:pPr>
      <w:r w:rsidRPr="0030442B">
        <w:t xml:space="preserve">Agency staff signatures may be obtained in real time as the author applies the signature or may be a saved image captured during normal business operations.  </w:t>
      </w:r>
      <w:r w:rsidR="008504DF" w:rsidRPr="0030442B">
        <w:t>Examples of forms that may be signed electronically by authorized staff include the consumer contributions provider assurance form and program monitoring tools.</w:t>
      </w:r>
    </w:p>
    <w:p w14:paraId="1C47D0CA" w14:textId="77777777" w:rsidR="002358F7" w:rsidRPr="0030442B" w:rsidRDefault="008504DF" w:rsidP="00112670">
      <w:pPr>
        <w:pStyle w:val="ListParagraph"/>
        <w:numPr>
          <w:ilvl w:val="2"/>
          <w:numId w:val="25"/>
        </w:numPr>
        <w:tabs>
          <w:tab w:val="left" w:pos="-720"/>
          <w:tab w:val="left" w:pos="0"/>
          <w:tab w:val="left" w:pos="720"/>
        </w:tabs>
        <w:suppressAutoHyphens/>
        <w:spacing w:after="60" w:line="240" w:lineRule="atLeast"/>
        <w:contextualSpacing w:val="0"/>
      </w:pPr>
      <w:r w:rsidRPr="0030442B">
        <w:rPr>
          <w:b/>
        </w:rPr>
        <w:t>If m</w:t>
      </w:r>
      <w:r w:rsidR="00B2671B" w:rsidRPr="0030442B">
        <w:rPr>
          <w:b/>
        </w:rPr>
        <w:t xml:space="preserve">onitoring tools </w:t>
      </w:r>
      <w:r w:rsidRPr="0030442B">
        <w:rPr>
          <w:b/>
        </w:rPr>
        <w:t xml:space="preserve">are </w:t>
      </w:r>
      <w:r w:rsidR="00B2671B" w:rsidRPr="0030442B">
        <w:rPr>
          <w:b/>
        </w:rPr>
        <w:t>completed electronically and/or signed electronically by AAA staff</w:t>
      </w:r>
      <w:r w:rsidRPr="0030442B">
        <w:rPr>
          <w:b/>
        </w:rPr>
        <w:t>, a</w:t>
      </w:r>
      <w:r w:rsidR="00B2671B" w:rsidRPr="0030442B">
        <w:rPr>
          <w:b/>
        </w:rPr>
        <w:t xml:space="preserve">ll handwritten, printed, or electronic monitoring notes, working papers, correspondence, etc., must be available for review </w:t>
      </w:r>
      <w:r w:rsidR="00113536" w:rsidRPr="0030442B">
        <w:rPr>
          <w:b/>
        </w:rPr>
        <w:t xml:space="preserve">(and printing, if requested) </w:t>
      </w:r>
      <w:r w:rsidR="00B2671B" w:rsidRPr="0030442B">
        <w:rPr>
          <w:b/>
        </w:rPr>
        <w:t>with t</w:t>
      </w:r>
      <w:r w:rsidR="009B4E2B" w:rsidRPr="0030442B">
        <w:rPr>
          <w:b/>
        </w:rPr>
        <w:t xml:space="preserve">he completed monitoring tool.  </w:t>
      </w:r>
      <w:r w:rsidR="00B2671B" w:rsidRPr="0030442B">
        <w:t>Relevant paper documents may be scanned into an electronic monitoring record</w:t>
      </w:r>
      <w:r w:rsidR="00293113" w:rsidRPr="0030442B">
        <w:t>, but either</w:t>
      </w:r>
      <w:r w:rsidR="00B2671B" w:rsidRPr="0030442B">
        <w:t xml:space="preserve"> the paper original or a digital copy </w:t>
      </w:r>
      <w:r w:rsidR="00293113" w:rsidRPr="0030442B">
        <w:t>must be</w:t>
      </w:r>
      <w:r w:rsidR="00B2671B" w:rsidRPr="0030442B">
        <w:t xml:space="preserve"> </w:t>
      </w:r>
      <w:r w:rsidR="00293113" w:rsidRPr="0030442B">
        <w:t xml:space="preserve">retained and </w:t>
      </w:r>
      <w:r w:rsidR="00B2671B" w:rsidRPr="0030442B">
        <w:t>avail</w:t>
      </w:r>
      <w:bookmarkStart w:id="3" w:name="_GoBack"/>
      <w:bookmarkEnd w:id="3"/>
      <w:r w:rsidR="00B2671B" w:rsidRPr="0030442B">
        <w:t xml:space="preserve">able for retrieval per </w:t>
      </w:r>
      <w:r w:rsidR="002358F7" w:rsidRPr="0030442B">
        <w:t xml:space="preserve">Sec. III.A above and </w:t>
      </w:r>
      <w:r w:rsidR="00B2671B" w:rsidRPr="0030442B">
        <w:t xml:space="preserve">instructions on the DHHS record retention website at </w:t>
      </w:r>
      <w:hyperlink r:id="rId29" w:history="1">
        <w:r w:rsidR="00B2671B" w:rsidRPr="0030442B">
          <w:rPr>
            <w:rStyle w:val="Hyperlink"/>
          </w:rPr>
          <w:t>http://www.ncdhhs.gov/control/retention/retention.htm</w:t>
        </w:r>
      </w:hyperlink>
      <w:r w:rsidR="00293113" w:rsidRPr="0030442B">
        <w:rPr>
          <w:rStyle w:val="Hyperlink"/>
          <w:u w:val="none"/>
        </w:rPr>
        <w:t>.</w:t>
      </w:r>
      <w:r w:rsidR="00293113" w:rsidRPr="0030442B">
        <w:rPr>
          <w:rStyle w:val="Hyperlink"/>
          <w:color w:val="auto"/>
          <w:u w:val="none"/>
        </w:rPr>
        <w:t xml:space="preserve">  </w:t>
      </w:r>
      <w:r w:rsidR="00CD39B6" w:rsidRPr="0030442B">
        <w:rPr>
          <w:rStyle w:val="Hyperlink"/>
          <w:color w:val="auto"/>
          <w:u w:val="none"/>
        </w:rPr>
        <w:t>As with other records subject to retention requirements, s</w:t>
      </w:r>
      <w:r w:rsidR="00293113" w:rsidRPr="0030442B">
        <w:rPr>
          <w:rStyle w:val="Hyperlink"/>
          <w:color w:val="auto"/>
          <w:u w:val="none"/>
        </w:rPr>
        <w:t xml:space="preserve">canned monitoring documentation may not be </w:t>
      </w:r>
      <w:r w:rsidR="00293113" w:rsidRPr="0030442B">
        <w:t xml:space="preserve">destroyed unless </w:t>
      </w:r>
      <w:r w:rsidR="00B2671B" w:rsidRPr="0030442B">
        <w:t>the agency has a digital imaging policy that has been approved by the Department of Cultural Resources Division of State Archives and Records, the Division of Aging and Adult Services, or the Area Agency on Aging</w:t>
      </w:r>
      <w:r w:rsidR="009B4E2B" w:rsidRPr="0030442B">
        <w:t>.</w:t>
      </w:r>
    </w:p>
    <w:p w14:paraId="0D6F1783" w14:textId="43EE6EA0" w:rsidR="00B8385F" w:rsidRPr="0030442B" w:rsidRDefault="00ED7A66" w:rsidP="00112670">
      <w:pPr>
        <w:pStyle w:val="ListParagraph"/>
        <w:numPr>
          <w:ilvl w:val="2"/>
          <w:numId w:val="25"/>
        </w:numPr>
        <w:tabs>
          <w:tab w:val="left" w:pos="-720"/>
          <w:tab w:val="left" w:pos="0"/>
          <w:tab w:val="left" w:pos="720"/>
        </w:tabs>
        <w:suppressAutoHyphens/>
        <w:spacing w:after="60" w:line="240" w:lineRule="atLeast"/>
        <w:contextualSpacing w:val="0"/>
      </w:pPr>
      <w:r w:rsidRPr="0030442B">
        <w:t>Other profession</w:t>
      </w:r>
      <w:r w:rsidR="00F85896" w:rsidRPr="0030442B">
        <w:t>al</w:t>
      </w:r>
      <w:r w:rsidRPr="0030442B">
        <w:t xml:space="preserve">s – As noted in Sec. III.C. 3.2, persons or positions authorized to use electronic signatures must be </w:t>
      </w:r>
      <w:r w:rsidR="001E056D" w:rsidRPr="0030442B">
        <w:t>specified</w:t>
      </w:r>
      <w:r w:rsidRPr="0030442B">
        <w:t xml:space="preserve"> in the agency’s policies</w:t>
      </w:r>
      <w:r w:rsidR="001E056D" w:rsidRPr="0030442B">
        <w:t xml:space="preserve"> and procedures</w:t>
      </w:r>
      <w:r w:rsidRPr="0030442B">
        <w:t xml:space="preserve">.  </w:t>
      </w:r>
      <w:r w:rsidR="00F85896" w:rsidRPr="0030442B">
        <w:t>This includes other professional</w:t>
      </w:r>
      <w:r w:rsidR="001E056D" w:rsidRPr="0030442B">
        <w:t>s</w:t>
      </w:r>
      <w:r w:rsidR="00F85896" w:rsidRPr="0030442B">
        <w:t xml:space="preserve"> such as</w:t>
      </w:r>
      <w:r w:rsidRPr="0030442B">
        <w:t xml:space="preserve"> dietitians, authorizing professionals for special nutrition products, </w:t>
      </w:r>
      <w:r w:rsidR="00F85896" w:rsidRPr="0030442B">
        <w:t xml:space="preserve">and </w:t>
      </w:r>
      <w:r w:rsidRPr="0030442B">
        <w:t>qualified</w:t>
      </w:r>
      <w:r w:rsidR="00F85896" w:rsidRPr="0030442B">
        <w:t xml:space="preserve"> healthcare professionals who </w:t>
      </w:r>
      <w:r w:rsidR="001E056D" w:rsidRPr="0030442B">
        <w:t>interact with the agency and its client</w:t>
      </w:r>
      <w:r w:rsidR="00361636" w:rsidRPr="0030442B">
        <w:t>s</w:t>
      </w:r>
      <w:r w:rsidR="001E056D" w:rsidRPr="0030442B">
        <w:t xml:space="preserve"> to authorize or deliver services.</w:t>
      </w:r>
    </w:p>
    <w:sectPr w:rsidR="00B8385F" w:rsidRPr="0030442B">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A6CBC" w14:textId="77777777" w:rsidR="001D3745" w:rsidRDefault="001D3745" w:rsidP="002E41A5">
      <w:pPr>
        <w:spacing w:after="0" w:line="240" w:lineRule="auto"/>
      </w:pPr>
      <w:r>
        <w:separator/>
      </w:r>
    </w:p>
  </w:endnote>
  <w:endnote w:type="continuationSeparator" w:id="0">
    <w:p w14:paraId="575E7C6B" w14:textId="77777777" w:rsidR="001D3745" w:rsidRDefault="001D3745" w:rsidP="002E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altName w:val="Times New Roman"/>
    <w:charset w:val="00"/>
    <w:family w:val="auto"/>
    <w:pitch w:val="variable"/>
    <w:sig w:usb0="00000000" w:usb1="5000A1FF" w:usb2="00000000" w:usb3="00000000" w:csb0="000001B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cstheme="majorBidi"/>
        <w:sz w:val="18"/>
        <w:szCs w:val="18"/>
      </w:rPr>
      <w:id w:val="-153065066"/>
      <w:docPartObj>
        <w:docPartGallery w:val="Page Numbers (Bottom of Page)"/>
        <w:docPartUnique/>
      </w:docPartObj>
    </w:sdtPr>
    <w:sdtEndPr>
      <w:rPr>
        <w:noProof/>
      </w:rPr>
    </w:sdtEndPr>
    <w:sdtContent>
      <w:p w14:paraId="6291CCB3" w14:textId="038AEB62" w:rsidR="001D3745" w:rsidRPr="00056FD9" w:rsidRDefault="004F234B" w:rsidP="00142AAB">
        <w:pPr>
          <w:pStyle w:val="Footer"/>
          <w:ind w:left="90"/>
          <w:jc w:val="right"/>
          <w:rPr>
            <w:rFonts w:eastAsiaTheme="majorEastAsia" w:cstheme="majorBidi"/>
            <w:sz w:val="18"/>
            <w:szCs w:val="18"/>
          </w:rPr>
        </w:pPr>
        <w:r>
          <w:rPr>
            <w:rFonts w:eastAsiaTheme="majorEastAsia" w:cstheme="majorBidi"/>
            <w:sz w:val="18"/>
            <w:szCs w:val="18"/>
          </w:rPr>
          <w:t>Updated</w:t>
        </w:r>
        <w:r w:rsidR="00142AAB">
          <w:rPr>
            <w:rFonts w:eastAsiaTheme="majorEastAsia" w:cstheme="majorBidi"/>
            <w:sz w:val="18"/>
            <w:szCs w:val="18"/>
          </w:rPr>
          <w:t xml:space="preserve"> 7-22</w:t>
        </w:r>
        <w:r w:rsidR="001D3745" w:rsidRPr="00056FD9">
          <w:rPr>
            <w:rFonts w:eastAsiaTheme="majorEastAsia" w:cstheme="majorBidi"/>
            <w:sz w:val="18"/>
            <w:szCs w:val="18"/>
          </w:rPr>
          <w:t>-16</w:t>
        </w:r>
        <w:r w:rsidR="001D3745" w:rsidRPr="00056FD9">
          <w:rPr>
            <w:rFonts w:eastAsiaTheme="majorEastAsia" w:cstheme="majorBidi"/>
            <w:sz w:val="18"/>
            <w:szCs w:val="18"/>
          </w:rPr>
          <w:tab/>
        </w:r>
        <w:r w:rsidR="001D3745" w:rsidRPr="00056FD9">
          <w:rPr>
            <w:rFonts w:eastAsiaTheme="majorEastAsia" w:cstheme="majorBidi"/>
            <w:sz w:val="18"/>
            <w:szCs w:val="18"/>
          </w:rPr>
          <w:tab/>
          <w:t xml:space="preserve">pg. </w:t>
        </w:r>
        <w:r w:rsidR="001D3745" w:rsidRPr="00056FD9">
          <w:rPr>
            <w:rFonts w:eastAsiaTheme="minorEastAsia" w:cs="Times New Roman"/>
            <w:sz w:val="18"/>
            <w:szCs w:val="18"/>
          </w:rPr>
          <w:fldChar w:fldCharType="begin"/>
        </w:r>
        <w:r w:rsidR="001D3745" w:rsidRPr="00056FD9">
          <w:rPr>
            <w:sz w:val="18"/>
            <w:szCs w:val="18"/>
          </w:rPr>
          <w:instrText xml:space="preserve"> PAGE    \* MERGEFORMAT </w:instrText>
        </w:r>
        <w:r w:rsidR="001D3745" w:rsidRPr="00056FD9">
          <w:rPr>
            <w:rFonts w:eastAsiaTheme="minorEastAsia" w:cs="Times New Roman"/>
            <w:sz w:val="18"/>
            <w:szCs w:val="18"/>
          </w:rPr>
          <w:fldChar w:fldCharType="separate"/>
        </w:r>
        <w:r w:rsidR="0030442B" w:rsidRPr="0030442B">
          <w:rPr>
            <w:rFonts w:eastAsiaTheme="majorEastAsia" w:cstheme="majorBidi"/>
            <w:noProof/>
            <w:sz w:val="18"/>
            <w:szCs w:val="18"/>
          </w:rPr>
          <w:t>13</w:t>
        </w:r>
        <w:r w:rsidR="001D3745" w:rsidRPr="00056FD9">
          <w:rPr>
            <w:rFonts w:eastAsiaTheme="majorEastAsia" w:cstheme="majorBidi"/>
            <w:noProof/>
            <w:sz w:val="18"/>
            <w:szCs w:val="18"/>
          </w:rPr>
          <w:fldChar w:fldCharType="end"/>
        </w:r>
      </w:p>
    </w:sdtContent>
  </w:sdt>
  <w:p w14:paraId="0E66DA7A" w14:textId="77777777" w:rsidR="001D3745" w:rsidRDefault="001D3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BFEAF" w14:textId="77777777" w:rsidR="001D3745" w:rsidRDefault="001D3745" w:rsidP="002E41A5">
      <w:pPr>
        <w:spacing w:after="0" w:line="240" w:lineRule="auto"/>
      </w:pPr>
      <w:r>
        <w:separator/>
      </w:r>
    </w:p>
  </w:footnote>
  <w:footnote w:type="continuationSeparator" w:id="0">
    <w:p w14:paraId="56D3F374" w14:textId="77777777" w:rsidR="001D3745" w:rsidRDefault="001D3745" w:rsidP="002E4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69CCF" w14:textId="77777777" w:rsidR="006D3048" w:rsidRDefault="006D3048">
    <w:pPr>
      <w:pStyle w:val="Header"/>
    </w:pPr>
    <w:r w:rsidRPr="008F3D26">
      <w:rPr>
        <w:rFonts w:ascii="Tms Rmn" w:hAnsi="Tms Rmn" w:cs="Tms Rmn"/>
      </w:rPr>
      <w:t>Division of Aging and Adult Services</w:t>
    </w:r>
    <w:r>
      <w:rPr>
        <w:rFonts w:ascii="Tms Rmn" w:hAnsi="Tms Rmn" w:cs="Tms Rmn"/>
      </w:rPr>
      <w:t xml:space="preserve"> Manual</w:t>
    </w:r>
  </w:p>
  <w:p w14:paraId="1BDA7B15" w14:textId="77777777" w:rsidR="006D3048" w:rsidRDefault="006D3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4A1D"/>
    <w:multiLevelType w:val="hybridMultilevel"/>
    <w:tmpl w:val="244CE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CE5B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600A0"/>
    <w:multiLevelType w:val="multilevel"/>
    <w:tmpl w:val="59ACA1FC"/>
    <w:lvl w:ilvl="0">
      <w:start w:val="13"/>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6CA32DE"/>
    <w:multiLevelType w:val="multilevel"/>
    <w:tmpl w:val="B7B659C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A57274"/>
    <w:multiLevelType w:val="multilevel"/>
    <w:tmpl w:val="50702C32"/>
    <w:lvl w:ilvl="0">
      <w:start w:val="3"/>
      <w:numFmt w:val="decimal"/>
      <w:lvlText w:val="%1."/>
      <w:lvlJc w:val="left"/>
      <w:pPr>
        <w:ind w:left="360" w:hanging="360"/>
      </w:pPr>
      <w:rPr>
        <w:rFonts w:ascii="Calibri" w:hAnsi="Calibri" w:hint="default"/>
        <w:sz w:val="22"/>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62CAB"/>
    <w:multiLevelType w:val="hybridMultilevel"/>
    <w:tmpl w:val="D0909EC4"/>
    <w:lvl w:ilvl="0" w:tplc="0130FDAA">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6639A"/>
    <w:multiLevelType w:val="multilevel"/>
    <w:tmpl w:val="AAB689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4116E0"/>
    <w:multiLevelType w:val="multilevel"/>
    <w:tmpl w:val="B7B659C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F1600"/>
    <w:multiLevelType w:val="hybridMultilevel"/>
    <w:tmpl w:val="65E8C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180596"/>
    <w:multiLevelType w:val="hybridMultilevel"/>
    <w:tmpl w:val="DF1A6528"/>
    <w:lvl w:ilvl="0" w:tplc="C256D58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D62597"/>
    <w:multiLevelType w:val="multilevel"/>
    <w:tmpl w:val="D410EA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D976D5"/>
    <w:multiLevelType w:val="multilevel"/>
    <w:tmpl w:val="5C662D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6A1265"/>
    <w:multiLevelType w:val="hybridMultilevel"/>
    <w:tmpl w:val="B9E4172A"/>
    <w:lvl w:ilvl="0" w:tplc="9EDCF6DE">
      <w:start w:val="1"/>
      <w:numFmt w:val="decimal"/>
      <w:lvlText w:val="%1."/>
      <w:lvlJc w:val="left"/>
      <w:pPr>
        <w:ind w:left="360" w:hanging="360"/>
      </w:pPr>
      <w:rPr>
        <w:rFonts w:ascii="Calibri" w:hAnsi="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244611"/>
    <w:multiLevelType w:val="multilevel"/>
    <w:tmpl w:val="8D8EF5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6040D8"/>
    <w:multiLevelType w:val="hybridMultilevel"/>
    <w:tmpl w:val="9E50D126"/>
    <w:lvl w:ilvl="0" w:tplc="4F8C0EB4">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84AC1"/>
    <w:multiLevelType w:val="multilevel"/>
    <w:tmpl w:val="8D8EF5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1738A1"/>
    <w:multiLevelType w:val="multilevel"/>
    <w:tmpl w:val="709E0020"/>
    <w:lvl w:ilvl="0">
      <w:start w:val="3"/>
      <w:numFmt w:val="decimal"/>
      <w:lvlText w:val="%1."/>
      <w:lvlJc w:val="left"/>
      <w:pPr>
        <w:ind w:left="360" w:hanging="360"/>
      </w:pPr>
      <w:rPr>
        <w:rFonts w:ascii="Calibri" w:hAnsi="Calibri" w:hint="default"/>
        <w:sz w:val="22"/>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69123C"/>
    <w:multiLevelType w:val="hybridMultilevel"/>
    <w:tmpl w:val="61E4E280"/>
    <w:lvl w:ilvl="0" w:tplc="F0A69390">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212E6"/>
    <w:multiLevelType w:val="multilevel"/>
    <w:tmpl w:val="591E60AC"/>
    <w:lvl w:ilvl="0">
      <w:start w:val="11"/>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74145F"/>
    <w:multiLevelType w:val="hybridMultilevel"/>
    <w:tmpl w:val="458A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A594B"/>
    <w:multiLevelType w:val="multilevel"/>
    <w:tmpl w:val="A0EE57F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5C55B1"/>
    <w:multiLevelType w:val="multilevel"/>
    <w:tmpl w:val="E1A894A4"/>
    <w:lvl w:ilvl="0">
      <w:start w:val="1"/>
      <w:numFmt w:val="decimal"/>
      <w:lvlText w:val="%1."/>
      <w:lvlJc w:val="left"/>
      <w:pPr>
        <w:ind w:left="360" w:hanging="360"/>
      </w:pPr>
      <w:rPr>
        <w:b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6E4351"/>
    <w:multiLevelType w:val="hybridMultilevel"/>
    <w:tmpl w:val="7026FE38"/>
    <w:lvl w:ilvl="0" w:tplc="0D76DD34">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B64D8"/>
    <w:multiLevelType w:val="hybridMultilevel"/>
    <w:tmpl w:val="16064DD0"/>
    <w:lvl w:ilvl="0" w:tplc="0F1E4D08">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93481"/>
    <w:multiLevelType w:val="multilevel"/>
    <w:tmpl w:val="542A3972"/>
    <w:lvl w:ilvl="0">
      <w:start w:val="2"/>
      <w:numFmt w:val="decimal"/>
      <w:lvlText w:val="%1."/>
      <w:lvlJc w:val="left"/>
      <w:pPr>
        <w:ind w:left="360" w:hanging="360"/>
      </w:pPr>
      <w:rPr>
        <w:rFonts w:ascii="Calibri" w:hAnsi="Calibri" w:hint="default"/>
        <w:sz w:val="22"/>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AE1536"/>
    <w:multiLevelType w:val="multilevel"/>
    <w:tmpl w:val="AAB689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901116"/>
    <w:multiLevelType w:val="hybridMultilevel"/>
    <w:tmpl w:val="7AF47A48"/>
    <w:lvl w:ilvl="0" w:tplc="14F20E0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E1524"/>
    <w:multiLevelType w:val="hybridMultilevel"/>
    <w:tmpl w:val="5A90AD1E"/>
    <w:lvl w:ilvl="0" w:tplc="8D1026D2">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42B21"/>
    <w:multiLevelType w:val="hybridMultilevel"/>
    <w:tmpl w:val="360E2482"/>
    <w:lvl w:ilvl="0" w:tplc="19842B3A">
      <w:start w:val="1"/>
      <w:numFmt w:val="upperLetter"/>
      <w:lvlText w:val="%1."/>
      <w:lvlJc w:val="left"/>
      <w:pPr>
        <w:ind w:left="900" w:hanging="360"/>
      </w:pPr>
      <w:rPr>
        <w:rFonts w:hint="default"/>
      </w:rPr>
    </w:lvl>
    <w:lvl w:ilvl="1" w:tplc="0B285B7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14B30"/>
    <w:multiLevelType w:val="hybridMultilevel"/>
    <w:tmpl w:val="FDBCAA48"/>
    <w:lvl w:ilvl="0" w:tplc="81F2B8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C2522"/>
    <w:multiLevelType w:val="hybridMultilevel"/>
    <w:tmpl w:val="314E08FC"/>
    <w:lvl w:ilvl="0" w:tplc="C256D58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1DE1EC0"/>
    <w:multiLevelType w:val="hybridMultilevel"/>
    <w:tmpl w:val="7180BE7E"/>
    <w:lvl w:ilvl="0" w:tplc="3982AF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D3873"/>
    <w:multiLevelType w:val="multilevel"/>
    <w:tmpl w:val="9E48DBC2"/>
    <w:lvl w:ilvl="0">
      <w:start w:val="6"/>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64430C"/>
    <w:multiLevelType w:val="hybridMultilevel"/>
    <w:tmpl w:val="773A6E0A"/>
    <w:lvl w:ilvl="0" w:tplc="C256D582">
      <w:start w:val="1"/>
      <w:numFmt w:val="upperLetter"/>
      <w:lvlText w:val="%1."/>
      <w:lvlJc w:val="left"/>
      <w:pPr>
        <w:ind w:left="900" w:hanging="360"/>
      </w:pPr>
      <w:rPr>
        <w:rFonts w:hint="default"/>
      </w:rPr>
    </w:lvl>
    <w:lvl w:ilvl="1" w:tplc="BF1AE21C">
      <w:start w:val="1"/>
      <w:numFmt w:val="decimal"/>
      <w:lvlText w:val="(%2)"/>
      <w:lvlJc w:val="left"/>
      <w:pPr>
        <w:ind w:left="1620" w:hanging="360"/>
      </w:pPr>
      <w:rPr>
        <w:rFonts w:hint="default"/>
      </w:rPr>
    </w:lvl>
    <w:lvl w:ilvl="2" w:tplc="1820EA22">
      <w:start w:val="1"/>
      <w:numFmt w:val="decimal"/>
      <w:lvlText w:val="(%3"/>
      <w:lvlJc w:val="left"/>
      <w:pPr>
        <w:ind w:left="2880" w:hanging="720"/>
      </w:pPr>
      <w:rPr>
        <w:rFonts w:hint="default"/>
      </w:rPr>
    </w:lvl>
    <w:lvl w:ilvl="3" w:tplc="136EC08A">
      <w:start w:val="1"/>
      <w:numFmt w:val="lowerLetter"/>
      <w:lvlText w:val="(%4)"/>
      <w:lvlJc w:val="left"/>
      <w:pPr>
        <w:ind w:left="3420" w:hanging="72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7832C5E"/>
    <w:multiLevelType w:val="multilevel"/>
    <w:tmpl w:val="47E44B66"/>
    <w:lvl w:ilvl="0">
      <w:start w:val="5"/>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9"/>
  </w:num>
  <w:num w:numId="2">
    <w:abstractNumId w:val="33"/>
  </w:num>
  <w:num w:numId="3">
    <w:abstractNumId w:val="30"/>
  </w:num>
  <w:num w:numId="4">
    <w:abstractNumId w:val="1"/>
  </w:num>
  <w:num w:numId="5">
    <w:abstractNumId w:val="2"/>
  </w:num>
  <w:num w:numId="6">
    <w:abstractNumId w:val="25"/>
  </w:num>
  <w:num w:numId="7">
    <w:abstractNumId w:val="27"/>
  </w:num>
  <w:num w:numId="8">
    <w:abstractNumId w:val="14"/>
  </w:num>
  <w:num w:numId="9">
    <w:abstractNumId w:val="5"/>
  </w:num>
  <w:num w:numId="10">
    <w:abstractNumId w:val="22"/>
  </w:num>
  <w:num w:numId="11">
    <w:abstractNumId w:val="26"/>
  </w:num>
  <w:num w:numId="12">
    <w:abstractNumId w:val="23"/>
  </w:num>
  <w:num w:numId="13">
    <w:abstractNumId w:val="17"/>
  </w:num>
  <w:num w:numId="14">
    <w:abstractNumId w:val="28"/>
  </w:num>
  <w:num w:numId="15">
    <w:abstractNumId w:val="31"/>
  </w:num>
  <w:num w:numId="16">
    <w:abstractNumId w:val="10"/>
  </w:num>
  <w:num w:numId="17">
    <w:abstractNumId w:val="34"/>
  </w:num>
  <w:num w:numId="18">
    <w:abstractNumId w:val="13"/>
  </w:num>
  <w:num w:numId="19">
    <w:abstractNumId w:val="7"/>
  </w:num>
  <w:num w:numId="20">
    <w:abstractNumId w:val="32"/>
  </w:num>
  <w:num w:numId="21">
    <w:abstractNumId w:val="21"/>
  </w:num>
  <w:num w:numId="22">
    <w:abstractNumId w:val="15"/>
  </w:num>
  <w:num w:numId="23">
    <w:abstractNumId w:val="20"/>
  </w:num>
  <w:num w:numId="24">
    <w:abstractNumId w:val="24"/>
  </w:num>
  <w:num w:numId="25">
    <w:abstractNumId w:val="16"/>
  </w:num>
  <w:num w:numId="26">
    <w:abstractNumId w:val="4"/>
  </w:num>
  <w:num w:numId="27">
    <w:abstractNumId w:val="12"/>
  </w:num>
  <w:num w:numId="28">
    <w:abstractNumId w:val="11"/>
  </w:num>
  <w:num w:numId="29">
    <w:abstractNumId w:val="0"/>
  </w:num>
  <w:num w:numId="30">
    <w:abstractNumId w:val="8"/>
  </w:num>
  <w:num w:numId="31">
    <w:abstractNumId w:val="18"/>
  </w:num>
  <w:num w:numId="32">
    <w:abstractNumId w:val="3"/>
  </w:num>
  <w:num w:numId="33">
    <w:abstractNumId w:val="29"/>
  </w:num>
  <w:num w:numId="34">
    <w:abstractNumId w:val="19"/>
  </w:num>
  <w:num w:numId="35">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A5"/>
    <w:rsid w:val="00004AEC"/>
    <w:rsid w:val="0001575C"/>
    <w:rsid w:val="00015F15"/>
    <w:rsid w:val="000234A1"/>
    <w:rsid w:val="00023DAE"/>
    <w:rsid w:val="00030AC2"/>
    <w:rsid w:val="00031A3C"/>
    <w:rsid w:val="00033C33"/>
    <w:rsid w:val="00035D67"/>
    <w:rsid w:val="0004294C"/>
    <w:rsid w:val="000503D0"/>
    <w:rsid w:val="0005262B"/>
    <w:rsid w:val="000528CF"/>
    <w:rsid w:val="0005692A"/>
    <w:rsid w:val="00056FD9"/>
    <w:rsid w:val="00060D52"/>
    <w:rsid w:val="0006752F"/>
    <w:rsid w:val="00073B50"/>
    <w:rsid w:val="00074194"/>
    <w:rsid w:val="00080873"/>
    <w:rsid w:val="00080986"/>
    <w:rsid w:val="0008780E"/>
    <w:rsid w:val="000931CA"/>
    <w:rsid w:val="000A139A"/>
    <w:rsid w:val="000A3DB5"/>
    <w:rsid w:val="000B5720"/>
    <w:rsid w:val="000B6FB1"/>
    <w:rsid w:val="000C291F"/>
    <w:rsid w:val="000C313D"/>
    <w:rsid w:val="000C3A1F"/>
    <w:rsid w:val="000D1BAF"/>
    <w:rsid w:val="000D73A3"/>
    <w:rsid w:val="000E3180"/>
    <w:rsid w:val="000F0FE9"/>
    <w:rsid w:val="000F413D"/>
    <w:rsid w:val="000F4B47"/>
    <w:rsid w:val="0010100A"/>
    <w:rsid w:val="00101239"/>
    <w:rsid w:val="00104CB8"/>
    <w:rsid w:val="00105847"/>
    <w:rsid w:val="00112670"/>
    <w:rsid w:val="00113536"/>
    <w:rsid w:val="00115856"/>
    <w:rsid w:val="001234AC"/>
    <w:rsid w:val="001259D7"/>
    <w:rsid w:val="00125D1B"/>
    <w:rsid w:val="00126E80"/>
    <w:rsid w:val="00127CF8"/>
    <w:rsid w:val="00130C01"/>
    <w:rsid w:val="00132658"/>
    <w:rsid w:val="001333E7"/>
    <w:rsid w:val="0013445D"/>
    <w:rsid w:val="00142AAB"/>
    <w:rsid w:val="00143BEC"/>
    <w:rsid w:val="001560F0"/>
    <w:rsid w:val="00156ECA"/>
    <w:rsid w:val="0016602E"/>
    <w:rsid w:val="001672A5"/>
    <w:rsid w:val="00172DBE"/>
    <w:rsid w:val="00174942"/>
    <w:rsid w:val="0018188A"/>
    <w:rsid w:val="00191011"/>
    <w:rsid w:val="001B058D"/>
    <w:rsid w:val="001B5139"/>
    <w:rsid w:val="001B7EEE"/>
    <w:rsid w:val="001C1079"/>
    <w:rsid w:val="001C4843"/>
    <w:rsid w:val="001D3745"/>
    <w:rsid w:val="001D60B5"/>
    <w:rsid w:val="001E056D"/>
    <w:rsid w:val="001E2BED"/>
    <w:rsid w:val="001E79FB"/>
    <w:rsid w:val="001E7C2A"/>
    <w:rsid w:val="001F72A4"/>
    <w:rsid w:val="00202448"/>
    <w:rsid w:val="00203A09"/>
    <w:rsid w:val="00205DBD"/>
    <w:rsid w:val="002101AE"/>
    <w:rsid w:val="00211062"/>
    <w:rsid w:val="00212682"/>
    <w:rsid w:val="00213DD5"/>
    <w:rsid w:val="00214A77"/>
    <w:rsid w:val="00222573"/>
    <w:rsid w:val="0022367B"/>
    <w:rsid w:val="00231BE1"/>
    <w:rsid w:val="00233D62"/>
    <w:rsid w:val="00234606"/>
    <w:rsid w:val="002358F7"/>
    <w:rsid w:val="00242FD7"/>
    <w:rsid w:val="0024549C"/>
    <w:rsid w:val="00246B33"/>
    <w:rsid w:val="002477F9"/>
    <w:rsid w:val="002505A7"/>
    <w:rsid w:val="00250816"/>
    <w:rsid w:val="00251908"/>
    <w:rsid w:val="00255537"/>
    <w:rsid w:val="00256F36"/>
    <w:rsid w:val="00262536"/>
    <w:rsid w:val="0026399C"/>
    <w:rsid w:val="00263B8B"/>
    <w:rsid w:val="00266C75"/>
    <w:rsid w:val="0027028B"/>
    <w:rsid w:val="002751D0"/>
    <w:rsid w:val="002771FA"/>
    <w:rsid w:val="002778C0"/>
    <w:rsid w:val="0029009A"/>
    <w:rsid w:val="0029024C"/>
    <w:rsid w:val="00293113"/>
    <w:rsid w:val="00295AF3"/>
    <w:rsid w:val="002970FC"/>
    <w:rsid w:val="002A21A4"/>
    <w:rsid w:val="002A42B5"/>
    <w:rsid w:val="002B2ABE"/>
    <w:rsid w:val="002B734B"/>
    <w:rsid w:val="002C4D72"/>
    <w:rsid w:val="002E15B8"/>
    <w:rsid w:val="002E1AA2"/>
    <w:rsid w:val="002E41A5"/>
    <w:rsid w:val="002E6B1F"/>
    <w:rsid w:val="002F1D32"/>
    <w:rsid w:val="002F2B6B"/>
    <w:rsid w:val="002F5B6C"/>
    <w:rsid w:val="00304058"/>
    <w:rsid w:val="0030442B"/>
    <w:rsid w:val="00306893"/>
    <w:rsid w:val="0031061D"/>
    <w:rsid w:val="00311B7D"/>
    <w:rsid w:val="00311BE3"/>
    <w:rsid w:val="00312C86"/>
    <w:rsid w:val="003173CD"/>
    <w:rsid w:val="00320679"/>
    <w:rsid w:val="0032256D"/>
    <w:rsid w:val="00325C88"/>
    <w:rsid w:val="00327F17"/>
    <w:rsid w:val="00332BDD"/>
    <w:rsid w:val="00333B15"/>
    <w:rsid w:val="003457B3"/>
    <w:rsid w:val="00355273"/>
    <w:rsid w:val="00361636"/>
    <w:rsid w:val="003627EE"/>
    <w:rsid w:val="00363F62"/>
    <w:rsid w:val="00373786"/>
    <w:rsid w:val="0037581F"/>
    <w:rsid w:val="0037715E"/>
    <w:rsid w:val="00377773"/>
    <w:rsid w:val="00377EB2"/>
    <w:rsid w:val="00387703"/>
    <w:rsid w:val="00387F25"/>
    <w:rsid w:val="003903E3"/>
    <w:rsid w:val="00391AA7"/>
    <w:rsid w:val="003B3CDD"/>
    <w:rsid w:val="003B4192"/>
    <w:rsid w:val="003B4F68"/>
    <w:rsid w:val="003C2397"/>
    <w:rsid w:val="003C3BB1"/>
    <w:rsid w:val="003C60D1"/>
    <w:rsid w:val="003C67DC"/>
    <w:rsid w:val="003D140B"/>
    <w:rsid w:val="003D70F0"/>
    <w:rsid w:val="003E1563"/>
    <w:rsid w:val="003E5AC2"/>
    <w:rsid w:val="003E5B13"/>
    <w:rsid w:val="003F7553"/>
    <w:rsid w:val="00410E43"/>
    <w:rsid w:val="00413C64"/>
    <w:rsid w:val="00416307"/>
    <w:rsid w:val="0042170D"/>
    <w:rsid w:val="00424EAD"/>
    <w:rsid w:val="00426A8B"/>
    <w:rsid w:val="0042785F"/>
    <w:rsid w:val="00436EA2"/>
    <w:rsid w:val="00437223"/>
    <w:rsid w:val="00441475"/>
    <w:rsid w:val="00441E29"/>
    <w:rsid w:val="00443C2A"/>
    <w:rsid w:val="00444EBE"/>
    <w:rsid w:val="004476D1"/>
    <w:rsid w:val="004508A1"/>
    <w:rsid w:val="004520E0"/>
    <w:rsid w:val="00455A14"/>
    <w:rsid w:val="00460672"/>
    <w:rsid w:val="004610D6"/>
    <w:rsid w:val="00464F24"/>
    <w:rsid w:val="0046568A"/>
    <w:rsid w:val="004707DB"/>
    <w:rsid w:val="00470DAA"/>
    <w:rsid w:val="0047155A"/>
    <w:rsid w:val="00472A91"/>
    <w:rsid w:val="00473DB9"/>
    <w:rsid w:val="00481F41"/>
    <w:rsid w:val="00496CAF"/>
    <w:rsid w:val="004B55CA"/>
    <w:rsid w:val="004D081F"/>
    <w:rsid w:val="004D6638"/>
    <w:rsid w:val="004D68DC"/>
    <w:rsid w:val="004E1C18"/>
    <w:rsid w:val="004F0032"/>
    <w:rsid w:val="004F234B"/>
    <w:rsid w:val="004F6DAC"/>
    <w:rsid w:val="00502F20"/>
    <w:rsid w:val="0050480E"/>
    <w:rsid w:val="00506AE5"/>
    <w:rsid w:val="00510193"/>
    <w:rsid w:val="0051395A"/>
    <w:rsid w:val="00520278"/>
    <w:rsid w:val="00520492"/>
    <w:rsid w:val="005247A3"/>
    <w:rsid w:val="005275FD"/>
    <w:rsid w:val="00544C95"/>
    <w:rsid w:val="00551F51"/>
    <w:rsid w:val="00555EAE"/>
    <w:rsid w:val="00556A4B"/>
    <w:rsid w:val="00557319"/>
    <w:rsid w:val="00562714"/>
    <w:rsid w:val="00562D02"/>
    <w:rsid w:val="005673AC"/>
    <w:rsid w:val="00571D3C"/>
    <w:rsid w:val="00575DC2"/>
    <w:rsid w:val="005809ED"/>
    <w:rsid w:val="00583728"/>
    <w:rsid w:val="005868BA"/>
    <w:rsid w:val="005900F9"/>
    <w:rsid w:val="00594449"/>
    <w:rsid w:val="00594CBA"/>
    <w:rsid w:val="00596AA8"/>
    <w:rsid w:val="005A2828"/>
    <w:rsid w:val="005A49F2"/>
    <w:rsid w:val="005B035B"/>
    <w:rsid w:val="005B23E8"/>
    <w:rsid w:val="005B2476"/>
    <w:rsid w:val="005B4125"/>
    <w:rsid w:val="005B7362"/>
    <w:rsid w:val="005C5076"/>
    <w:rsid w:val="005C5FC1"/>
    <w:rsid w:val="005C7A69"/>
    <w:rsid w:val="005C7E00"/>
    <w:rsid w:val="005D124B"/>
    <w:rsid w:val="005D1926"/>
    <w:rsid w:val="005D254F"/>
    <w:rsid w:val="005D2865"/>
    <w:rsid w:val="005D4322"/>
    <w:rsid w:val="005D5A72"/>
    <w:rsid w:val="005E0D32"/>
    <w:rsid w:val="005E521C"/>
    <w:rsid w:val="005E6CF9"/>
    <w:rsid w:val="005F5ADD"/>
    <w:rsid w:val="0060061D"/>
    <w:rsid w:val="00604567"/>
    <w:rsid w:val="006101C0"/>
    <w:rsid w:val="00611355"/>
    <w:rsid w:val="00612133"/>
    <w:rsid w:val="00616E4A"/>
    <w:rsid w:val="00621292"/>
    <w:rsid w:val="006328F9"/>
    <w:rsid w:val="00633922"/>
    <w:rsid w:val="006358BF"/>
    <w:rsid w:val="006366D1"/>
    <w:rsid w:val="00641AE3"/>
    <w:rsid w:val="00645FD5"/>
    <w:rsid w:val="006465D8"/>
    <w:rsid w:val="00646A59"/>
    <w:rsid w:val="00646BA1"/>
    <w:rsid w:val="00651AA6"/>
    <w:rsid w:val="006601B9"/>
    <w:rsid w:val="00663BDF"/>
    <w:rsid w:val="00664338"/>
    <w:rsid w:val="00672772"/>
    <w:rsid w:val="00673C96"/>
    <w:rsid w:val="00675DF0"/>
    <w:rsid w:val="00676A7F"/>
    <w:rsid w:val="00681592"/>
    <w:rsid w:val="00685758"/>
    <w:rsid w:val="006966F4"/>
    <w:rsid w:val="00696B92"/>
    <w:rsid w:val="006A21E4"/>
    <w:rsid w:val="006B27B2"/>
    <w:rsid w:val="006B78E3"/>
    <w:rsid w:val="006C3B65"/>
    <w:rsid w:val="006D3048"/>
    <w:rsid w:val="006D6A07"/>
    <w:rsid w:val="006D744F"/>
    <w:rsid w:val="006D7CA7"/>
    <w:rsid w:val="006D7D00"/>
    <w:rsid w:val="006E1DC2"/>
    <w:rsid w:val="006E50F8"/>
    <w:rsid w:val="006E6CEA"/>
    <w:rsid w:val="006E7396"/>
    <w:rsid w:val="006F017D"/>
    <w:rsid w:val="006F11E1"/>
    <w:rsid w:val="006F7983"/>
    <w:rsid w:val="007006D6"/>
    <w:rsid w:val="007035B3"/>
    <w:rsid w:val="007100F0"/>
    <w:rsid w:val="0072790F"/>
    <w:rsid w:val="00731088"/>
    <w:rsid w:val="0073554C"/>
    <w:rsid w:val="00736F16"/>
    <w:rsid w:val="00741588"/>
    <w:rsid w:val="007425A9"/>
    <w:rsid w:val="0074336F"/>
    <w:rsid w:val="00743B8D"/>
    <w:rsid w:val="00751E0A"/>
    <w:rsid w:val="00752151"/>
    <w:rsid w:val="007534F4"/>
    <w:rsid w:val="007550E4"/>
    <w:rsid w:val="00765243"/>
    <w:rsid w:val="00771333"/>
    <w:rsid w:val="007830C7"/>
    <w:rsid w:val="00787201"/>
    <w:rsid w:val="007A68F1"/>
    <w:rsid w:val="007B4287"/>
    <w:rsid w:val="007B4484"/>
    <w:rsid w:val="007C2890"/>
    <w:rsid w:val="007D00EA"/>
    <w:rsid w:val="007D5E4F"/>
    <w:rsid w:val="007E1669"/>
    <w:rsid w:val="007E45E1"/>
    <w:rsid w:val="007E5D2A"/>
    <w:rsid w:val="007E6CB3"/>
    <w:rsid w:val="007F1A3D"/>
    <w:rsid w:val="007F5241"/>
    <w:rsid w:val="007F5CCD"/>
    <w:rsid w:val="007F745B"/>
    <w:rsid w:val="007F7E09"/>
    <w:rsid w:val="008011C2"/>
    <w:rsid w:val="00802127"/>
    <w:rsid w:val="00805E78"/>
    <w:rsid w:val="008147C8"/>
    <w:rsid w:val="008152DF"/>
    <w:rsid w:val="008225E0"/>
    <w:rsid w:val="00825869"/>
    <w:rsid w:val="00831289"/>
    <w:rsid w:val="008322FA"/>
    <w:rsid w:val="00832F42"/>
    <w:rsid w:val="00843DB8"/>
    <w:rsid w:val="00846704"/>
    <w:rsid w:val="00846D9F"/>
    <w:rsid w:val="008476D7"/>
    <w:rsid w:val="008504DF"/>
    <w:rsid w:val="00851913"/>
    <w:rsid w:val="00852595"/>
    <w:rsid w:val="00853B80"/>
    <w:rsid w:val="0086011A"/>
    <w:rsid w:val="00862448"/>
    <w:rsid w:val="00864FF3"/>
    <w:rsid w:val="008745F0"/>
    <w:rsid w:val="00877A36"/>
    <w:rsid w:val="00884611"/>
    <w:rsid w:val="00892EBB"/>
    <w:rsid w:val="00894ABC"/>
    <w:rsid w:val="00895781"/>
    <w:rsid w:val="00895C42"/>
    <w:rsid w:val="00895D51"/>
    <w:rsid w:val="00897512"/>
    <w:rsid w:val="008A5C96"/>
    <w:rsid w:val="008A5ED4"/>
    <w:rsid w:val="008B35BB"/>
    <w:rsid w:val="008C115A"/>
    <w:rsid w:val="008C4341"/>
    <w:rsid w:val="008C752B"/>
    <w:rsid w:val="008D4C45"/>
    <w:rsid w:val="008D6E96"/>
    <w:rsid w:val="008D7A8B"/>
    <w:rsid w:val="008E0244"/>
    <w:rsid w:val="008E3772"/>
    <w:rsid w:val="008E5762"/>
    <w:rsid w:val="008F16EE"/>
    <w:rsid w:val="008F2F24"/>
    <w:rsid w:val="008F39A3"/>
    <w:rsid w:val="008F443B"/>
    <w:rsid w:val="009059F9"/>
    <w:rsid w:val="00906CE8"/>
    <w:rsid w:val="009077B5"/>
    <w:rsid w:val="009115BD"/>
    <w:rsid w:val="00911C2B"/>
    <w:rsid w:val="00911FB9"/>
    <w:rsid w:val="00912E74"/>
    <w:rsid w:val="00915A9E"/>
    <w:rsid w:val="0091651A"/>
    <w:rsid w:val="009172F9"/>
    <w:rsid w:val="00920D83"/>
    <w:rsid w:val="00930DCD"/>
    <w:rsid w:val="009318FC"/>
    <w:rsid w:val="009357C8"/>
    <w:rsid w:val="00945A37"/>
    <w:rsid w:val="009529FB"/>
    <w:rsid w:val="00954D8F"/>
    <w:rsid w:val="009604BF"/>
    <w:rsid w:val="00970423"/>
    <w:rsid w:val="009737D6"/>
    <w:rsid w:val="0098052F"/>
    <w:rsid w:val="0098309C"/>
    <w:rsid w:val="0098765E"/>
    <w:rsid w:val="009937C2"/>
    <w:rsid w:val="009A12D8"/>
    <w:rsid w:val="009A34CA"/>
    <w:rsid w:val="009B2607"/>
    <w:rsid w:val="009B468E"/>
    <w:rsid w:val="009B4E2B"/>
    <w:rsid w:val="009D6FFC"/>
    <w:rsid w:val="009E0CDF"/>
    <w:rsid w:val="009E2A6E"/>
    <w:rsid w:val="009E484B"/>
    <w:rsid w:val="009F0148"/>
    <w:rsid w:val="009F219C"/>
    <w:rsid w:val="009F5222"/>
    <w:rsid w:val="00A04FF0"/>
    <w:rsid w:val="00A057DF"/>
    <w:rsid w:val="00A06D85"/>
    <w:rsid w:val="00A07A7E"/>
    <w:rsid w:val="00A12C19"/>
    <w:rsid w:val="00A13AD0"/>
    <w:rsid w:val="00A13EFD"/>
    <w:rsid w:val="00A156BD"/>
    <w:rsid w:val="00A1645B"/>
    <w:rsid w:val="00A17A8A"/>
    <w:rsid w:val="00A24DA0"/>
    <w:rsid w:val="00A27BC7"/>
    <w:rsid w:val="00A3201E"/>
    <w:rsid w:val="00A335F6"/>
    <w:rsid w:val="00A40111"/>
    <w:rsid w:val="00A42253"/>
    <w:rsid w:val="00A45099"/>
    <w:rsid w:val="00A61D4E"/>
    <w:rsid w:val="00A61D7E"/>
    <w:rsid w:val="00A63E7A"/>
    <w:rsid w:val="00A64505"/>
    <w:rsid w:val="00A6583B"/>
    <w:rsid w:val="00A80B51"/>
    <w:rsid w:val="00A86B15"/>
    <w:rsid w:val="00A87B01"/>
    <w:rsid w:val="00A95F7E"/>
    <w:rsid w:val="00AA2547"/>
    <w:rsid w:val="00AA3C4A"/>
    <w:rsid w:val="00AA783F"/>
    <w:rsid w:val="00AB309B"/>
    <w:rsid w:val="00AB7F8C"/>
    <w:rsid w:val="00AC0251"/>
    <w:rsid w:val="00AC2474"/>
    <w:rsid w:val="00AC46A7"/>
    <w:rsid w:val="00AD0FE4"/>
    <w:rsid w:val="00AD31AD"/>
    <w:rsid w:val="00AD4B3B"/>
    <w:rsid w:val="00AD5299"/>
    <w:rsid w:val="00AD6845"/>
    <w:rsid w:val="00AE03B1"/>
    <w:rsid w:val="00AE0781"/>
    <w:rsid w:val="00AE602C"/>
    <w:rsid w:val="00AF5FE5"/>
    <w:rsid w:val="00B04E2C"/>
    <w:rsid w:val="00B0620E"/>
    <w:rsid w:val="00B0625C"/>
    <w:rsid w:val="00B11CAF"/>
    <w:rsid w:val="00B16A85"/>
    <w:rsid w:val="00B2078A"/>
    <w:rsid w:val="00B25B92"/>
    <w:rsid w:val="00B2671B"/>
    <w:rsid w:val="00B313EA"/>
    <w:rsid w:val="00B40159"/>
    <w:rsid w:val="00B41CC5"/>
    <w:rsid w:val="00B45890"/>
    <w:rsid w:val="00B47FD0"/>
    <w:rsid w:val="00B51530"/>
    <w:rsid w:val="00B52332"/>
    <w:rsid w:val="00B5450F"/>
    <w:rsid w:val="00B635DD"/>
    <w:rsid w:val="00B65587"/>
    <w:rsid w:val="00B70F9A"/>
    <w:rsid w:val="00B75097"/>
    <w:rsid w:val="00B7775B"/>
    <w:rsid w:val="00B8385F"/>
    <w:rsid w:val="00B83AAC"/>
    <w:rsid w:val="00B855B6"/>
    <w:rsid w:val="00B926AC"/>
    <w:rsid w:val="00B953EB"/>
    <w:rsid w:val="00BA035C"/>
    <w:rsid w:val="00BA1B92"/>
    <w:rsid w:val="00BA2D8D"/>
    <w:rsid w:val="00BA3A90"/>
    <w:rsid w:val="00BA3EB7"/>
    <w:rsid w:val="00BA48FB"/>
    <w:rsid w:val="00BA7D7A"/>
    <w:rsid w:val="00BB09E7"/>
    <w:rsid w:val="00BE3D6F"/>
    <w:rsid w:val="00BE509B"/>
    <w:rsid w:val="00BF31F5"/>
    <w:rsid w:val="00BF417C"/>
    <w:rsid w:val="00BF6108"/>
    <w:rsid w:val="00BF710A"/>
    <w:rsid w:val="00BF7296"/>
    <w:rsid w:val="00C173CE"/>
    <w:rsid w:val="00C20B9C"/>
    <w:rsid w:val="00C219BE"/>
    <w:rsid w:val="00C226B6"/>
    <w:rsid w:val="00C27214"/>
    <w:rsid w:val="00C327F1"/>
    <w:rsid w:val="00C4073E"/>
    <w:rsid w:val="00C4186C"/>
    <w:rsid w:val="00C45D4C"/>
    <w:rsid w:val="00C55B11"/>
    <w:rsid w:val="00C57E79"/>
    <w:rsid w:val="00C618ED"/>
    <w:rsid w:val="00C62DFC"/>
    <w:rsid w:val="00C67154"/>
    <w:rsid w:val="00C703EA"/>
    <w:rsid w:val="00C7086D"/>
    <w:rsid w:val="00C70971"/>
    <w:rsid w:val="00C714AE"/>
    <w:rsid w:val="00C87D4F"/>
    <w:rsid w:val="00C95E2A"/>
    <w:rsid w:val="00C96EF6"/>
    <w:rsid w:val="00C971E6"/>
    <w:rsid w:val="00CA5BC1"/>
    <w:rsid w:val="00CB39E7"/>
    <w:rsid w:val="00CB475C"/>
    <w:rsid w:val="00CB66D1"/>
    <w:rsid w:val="00CC686F"/>
    <w:rsid w:val="00CC6DD7"/>
    <w:rsid w:val="00CD0D7A"/>
    <w:rsid w:val="00CD1A4D"/>
    <w:rsid w:val="00CD39B6"/>
    <w:rsid w:val="00CD3DBF"/>
    <w:rsid w:val="00CE16AF"/>
    <w:rsid w:val="00CE44ED"/>
    <w:rsid w:val="00CE4BCD"/>
    <w:rsid w:val="00CE5F76"/>
    <w:rsid w:val="00D01F14"/>
    <w:rsid w:val="00D0657E"/>
    <w:rsid w:val="00D066BA"/>
    <w:rsid w:val="00D142D4"/>
    <w:rsid w:val="00D17F66"/>
    <w:rsid w:val="00D21A45"/>
    <w:rsid w:val="00D26EAF"/>
    <w:rsid w:val="00D351B2"/>
    <w:rsid w:val="00D36AF8"/>
    <w:rsid w:val="00D40882"/>
    <w:rsid w:val="00D40FB8"/>
    <w:rsid w:val="00D4564B"/>
    <w:rsid w:val="00D506C1"/>
    <w:rsid w:val="00D62247"/>
    <w:rsid w:val="00D63084"/>
    <w:rsid w:val="00D65363"/>
    <w:rsid w:val="00D67205"/>
    <w:rsid w:val="00D8182C"/>
    <w:rsid w:val="00D82FD4"/>
    <w:rsid w:val="00D83B63"/>
    <w:rsid w:val="00D87CCC"/>
    <w:rsid w:val="00D92CD7"/>
    <w:rsid w:val="00D9329E"/>
    <w:rsid w:val="00D94433"/>
    <w:rsid w:val="00D95FDF"/>
    <w:rsid w:val="00DA0A49"/>
    <w:rsid w:val="00DA26E1"/>
    <w:rsid w:val="00DA3C23"/>
    <w:rsid w:val="00DB0B3D"/>
    <w:rsid w:val="00DB14E5"/>
    <w:rsid w:val="00DB1501"/>
    <w:rsid w:val="00DB6344"/>
    <w:rsid w:val="00DC2401"/>
    <w:rsid w:val="00DC435C"/>
    <w:rsid w:val="00DC5A36"/>
    <w:rsid w:val="00DD427F"/>
    <w:rsid w:val="00DD494B"/>
    <w:rsid w:val="00DD4DA3"/>
    <w:rsid w:val="00DD7D87"/>
    <w:rsid w:val="00DE2782"/>
    <w:rsid w:val="00DE3812"/>
    <w:rsid w:val="00DE61FC"/>
    <w:rsid w:val="00DE7E13"/>
    <w:rsid w:val="00DF14FD"/>
    <w:rsid w:val="00DF4274"/>
    <w:rsid w:val="00E16237"/>
    <w:rsid w:val="00E1796E"/>
    <w:rsid w:val="00E20005"/>
    <w:rsid w:val="00E21144"/>
    <w:rsid w:val="00E305C3"/>
    <w:rsid w:val="00E4186C"/>
    <w:rsid w:val="00E437CE"/>
    <w:rsid w:val="00E44971"/>
    <w:rsid w:val="00E51B0E"/>
    <w:rsid w:val="00E52576"/>
    <w:rsid w:val="00E640AA"/>
    <w:rsid w:val="00E65680"/>
    <w:rsid w:val="00E665F3"/>
    <w:rsid w:val="00E76566"/>
    <w:rsid w:val="00E76AF8"/>
    <w:rsid w:val="00E77E0C"/>
    <w:rsid w:val="00E82EFF"/>
    <w:rsid w:val="00E9559A"/>
    <w:rsid w:val="00EA32D7"/>
    <w:rsid w:val="00EA6EFC"/>
    <w:rsid w:val="00EB1685"/>
    <w:rsid w:val="00EB1E6E"/>
    <w:rsid w:val="00EC0BB3"/>
    <w:rsid w:val="00EC43A1"/>
    <w:rsid w:val="00EC56A5"/>
    <w:rsid w:val="00EC6BBB"/>
    <w:rsid w:val="00ED5BB3"/>
    <w:rsid w:val="00ED6AB4"/>
    <w:rsid w:val="00ED7A66"/>
    <w:rsid w:val="00ED7EA6"/>
    <w:rsid w:val="00EE007B"/>
    <w:rsid w:val="00EE12C8"/>
    <w:rsid w:val="00EE160B"/>
    <w:rsid w:val="00EE43C5"/>
    <w:rsid w:val="00EE70A4"/>
    <w:rsid w:val="00EF70B3"/>
    <w:rsid w:val="00F06341"/>
    <w:rsid w:val="00F0720C"/>
    <w:rsid w:val="00F10AE7"/>
    <w:rsid w:val="00F20CE9"/>
    <w:rsid w:val="00F323D8"/>
    <w:rsid w:val="00F34E61"/>
    <w:rsid w:val="00F4141A"/>
    <w:rsid w:val="00F56EB8"/>
    <w:rsid w:val="00F57B29"/>
    <w:rsid w:val="00F60CC9"/>
    <w:rsid w:val="00F613B1"/>
    <w:rsid w:val="00F61BAF"/>
    <w:rsid w:val="00F645BB"/>
    <w:rsid w:val="00F6491D"/>
    <w:rsid w:val="00F72CCA"/>
    <w:rsid w:val="00F7764F"/>
    <w:rsid w:val="00F8439E"/>
    <w:rsid w:val="00F85896"/>
    <w:rsid w:val="00F97619"/>
    <w:rsid w:val="00FA0A0C"/>
    <w:rsid w:val="00FA11F1"/>
    <w:rsid w:val="00FA1F37"/>
    <w:rsid w:val="00FA5372"/>
    <w:rsid w:val="00FA5916"/>
    <w:rsid w:val="00FA712E"/>
    <w:rsid w:val="00FB3647"/>
    <w:rsid w:val="00FB52DF"/>
    <w:rsid w:val="00FB7E70"/>
    <w:rsid w:val="00FC4F6A"/>
    <w:rsid w:val="00FC63A6"/>
    <w:rsid w:val="00FD1F17"/>
    <w:rsid w:val="00FD4215"/>
    <w:rsid w:val="00FD67B2"/>
    <w:rsid w:val="00FE3EAF"/>
    <w:rsid w:val="00FE567C"/>
    <w:rsid w:val="00FF427D"/>
    <w:rsid w:val="00FF6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AEB1A69"/>
  <w15:docId w15:val="{8C5BBDF7-8586-499C-90D4-100EEDA1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9C"/>
  </w:style>
  <w:style w:type="paragraph" w:styleId="Heading1">
    <w:name w:val="heading 1"/>
    <w:basedOn w:val="Normal"/>
    <w:next w:val="Normal"/>
    <w:link w:val="Heading1Char"/>
    <w:uiPriority w:val="9"/>
    <w:qFormat/>
    <w:rsid w:val="00DB15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02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C703EA"/>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41A5"/>
    <w:pPr>
      <w:tabs>
        <w:tab w:val="center" w:pos="4680"/>
        <w:tab w:val="right" w:pos="9360"/>
      </w:tabs>
      <w:spacing w:after="0" w:line="240" w:lineRule="auto"/>
    </w:pPr>
  </w:style>
  <w:style w:type="character" w:customStyle="1" w:styleId="HeaderChar">
    <w:name w:val="Header Char"/>
    <w:basedOn w:val="DefaultParagraphFont"/>
    <w:link w:val="Header"/>
    <w:rsid w:val="002E41A5"/>
  </w:style>
  <w:style w:type="paragraph" w:styleId="Footer">
    <w:name w:val="footer"/>
    <w:basedOn w:val="Normal"/>
    <w:link w:val="FooterChar"/>
    <w:uiPriority w:val="99"/>
    <w:unhideWhenUsed/>
    <w:rsid w:val="002E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A5"/>
  </w:style>
  <w:style w:type="table" w:styleId="TableGrid">
    <w:name w:val="Table Grid"/>
    <w:basedOn w:val="TableNormal"/>
    <w:uiPriority w:val="99"/>
    <w:rsid w:val="003040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A3A90"/>
    <w:pPr>
      <w:tabs>
        <w:tab w:val="left" w:pos="0"/>
      </w:tabs>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BA3A90"/>
    <w:rPr>
      <w:rFonts w:ascii="Times New Roman" w:eastAsia="Times New Roman" w:hAnsi="Times New Roman" w:cs="Times New Roman"/>
      <w:spacing w:val="-3"/>
      <w:sz w:val="24"/>
      <w:szCs w:val="20"/>
    </w:rPr>
  </w:style>
  <w:style w:type="character" w:customStyle="1" w:styleId="Heading5Char">
    <w:name w:val="Heading 5 Char"/>
    <w:basedOn w:val="DefaultParagraphFont"/>
    <w:link w:val="Heading5"/>
    <w:rsid w:val="00C703EA"/>
    <w:rPr>
      <w:rFonts w:ascii="Times New Roman" w:eastAsia="Times New Roman" w:hAnsi="Times New Roman" w:cs="Times New Roman"/>
      <w:b/>
      <w:bCs/>
      <w:i/>
      <w:iCs/>
      <w:sz w:val="26"/>
      <w:szCs w:val="26"/>
    </w:rPr>
  </w:style>
  <w:style w:type="paragraph" w:styleId="ListParagraph">
    <w:name w:val="List Paragraph"/>
    <w:basedOn w:val="Normal"/>
    <w:uiPriority w:val="34"/>
    <w:qFormat/>
    <w:rsid w:val="00C703EA"/>
    <w:pPr>
      <w:ind w:left="720"/>
      <w:contextualSpacing/>
    </w:pPr>
  </w:style>
  <w:style w:type="character" w:styleId="Hyperlink">
    <w:name w:val="Hyperlink"/>
    <w:basedOn w:val="DefaultParagraphFont"/>
    <w:uiPriority w:val="99"/>
    <w:unhideWhenUsed/>
    <w:rsid w:val="0047155A"/>
    <w:rPr>
      <w:color w:val="0563C1" w:themeColor="hyperlink"/>
      <w:u w:val="single"/>
    </w:rPr>
  </w:style>
  <w:style w:type="character" w:styleId="FollowedHyperlink">
    <w:name w:val="FollowedHyperlink"/>
    <w:basedOn w:val="DefaultParagraphFont"/>
    <w:uiPriority w:val="99"/>
    <w:semiHidden/>
    <w:unhideWhenUsed/>
    <w:rsid w:val="0047155A"/>
    <w:rPr>
      <w:color w:val="954F72" w:themeColor="followedHyperlink"/>
      <w:u w:val="single"/>
    </w:rPr>
  </w:style>
  <w:style w:type="paragraph" w:styleId="BalloonText">
    <w:name w:val="Balloon Text"/>
    <w:basedOn w:val="Normal"/>
    <w:link w:val="BalloonTextChar"/>
    <w:uiPriority w:val="99"/>
    <w:semiHidden/>
    <w:unhideWhenUsed/>
    <w:rsid w:val="007D5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E4F"/>
    <w:rPr>
      <w:rFonts w:ascii="Segoe UI" w:hAnsi="Segoe UI" w:cs="Segoe UI"/>
      <w:sz w:val="18"/>
      <w:szCs w:val="18"/>
    </w:rPr>
  </w:style>
  <w:style w:type="character" w:customStyle="1" w:styleId="Heading1Char">
    <w:name w:val="Heading 1 Char"/>
    <w:basedOn w:val="DefaultParagraphFont"/>
    <w:link w:val="Heading1"/>
    <w:uiPriority w:val="9"/>
    <w:rsid w:val="00DB1501"/>
    <w:rPr>
      <w:rFonts w:asciiTheme="majorHAnsi" w:eastAsiaTheme="majorEastAsia" w:hAnsiTheme="majorHAnsi" w:cstheme="majorBidi"/>
      <w:color w:val="2E74B5" w:themeColor="accent1" w:themeShade="BF"/>
      <w:sz w:val="32"/>
      <w:szCs w:val="32"/>
    </w:rPr>
  </w:style>
  <w:style w:type="paragraph" w:styleId="BlockText">
    <w:name w:val="Block Text"/>
    <w:basedOn w:val="Normal"/>
    <w:rsid w:val="00DB1501"/>
    <w:pPr>
      <w:spacing w:after="0" w:line="240" w:lineRule="auto"/>
      <w:ind w:left="-720" w:right="-720"/>
    </w:pPr>
    <w:rPr>
      <w:rFonts w:ascii="Arial" w:eastAsia="Times New Roman" w:hAnsi="Arial" w:cs="Times New Roman"/>
      <w:sz w:val="24"/>
      <w:szCs w:val="20"/>
    </w:rPr>
  </w:style>
  <w:style w:type="paragraph" w:styleId="FootnoteText">
    <w:name w:val="footnote text"/>
    <w:basedOn w:val="Normal"/>
    <w:link w:val="FootnoteTextChar"/>
    <w:rsid w:val="00DB15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B1501"/>
    <w:rPr>
      <w:rFonts w:ascii="Times New Roman" w:eastAsia="Times New Roman" w:hAnsi="Times New Roman" w:cs="Times New Roman"/>
      <w:sz w:val="20"/>
      <w:szCs w:val="20"/>
    </w:rPr>
  </w:style>
  <w:style w:type="character" w:styleId="FootnoteReference">
    <w:name w:val="footnote reference"/>
    <w:rsid w:val="00DB1501"/>
    <w:rPr>
      <w:vertAlign w:val="superscript"/>
    </w:rPr>
  </w:style>
  <w:style w:type="paragraph" w:customStyle="1" w:styleId="asection">
    <w:name w:val="asection"/>
    <w:basedOn w:val="Normal"/>
    <w:rsid w:val="00743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743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74336F"/>
  </w:style>
  <w:style w:type="paragraph" w:customStyle="1" w:styleId="base">
    <w:name w:val="base"/>
    <w:basedOn w:val="Normal"/>
    <w:rsid w:val="00256F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F4B47"/>
    <w:pPr>
      <w:spacing w:after="120"/>
      <w:ind w:left="360"/>
    </w:pPr>
  </w:style>
  <w:style w:type="character" w:customStyle="1" w:styleId="BodyTextIndentChar">
    <w:name w:val="Body Text Indent Char"/>
    <w:basedOn w:val="DefaultParagraphFont"/>
    <w:link w:val="BodyTextIndent"/>
    <w:uiPriority w:val="99"/>
    <w:semiHidden/>
    <w:rsid w:val="000F4B47"/>
  </w:style>
  <w:style w:type="character" w:customStyle="1" w:styleId="Heading3Char">
    <w:name w:val="Heading 3 Char"/>
    <w:basedOn w:val="DefaultParagraphFont"/>
    <w:link w:val="Heading3"/>
    <w:uiPriority w:val="9"/>
    <w:semiHidden/>
    <w:rsid w:val="0052027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B309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736F16"/>
    <w:pPr>
      <w:spacing w:after="120" w:line="240" w:lineRule="auto"/>
    </w:pPr>
    <w:rPr>
      <w:rFonts w:ascii="Calibri" w:eastAsia="Times New Roman" w:hAnsi="Calibri" w:cs="Times New Roman"/>
      <w:sz w:val="24"/>
      <w:szCs w:val="20"/>
    </w:rPr>
  </w:style>
  <w:style w:type="character" w:customStyle="1" w:styleId="CommentTextChar">
    <w:name w:val="Comment Text Char"/>
    <w:basedOn w:val="DefaultParagraphFont"/>
    <w:link w:val="CommentText"/>
    <w:rsid w:val="00736F16"/>
    <w:rPr>
      <w:rFonts w:ascii="Calibri" w:eastAsia="Times New Roman" w:hAnsi="Calibri" w:cs="Times New Roman"/>
      <w:sz w:val="24"/>
      <w:szCs w:val="20"/>
    </w:rPr>
  </w:style>
  <w:style w:type="paragraph" w:styleId="DocumentMap">
    <w:name w:val="Document Map"/>
    <w:basedOn w:val="Normal"/>
    <w:link w:val="DocumentMapChar"/>
    <w:uiPriority w:val="99"/>
    <w:semiHidden/>
    <w:unhideWhenUsed/>
    <w:rsid w:val="00EA32D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A32D7"/>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4753">
      <w:bodyDiv w:val="1"/>
      <w:marLeft w:val="0"/>
      <w:marRight w:val="0"/>
      <w:marTop w:val="0"/>
      <w:marBottom w:val="0"/>
      <w:divBdr>
        <w:top w:val="none" w:sz="0" w:space="0" w:color="auto"/>
        <w:left w:val="none" w:sz="0" w:space="0" w:color="auto"/>
        <w:bottom w:val="none" w:sz="0" w:space="0" w:color="auto"/>
        <w:right w:val="none" w:sz="0" w:space="0" w:color="auto"/>
      </w:divBdr>
    </w:div>
    <w:div w:id="269970653">
      <w:bodyDiv w:val="1"/>
      <w:marLeft w:val="0"/>
      <w:marRight w:val="0"/>
      <w:marTop w:val="0"/>
      <w:marBottom w:val="0"/>
      <w:divBdr>
        <w:top w:val="none" w:sz="0" w:space="0" w:color="auto"/>
        <w:left w:val="none" w:sz="0" w:space="0" w:color="auto"/>
        <w:bottom w:val="none" w:sz="0" w:space="0" w:color="auto"/>
        <w:right w:val="none" w:sz="0" w:space="0" w:color="auto"/>
      </w:divBdr>
      <w:divsChild>
        <w:div w:id="1955482943">
          <w:marLeft w:val="0"/>
          <w:marRight w:val="0"/>
          <w:marTop w:val="0"/>
          <w:marBottom w:val="0"/>
          <w:divBdr>
            <w:top w:val="none" w:sz="0" w:space="0" w:color="auto"/>
            <w:left w:val="none" w:sz="0" w:space="0" w:color="auto"/>
            <w:bottom w:val="none" w:sz="0" w:space="0" w:color="auto"/>
            <w:right w:val="none" w:sz="0" w:space="0" w:color="auto"/>
          </w:divBdr>
        </w:div>
        <w:div w:id="284702195">
          <w:marLeft w:val="0"/>
          <w:marRight w:val="0"/>
          <w:marTop w:val="0"/>
          <w:marBottom w:val="0"/>
          <w:divBdr>
            <w:top w:val="none" w:sz="0" w:space="0" w:color="auto"/>
            <w:left w:val="none" w:sz="0" w:space="0" w:color="auto"/>
            <w:bottom w:val="none" w:sz="0" w:space="0" w:color="auto"/>
            <w:right w:val="none" w:sz="0" w:space="0" w:color="auto"/>
          </w:divBdr>
        </w:div>
        <w:div w:id="1225798689">
          <w:marLeft w:val="0"/>
          <w:marRight w:val="0"/>
          <w:marTop w:val="0"/>
          <w:marBottom w:val="0"/>
          <w:divBdr>
            <w:top w:val="none" w:sz="0" w:space="0" w:color="auto"/>
            <w:left w:val="none" w:sz="0" w:space="0" w:color="auto"/>
            <w:bottom w:val="none" w:sz="0" w:space="0" w:color="auto"/>
            <w:right w:val="none" w:sz="0" w:space="0" w:color="auto"/>
          </w:divBdr>
        </w:div>
        <w:div w:id="1950889332">
          <w:marLeft w:val="0"/>
          <w:marRight w:val="0"/>
          <w:marTop w:val="0"/>
          <w:marBottom w:val="0"/>
          <w:divBdr>
            <w:top w:val="none" w:sz="0" w:space="0" w:color="auto"/>
            <w:left w:val="none" w:sz="0" w:space="0" w:color="auto"/>
            <w:bottom w:val="none" w:sz="0" w:space="0" w:color="auto"/>
            <w:right w:val="none" w:sz="0" w:space="0" w:color="auto"/>
          </w:divBdr>
        </w:div>
        <w:div w:id="751244886">
          <w:marLeft w:val="0"/>
          <w:marRight w:val="0"/>
          <w:marTop w:val="0"/>
          <w:marBottom w:val="0"/>
          <w:divBdr>
            <w:top w:val="none" w:sz="0" w:space="0" w:color="auto"/>
            <w:left w:val="none" w:sz="0" w:space="0" w:color="auto"/>
            <w:bottom w:val="none" w:sz="0" w:space="0" w:color="auto"/>
            <w:right w:val="none" w:sz="0" w:space="0" w:color="auto"/>
          </w:divBdr>
        </w:div>
        <w:div w:id="2134009382">
          <w:marLeft w:val="0"/>
          <w:marRight w:val="0"/>
          <w:marTop w:val="0"/>
          <w:marBottom w:val="0"/>
          <w:divBdr>
            <w:top w:val="none" w:sz="0" w:space="0" w:color="auto"/>
            <w:left w:val="none" w:sz="0" w:space="0" w:color="auto"/>
            <w:bottom w:val="none" w:sz="0" w:space="0" w:color="auto"/>
            <w:right w:val="none" w:sz="0" w:space="0" w:color="auto"/>
          </w:divBdr>
        </w:div>
        <w:div w:id="1563982616">
          <w:marLeft w:val="0"/>
          <w:marRight w:val="0"/>
          <w:marTop w:val="0"/>
          <w:marBottom w:val="0"/>
          <w:divBdr>
            <w:top w:val="none" w:sz="0" w:space="0" w:color="auto"/>
            <w:left w:val="none" w:sz="0" w:space="0" w:color="auto"/>
            <w:bottom w:val="none" w:sz="0" w:space="0" w:color="auto"/>
            <w:right w:val="none" w:sz="0" w:space="0" w:color="auto"/>
          </w:divBdr>
        </w:div>
        <w:div w:id="2046170067">
          <w:marLeft w:val="0"/>
          <w:marRight w:val="0"/>
          <w:marTop w:val="0"/>
          <w:marBottom w:val="0"/>
          <w:divBdr>
            <w:top w:val="none" w:sz="0" w:space="0" w:color="auto"/>
            <w:left w:val="none" w:sz="0" w:space="0" w:color="auto"/>
            <w:bottom w:val="none" w:sz="0" w:space="0" w:color="auto"/>
            <w:right w:val="none" w:sz="0" w:space="0" w:color="auto"/>
          </w:divBdr>
        </w:div>
        <w:div w:id="484974683">
          <w:marLeft w:val="0"/>
          <w:marRight w:val="0"/>
          <w:marTop w:val="0"/>
          <w:marBottom w:val="0"/>
          <w:divBdr>
            <w:top w:val="none" w:sz="0" w:space="0" w:color="auto"/>
            <w:left w:val="none" w:sz="0" w:space="0" w:color="auto"/>
            <w:bottom w:val="none" w:sz="0" w:space="0" w:color="auto"/>
            <w:right w:val="none" w:sz="0" w:space="0" w:color="auto"/>
          </w:divBdr>
        </w:div>
        <w:div w:id="1311442209">
          <w:marLeft w:val="0"/>
          <w:marRight w:val="0"/>
          <w:marTop w:val="0"/>
          <w:marBottom w:val="0"/>
          <w:divBdr>
            <w:top w:val="none" w:sz="0" w:space="0" w:color="auto"/>
            <w:left w:val="none" w:sz="0" w:space="0" w:color="auto"/>
            <w:bottom w:val="none" w:sz="0" w:space="0" w:color="auto"/>
            <w:right w:val="none" w:sz="0" w:space="0" w:color="auto"/>
          </w:divBdr>
        </w:div>
        <w:div w:id="1480808105">
          <w:marLeft w:val="0"/>
          <w:marRight w:val="0"/>
          <w:marTop w:val="0"/>
          <w:marBottom w:val="0"/>
          <w:divBdr>
            <w:top w:val="none" w:sz="0" w:space="0" w:color="auto"/>
            <w:left w:val="none" w:sz="0" w:space="0" w:color="auto"/>
            <w:bottom w:val="none" w:sz="0" w:space="0" w:color="auto"/>
            <w:right w:val="none" w:sz="0" w:space="0" w:color="auto"/>
          </w:divBdr>
        </w:div>
        <w:div w:id="1088815761">
          <w:marLeft w:val="0"/>
          <w:marRight w:val="0"/>
          <w:marTop w:val="0"/>
          <w:marBottom w:val="0"/>
          <w:divBdr>
            <w:top w:val="none" w:sz="0" w:space="0" w:color="auto"/>
            <w:left w:val="none" w:sz="0" w:space="0" w:color="auto"/>
            <w:bottom w:val="none" w:sz="0" w:space="0" w:color="auto"/>
            <w:right w:val="none" w:sz="0" w:space="0" w:color="auto"/>
          </w:divBdr>
        </w:div>
        <w:div w:id="34473083">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 w:id="1661613587">
          <w:marLeft w:val="0"/>
          <w:marRight w:val="0"/>
          <w:marTop w:val="0"/>
          <w:marBottom w:val="0"/>
          <w:divBdr>
            <w:top w:val="none" w:sz="0" w:space="0" w:color="auto"/>
            <w:left w:val="none" w:sz="0" w:space="0" w:color="auto"/>
            <w:bottom w:val="none" w:sz="0" w:space="0" w:color="auto"/>
            <w:right w:val="none" w:sz="0" w:space="0" w:color="auto"/>
          </w:divBdr>
        </w:div>
        <w:div w:id="28186777">
          <w:marLeft w:val="0"/>
          <w:marRight w:val="0"/>
          <w:marTop w:val="0"/>
          <w:marBottom w:val="0"/>
          <w:divBdr>
            <w:top w:val="none" w:sz="0" w:space="0" w:color="auto"/>
            <w:left w:val="none" w:sz="0" w:space="0" w:color="auto"/>
            <w:bottom w:val="none" w:sz="0" w:space="0" w:color="auto"/>
            <w:right w:val="none" w:sz="0" w:space="0" w:color="auto"/>
          </w:divBdr>
        </w:div>
        <w:div w:id="1090351612">
          <w:marLeft w:val="0"/>
          <w:marRight w:val="0"/>
          <w:marTop w:val="0"/>
          <w:marBottom w:val="0"/>
          <w:divBdr>
            <w:top w:val="none" w:sz="0" w:space="0" w:color="auto"/>
            <w:left w:val="none" w:sz="0" w:space="0" w:color="auto"/>
            <w:bottom w:val="none" w:sz="0" w:space="0" w:color="auto"/>
            <w:right w:val="none" w:sz="0" w:space="0" w:color="auto"/>
          </w:divBdr>
        </w:div>
        <w:div w:id="212085114">
          <w:marLeft w:val="0"/>
          <w:marRight w:val="0"/>
          <w:marTop w:val="0"/>
          <w:marBottom w:val="0"/>
          <w:divBdr>
            <w:top w:val="none" w:sz="0" w:space="0" w:color="auto"/>
            <w:left w:val="none" w:sz="0" w:space="0" w:color="auto"/>
            <w:bottom w:val="none" w:sz="0" w:space="0" w:color="auto"/>
            <w:right w:val="none" w:sz="0" w:space="0" w:color="auto"/>
          </w:divBdr>
        </w:div>
        <w:div w:id="1314678504">
          <w:marLeft w:val="0"/>
          <w:marRight w:val="0"/>
          <w:marTop w:val="0"/>
          <w:marBottom w:val="0"/>
          <w:divBdr>
            <w:top w:val="none" w:sz="0" w:space="0" w:color="auto"/>
            <w:left w:val="none" w:sz="0" w:space="0" w:color="auto"/>
            <w:bottom w:val="none" w:sz="0" w:space="0" w:color="auto"/>
            <w:right w:val="none" w:sz="0" w:space="0" w:color="auto"/>
          </w:divBdr>
        </w:div>
        <w:div w:id="2019504026">
          <w:marLeft w:val="0"/>
          <w:marRight w:val="0"/>
          <w:marTop w:val="0"/>
          <w:marBottom w:val="0"/>
          <w:divBdr>
            <w:top w:val="none" w:sz="0" w:space="0" w:color="auto"/>
            <w:left w:val="none" w:sz="0" w:space="0" w:color="auto"/>
            <w:bottom w:val="none" w:sz="0" w:space="0" w:color="auto"/>
            <w:right w:val="none" w:sz="0" w:space="0" w:color="auto"/>
          </w:divBdr>
        </w:div>
        <w:div w:id="749353784">
          <w:marLeft w:val="0"/>
          <w:marRight w:val="0"/>
          <w:marTop w:val="0"/>
          <w:marBottom w:val="0"/>
          <w:divBdr>
            <w:top w:val="none" w:sz="0" w:space="0" w:color="auto"/>
            <w:left w:val="none" w:sz="0" w:space="0" w:color="auto"/>
            <w:bottom w:val="none" w:sz="0" w:space="0" w:color="auto"/>
            <w:right w:val="none" w:sz="0" w:space="0" w:color="auto"/>
          </w:divBdr>
        </w:div>
        <w:div w:id="2087069887">
          <w:marLeft w:val="0"/>
          <w:marRight w:val="0"/>
          <w:marTop w:val="0"/>
          <w:marBottom w:val="0"/>
          <w:divBdr>
            <w:top w:val="none" w:sz="0" w:space="0" w:color="auto"/>
            <w:left w:val="none" w:sz="0" w:space="0" w:color="auto"/>
            <w:bottom w:val="none" w:sz="0" w:space="0" w:color="auto"/>
            <w:right w:val="none" w:sz="0" w:space="0" w:color="auto"/>
          </w:divBdr>
        </w:div>
        <w:div w:id="1192720608">
          <w:marLeft w:val="0"/>
          <w:marRight w:val="0"/>
          <w:marTop w:val="0"/>
          <w:marBottom w:val="0"/>
          <w:divBdr>
            <w:top w:val="none" w:sz="0" w:space="0" w:color="auto"/>
            <w:left w:val="none" w:sz="0" w:space="0" w:color="auto"/>
            <w:bottom w:val="none" w:sz="0" w:space="0" w:color="auto"/>
            <w:right w:val="none" w:sz="0" w:space="0" w:color="auto"/>
          </w:divBdr>
        </w:div>
        <w:div w:id="1142580626">
          <w:marLeft w:val="0"/>
          <w:marRight w:val="0"/>
          <w:marTop w:val="0"/>
          <w:marBottom w:val="0"/>
          <w:divBdr>
            <w:top w:val="none" w:sz="0" w:space="0" w:color="auto"/>
            <w:left w:val="none" w:sz="0" w:space="0" w:color="auto"/>
            <w:bottom w:val="none" w:sz="0" w:space="0" w:color="auto"/>
            <w:right w:val="none" w:sz="0" w:space="0" w:color="auto"/>
          </w:divBdr>
        </w:div>
        <w:div w:id="700399471">
          <w:marLeft w:val="0"/>
          <w:marRight w:val="0"/>
          <w:marTop w:val="0"/>
          <w:marBottom w:val="0"/>
          <w:divBdr>
            <w:top w:val="none" w:sz="0" w:space="0" w:color="auto"/>
            <w:left w:val="none" w:sz="0" w:space="0" w:color="auto"/>
            <w:bottom w:val="none" w:sz="0" w:space="0" w:color="auto"/>
            <w:right w:val="none" w:sz="0" w:space="0" w:color="auto"/>
          </w:divBdr>
        </w:div>
        <w:div w:id="543368092">
          <w:marLeft w:val="0"/>
          <w:marRight w:val="0"/>
          <w:marTop w:val="0"/>
          <w:marBottom w:val="0"/>
          <w:divBdr>
            <w:top w:val="none" w:sz="0" w:space="0" w:color="auto"/>
            <w:left w:val="none" w:sz="0" w:space="0" w:color="auto"/>
            <w:bottom w:val="none" w:sz="0" w:space="0" w:color="auto"/>
            <w:right w:val="none" w:sz="0" w:space="0" w:color="auto"/>
          </w:divBdr>
        </w:div>
        <w:div w:id="672951383">
          <w:marLeft w:val="0"/>
          <w:marRight w:val="0"/>
          <w:marTop w:val="0"/>
          <w:marBottom w:val="0"/>
          <w:divBdr>
            <w:top w:val="none" w:sz="0" w:space="0" w:color="auto"/>
            <w:left w:val="none" w:sz="0" w:space="0" w:color="auto"/>
            <w:bottom w:val="none" w:sz="0" w:space="0" w:color="auto"/>
            <w:right w:val="none" w:sz="0" w:space="0" w:color="auto"/>
          </w:divBdr>
        </w:div>
        <w:div w:id="1606842491">
          <w:marLeft w:val="0"/>
          <w:marRight w:val="0"/>
          <w:marTop w:val="0"/>
          <w:marBottom w:val="0"/>
          <w:divBdr>
            <w:top w:val="none" w:sz="0" w:space="0" w:color="auto"/>
            <w:left w:val="none" w:sz="0" w:space="0" w:color="auto"/>
            <w:bottom w:val="none" w:sz="0" w:space="0" w:color="auto"/>
            <w:right w:val="none" w:sz="0" w:space="0" w:color="auto"/>
          </w:divBdr>
        </w:div>
        <w:div w:id="708409926">
          <w:marLeft w:val="0"/>
          <w:marRight w:val="0"/>
          <w:marTop w:val="0"/>
          <w:marBottom w:val="0"/>
          <w:divBdr>
            <w:top w:val="none" w:sz="0" w:space="0" w:color="auto"/>
            <w:left w:val="none" w:sz="0" w:space="0" w:color="auto"/>
            <w:bottom w:val="none" w:sz="0" w:space="0" w:color="auto"/>
            <w:right w:val="none" w:sz="0" w:space="0" w:color="auto"/>
          </w:divBdr>
        </w:div>
        <w:div w:id="1990749424">
          <w:marLeft w:val="0"/>
          <w:marRight w:val="0"/>
          <w:marTop w:val="0"/>
          <w:marBottom w:val="0"/>
          <w:divBdr>
            <w:top w:val="none" w:sz="0" w:space="0" w:color="auto"/>
            <w:left w:val="none" w:sz="0" w:space="0" w:color="auto"/>
            <w:bottom w:val="none" w:sz="0" w:space="0" w:color="auto"/>
            <w:right w:val="none" w:sz="0" w:space="0" w:color="auto"/>
          </w:divBdr>
        </w:div>
        <w:div w:id="1391881094">
          <w:marLeft w:val="0"/>
          <w:marRight w:val="0"/>
          <w:marTop w:val="0"/>
          <w:marBottom w:val="0"/>
          <w:divBdr>
            <w:top w:val="none" w:sz="0" w:space="0" w:color="auto"/>
            <w:left w:val="none" w:sz="0" w:space="0" w:color="auto"/>
            <w:bottom w:val="none" w:sz="0" w:space="0" w:color="auto"/>
            <w:right w:val="none" w:sz="0" w:space="0" w:color="auto"/>
          </w:divBdr>
        </w:div>
      </w:divsChild>
    </w:div>
    <w:div w:id="459997610">
      <w:bodyDiv w:val="1"/>
      <w:marLeft w:val="0"/>
      <w:marRight w:val="0"/>
      <w:marTop w:val="0"/>
      <w:marBottom w:val="0"/>
      <w:divBdr>
        <w:top w:val="none" w:sz="0" w:space="0" w:color="auto"/>
        <w:left w:val="none" w:sz="0" w:space="0" w:color="auto"/>
        <w:bottom w:val="none" w:sz="0" w:space="0" w:color="auto"/>
        <w:right w:val="none" w:sz="0" w:space="0" w:color="auto"/>
      </w:divBdr>
    </w:div>
    <w:div w:id="1158882684">
      <w:bodyDiv w:val="1"/>
      <w:marLeft w:val="0"/>
      <w:marRight w:val="0"/>
      <w:marTop w:val="0"/>
      <w:marBottom w:val="0"/>
      <w:divBdr>
        <w:top w:val="none" w:sz="0" w:space="0" w:color="auto"/>
        <w:left w:val="none" w:sz="0" w:space="0" w:color="auto"/>
        <w:bottom w:val="none" w:sz="0" w:space="0" w:color="auto"/>
        <w:right w:val="none" w:sz="0" w:space="0" w:color="auto"/>
      </w:divBdr>
      <w:divsChild>
        <w:div w:id="648436339">
          <w:marLeft w:val="0"/>
          <w:marRight w:val="0"/>
          <w:marTop w:val="0"/>
          <w:marBottom w:val="0"/>
          <w:divBdr>
            <w:top w:val="none" w:sz="0" w:space="0" w:color="auto"/>
            <w:left w:val="none" w:sz="0" w:space="0" w:color="auto"/>
            <w:bottom w:val="none" w:sz="0" w:space="0" w:color="auto"/>
            <w:right w:val="none" w:sz="0" w:space="0" w:color="auto"/>
          </w:divBdr>
        </w:div>
        <w:div w:id="468405871">
          <w:marLeft w:val="0"/>
          <w:marRight w:val="0"/>
          <w:marTop w:val="0"/>
          <w:marBottom w:val="0"/>
          <w:divBdr>
            <w:top w:val="none" w:sz="0" w:space="0" w:color="auto"/>
            <w:left w:val="none" w:sz="0" w:space="0" w:color="auto"/>
            <w:bottom w:val="none" w:sz="0" w:space="0" w:color="auto"/>
            <w:right w:val="none" w:sz="0" w:space="0" w:color="auto"/>
          </w:divBdr>
        </w:div>
        <w:div w:id="420686099">
          <w:marLeft w:val="0"/>
          <w:marRight w:val="0"/>
          <w:marTop w:val="0"/>
          <w:marBottom w:val="0"/>
          <w:divBdr>
            <w:top w:val="none" w:sz="0" w:space="0" w:color="auto"/>
            <w:left w:val="none" w:sz="0" w:space="0" w:color="auto"/>
            <w:bottom w:val="none" w:sz="0" w:space="0" w:color="auto"/>
            <w:right w:val="none" w:sz="0" w:space="0" w:color="auto"/>
          </w:divBdr>
        </w:div>
        <w:div w:id="1614942434">
          <w:marLeft w:val="0"/>
          <w:marRight w:val="0"/>
          <w:marTop w:val="0"/>
          <w:marBottom w:val="0"/>
          <w:divBdr>
            <w:top w:val="none" w:sz="0" w:space="0" w:color="auto"/>
            <w:left w:val="none" w:sz="0" w:space="0" w:color="auto"/>
            <w:bottom w:val="none" w:sz="0" w:space="0" w:color="auto"/>
            <w:right w:val="none" w:sz="0" w:space="0" w:color="auto"/>
          </w:divBdr>
        </w:div>
        <w:div w:id="1071924904">
          <w:marLeft w:val="0"/>
          <w:marRight w:val="0"/>
          <w:marTop w:val="0"/>
          <w:marBottom w:val="0"/>
          <w:divBdr>
            <w:top w:val="none" w:sz="0" w:space="0" w:color="auto"/>
            <w:left w:val="none" w:sz="0" w:space="0" w:color="auto"/>
            <w:bottom w:val="none" w:sz="0" w:space="0" w:color="auto"/>
            <w:right w:val="none" w:sz="0" w:space="0" w:color="auto"/>
          </w:divBdr>
        </w:div>
        <w:div w:id="1137723419">
          <w:marLeft w:val="0"/>
          <w:marRight w:val="0"/>
          <w:marTop w:val="0"/>
          <w:marBottom w:val="0"/>
          <w:divBdr>
            <w:top w:val="none" w:sz="0" w:space="0" w:color="auto"/>
            <w:left w:val="none" w:sz="0" w:space="0" w:color="auto"/>
            <w:bottom w:val="none" w:sz="0" w:space="0" w:color="auto"/>
            <w:right w:val="none" w:sz="0" w:space="0" w:color="auto"/>
          </w:divBdr>
        </w:div>
        <w:div w:id="1533835213">
          <w:marLeft w:val="0"/>
          <w:marRight w:val="0"/>
          <w:marTop w:val="0"/>
          <w:marBottom w:val="0"/>
          <w:divBdr>
            <w:top w:val="none" w:sz="0" w:space="0" w:color="auto"/>
            <w:left w:val="none" w:sz="0" w:space="0" w:color="auto"/>
            <w:bottom w:val="none" w:sz="0" w:space="0" w:color="auto"/>
            <w:right w:val="none" w:sz="0" w:space="0" w:color="auto"/>
          </w:divBdr>
        </w:div>
        <w:div w:id="687025387">
          <w:marLeft w:val="0"/>
          <w:marRight w:val="0"/>
          <w:marTop w:val="0"/>
          <w:marBottom w:val="0"/>
          <w:divBdr>
            <w:top w:val="none" w:sz="0" w:space="0" w:color="auto"/>
            <w:left w:val="none" w:sz="0" w:space="0" w:color="auto"/>
            <w:bottom w:val="none" w:sz="0" w:space="0" w:color="auto"/>
            <w:right w:val="none" w:sz="0" w:space="0" w:color="auto"/>
          </w:divBdr>
        </w:div>
        <w:div w:id="1208569156">
          <w:marLeft w:val="0"/>
          <w:marRight w:val="0"/>
          <w:marTop w:val="0"/>
          <w:marBottom w:val="0"/>
          <w:divBdr>
            <w:top w:val="none" w:sz="0" w:space="0" w:color="auto"/>
            <w:left w:val="none" w:sz="0" w:space="0" w:color="auto"/>
            <w:bottom w:val="none" w:sz="0" w:space="0" w:color="auto"/>
            <w:right w:val="none" w:sz="0" w:space="0" w:color="auto"/>
          </w:divBdr>
        </w:div>
        <w:div w:id="1499732713">
          <w:marLeft w:val="0"/>
          <w:marRight w:val="0"/>
          <w:marTop w:val="0"/>
          <w:marBottom w:val="0"/>
          <w:divBdr>
            <w:top w:val="none" w:sz="0" w:space="0" w:color="auto"/>
            <w:left w:val="none" w:sz="0" w:space="0" w:color="auto"/>
            <w:bottom w:val="none" w:sz="0" w:space="0" w:color="auto"/>
            <w:right w:val="none" w:sz="0" w:space="0" w:color="auto"/>
          </w:divBdr>
        </w:div>
        <w:div w:id="1983077342">
          <w:marLeft w:val="0"/>
          <w:marRight w:val="0"/>
          <w:marTop w:val="0"/>
          <w:marBottom w:val="0"/>
          <w:divBdr>
            <w:top w:val="none" w:sz="0" w:space="0" w:color="auto"/>
            <w:left w:val="none" w:sz="0" w:space="0" w:color="auto"/>
            <w:bottom w:val="none" w:sz="0" w:space="0" w:color="auto"/>
            <w:right w:val="none" w:sz="0" w:space="0" w:color="auto"/>
          </w:divBdr>
        </w:div>
        <w:div w:id="26107411">
          <w:marLeft w:val="0"/>
          <w:marRight w:val="0"/>
          <w:marTop w:val="0"/>
          <w:marBottom w:val="0"/>
          <w:divBdr>
            <w:top w:val="none" w:sz="0" w:space="0" w:color="auto"/>
            <w:left w:val="none" w:sz="0" w:space="0" w:color="auto"/>
            <w:bottom w:val="none" w:sz="0" w:space="0" w:color="auto"/>
            <w:right w:val="none" w:sz="0" w:space="0" w:color="auto"/>
          </w:divBdr>
        </w:div>
        <w:div w:id="508830832">
          <w:marLeft w:val="0"/>
          <w:marRight w:val="0"/>
          <w:marTop w:val="0"/>
          <w:marBottom w:val="0"/>
          <w:divBdr>
            <w:top w:val="none" w:sz="0" w:space="0" w:color="auto"/>
            <w:left w:val="none" w:sz="0" w:space="0" w:color="auto"/>
            <w:bottom w:val="none" w:sz="0" w:space="0" w:color="auto"/>
            <w:right w:val="none" w:sz="0" w:space="0" w:color="auto"/>
          </w:divBdr>
        </w:div>
        <w:div w:id="1985574538">
          <w:marLeft w:val="0"/>
          <w:marRight w:val="0"/>
          <w:marTop w:val="0"/>
          <w:marBottom w:val="0"/>
          <w:divBdr>
            <w:top w:val="none" w:sz="0" w:space="0" w:color="auto"/>
            <w:left w:val="none" w:sz="0" w:space="0" w:color="auto"/>
            <w:bottom w:val="none" w:sz="0" w:space="0" w:color="auto"/>
            <w:right w:val="none" w:sz="0" w:space="0" w:color="auto"/>
          </w:divBdr>
        </w:div>
        <w:div w:id="934436665">
          <w:marLeft w:val="0"/>
          <w:marRight w:val="0"/>
          <w:marTop w:val="0"/>
          <w:marBottom w:val="0"/>
          <w:divBdr>
            <w:top w:val="none" w:sz="0" w:space="0" w:color="auto"/>
            <w:left w:val="none" w:sz="0" w:space="0" w:color="auto"/>
            <w:bottom w:val="none" w:sz="0" w:space="0" w:color="auto"/>
            <w:right w:val="none" w:sz="0" w:space="0" w:color="auto"/>
          </w:divBdr>
        </w:div>
        <w:div w:id="875776832">
          <w:marLeft w:val="0"/>
          <w:marRight w:val="0"/>
          <w:marTop w:val="0"/>
          <w:marBottom w:val="0"/>
          <w:divBdr>
            <w:top w:val="none" w:sz="0" w:space="0" w:color="auto"/>
            <w:left w:val="none" w:sz="0" w:space="0" w:color="auto"/>
            <w:bottom w:val="none" w:sz="0" w:space="0" w:color="auto"/>
            <w:right w:val="none" w:sz="0" w:space="0" w:color="auto"/>
          </w:divBdr>
        </w:div>
        <w:div w:id="2069844329">
          <w:marLeft w:val="0"/>
          <w:marRight w:val="0"/>
          <w:marTop w:val="0"/>
          <w:marBottom w:val="0"/>
          <w:divBdr>
            <w:top w:val="none" w:sz="0" w:space="0" w:color="auto"/>
            <w:left w:val="none" w:sz="0" w:space="0" w:color="auto"/>
            <w:bottom w:val="none" w:sz="0" w:space="0" w:color="auto"/>
            <w:right w:val="none" w:sz="0" w:space="0" w:color="auto"/>
          </w:divBdr>
        </w:div>
        <w:div w:id="1307856884">
          <w:marLeft w:val="0"/>
          <w:marRight w:val="0"/>
          <w:marTop w:val="0"/>
          <w:marBottom w:val="0"/>
          <w:divBdr>
            <w:top w:val="none" w:sz="0" w:space="0" w:color="auto"/>
            <w:left w:val="none" w:sz="0" w:space="0" w:color="auto"/>
            <w:bottom w:val="none" w:sz="0" w:space="0" w:color="auto"/>
            <w:right w:val="none" w:sz="0" w:space="0" w:color="auto"/>
          </w:divBdr>
        </w:div>
        <w:div w:id="1833255454">
          <w:marLeft w:val="0"/>
          <w:marRight w:val="0"/>
          <w:marTop w:val="0"/>
          <w:marBottom w:val="0"/>
          <w:divBdr>
            <w:top w:val="none" w:sz="0" w:space="0" w:color="auto"/>
            <w:left w:val="none" w:sz="0" w:space="0" w:color="auto"/>
            <w:bottom w:val="none" w:sz="0" w:space="0" w:color="auto"/>
            <w:right w:val="none" w:sz="0" w:space="0" w:color="auto"/>
          </w:divBdr>
        </w:div>
        <w:div w:id="156966400">
          <w:marLeft w:val="0"/>
          <w:marRight w:val="0"/>
          <w:marTop w:val="0"/>
          <w:marBottom w:val="0"/>
          <w:divBdr>
            <w:top w:val="none" w:sz="0" w:space="0" w:color="auto"/>
            <w:left w:val="none" w:sz="0" w:space="0" w:color="auto"/>
            <w:bottom w:val="none" w:sz="0" w:space="0" w:color="auto"/>
            <w:right w:val="none" w:sz="0" w:space="0" w:color="auto"/>
          </w:divBdr>
        </w:div>
        <w:div w:id="2037848115">
          <w:marLeft w:val="0"/>
          <w:marRight w:val="0"/>
          <w:marTop w:val="0"/>
          <w:marBottom w:val="0"/>
          <w:divBdr>
            <w:top w:val="none" w:sz="0" w:space="0" w:color="auto"/>
            <w:left w:val="none" w:sz="0" w:space="0" w:color="auto"/>
            <w:bottom w:val="none" w:sz="0" w:space="0" w:color="auto"/>
            <w:right w:val="none" w:sz="0" w:space="0" w:color="auto"/>
          </w:divBdr>
        </w:div>
        <w:div w:id="1655406230">
          <w:marLeft w:val="0"/>
          <w:marRight w:val="0"/>
          <w:marTop w:val="0"/>
          <w:marBottom w:val="0"/>
          <w:divBdr>
            <w:top w:val="none" w:sz="0" w:space="0" w:color="auto"/>
            <w:left w:val="none" w:sz="0" w:space="0" w:color="auto"/>
            <w:bottom w:val="none" w:sz="0" w:space="0" w:color="auto"/>
            <w:right w:val="none" w:sz="0" w:space="0" w:color="auto"/>
          </w:divBdr>
        </w:div>
        <w:div w:id="1537427071">
          <w:marLeft w:val="0"/>
          <w:marRight w:val="0"/>
          <w:marTop w:val="0"/>
          <w:marBottom w:val="0"/>
          <w:divBdr>
            <w:top w:val="none" w:sz="0" w:space="0" w:color="auto"/>
            <w:left w:val="none" w:sz="0" w:space="0" w:color="auto"/>
            <w:bottom w:val="none" w:sz="0" w:space="0" w:color="auto"/>
            <w:right w:val="none" w:sz="0" w:space="0" w:color="auto"/>
          </w:divBdr>
        </w:div>
        <w:div w:id="168906726">
          <w:marLeft w:val="0"/>
          <w:marRight w:val="0"/>
          <w:marTop w:val="0"/>
          <w:marBottom w:val="0"/>
          <w:divBdr>
            <w:top w:val="none" w:sz="0" w:space="0" w:color="auto"/>
            <w:left w:val="none" w:sz="0" w:space="0" w:color="auto"/>
            <w:bottom w:val="none" w:sz="0" w:space="0" w:color="auto"/>
            <w:right w:val="none" w:sz="0" w:space="0" w:color="auto"/>
          </w:divBdr>
        </w:div>
        <w:div w:id="959996231">
          <w:marLeft w:val="0"/>
          <w:marRight w:val="0"/>
          <w:marTop w:val="0"/>
          <w:marBottom w:val="0"/>
          <w:divBdr>
            <w:top w:val="none" w:sz="0" w:space="0" w:color="auto"/>
            <w:left w:val="none" w:sz="0" w:space="0" w:color="auto"/>
            <w:bottom w:val="none" w:sz="0" w:space="0" w:color="auto"/>
            <w:right w:val="none" w:sz="0" w:space="0" w:color="auto"/>
          </w:divBdr>
        </w:div>
        <w:div w:id="155338454">
          <w:marLeft w:val="0"/>
          <w:marRight w:val="0"/>
          <w:marTop w:val="0"/>
          <w:marBottom w:val="0"/>
          <w:divBdr>
            <w:top w:val="none" w:sz="0" w:space="0" w:color="auto"/>
            <w:left w:val="none" w:sz="0" w:space="0" w:color="auto"/>
            <w:bottom w:val="none" w:sz="0" w:space="0" w:color="auto"/>
            <w:right w:val="none" w:sz="0" w:space="0" w:color="auto"/>
          </w:divBdr>
        </w:div>
        <w:div w:id="316688583">
          <w:marLeft w:val="0"/>
          <w:marRight w:val="0"/>
          <w:marTop w:val="0"/>
          <w:marBottom w:val="0"/>
          <w:divBdr>
            <w:top w:val="none" w:sz="0" w:space="0" w:color="auto"/>
            <w:left w:val="none" w:sz="0" w:space="0" w:color="auto"/>
            <w:bottom w:val="none" w:sz="0" w:space="0" w:color="auto"/>
            <w:right w:val="none" w:sz="0" w:space="0" w:color="auto"/>
          </w:divBdr>
        </w:div>
        <w:div w:id="682829476">
          <w:marLeft w:val="0"/>
          <w:marRight w:val="0"/>
          <w:marTop w:val="0"/>
          <w:marBottom w:val="0"/>
          <w:divBdr>
            <w:top w:val="none" w:sz="0" w:space="0" w:color="auto"/>
            <w:left w:val="none" w:sz="0" w:space="0" w:color="auto"/>
            <w:bottom w:val="none" w:sz="0" w:space="0" w:color="auto"/>
            <w:right w:val="none" w:sz="0" w:space="0" w:color="auto"/>
          </w:divBdr>
        </w:div>
        <w:div w:id="2088451545">
          <w:marLeft w:val="0"/>
          <w:marRight w:val="0"/>
          <w:marTop w:val="0"/>
          <w:marBottom w:val="0"/>
          <w:divBdr>
            <w:top w:val="none" w:sz="0" w:space="0" w:color="auto"/>
            <w:left w:val="none" w:sz="0" w:space="0" w:color="auto"/>
            <w:bottom w:val="none" w:sz="0" w:space="0" w:color="auto"/>
            <w:right w:val="none" w:sz="0" w:space="0" w:color="auto"/>
          </w:divBdr>
        </w:div>
        <w:div w:id="1236206362">
          <w:marLeft w:val="0"/>
          <w:marRight w:val="0"/>
          <w:marTop w:val="0"/>
          <w:marBottom w:val="0"/>
          <w:divBdr>
            <w:top w:val="none" w:sz="0" w:space="0" w:color="auto"/>
            <w:left w:val="none" w:sz="0" w:space="0" w:color="auto"/>
            <w:bottom w:val="none" w:sz="0" w:space="0" w:color="auto"/>
            <w:right w:val="none" w:sz="0" w:space="0" w:color="auto"/>
          </w:divBdr>
        </w:div>
        <w:div w:id="2006083887">
          <w:marLeft w:val="0"/>
          <w:marRight w:val="0"/>
          <w:marTop w:val="0"/>
          <w:marBottom w:val="0"/>
          <w:divBdr>
            <w:top w:val="none" w:sz="0" w:space="0" w:color="auto"/>
            <w:left w:val="none" w:sz="0" w:space="0" w:color="auto"/>
            <w:bottom w:val="none" w:sz="0" w:space="0" w:color="auto"/>
            <w:right w:val="none" w:sz="0" w:space="0" w:color="auto"/>
          </w:divBdr>
        </w:div>
        <w:div w:id="1208107471">
          <w:marLeft w:val="0"/>
          <w:marRight w:val="0"/>
          <w:marTop w:val="0"/>
          <w:marBottom w:val="0"/>
          <w:divBdr>
            <w:top w:val="none" w:sz="0" w:space="0" w:color="auto"/>
            <w:left w:val="none" w:sz="0" w:space="0" w:color="auto"/>
            <w:bottom w:val="none" w:sz="0" w:space="0" w:color="auto"/>
            <w:right w:val="none" w:sz="0" w:space="0" w:color="auto"/>
          </w:divBdr>
        </w:div>
        <w:div w:id="999386030">
          <w:marLeft w:val="0"/>
          <w:marRight w:val="0"/>
          <w:marTop w:val="0"/>
          <w:marBottom w:val="0"/>
          <w:divBdr>
            <w:top w:val="none" w:sz="0" w:space="0" w:color="auto"/>
            <w:left w:val="none" w:sz="0" w:space="0" w:color="auto"/>
            <w:bottom w:val="none" w:sz="0" w:space="0" w:color="auto"/>
            <w:right w:val="none" w:sz="0" w:space="0" w:color="auto"/>
          </w:divBdr>
        </w:div>
        <w:div w:id="714282517">
          <w:marLeft w:val="0"/>
          <w:marRight w:val="0"/>
          <w:marTop w:val="0"/>
          <w:marBottom w:val="0"/>
          <w:divBdr>
            <w:top w:val="none" w:sz="0" w:space="0" w:color="auto"/>
            <w:left w:val="none" w:sz="0" w:space="0" w:color="auto"/>
            <w:bottom w:val="none" w:sz="0" w:space="0" w:color="auto"/>
            <w:right w:val="none" w:sz="0" w:space="0" w:color="auto"/>
          </w:divBdr>
        </w:div>
        <w:div w:id="576356305">
          <w:marLeft w:val="0"/>
          <w:marRight w:val="0"/>
          <w:marTop w:val="0"/>
          <w:marBottom w:val="0"/>
          <w:divBdr>
            <w:top w:val="none" w:sz="0" w:space="0" w:color="auto"/>
            <w:left w:val="none" w:sz="0" w:space="0" w:color="auto"/>
            <w:bottom w:val="none" w:sz="0" w:space="0" w:color="auto"/>
            <w:right w:val="none" w:sz="0" w:space="0" w:color="auto"/>
          </w:divBdr>
        </w:div>
        <w:div w:id="765350188">
          <w:marLeft w:val="0"/>
          <w:marRight w:val="0"/>
          <w:marTop w:val="0"/>
          <w:marBottom w:val="0"/>
          <w:divBdr>
            <w:top w:val="none" w:sz="0" w:space="0" w:color="auto"/>
            <w:left w:val="none" w:sz="0" w:space="0" w:color="auto"/>
            <w:bottom w:val="none" w:sz="0" w:space="0" w:color="auto"/>
            <w:right w:val="none" w:sz="0" w:space="0" w:color="auto"/>
          </w:divBdr>
        </w:div>
        <w:div w:id="691154139">
          <w:marLeft w:val="0"/>
          <w:marRight w:val="0"/>
          <w:marTop w:val="0"/>
          <w:marBottom w:val="0"/>
          <w:divBdr>
            <w:top w:val="none" w:sz="0" w:space="0" w:color="auto"/>
            <w:left w:val="none" w:sz="0" w:space="0" w:color="auto"/>
            <w:bottom w:val="none" w:sz="0" w:space="0" w:color="auto"/>
            <w:right w:val="none" w:sz="0" w:space="0" w:color="auto"/>
          </w:divBdr>
        </w:div>
        <w:div w:id="1871140321">
          <w:marLeft w:val="0"/>
          <w:marRight w:val="0"/>
          <w:marTop w:val="0"/>
          <w:marBottom w:val="0"/>
          <w:divBdr>
            <w:top w:val="none" w:sz="0" w:space="0" w:color="auto"/>
            <w:left w:val="none" w:sz="0" w:space="0" w:color="auto"/>
            <w:bottom w:val="none" w:sz="0" w:space="0" w:color="auto"/>
            <w:right w:val="none" w:sz="0" w:space="0" w:color="auto"/>
          </w:divBdr>
        </w:div>
        <w:div w:id="698506081">
          <w:marLeft w:val="0"/>
          <w:marRight w:val="0"/>
          <w:marTop w:val="0"/>
          <w:marBottom w:val="0"/>
          <w:divBdr>
            <w:top w:val="none" w:sz="0" w:space="0" w:color="auto"/>
            <w:left w:val="none" w:sz="0" w:space="0" w:color="auto"/>
            <w:bottom w:val="none" w:sz="0" w:space="0" w:color="auto"/>
            <w:right w:val="none" w:sz="0" w:space="0" w:color="auto"/>
          </w:divBdr>
        </w:div>
        <w:div w:id="718549855">
          <w:marLeft w:val="0"/>
          <w:marRight w:val="0"/>
          <w:marTop w:val="0"/>
          <w:marBottom w:val="0"/>
          <w:divBdr>
            <w:top w:val="none" w:sz="0" w:space="0" w:color="auto"/>
            <w:left w:val="none" w:sz="0" w:space="0" w:color="auto"/>
            <w:bottom w:val="none" w:sz="0" w:space="0" w:color="auto"/>
            <w:right w:val="none" w:sz="0" w:space="0" w:color="auto"/>
          </w:divBdr>
        </w:div>
        <w:div w:id="1322733797">
          <w:marLeft w:val="0"/>
          <w:marRight w:val="0"/>
          <w:marTop w:val="0"/>
          <w:marBottom w:val="0"/>
          <w:divBdr>
            <w:top w:val="none" w:sz="0" w:space="0" w:color="auto"/>
            <w:left w:val="none" w:sz="0" w:space="0" w:color="auto"/>
            <w:bottom w:val="none" w:sz="0" w:space="0" w:color="auto"/>
            <w:right w:val="none" w:sz="0" w:space="0" w:color="auto"/>
          </w:divBdr>
        </w:div>
        <w:div w:id="2056157255">
          <w:marLeft w:val="0"/>
          <w:marRight w:val="0"/>
          <w:marTop w:val="0"/>
          <w:marBottom w:val="0"/>
          <w:divBdr>
            <w:top w:val="none" w:sz="0" w:space="0" w:color="auto"/>
            <w:left w:val="none" w:sz="0" w:space="0" w:color="auto"/>
            <w:bottom w:val="none" w:sz="0" w:space="0" w:color="auto"/>
            <w:right w:val="none" w:sz="0" w:space="0" w:color="auto"/>
          </w:divBdr>
        </w:div>
        <w:div w:id="1424565780">
          <w:marLeft w:val="0"/>
          <w:marRight w:val="0"/>
          <w:marTop w:val="0"/>
          <w:marBottom w:val="0"/>
          <w:divBdr>
            <w:top w:val="none" w:sz="0" w:space="0" w:color="auto"/>
            <w:left w:val="none" w:sz="0" w:space="0" w:color="auto"/>
            <w:bottom w:val="none" w:sz="0" w:space="0" w:color="auto"/>
            <w:right w:val="none" w:sz="0" w:space="0" w:color="auto"/>
          </w:divBdr>
        </w:div>
        <w:div w:id="1881280675">
          <w:marLeft w:val="0"/>
          <w:marRight w:val="0"/>
          <w:marTop w:val="0"/>
          <w:marBottom w:val="0"/>
          <w:divBdr>
            <w:top w:val="none" w:sz="0" w:space="0" w:color="auto"/>
            <w:left w:val="none" w:sz="0" w:space="0" w:color="auto"/>
            <w:bottom w:val="none" w:sz="0" w:space="0" w:color="auto"/>
            <w:right w:val="none" w:sz="0" w:space="0" w:color="auto"/>
          </w:divBdr>
        </w:div>
        <w:div w:id="1150099261">
          <w:marLeft w:val="0"/>
          <w:marRight w:val="0"/>
          <w:marTop w:val="0"/>
          <w:marBottom w:val="0"/>
          <w:divBdr>
            <w:top w:val="none" w:sz="0" w:space="0" w:color="auto"/>
            <w:left w:val="none" w:sz="0" w:space="0" w:color="auto"/>
            <w:bottom w:val="none" w:sz="0" w:space="0" w:color="auto"/>
            <w:right w:val="none" w:sz="0" w:space="0" w:color="auto"/>
          </w:divBdr>
        </w:div>
        <w:div w:id="2086872966">
          <w:marLeft w:val="0"/>
          <w:marRight w:val="0"/>
          <w:marTop w:val="0"/>
          <w:marBottom w:val="0"/>
          <w:divBdr>
            <w:top w:val="none" w:sz="0" w:space="0" w:color="auto"/>
            <w:left w:val="none" w:sz="0" w:space="0" w:color="auto"/>
            <w:bottom w:val="none" w:sz="0" w:space="0" w:color="auto"/>
            <w:right w:val="none" w:sz="0" w:space="0" w:color="auto"/>
          </w:divBdr>
        </w:div>
        <w:div w:id="1624732593">
          <w:marLeft w:val="0"/>
          <w:marRight w:val="0"/>
          <w:marTop w:val="0"/>
          <w:marBottom w:val="0"/>
          <w:divBdr>
            <w:top w:val="none" w:sz="0" w:space="0" w:color="auto"/>
            <w:left w:val="none" w:sz="0" w:space="0" w:color="auto"/>
            <w:bottom w:val="none" w:sz="0" w:space="0" w:color="auto"/>
            <w:right w:val="none" w:sz="0" w:space="0" w:color="auto"/>
          </w:divBdr>
        </w:div>
        <w:div w:id="87621921">
          <w:marLeft w:val="0"/>
          <w:marRight w:val="0"/>
          <w:marTop w:val="0"/>
          <w:marBottom w:val="0"/>
          <w:divBdr>
            <w:top w:val="none" w:sz="0" w:space="0" w:color="auto"/>
            <w:left w:val="none" w:sz="0" w:space="0" w:color="auto"/>
            <w:bottom w:val="none" w:sz="0" w:space="0" w:color="auto"/>
            <w:right w:val="none" w:sz="0" w:space="0" w:color="auto"/>
          </w:divBdr>
        </w:div>
        <w:div w:id="1499156563">
          <w:marLeft w:val="0"/>
          <w:marRight w:val="0"/>
          <w:marTop w:val="0"/>
          <w:marBottom w:val="0"/>
          <w:divBdr>
            <w:top w:val="none" w:sz="0" w:space="0" w:color="auto"/>
            <w:left w:val="none" w:sz="0" w:space="0" w:color="auto"/>
            <w:bottom w:val="none" w:sz="0" w:space="0" w:color="auto"/>
            <w:right w:val="none" w:sz="0" w:space="0" w:color="auto"/>
          </w:divBdr>
        </w:div>
        <w:div w:id="430442848">
          <w:marLeft w:val="0"/>
          <w:marRight w:val="0"/>
          <w:marTop w:val="0"/>
          <w:marBottom w:val="0"/>
          <w:divBdr>
            <w:top w:val="none" w:sz="0" w:space="0" w:color="auto"/>
            <w:left w:val="none" w:sz="0" w:space="0" w:color="auto"/>
            <w:bottom w:val="none" w:sz="0" w:space="0" w:color="auto"/>
            <w:right w:val="none" w:sz="0" w:space="0" w:color="auto"/>
          </w:divBdr>
        </w:div>
        <w:div w:id="552812645">
          <w:marLeft w:val="0"/>
          <w:marRight w:val="0"/>
          <w:marTop w:val="0"/>
          <w:marBottom w:val="0"/>
          <w:divBdr>
            <w:top w:val="none" w:sz="0" w:space="0" w:color="auto"/>
            <w:left w:val="none" w:sz="0" w:space="0" w:color="auto"/>
            <w:bottom w:val="none" w:sz="0" w:space="0" w:color="auto"/>
            <w:right w:val="none" w:sz="0" w:space="0" w:color="auto"/>
          </w:divBdr>
        </w:div>
        <w:div w:id="2014532048">
          <w:marLeft w:val="0"/>
          <w:marRight w:val="0"/>
          <w:marTop w:val="0"/>
          <w:marBottom w:val="0"/>
          <w:divBdr>
            <w:top w:val="none" w:sz="0" w:space="0" w:color="auto"/>
            <w:left w:val="none" w:sz="0" w:space="0" w:color="auto"/>
            <w:bottom w:val="none" w:sz="0" w:space="0" w:color="auto"/>
            <w:right w:val="none" w:sz="0" w:space="0" w:color="auto"/>
          </w:divBdr>
        </w:div>
        <w:div w:id="1116220133">
          <w:marLeft w:val="0"/>
          <w:marRight w:val="0"/>
          <w:marTop w:val="0"/>
          <w:marBottom w:val="0"/>
          <w:divBdr>
            <w:top w:val="none" w:sz="0" w:space="0" w:color="auto"/>
            <w:left w:val="none" w:sz="0" w:space="0" w:color="auto"/>
            <w:bottom w:val="none" w:sz="0" w:space="0" w:color="auto"/>
            <w:right w:val="none" w:sz="0" w:space="0" w:color="auto"/>
          </w:divBdr>
        </w:div>
        <w:div w:id="568273587">
          <w:marLeft w:val="0"/>
          <w:marRight w:val="0"/>
          <w:marTop w:val="0"/>
          <w:marBottom w:val="0"/>
          <w:divBdr>
            <w:top w:val="none" w:sz="0" w:space="0" w:color="auto"/>
            <w:left w:val="none" w:sz="0" w:space="0" w:color="auto"/>
            <w:bottom w:val="none" w:sz="0" w:space="0" w:color="auto"/>
            <w:right w:val="none" w:sz="0" w:space="0" w:color="auto"/>
          </w:divBdr>
        </w:div>
        <w:div w:id="682243488">
          <w:marLeft w:val="0"/>
          <w:marRight w:val="0"/>
          <w:marTop w:val="0"/>
          <w:marBottom w:val="0"/>
          <w:divBdr>
            <w:top w:val="none" w:sz="0" w:space="0" w:color="auto"/>
            <w:left w:val="none" w:sz="0" w:space="0" w:color="auto"/>
            <w:bottom w:val="none" w:sz="0" w:space="0" w:color="auto"/>
            <w:right w:val="none" w:sz="0" w:space="0" w:color="auto"/>
          </w:divBdr>
        </w:div>
        <w:div w:id="1404185634">
          <w:marLeft w:val="0"/>
          <w:marRight w:val="0"/>
          <w:marTop w:val="0"/>
          <w:marBottom w:val="0"/>
          <w:divBdr>
            <w:top w:val="none" w:sz="0" w:space="0" w:color="auto"/>
            <w:left w:val="none" w:sz="0" w:space="0" w:color="auto"/>
            <w:bottom w:val="none" w:sz="0" w:space="0" w:color="auto"/>
            <w:right w:val="none" w:sz="0" w:space="0" w:color="auto"/>
          </w:divBdr>
        </w:div>
        <w:div w:id="863901240">
          <w:marLeft w:val="0"/>
          <w:marRight w:val="0"/>
          <w:marTop w:val="0"/>
          <w:marBottom w:val="0"/>
          <w:divBdr>
            <w:top w:val="none" w:sz="0" w:space="0" w:color="auto"/>
            <w:left w:val="none" w:sz="0" w:space="0" w:color="auto"/>
            <w:bottom w:val="none" w:sz="0" w:space="0" w:color="auto"/>
            <w:right w:val="none" w:sz="0" w:space="0" w:color="auto"/>
          </w:divBdr>
        </w:div>
        <w:div w:id="1890217715">
          <w:marLeft w:val="0"/>
          <w:marRight w:val="0"/>
          <w:marTop w:val="0"/>
          <w:marBottom w:val="0"/>
          <w:divBdr>
            <w:top w:val="none" w:sz="0" w:space="0" w:color="auto"/>
            <w:left w:val="none" w:sz="0" w:space="0" w:color="auto"/>
            <w:bottom w:val="none" w:sz="0" w:space="0" w:color="auto"/>
            <w:right w:val="none" w:sz="0" w:space="0" w:color="auto"/>
          </w:divBdr>
        </w:div>
        <w:div w:id="234164061">
          <w:marLeft w:val="0"/>
          <w:marRight w:val="0"/>
          <w:marTop w:val="0"/>
          <w:marBottom w:val="0"/>
          <w:divBdr>
            <w:top w:val="none" w:sz="0" w:space="0" w:color="auto"/>
            <w:left w:val="none" w:sz="0" w:space="0" w:color="auto"/>
            <w:bottom w:val="none" w:sz="0" w:space="0" w:color="auto"/>
            <w:right w:val="none" w:sz="0" w:space="0" w:color="auto"/>
          </w:divBdr>
        </w:div>
        <w:div w:id="1884366344">
          <w:marLeft w:val="0"/>
          <w:marRight w:val="0"/>
          <w:marTop w:val="0"/>
          <w:marBottom w:val="0"/>
          <w:divBdr>
            <w:top w:val="none" w:sz="0" w:space="0" w:color="auto"/>
            <w:left w:val="none" w:sz="0" w:space="0" w:color="auto"/>
            <w:bottom w:val="none" w:sz="0" w:space="0" w:color="auto"/>
            <w:right w:val="none" w:sz="0" w:space="0" w:color="auto"/>
          </w:divBdr>
        </w:div>
        <w:div w:id="88234683">
          <w:marLeft w:val="0"/>
          <w:marRight w:val="0"/>
          <w:marTop w:val="0"/>
          <w:marBottom w:val="0"/>
          <w:divBdr>
            <w:top w:val="none" w:sz="0" w:space="0" w:color="auto"/>
            <w:left w:val="none" w:sz="0" w:space="0" w:color="auto"/>
            <w:bottom w:val="none" w:sz="0" w:space="0" w:color="auto"/>
            <w:right w:val="none" w:sz="0" w:space="0" w:color="auto"/>
          </w:divBdr>
        </w:div>
        <w:div w:id="1482382642">
          <w:marLeft w:val="0"/>
          <w:marRight w:val="0"/>
          <w:marTop w:val="0"/>
          <w:marBottom w:val="0"/>
          <w:divBdr>
            <w:top w:val="none" w:sz="0" w:space="0" w:color="auto"/>
            <w:left w:val="none" w:sz="0" w:space="0" w:color="auto"/>
            <w:bottom w:val="none" w:sz="0" w:space="0" w:color="auto"/>
            <w:right w:val="none" w:sz="0" w:space="0" w:color="auto"/>
          </w:divBdr>
        </w:div>
        <w:div w:id="2040743215">
          <w:marLeft w:val="0"/>
          <w:marRight w:val="0"/>
          <w:marTop w:val="0"/>
          <w:marBottom w:val="0"/>
          <w:divBdr>
            <w:top w:val="none" w:sz="0" w:space="0" w:color="auto"/>
            <w:left w:val="none" w:sz="0" w:space="0" w:color="auto"/>
            <w:bottom w:val="none" w:sz="0" w:space="0" w:color="auto"/>
            <w:right w:val="none" w:sz="0" w:space="0" w:color="auto"/>
          </w:divBdr>
        </w:div>
        <w:div w:id="962998164">
          <w:marLeft w:val="0"/>
          <w:marRight w:val="0"/>
          <w:marTop w:val="0"/>
          <w:marBottom w:val="0"/>
          <w:divBdr>
            <w:top w:val="none" w:sz="0" w:space="0" w:color="auto"/>
            <w:left w:val="none" w:sz="0" w:space="0" w:color="auto"/>
            <w:bottom w:val="none" w:sz="0" w:space="0" w:color="auto"/>
            <w:right w:val="none" w:sz="0" w:space="0" w:color="auto"/>
          </w:divBdr>
        </w:div>
        <w:div w:id="1265304206">
          <w:marLeft w:val="0"/>
          <w:marRight w:val="0"/>
          <w:marTop w:val="0"/>
          <w:marBottom w:val="0"/>
          <w:divBdr>
            <w:top w:val="none" w:sz="0" w:space="0" w:color="auto"/>
            <w:left w:val="none" w:sz="0" w:space="0" w:color="auto"/>
            <w:bottom w:val="none" w:sz="0" w:space="0" w:color="auto"/>
            <w:right w:val="none" w:sz="0" w:space="0" w:color="auto"/>
          </w:divBdr>
        </w:div>
        <w:div w:id="2092466039">
          <w:marLeft w:val="0"/>
          <w:marRight w:val="0"/>
          <w:marTop w:val="0"/>
          <w:marBottom w:val="0"/>
          <w:divBdr>
            <w:top w:val="none" w:sz="0" w:space="0" w:color="auto"/>
            <w:left w:val="none" w:sz="0" w:space="0" w:color="auto"/>
            <w:bottom w:val="none" w:sz="0" w:space="0" w:color="auto"/>
            <w:right w:val="none" w:sz="0" w:space="0" w:color="auto"/>
          </w:divBdr>
        </w:div>
        <w:div w:id="703552927">
          <w:marLeft w:val="0"/>
          <w:marRight w:val="0"/>
          <w:marTop w:val="0"/>
          <w:marBottom w:val="0"/>
          <w:divBdr>
            <w:top w:val="none" w:sz="0" w:space="0" w:color="auto"/>
            <w:left w:val="none" w:sz="0" w:space="0" w:color="auto"/>
            <w:bottom w:val="none" w:sz="0" w:space="0" w:color="auto"/>
            <w:right w:val="none" w:sz="0" w:space="0" w:color="auto"/>
          </w:divBdr>
        </w:div>
        <w:div w:id="1092627161">
          <w:marLeft w:val="0"/>
          <w:marRight w:val="0"/>
          <w:marTop w:val="0"/>
          <w:marBottom w:val="0"/>
          <w:divBdr>
            <w:top w:val="none" w:sz="0" w:space="0" w:color="auto"/>
            <w:left w:val="none" w:sz="0" w:space="0" w:color="auto"/>
            <w:bottom w:val="none" w:sz="0" w:space="0" w:color="auto"/>
            <w:right w:val="none" w:sz="0" w:space="0" w:color="auto"/>
          </w:divBdr>
        </w:div>
        <w:div w:id="1289967948">
          <w:marLeft w:val="0"/>
          <w:marRight w:val="0"/>
          <w:marTop w:val="0"/>
          <w:marBottom w:val="0"/>
          <w:divBdr>
            <w:top w:val="none" w:sz="0" w:space="0" w:color="auto"/>
            <w:left w:val="none" w:sz="0" w:space="0" w:color="auto"/>
            <w:bottom w:val="none" w:sz="0" w:space="0" w:color="auto"/>
            <w:right w:val="none" w:sz="0" w:space="0" w:color="auto"/>
          </w:divBdr>
        </w:div>
        <w:div w:id="1804276632">
          <w:marLeft w:val="0"/>
          <w:marRight w:val="0"/>
          <w:marTop w:val="0"/>
          <w:marBottom w:val="0"/>
          <w:divBdr>
            <w:top w:val="none" w:sz="0" w:space="0" w:color="auto"/>
            <w:left w:val="none" w:sz="0" w:space="0" w:color="auto"/>
            <w:bottom w:val="none" w:sz="0" w:space="0" w:color="auto"/>
            <w:right w:val="none" w:sz="0" w:space="0" w:color="auto"/>
          </w:divBdr>
        </w:div>
        <w:div w:id="1001465015">
          <w:marLeft w:val="0"/>
          <w:marRight w:val="0"/>
          <w:marTop w:val="0"/>
          <w:marBottom w:val="0"/>
          <w:divBdr>
            <w:top w:val="none" w:sz="0" w:space="0" w:color="auto"/>
            <w:left w:val="none" w:sz="0" w:space="0" w:color="auto"/>
            <w:bottom w:val="none" w:sz="0" w:space="0" w:color="auto"/>
            <w:right w:val="none" w:sz="0" w:space="0" w:color="auto"/>
          </w:divBdr>
        </w:div>
        <w:div w:id="305163105">
          <w:marLeft w:val="0"/>
          <w:marRight w:val="0"/>
          <w:marTop w:val="0"/>
          <w:marBottom w:val="0"/>
          <w:divBdr>
            <w:top w:val="none" w:sz="0" w:space="0" w:color="auto"/>
            <w:left w:val="none" w:sz="0" w:space="0" w:color="auto"/>
            <w:bottom w:val="none" w:sz="0" w:space="0" w:color="auto"/>
            <w:right w:val="none" w:sz="0" w:space="0" w:color="auto"/>
          </w:divBdr>
        </w:div>
        <w:div w:id="379330538">
          <w:marLeft w:val="0"/>
          <w:marRight w:val="0"/>
          <w:marTop w:val="0"/>
          <w:marBottom w:val="0"/>
          <w:divBdr>
            <w:top w:val="none" w:sz="0" w:space="0" w:color="auto"/>
            <w:left w:val="none" w:sz="0" w:space="0" w:color="auto"/>
            <w:bottom w:val="none" w:sz="0" w:space="0" w:color="auto"/>
            <w:right w:val="none" w:sz="0" w:space="0" w:color="auto"/>
          </w:divBdr>
        </w:div>
        <w:div w:id="1941722410">
          <w:marLeft w:val="0"/>
          <w:marRight w:val="0"/>
          <w:marTop w:val="0"/>
          <w:marBottom w:val="0"/>
          <w:divBdr>
            <w:top w:val="none" w:sz="0" w:space="0" w:color="auto"/>
            <w:left w:val="none" w:sz="0" w:space="0" w:color="auto"/>
            <w:bottom w:val="none" w:sz="0" w:space="0" w:color="auto"/>
            <w:right w:val="none" w:sz="0" w:space="0" w:color="auto"/>
          </w:divBdr>
        </w:div>
        <w:div w:id="1540822712">
          <w:marLeft w:val="0"/>
          <w:marRight w:val="0"/>
          <w:marTop w:val="0"/>
          <w:marBottom w:val="0"/>
          <w:divBdr>
            <w:top w:val="none" w:sz="0" w:space="0" w:color="auto"/>
            <w:left w:val="none" w:sz="0" w:space="0" w:color="auto"/>
            <w:bottom w:val="none" w:sz="0" w:space="0" w:color="auto"/>
            <w:right w:val="none" w:sz="0" w:space="0" w:color="auto"/>
          </w:divBdr>
        </w:div>
        <w:div w:id="843665588">
          <w:marLeft w:val="0"/>
          <w:marRight w:val="0"/>
          <w:marTop w:val="0"/>
          <w:marBottom w:val="0"/>
          <w:divBdr>
            <w:top w:val="none" w:sz="0" w:space="0" w:color="auto"/>
            <w:left w:val="none" w:sz="0" w:space="0" w:color="auto"/>
            <w:bottom w:val="none" w:sz="0" w:space="0" w:color="auto"/>
            <w:right w:val="none" w:sz="0" w:space="0" w:color="auto"/>
          </w:divBdr>
        </w:div>
        <w:div w:id="716779723">
          <w:marLeft w:val="0"/>
          <w:marRight w:val="0"/>
          <w:marTop w:val="0"/>
          <w:marBottom w:val="0"/>
          <w:divBdr>
            <w:top w:val="none" w:sz="0" w:space="0" w:color="auto"/>
            <w:left w:val="none" w:sz="0" w:space="0" w:color="auto"/>
            <w:bottom w:val="none" w:sz="0" w:space="0" w:color="auto"/>
            <w:right w:val="none" w:sz="0" w:space="0" w:color="auto"/>
          </w:divBdr>
        </w:div>
        <w:div w:id="18433052">
          <w:marLeft w:val="0"/>
          <w:marRight w:val="0"/>
          <w:marTop w:val="0"/>
          <w:marBottom w:val="0"/>
          <w:divBdr>
            <w:top w:val="none" w:sz="0" w:space="0" w:color="auto"/>
            <w:left w:val="none" w:sz="0" w:space="0" w:color="auto"/>
            <w:bottom w:val="none" w:sz="0" w:space="0" w:color="auto"/>
            <w:right w:val="none" w:sz="0" w:space="0" w:color="auto"/>
          </w:divBdr>
        </w:div>
        <w:div w:id="1897275996">
          <w:marLeft w:val="0"/>
          <w:marRight w:val="0"/>
          <w:marTop w:val="0"/>
          <w:marBottom w:val="0"/>
          <w:divBdr>
            <w:top w:val="none" w:sz="0" w:space="0" w:color="auto"/>
            <w:left w:val="none" w:sz="0" w:space="0" w:color="auto"/>
            <w:bottom w:val="none" w:sz="0" w:space="0" w:color="auto"/>
            <w:right w:val="none" w:sz="0" w:space="0" w:color="auto"/>
          </w:divBdr>
        </w:div>
        <w:div w:id="668752614">
          <w:marLeft w:val="0"/>
          <w:marRight w:val="0"/>
          <w:marTop w:val="0"/>
          <w:marBottom w:val="0"/>
          <w:divBdr>
            <w:top w:val="none" w:sz="0" w:space="0" w:color="auto"/>
            <w:left w:val="none" w:sz="0" w:space="0" w:color="auto"/>
            <w:bottom w:val="none" w:sz="0" w:space="0" w:color="auto"/>
            <w:right w:val="none" w:sz="0" w:space="0" w:color="auto"/>
          </w:divBdr>
        </w:div>
        <w:div w:id="1053388847">
          <w:marLeft w:val="0"/>
          <w:marRight w:val="0"/>
          <w:marTop w:val="0"/>
          <w:marBottom w:val="0"/>
          <w:divBdr>
            <w:top w:val="none" w:sz="0" w:space="0" w:color="auto"/>
            <w:left w:val="none" w:sz="0" w:space="0" w:color="auto"/>
            <w:bottom w:val="none" w:sz="0" w:space="0" w:color="auto"/>
            <w:right w:val="none" w:sz="0" w:space="0" w:color="auto"/>
          </w:divBdr>
        </w:div>
        <w:div w:id="1883249408">
          <w:marLeft w:val="0"/>
          <w:marRight w:val="0"/>
          <w:marTop w:val="0"/>
          <w:marBottom w:val="0"/>
          <w:divBdr>
            <w:top w:val="none" w:sz="0" w:space="0" w:color="auto"/>
            <w:left w:val="none" w:sz="0" w:space="0" w:color="auto"/>
            <w:bottom w:val="none" w:sz="0" w:space="0" w:color="auto"/>
            <w:right w:val="none" w:sz="0" w:space="0" w:color="auto"/>
          </w:divBdr>
        </w:div>
        <w:div w:id="1686243482">
          <w:marLeft w:val="0"/>
          <w:marRight w:val="0"/>
          <w:marTop w:val="0"/>
          <w:marBottom w:val="0"/>
          <w:divBdr>
            <w:top w:val="none" w:sz="0" w:space="0" w:color="auto"/>
            <w:left w:val="none" w:sz="0" w:space="0" w:color="auto"/>
            <w:bottom w:val="none" w:sz="0" w:space="0" w:color="auto"/>
            <w:right w:val="none" w:sz="0" w:space="0" w:color="auto"/>
          </w:divBdr>
        </w:div>
        <w:div w:id="183708736">
          <w:marLeft w:val="0"/>
          <w:marRight w:val="0"/>
          <w:marTop w:val="0"/>
          <w:marBottom w:val="0"/>
          <w:divBdr>
            <w:top w:val="none" w:sz="0" w:space="0" w:color="auto"/>
            <w:left w:val="none" w:sz="0" w:space="0" w:color="auto"/>
            <w:bottom w:val="none" w:sz="0" w:space="0" w:color="auto"/>
            <w:right w:val="none" w:sz="0" w:space="0" w:color="auto"/>
          </w:divBdr>
        </w:div>
        <w:div w:id="365565935">
          <w:marLeft w:val="0"/>
          <w:marRight w:val="0"/>
          <w:marTop w:val="0"/>
          <w:marBottom w:val="0"/>
          <w:divBdr>
            <w:top w:val="none" w:sz="0" w:space="0" w:color="auto"/>
            <w:left w:val="none" w:sz="0" w:space="0" w:color="auto"/>
            <w:bottom w:val="none" w:sz="0" w:space="0" w:color="auto"/>
            <w:right w:val="none" w:sz="0" w:space="0" w:color="auto"/>
          </w:divBdr>
        </w:div>
        <w:div w:id="1170488653">
          <w:marLeft w:val="0"/>
          <w:marRight w:val="0"/>
          <w:marTop w:val="0"/>
          <w:marBottom w:val="0"/>
          <w:divBdr>
            <w:top w:val="none" w:sz="0" w:space="0" w:color="auto"/>
            <w:left w:val="none" w:sz="0" w:space="0" w:color="auto"/>
            <w:bottom w:val="none" w:sz="0" w:space="0" w:color="auto"/>
            <w:right w:val="none" w:sz="0" w:space="0" w:color="auto"/>
          </w:divBdr>
        </w:div>
        <w:div w:id="1337226717">
          <w:marLeft w:val="0"/>
          <w:marRight w:val="0"/>
          <w:marTop w:val="0"/>
          <w:marBottom w:val="0"/>
          <w:divBdr>
            <w:top w:val="none" w:sz="0" w:space="0" w:color="auto"/>
            <w:left w:val="none" w:sz="0" w:space="0" w:color="auto"/>
            <w:bottom w:val="none" w:sz="0" w:space="0" w:color="auto"/>
            <w:right w:val="none" w:sz="0" w:space="0" w:color="auto"/>
          </w:divBdr>
        </w:div>
        <w:div w:id="1362433364">
          <w:marLeft w:val="0"/>
          <w:marRight w:val="0"/>
          <w:marTop w:val="0"/>
          <w:marBottom w:val="0"/>
          <w:divBdr>
            <w:top w:val="none" w:sz="0" w:space="0" w:color="auto"/>
            <w:left w:val="none" w:sz="0" w:space="0" w:color="auto"/>
            <w:bottom w:val="none" w:sz="0" w:space="0" w:color="auto"/>
            <w:right w:val="none" w:sz="0" w:space="0" w:color="auto"/>
          </w:divBdr>
        </w:div>
        <w:div w:id="1159812295">
          <w:marLeft w:val="0"/>
          <w:marRight w:val="0"/>
          <w:marTop w:val="0"/>
          <w:marBottom w:val="0"/>
          <w:divBdr>
            <w:top w:val="none" w:sz="0" w:space="0" w:color="auto"/>
            <w:left w:val="none" w:sz="0" w:space="0" w:color="auto"/>
            <w:bottom w:val="none" w:sz="0" w:space="0" w:color="auto"/>
            <w:right w:val="none" w:sz="0" w:space="0" w:color="auto"/>
          </w:divBdr>
        </w:div>
        <w:div w:id="1707869415">
          <w:marLeft w:val="0"/>
          <w:marRight w:val="0"/>
          <w:marTop w:val="0"/>
          <w:marBottom w:val="0"/>
          <w:divBdr>
            <w:top w:val="none" w:sz="0" w:space="0" w:color="auto"/>
            <w:left w:val="none" w:sz="0" w:space="0" w:color="auto"/>
            <w:bottom w:val="none" w:sz="0" w:space="0" w:color="auto"/>
            <w:right w:val="none" w:sz="0" w:space="0" w:color="auto"/>
          </w:divBdr>
        </w:div>
        <w:div w:id="617371290">
          <w:marLeft w:val="0"/>
          <w:marRight w:val="0"/>
          <w:marTop w:val="0"/>
          <w:marBottom w:val="0"/>
          <w:divBdr>
            <w:top w:val="none" w:sz="0" w:space="0" w:color="auto"/>
            <w:left w:val="none" w:sz="0" w:space="0" w:color="auto"/>
            <w:bottom w:val="none" w:sz="0" w:space="0" w:color="auto"/>
            <w:right w:val="none" w:sz="0" w:space="0" w:color="auto"/>
          </w:divBdr>
        </w:div>
        <w:div w:id="1864244740">
          <w:marLeft w:val="0"/>
          <w:marRight w:val="0"/>
          <w:marTop w:val="0"/>
          <w:marBottom w:val="0"/>
          <w:divBdr>
            <w:top w:val="none" w:sz="0" w:space="0" w:color="auto"/>
            <w:left w:val="none" w:sz="0" w:space="0" w:color="auto"/>
            <w:bottom w:val="none" w:sz="0" w:space="0" w:color="auto"/>
            <w:right w:val="none" w:sz="0" w:space="0" w:color="auto"/>
          </w:divBdr>
        </w:div>
        <w:div w:id="164635660">
          <w:marLeft w:val="0"/>
          <w:marRight w:val="0"/>
          <w:marTop w:val="0"/>
          <w:marBottom w:val="0"/>
          <w:divBdr>
            <w:top w:val="none" w:sz="0" w:space="0" w:color="auto"/>
            <w:left w:val="none" w:sz="0" w:space="0" w:color="auto"/>
            <w:bottom w:val="none" w:sz="0" w:space="0" w:color="auto"/>
            <w:right w:val="none" w:sz="0" w:space="0" w:color="auto"/>
          </w:divBdr>
        </w:div>
        <w:div w:id="1871918463">
          <w:marLeft w:val="0"/>
          <w:marRight w:val="0"/>
          <w:marTop w:val="0"/>
          <w:marBottom w:val="0"/>
          <w:divBdr>
            <w:top w:val="none" w:sz="0" w:space="0" w:color="auto"/>
            <w:left w:val="none" w:sz="0" w:space="0" w:color="auto"/>
            <w:bottom w:val="none" w:sz="0" w:space="0" w:color="auto"/>
            <w:right w:val="none" w:sz="0" w:space="0" w:color="auto"/>
          </w:divBdr>
        </w:div>
        <w:div w:id="1839995860">
          <w:marLeft w:val="0"/>
          <w:marRight w:val="0"/>
          <w:marTop w:val="0"/>
          <w:marBottom w:val="0"/>
          <w:divBdr>
            <w:top w:val="none" w:sz="0" w:space="0" w:color="auto"/>
            <w:left w:val="none" w:sz="0" w:space="0" w:color="auto"/>
            <w:bottom w:val="none" w:sz="0" w:space="0" w:color="auto"/>
            <w:right w:val="none" w:sz="0" w:space="0" w:color="auto"/>
          </w:divBdr>
        </w:div>
        <w:div w:id="724186492">
          <w:marLeft w:val="0"/>
          <w:marRight w:val="0"/>
          <w:marTop w:val="0"/>
          <w:marBottom w:val="0"/>
          <w:divBdr>
            <w:top w:val="none" w:sz="0" w:space="0" w:color="auto"/>
            <w:left w:val="none" w:sz="0" w:space="0" w:color="auto"/>
            <w:bottom w:val="none" w:sz="0" w:space="0" w:color="auto"/>
            <w:right w:val="none" w:sz="0" w:space="0" w:color="auto"/>
          </w:divBdr>
        </w:div>
        <w:div w:id="1713842363">
          <w:marLeft w:val="0"/>
          <w:marRight w:val="0"/>
          <w:marTop w:val="0"/>
          <w:marBottom w:val="0"/>
          <w:divBdr>
            <w:top w:val="none" w:sz="0" w:space="0" w:color="auto"/>
            <w:left w:val="none" w:sz="0" w:space="0" w:color="auto"/>
            <w:bottom w:val="none" w:sz="0" w:space="0" w:color="auto"/>
            <w:right w:val="none" w:sz="0" w:space="0" w:color="auto"/>
          </w:divBdr>
        </w:div>
        <w:div w:id="574362474">
          <w:marLeft w:val="0"/>
          <w:marRight w:val="0"/>
          <w:marTop w:val="0"/>
          <w:marBottom w:val="0"/>
          <w:divBdr>
            <w:top w:val="none" w:sz="0" w:space="0" w:color="auto"/>
            <w:left w:val="none" w:sz="0" w:space="0" w:color="auto"/>
            <w:bottom w:val="none" w:sz="0" w:space="0" w:color="auto"/>
            <w:right w:val="none" w:sz="0" w:space="0" w:color="auto"/>
          </w:divBdr>
        </w:div>
        <w:div w:id="1151403186">
          <w:marLeft w:val="0"/>
          <w:marRight w:val="0"/>
          <w:marTop w:val="0"/>
          <w:marBottom w:val="0"/>
          <w:divBdr>
            <w:top w:val="none" w:sz="0" w:space="0" w:color="auto"/>
            <w:left w:val="none" w:sz="0" w:space="0" w:color="auto"/>
            <w:bottom w:val="none" w:sz="0" w:space="0" w:color="auto"/>
            <w:right w:val="none" w:sz="0" w:space="0" w:color="auto"/>
          </w:divBdr>
        </w:div>
        <w:div w:id="484902620">
          <w:marLeft w:val="0"/>
          <w:marRight w:val="0"/>
          <w:marTop w:val="0"/>
          <w:marBottom w:val="0"/>
          <w:divBdr>
            <w:top w:val="none" w:sz="0" w:space="0" w:color="auto"/>
            <w:left w:val="none" w:sz="0" w:space="0" w:color="auto"/>
            <w:bottom w:val="none" w:sz="0" w:space="0" w:color="auto"/>
            <w:right w:val="none" w:sz="0" w:space="0" w:color="auto"/>
          </w:divBdr>
        </w:div>
        <w:div w:id="922181971">
          <w:marLeft w:val="0"/>
          <w:marRight w:val="0"/>
          <w:marTop w:val="0"/>
          <w:marBottom w:val="0"/>
          <w:divBdr>
            <w:top w:val="none" w:sz="0" w:space="0" w:color="auto"/>
            <w:left w:val="none" w:sz="0" w:space="0" w:color="auto"/>
            <w:bottom w:val="none" w:sz="0" w:space="0" w:color="auto"/>
            <w:right w:val="none" w:sz="0" w:space="0" w:color="auto"/>
          </w:divBdr>
        </w:div>
        <w:div w:id="1673871445">
          <w:marLeft w:val="0"/>
          <w:marRight w:val="0"/>
          <w:marTop w:val="0"/>
          <w:marBottom w:val="0"/>
          <w:divBdr>
            <w:top w:val="none" w:sz="0" w:space="0" w:color="auto"/>
            <w:left w:val="none" w:sz="0" w:space="0" w:color="auto"/>
            <w:bottom w:val="none" w:sz="0" w:space="0" w:color="auto"/>
            <w:right w:val="none" w:sz="0" w:space="0" w:color="auto"/>
          </w:divBdr>
        </w:div>
        <w:div w:id="357780254">
          <w:marLeft w:val="0"/>
          <w:marRight w:val="0"/>
          <w:marTop w:val="0"/>
          <w:marBottom w:val="0"/>
          <w:divBdr>
            <w:top w:val="none" w:sz="0" w:space="0" w:color="auto"/>
            <w:left w:val="none" w:sz="0" w:space="0" w:color="auto"/>
            <w:bottom w:val="none" w:sz="0" w:space="0" w:color="auto"/>
            <w:right w:val="none" w:sz="0" w:space="0" w:color="auto"/>
          </w:divBdr>
        </w:div>
        <w:div w:id="1306205597">
          <w:marLeft w:val="0"/>
          <w:marRight w:val="0"/>
          <w:marTop w:val="0"/>
          <w:marBottom w:val="0"/>
          <w:divBdr>
            <w:top w:val="none" w:sz="0" w:space="0" w:color="auto"/>
            <w:left w:val="none" w:sz="0" w:space="0" w:color="auto"/>
            <w:bottom w:val="none" w:sz="0" w:space="0" w:color="auto"/>
            <w:right w:val="none" w:sz="0" w:space="0" w:color="auto"/>
          </w:divBdr>
        </w:div>
        <w:div w:id="671298588">
          <w:marLeft w:val="0"/>
          <w:marRight w:val="0"/>
          <w:marTop w:val="0"/>
          <w:marBottom w:val="0"/>
          <w:divBdr>
            <w:top w:val="none" w:sz="0" w:space="0" w:color="auto"/>
            <w:left w:val="none" w:sz="0" w:space="0" w:color="auto"/>
            <w:bottom w:val="none" w:sz="0" w:space="0" w:color="auto"/>
            <w:right w:val="none" w:sz="0" w:space="0" w:color="auto"/>
          </w:divBdr>
        </w:div>
        <w:div w:id="1065756220">
          <w:marLeft w:val="0"/>
          <w:marRight w:val="0"/>
          <w:marTop w:val="0"/>
          <w:marBottom w:val="0"/>
          <w:divBdr>
            <w:top w:val="none" w:sz="0" w:space="0" w:color="auto"/>
            <w:left w:val="none" w:sz="0" w:space="0" w:color="auto"/>
            <w:bottom w:val="none" w:sz="0" w:space="0" w:color="auto"/>
            <w:right w:val="none" w:sz="0" w:space="0" w:color="auto"/>
          </w:divBdr>
        </w:div>
        <w:div w:id="1317801942">
          <w:marLeft w:val="0"/>
          <w:marRight w:val="0"/>
          <w:marTop w:val="0"/>
          <w:marBottom w:val="0"/>
          <w:divBdr>
            <w:top w:val="none" w:sz="0" w:space="0" w:color="auto"/>
            <w:left w:val="none" w:sz="0" w:space="0" w:color="auto"/>
            <w:bottom w:val="none" w:sz="0" w:space="0" w:color="auto"/>
            <w:right w:val="none" w:sz="0" w:space="0" w:color="auto"/>
          </w:divBdr>
        </w:div>
        <w:div w:id="316737177">
          <w:marLeft w:val="0"/>
          <w:marRight w:val="0"/>
          <w:marTop w:val="0"/>
          <w:marBottom w:val="0"/>
          <w:divBdr>
            <w:top w:val="none" w:sz="0" w:space="0" w:color="auto"/>
            <w:left w:val="none" w:sz="0" w:space="0" w:color="auto"/>
            <w:bottom w:val="none" w:sz="0" w:space="0" w:color="auto"/>
            <w:right w:val="none" w:sz="0" w:space="0" w:color="auto"/>
          </w:divBdr>
        </w:div>
        <w:div w:id="834420661">
          <w:marLeft w:val="0"/>
          <w:marRight w:val="0"/>
          <w:marTop w:val="0"/>
          <w:marBottom w:val="0"/>
          <w:divBdr>
            <w:top w:val="none" w:sz="0" w:space="0" w:color="auto"/>
            <w:left w:val="none" w:sz="0" w:space="0" w:color="auto"/>
            <w:bottom w:val="none" w:sz="0" w:space="0" w:color="auto"/>
            <w:right w:val="none" w:sz="0" w:space="0" w:color="auto"/>
          </w:divBdr>
        </w:div>
        <w:div w:id="377899819">
          <w:marLeft w:val="0"/>
          <w:marRight w:val="0"/>
          <w:marTop w:val="0"/>
          <w:marBottom w:val="0"/>
          <w:divBdr>
            <w:top w:val="none" w:sz="0" w:space="0" w:color="auto"/>
            <w:left w:val="none" w:sz="0" w:space="0" w:color="auto"/>
            <w:bottom w:val="none" w:sz="0" w:space="0" w:color="auto"/>
            <w:right w:val="none" w:sz="0" w:space="0" w:color="auto"/>
          </w:divBdr>
        </w:div>
        <w:div w:id="1297645550">
          <w:marLeft w:val="0"/>
          <w:marRight w:val="0"/>
          <w:marTop w:val="0"/>
          <w:marBottom w:val="0"/>
          <w:divBdr>
            <w:top w:val="none" w:sz="0" w:space="0" w:color="auto"/>
            <w:left w:val="none" w:sz="0" w:space="0" w:color="auto"/>
            <w:bottom w:val="none" w:sz="0" w:space="0" w:color="auto"/>
            <w:right w:val="none" w:sz="0" w:space="0" w:color="auto"/>
          </w:divBdr>
        </w:div>
        <w:div w:id="2037459629">
          <w:marLeft w:val="0"/>
          <w:marRight w:val="0"/>
          <w:marTop w:val="0"/>
          <w:marBottom w:val="0"/>
          <w:divBdr>
            <w:top w:val="none" w:sz="0" w:space="0" w:color="auto"/>
            <w:left w:val="none" w:sz="0" w:space="0" w:color="auto"/>
            <w:bottom w:val="none" w:sz="0" w:space="0" w:color="auto"/>
            <w:right w:val="none" w:sz="0" w:space="0" w:color="auto"/>
          </w:divBdr>
        </w:div>
        <w:div w:id="1361397176">
          <w:marLeft w:val="0"/>
          <w:marRight w:val="0"/>
          <w:marTop w:val="0"/>
          <w:marBottom w:val="0"/>
          <w:divBdr>
            <w:top w:val="none" w:sz="0" w:space="0" w:color="auto"/>
            <w:left w:val="none" w:sz="0" w:space="0" w:color="auto"/>
            <w:bottom w:val="none" w:sz="0" w:space="0" w:color="auto"/>
            <w:right w:val="none" w:sz="0" w:space="0" w:color="auto"/>
          </w:divBdr>
        </w:div>
        <w:div w:id="818231285">
          <w:marLeft w:val="0"/>
          <w:marRight w:val="0"/>
          <w:marTop w:val="0"/>
          <w:marBottom w:val="0"/>
          <w:divBdr>
            <w:top w:val="none" w:sz="0" w:space="0" w:color="auto"/>
            <w:left w:val="none" w:sz="0" w:space="0" w:color="auto"/>
            <w:bottom w:val="none" w:sz="0" w:space="0" w:color="auto"/>
            <w:right w:val="none" w:sz="0" w:space="0" w:color="auto"/>
          </w:divBdr>
        </w:div>
      </w:divsChild>
    </w:div>
    <w:div w:id="1446533530">
      <w:bodyDiv w:val="1"/>
      <w:marLeft w:val="0"/>
      <w:marRight w:val="0"/>
      <w:marTop w:val="0"/>
      <w:marBottom w:val="0"/>
      <w:divBdr>
        <w:top w:val="none" w:sz="0" w:space="0" w:color="auto"/>
        <w:left w:val="none" w:sz="0" w:space="0" w:color="auto"/>
        <w:bottom w:val="none" w:sz="0" w:space="0" w:color="auto"/>
        <w:right w:val="none" w:sz="0" w:space="0" w:color="auto"/>
      </w:divBdr>
    </w:div>
    <w:div w:id="1472792294">
      <w:bodyDiv w:val="1"/>
      <w:marLeft w:val="0"/>
      <w:marRight w:val="0"/>
      <w:marTop w:val="0"/>
      <w:marBottom w:val="0"/>
      <w:divBdr>
        <w:top w:val="none" w:sz="0" w:space="0" w:color="auto"/>
        <w:left w:val="none" w:sz="0" w:space="0" w:color="auto"/>
        <w:bottom w:val="none" w:sz="0" w:space="0" w:color="auto"/>
        <w:right w:val="none" w:sz="0" w:space="0" w:color="auto"/>
      </w:divBdr>
      <w:divsChild>
        <w:div w:id="1392658134">
          <w:marLeft w:val="0"/>
          <w:marRight w:val="0"/>
          <w:marTop w:val="0"/>
          <w:marBottom w:val="0"/>
          <w:divBdr>
            <w:top w:val="none" w:sz="0" w:space="0" w:color="auto"/>
            <w:left w:val="none" w:sz="0" w:space="0" w:color="auto"/>
            <w:bottom w:val="none" w:sz="0" w:space="0" w:color="auto"/>
            <w:right w:val="none" w:sz="0" w:space="0" w:color="auto"/>
          </w:divBdr>
        </w:div>
        <w:div w:id="401802752">
          <w:marLeft w:val="0"/>
          <w:marRight w:val="0"/>
          <w:marTop w:val="0"/>
          <w:marBottom w:val="0"/>
          <w:divBdr>
            <w:top w:val="none" w:sz="0" w:space="0" w:color="auto"/>
            <w:left w:val="none" w:sz="0" w:space="0" w:color="auto"/>
            <w:bottom w:val="none" w:sz="0" w:space="0" w:color="auto"/>
            <w:right w:val="none" w:sz="0" w:space="0" w:color="auto"/>
          </w:divBdr>
        </w:div>
        <w:div w:id="625544889">
          <w:marLeft w:val="0"/>
          <w:marRight w:val="0"/>
          <w:marTop w:val="0"/>
          <w:marBottom w:val="0"/>
          <w:divBdr>
            <w:top w:val="none" w:sz="0" w:space="0" w:color="auto"/>
            <w:left w:val="none" w:sz="0" w:space="0" w:color="auto"/>
            <w:bottom w:val="none" w:sz="0" w:space="0" w:color="auto"/>
            <w:right w:val="none" w:sz="0" w:space="0" w:color="auto"/>
          </w:divBdr>
        </w:div>
        <w:div w:id="1386416860">
          <w:marLeft w:val="0"/>
          <w:marRight w:val="0"/>
          <w:marTop w:val="0"/>
          <w:marBottom w:val="0"/>
          <w:divBdr>
            <w:top w:val="none" w:sz="0" w:space="0" w:color="auto"/>
            <w:left w:val="none" w:sz="0" w:space="0" w:color="auto"/>
            <w:bottom w:val="none" w:sz="0" w:space="0" w:color="auto"/>
            <w:right w:val="none" w:sz="0" w:space="0" w:color="auto"/>
          </w:divBdr>
        </w:div>
        <w:div w:id="428818331">
          <w:marLeft w:val="0"/>
          <w:marRight w:val="0"/>
          <w:marTop w:val="0"/>
          <w:marBottom w:val="0"/>
          <w:divBdr>
            <w:top w:val="none" w:sz="0" w:space="0" w:color="auto"/>
            <w:left w:val="none" w:sz="0" w:space="0" w:color="auto"/>
            <w:bottom w:val="none" w:sz="0" w:space="0" w:color="auto"/>
            <w:right w:val="none" w:sz="0" w:space="0" w:color="auto"/>
          </w:divBdr>
        </w:div>
        <w:div w:id="952634509">
          <w:marLeft w:val="0"/>
          <w:marRight w:val="0"/>
          <w:marTop w:val="0"/>
          <w:marBottom w:val="0"/>
          <w:divBdr>
            <w:top w:val="none" w:sz="0" w:space="0" w:color="auto"/>
            <w:left w:val="none" w:sz="0" w:space="0" w:color="auto"/>
            <w:bottom w:val="none" w:sz="0" w:space="0" w:color="auto"/>
            <w:right w:val="none" w:sz="0" w:space="0" w:color="auto"/>
          </w:divBdr>
        </w:div>
        <w:div w:id="2138136424">
          <w:marLeft w:val="0"/>
          <w:marRight w:val="0"/>
          <w:marTop w:val="0"/>
          <w:marBottom w:val="0"/>
          <w:divBdr>
            <w:top w:val="none" w:sz="0" w:space="0" w:color="auto"/>
            <w:left w:val="none" w:sz="0" w:space="0" w:color="auto"/>
            <w:bottom w:val="none" w:sz="0" w:space="0" w:color="auto"/>
            <w:right w:val="none" w:sz="0" w:space="0" w:color="auto"/>
          </w:divBdr>
        </w:div>
        <w:div w:id="790322844">
          <w:marLeft w:val="0"/>
          <w:marRight w:val="0"/>
          <w:marTop w:val="0"/>
          <w:marBottom w:val="0"/>
          <w:divBdr>
            <w:top w:val="none" w:sz="0" w:space="0" w:color="auto"/>
            <w:left w:val="none" w:sz="0" w:space="0" w:color="auto"/>
            <w:bottom w:val="none" w:sz="0" w:space="0" w:color="auto"/>
            <w:right w:val="none" w:sz="0" w:space="0" w:color="auto"/>
          </w:divBdr>
        </w:div>
        <w:div w:id="831995155">
          <w:marLeft w:val="0"/>
          <w:marRight w:val="0"/>
          <w:marTop w:val="0"/>
          <w:marBottom w:val="0"/>
          <w:divBdr>
            <w:top w:val="none" w:sz="0" w:space="0" w:color="auto"/>
            <w:left w:val="none" w:sz="0" w:space="0" w:color="auto"/>
            <w:bottom w:val="none" w:sz="0" w:space="0" w:color="auto"/>
            <w:right w:val="none" w:sz="0" w:space="0" w:color="auto"/>
          </w:divBdr>
        </w:div>
        <w:div w:id="500462553">
          <w:marLeft w:val="0"/>
          <w:marRight w:val="0"/>
          <w:marTop w:val="0"/>
          <w:marBottom w:val="0"/>
          <w:divBdr>
            <w:top w:val="none" w:sz="0" w:space="0" w:color="auto"/>
            <w:left w:val="none" w:sz="0" w:space="0" w:color="auto"/>
            <w:bottom w:val="none" w:sz="0" w:space="0" w:color="auto"/>
            <w:right w:val="none" w:sz="0" w:space="0" w:color="auto"/>
          </w:divBdr>
        </w:div>
        <w:div w:id="1729181674">
          <w:marLeft w:val="0"/>
          <w:marRight w:val="0"/>
          <w:marTop w:val="0"/>
          <w:marBottom w:val="0"/>
          <w:divBdr>
            <w:top w:val="none" w:sz="0" w:space="0" w:color="auto"/>
            <w:left w:val="none" w:sz="0" w:space="0" w:color="auto"/>
            <w:bottom w:val="none" w:sz="0" w:space="0" w:color="auto"/>
            <w:right w:val="none" w:sz="0" w:space="0" w:color="auto"/>
          </w:divBdr>
        </w:div>
        <w:div w:id="684748905">
          <w:marLeft w:val="0"/>
          <w:marRight w:val="0"/>
          <w:marTop w:val="0"/>
          <w:marBottom w:val="0"/>
          <w:divBdr>
            <w:top w:val="none" w:sz="0" w:space="0" w:color="auto"/>
            <w:left w:val="none" w:sz="0" w:space="0" w:color="auto"/>
            <w:bottom w:val="none" w:sz="0" w:space="0" w:color="auto"/>
            <w:right w:val="none" w:sz="0" w:space="0" w:color="auto"/>
          </w:divBdr>
        </w:div>
        <w:div w:id="439496582">
          <w:marLeft w:val="0"/>
          <w:marRight w:val="0"/>
          <w:marTop w:val="0"/>
          <w:marBottom w:val="0"/>
          <w:divBdr>
            <w:top w:val="none" w:sz="0" w:space="0" w:color="auto"/>
            <w:left w:val="none" w:sz="0" w:space="0" w:color="auto"/>
            <w:bottom w:val="none" w:sz="0" w:space="0" w:color="auto"/>
            <w:right w:val="none" w:sz="0" w:space="0" w:color="auto"/>
          </w:divBdr>
        </w:div>
        <w:div w:id="1031802428">
          <w:marLeft w:val="0"/>
          <w:marRight w:val="0"/>
          <w:marTop w:val="0"/>
          <w:marBottom w:val="0"/>
          <w:divBdr>
            <w:top w:val="none" w:sz="0" w:space="0" w:color="auto"/>
            <w:left w:val="none" w:sz="0" w:space="0" w:color="auto"/>
            <w:bottom w:val="none" w:sz="0" w:space="0" w:color="auto"/>
            <w:right w:val="none" w:sz="0" w:space="0" w:color="auto"/>
          </w:divBdr>
        </w:div>
        <w:div w:id="850339671">
          <w:marLeft w:val="0"/>
          <w:marRight w:val="0"/>
          <w:marTop w:val="0"/>
          <w:marBottom w:val="0"/>
          <w:divBdr>
            <w:top w:val="none" w:sz="0" w:space="0" w:color="auto"/>
            <w:left w:val="none" w:sz="0" w:space="0" w:color="auto"/>
            <w:bottom w:val="none" w:sz="0" w:space="0" w:color="auto"/>
            <w:right w:val="none" w:sz="0" w:space="0" w:color="auto"/>
          </w:divBdr>
        </w:div>
        <w:div w:id="1483473489">
          <w:marLeft w:val="0"/>
          <w:marRight w:val="0"/>
          <w:marTop w:val="0"/>
          <w:marBottom w:val="0"/>
          <w:divBdr>
            <w:top w:val="none" w:sz="0" w:space="0" w:color="auto"/>
            <w:left w:val="none" w:sz="0" w:space="0" w:color="auto"/>
            <w:bottom w:val="none" w:sz="0" w:space="0" w:color="auto"/>
            <w:right w:val="none" w:sz="0" w:space="0" w:color="auto"/>
          </w:divBdr>
        </w:div>
        <w:div w:id="1843281587">
          <w:marLeft w:val="0"/>
          <w:marRight w:val="0"/>
          <w:marTop w:val="0"/>
          <w:marBottom w:val="0"/>
          <w:divBdr>
            <w:top w:val="none" w:sz="0" w:space="0" w:color="auto"/>
            <w:left w:val="none" w:sz="0" w:space="0" w:color="auto"/>
            <w:bottom w:val="none" w:sz="0" w:space="0" w:color="auto"/>
            <w:right w:val="none" w:sz="0" w:space="0" w:color="auto"/>
          </w:divBdr>
        </w:div>
        <w:div w:id="2038656989">
          <w:marLeft w:val="0"/>
          <w:marRight w:val="0"/>
          <w:marTop w:val="0"/>
          <w:marBottom w:val="0"/>
          <w:divBdr>
            <w:top w:val="none" w:sz="0" w:space="0" w:color="auto"/>
            <w:left w:val="none" w:sz="0" w:space="0" w:color="auto"/>
            <w:bottom w:val="none" w:sz="0" w:space="0" w:color="auto"/>
            <w:right w:val="none" w:sz="0" w:space="0" w:color="auto"/>
          </w:divBdr>
        </w:div>
        <w:div w:id="338197146">
          <w:marLeft w:val="0"/>
          <w:marRight w:val="0"/>
          <w:marTop w:val="0"/>
          <w:marBottom w:val="0"/>
          <w:divBdr>
            <w:top w:val="none" w:sz="0" w:space="0" w:color="auto"/>
            <w:left w:val="none" w:sz="0" w:space="0" w:color="auto"/>
            <w:bottom w:val="none" w:sz="0" w:space="0" w:color="auto"/>
            <w:right w:val="none" w:sz="0" w:space="0" w:color="auto"/>
          </w:divBdr>
        </w:div>
        <w:div w:id="573248704">
          <w:marLeft w:val="0"/>
          <w:marRight w:val="0"/>
          <w:marTop w:val="0"/>
          <w:marBottom w:val="0"/>
          <w:divBdr>
            <w:top w:val="none" w:sz="0" w:space="0" w:color="auto"/>
            <w:left w:val="none" w:sz="0" w:space="0" w:color="auto"/>
            <w:bottom w:val="none" w:sz="0" w:space="0" w:color="auto"/>
            <w:right w:val="none" w:sz="0" w:space="0" w:color="auto"/>
          </w:divBdr>
        </w:div>
        <w:div w:id="304089131">
          <w:marLeft w:val="0"/>
          <w:marRight w:val="0"/>
          <w:marTop w:val="0"/>
          <w:marBottom w:val="0"/>
          <w:divBdr>
            <w:top w:val="none" w:sz="0" w:space="0" w:color="auto"/>
            <w:left w:val="none" w:sz="0" w:space="0" w:color="auto"/>
            <w:bottom w:val="none" w:sz="0" w:space="0" w:color="auto"/>
            <w:right w:val="none" w:sz="0" w:space="0" w:color="auto"/>
          </w:divBdr>
        </w:div>
        <w:div w:id="1419784917">
          <w:marLeft w:val="0"/>
          <w:marRight w:val="0"/>
          <w:marTop w:val="0"/>
          <w:marBottom w:val="0"/>
          <w:divBdr>
            <w:top w:val="none" w:sz="0" w:space="0" w:color="auto"/>
            <w:left w:val="none" w:sz="0" w:space="0" w:color="auto"/>
            <w:bottom w:val="none" w:sz="0" w:space="0" w:color="auto"/>
            <w:right w:val="none" w:sz="0" w:space="0" w:color="auto"/>
          </w:divBdr>
        </w:div>
        <w:div w:id="747579759">
          <w:marLeft w:val="0"/>
          <w:marRight w:val="0"/>
          <w:marTop w:val="0"/>
          <w:marBottom w:val="0"/>
          <w:divBdr>
            <w:top w:val="none" w:sz="0" w:space="0" w:color="auto"/>
            <w:left w:val="none" w:sz="0" w:space="0" w:color="auto"/>
            <w:bottom w:val="none" w:sz="0" w:space="0" w:color="auto"/>
            <w:right w:val="none" w:sz="0" w:space="0" w:color="auto"/>
          </w:divBdr>
        </w:div>
        <w:div w:id="293601452">
          <w:marLeft w:val="0"/>
          <w:marRight w:val="0"/>
          <w:marTop w:val="0"/>
          <w:marBottom w:val="0"/>
          <w:divBdr>
            <w:top w:val="none" w:sz="0" w:space="0" w:color="auto"/>
            <w:left w:val="none" w:sz="0" w:space="0" w:color="auto"/>
            <w:bottom w:val="none" w:sz="0" w:space="0" w:color="auto"/>
            <w:right w:val="none" w:sz="0" w:space="0" w:color="auto"/>
          </w:divBdr>
        </w:div>
        <w:div w:id="1206673170">
          <w:marLeft w:val="0"/>
          <w:marRight w:val="0"/>
          <w:marTop w:val="0"/>
          <w:marBottom w:val="0"/>
          <w:divBdr>
            <w:top w:val="none" w:sz="0" w:space="0" w:color="auto"/>
            <w:left w:val="none" w:sz="0" w:space="0" w:color="auto"/>
            <w:bottom w:val="none" w:sz="0" w:space="0" w:color="auto"/>
            <w:right w:val="none" w:sz="0" w:space="0" w:color="auto"/>
          </w:divBdr>
        </w:div>
        <w:div w:id="1584686247">
          <w:marLeft w:val="0"/>
          <w:marRight w:val="0"/>
          <w:marTop w:val="0"/>
          <w:marBottom w:val="0"/>
          <w:divBdr>
            <w:top w:val="none" w:sz="0" w:space="0" w:color="auto"/>
            <w:left w:val="none" w:sz="0" w:space="0" w:color="auto"/>
            <w:bottom w:val="none" w:sz="0" w:space="0" w:color="auto"/>
            <w:right w:val="none" w:sz="0" w:space="0" w:color="auto"/>
          </w:divBdr>
        </w:div>
        <w:div w:id="59406490">
          <w:marLeft w:val="0"/>
          <w:marRight w:val="0"/>
          <w:marTop w:val="0"/>
          <w:marBottom w:val="0"/>
          <w:divBdr>
            <w:top w:val="none" w:sz="0" w:space="0" w:color="auto"/>
            <w:left w:val="none" w:sz="0" w:space="0" w:color="auto"/>
            <w:bottom w:val="none" w:sz="0" w:space="0" w:color="auto"/>
            <w:right w:val="none" w:sz="0" w:space="0" w:color="auto"/>
          </w:divBdr>
        </w:div>
        <w:div w:id="1154298688">
          <w:marLeft w:val="0"/>
          <w:marRight w:val="0"/>
          <w:marTop w:val="0"/>
          <w:marBottom w:val="0"/>
          <w:divBdr>
            <w:top w:val="none" w:sz="0" w:space="0" w:color="auto"/>
            <w:left w:val="none" w:sz="0" w:space="0" w:color="auto"/>
            <w:bottom w:val="none" w:sz="0" w:space="0" w:color="auto"/>
            <w:right w:val="none" w:sz="0" w:space="0" w:color="auto"/>
          </w:divBdr>
        </w:div>
        <w:div w:id="578565173">
          <w:marLeft w:val="0"/>
          <w:marRight w:val="0"/>
          <w:marTop w:val="0"/>
          <w:marBottom w:val="0"/>
          <w:divBdr>
            <w:top w:val="none" w:sz="0" w:space="0" w:color="auto"/>
            <w:left w:val="none" w:sz="0" w:space="0" w:color="auto"/>
            <w:bottom w:val="none" w:sz="0" w:space="0" w:color="auto"/>
            <w:right w:val="none" w:sz="0" w:space="0" w:color="auto"/>
          </w:divBdr>
        </w:div>
        <w:div w:id="1969043499">
          <w:marLeft w:val="0"/>
          <w:marRight w:val="0"/>
          <w:marTop w:val="0"/>
          <w:marBottom w:val="0"/>
          <w:divBdr>
            <w:top w:val="none" w:sz="0" w:space="0" w:color="auto"/>
            <w:left w:val="none" w:sz="0" w:space="0" w:color="auto"/>
            <w:bottom w:val="none" w:sz="0" w:space="0" w:color="auto"/>
            <w:right w:val="none" w:sz="0" w:space="0" w:color="auto"/>
          </w:divBdr>
        </w:div>
        <w:div w:id="1740051779">
          <w:marLeft w:val="0"/>
          <w:marRight w:val="0"/>
          <w:marTop w:val="0"/>
          <w:marBottom w:val="0"/>
          <w:divBdr>
            <w:top w:val="none" w:sz="0" w:space="0" w:color="auto"/>
            <w:left w:val="none" w:sz="0" w:space="0" w:color="auto"/>
            <w:bottom w:val="none" w:sz="0" w:space="0" w:color="auto"/>
            <w:right w:val="none" w:sz="0" w:space="0" w:color="auto"/>
          </w:divBdr>
        </w:div>
        <w:div w:id="1020011307">
          <w:marLeft w:val="0"/>
          <w:marRight w:val="0"/>
          <w:marTop w:val="0"/>
          <w:marBottom w:val="0"/>
          <w:divBdr>
            <w:top w:val="none" w:sz="0" w:space="0" w:color="auto"/>
            <w:left w:val="none" w:sz="0" w:space="0" w:color="auto"/>
            <w:bottom w:val="none" w:sz="0" w:space="0" w:color="auto"/>
            <w:right w:val="none" w:sz="0" w:space="0" w:color="auto"/>
          </w:divBdr>
        </w:div>
        <w:div w:id="985628098">
          <w:marLeft w:val="0"/>
          <w:marRight w:val="0"/>
          <w:marTop w:val="0"/>
          <w:marBottom w:val="0"/>
          <w:divBdr>
            <w:top w:val="none" w:sz="0" w:space="0" w:color="auto"/>
            <w:left w:val="none" w:sz="0" w:space="0" w:color="auto"/>
            <w:bottom w:val="none" w:sz="0" w:space="0" w:color="auto"/>
            <w:right w:val="none" w:sz="0" w:space="0" w:color="auto"/>
          </w:divBdr>
        </w:div>
        <w:div w:id="405762347">
          <w:marLeft w:val="0"/>
          <w:marRight w:val="0"/>
          <w:marTop w:val="0"/>
          <w:marBottom w:val="0"/>
          <w:divBdr>
            <w:top w:val="none" w:sz="0" w:space="0" w:color="auto"/>
            <w:left w:val="none" w:sz="0" w:space="0" w:color="auto"/>
            <w:bottom w:val="none" w:sz="0" w:space="0" w:color="auto"/>
            <w:right w:val="none" w:sz="0" w:space="0" w:color="auto"/>
          </w:divBdr>
        </w:div>
        <w:div w:id="710226517">
          <w:marLeft w:val="0"/>
          <w:marRight w:val="0"/>
          <w:marTop w:val="0"/>
          <w:marBottom w:val="0"/>
          <w:divBdr>
            <w:top w:val="none" w:sz="0" w:space="0" w:color="auto"/>
            <w:left w:val="none" w:sz="0" w:space="0" w:color="auto"/>
            <w:bottom w:val="none" w:sz="0" w:space="0" w:color="auto"/>
            <w:right w:val="none" w:sz="0" w:space="0" w:color="auto"/>
          </w:divBdr>
        </w:div>
        <w:div w:id="2032142932">
          <w:marLeft w:val="0"/>
          <w:marRight w:val="0"/>
          <w:marTop w:val="0"/>
          <w:marBottom w:val="0"/>
          <w:divBdr>
            <w:top w:val="none" w:sz="0" w:space="0" w:color="auto"/>
            <w:left w:val="none" w:sz="0" w:space="0" w:color="auto"/>
            <w:bottom w:val="none" w:sz="0" w:space="0" w:color="auto"/>
            <w:right w:val="none" w:sz="0" w:space="0" w:color="auto"/>
          </w:divBdr>
        </w:div>
        <w:div w:id="1422798248">
          <w:marLeft w:val="0"/>
          <w:marRight w:val="0"/>
          <w:marTop w:val="0"/>
          <w:marBottom w:val="0"/>
          <w:divBdr>
            <w:top w:val="none" w:sz="0" w:space="0" w:color="auto"/>
            <w:left w:val="none" w:sz="0" w:space="0" w:color="auto"/>
            <w:bottom w:val="none" w:sz="0" w:space="0" w:color="auto"/>
            <w:right w:val="none" w:sz="0" w:space="0" w:color="auto"/>
          </w:divBdr>
        </w:div>
        <w:div w:id="602107909">
          <w:marLeft w:val="0"/>
          <w:marRight w:val="0"/>
          <w:marTop w:val="0"/>
          <w:marBottom w:val="0"/>
          <w:divBdr>
            <w:top w:val="none" w:sz="0" w:space="0" w:color="auto"/>
            <w:left w:val="none" w:sz="0" w:space="0" w:color="auto"/>
            <w:bottom w:val="none" w:sz="0" w:space="0" w:color="auto"/>
            <w:right w:val="none" w:sz="0" w:space="0" w:color="auto"/>
          </w:divBdr>
        </w:div>
        <w:div w:id="633290448">
          <w:marLeft w:val="0"/>
          <w:marRight w:val="0"/>
          <w:marTop w:val="0"/>
          <w:marBottom w:val="0"/>
          <w:divBdr>
            <w:top w:val="none" w:sz="0" w:space="0" w:color="auto"/>
            <w:left w:val="none" w:sz="0" w:space="0" w:color="auto"/>
            <w:bottom w:val="none" w:sz="0" w:space="0" w:color="auto"/>
            <w:right w:val="none" w:sz="0" w:space="0" w:color="auto"/>
          </w:divBdr>
        </w:div>
        <w:div w:id="1554082037">
          <w:marLeft w:val="0"/>
          <w:marRight w:val="0"/>
          <w:marTop w:val="0"/>
          <w:marBottom w:val="0"/>
          <w:divBdr>
            <w:top w:val="none" w:sz="0" w:space="0" w:color="auto"/>
            <w:left w:val="none" w:sz="0" w:space="0" w:color="auto"/>
            <w:bottom w:val="none" w:sz="0" w:space="0" w:color="auto"/>
            <w:right w:val="none" w:sz="0" w:space="0" w:color="auto"/>
          </w:divBdr>
        </w:div>
        <w:div w:id="735592838">
          <w:marLeft w:val="0"/>
          <w:marRight w:val="0"/>
          <w:marTop w:val="0"/>
          <w:marBottom w:val="0"/>
          <w:divBdr>
            <w:top w:val="none" w:sz="0" w:space="0" w:color="auto"/>
            <w:left w:val="none" w:sz="0" w:space="0" w:color="auto"/>
            <w:bottom w:val="none" w:sz="0" w:space="0" w:color="auto"/>
            <w:right w:val="none" w:sz="0" w:space="0" w:color="auto"/>
          </w:divBdr>
        </w:div>
        <w:div w:id="1100948080">
          <w:marLeft w:val="0"/>
          <w:marRight w:val="0"/>
          <w:marTop w:val="0"/>
          <w:marBottom w:val="0"/>
          <w:divBdr>
            <w:top w:val="none" w:sz="0" w:space="0" w:color="auto"/>
            <w:left w:val="none" w:sz="0" w:space="0" w:color="auto"/>
            <w:bottom w:val="none" w:sz="0" w:space="0" w:color="auto"/>
            <w:right w:val="none" w:sz="0" w:space="0" w:color="auto"/>
          </w:divBdr>
        </w:div>
        <w:div w:id="1164859891">
          <w:marLeft w:val="0"/>
          <w:marRight w:val="0"/>
          <w:marTop w:val="0"/>
          <w:marBottom w:val="0"/>
          <w:divBdr>
            <w:top w:val="none" w:sz="0" w:space="0" w:color="auto"/>
            <w:left w:val="none" w:sz="0" w:space="0" w:color="auto"/>
            <w:bottom w:val="none" w:sz="0" w:space="0" w:color="auto"/>
            <w:right w:val="none" w:sz="0" w:space="0" w:color="auto"/>
          </w:divBdr>
        </w:div>
        <w:div w:id="1841235917">
          <w:marLeft w:val="0"/>
          <w:marRight w:val="0"/>
          <w:marTop w:val="0"/>
          <w:marBottom w:val="0"/>
          <w:divBdr>
            <w:top w:val="none" w:sz="0" w:space="0" w:color="auto"/>
            <w:left w:val="none" w:sz="0" w:space="0" w:color="auto"/>
            <w:bottom w:val="none" w:sz="0" w:space="0" w:color="auto"/>
            <w:right w:val="none" w:sz="0" w:space="0" w:color="auto"/>
          </w:divBdr>
        </w:div>
        <w:div w:id="1398675305">
          <w:marLeft w:val="0"/>
          <w:marRight w:val="0"/>
          <w:marTop w:val="0"/>
          <w:marBottom w:val="0"/>
          <w:divBdr>
            <w:top w:val="none" w:sz="0" w:space="0" w:color="auto"/>
            <w:left w:val="none" w:sz="0" w:space="0" w:color="auto"/>
            <w:bottom w:val="none" w:sz="0" w:space="0" w:color="auto"/>
            <w:right w:val="none" w:sz="0" w:space="0" w:color="auto"/>
          </w:divBdr>
        </w:div>
        <w:div w:id="334767998">
          <w:marLeft w:val="0"/>
          <w:marRight w:val="0"/>
          <w:marTop w:val="0"/>
          <w:marBottom w:val="0"/>
          <w:divBdr>
            <w:top w:val="none" w:sz="0" w:space="0" w:color="auto"/>
            <w:left w:val="none" w:sz="0" w:space="0" w:color="auto"/>
            <w:bottom w:val="none" w:sz="0" w:space="0" w:color="auto"/>
            <w:right w:val="none" w:sz="0" w:space="0" w:color="auto"/>
          </w:divBdr>
        </w:div>
        <w:div w:id="721368827">
          <w:marLeft w:val="0"/>
          <w:marRight w:val="0"/>
          <w:marTop w:val="0"/>
          <w:marBottom w:val="0"/>
          <w:divBdr>
            <w:top w:val="none" w:sz="0" w:space="0" w:color="auto"/>
            <w:left w:val="none" w:sz="0" w:space="0" w:color="auto"/>
            <w:bottom w:val="none" w:sz="0" w:space="0" w:color="auto"/>
            <w:right w:val="none" w:sz="0" w:space="0" w:color="auto"/>
          </w:divBdr>
        </w:div>
        <w:div w:id="1457528289">
          <w:marLeft w:val="0"/>
          <w:marRight w:val="0"/>
          <w:marTop w:val="0"/>
          <w:marBottom w:val="0"/>
          <w:divBdr>
            <w:top w:val="none" w:sz="0" w:space="0" w:color="auto"/>
            <w:left w:val="none" w:sz="0" w:space="0" w:color="auto"/>
            <w:bottom w:val="none" w:sz="0" w:space="0" w:color="auto"/>
            <w:right w:val="none" w:sz="0" w:space="0" w:color="auto"/>
          </w:divBdr>
        </w:div>
        <w:div w:id="1208368889">
          <w:marLeft w:val="0"/>
          <w:marRight w:val="0"/>
          <w:marTop w:val="0"/>
          <w:marBottom w:val="0"/>
          <w:divBdr>
            <w:top w:val="none" w:sz="0" w:space="0" w:color="auto"/>
            <w:left w:val="none" w:sz="0" w:space="0" w:color="auto"/>
            <w:bottom w:val="none" w:sz="0" w:space="0" w:color="auto"/>
            <w:right w:val="none" w:sz="0" w:space="0" w:color="auto"/>
          </w:divBdr>
        </w:div>
        <w:div w:id="2014331201">
          <w:marLeft w:val="0"/>
          <w:marRight w:val="0"/>
          <w:marTop w:val="0"/>
          <w:marBottom w:val="0"/>
          <w:divBdr>
            <w:top w:val="none" w:sz="0" w:space="0" w:color="auto"/>
            <w:left w:val="none" w:sz="0" w:space="0" w:color="auto"/>
            <w:bottom w:val="none" w:sz="0" w:space="0" w:color="auto"/>
            <w:right w:val="none" w:sz="0" w:space="0" w:color="auto"/>
          </w:divBdr>
        </w:div>
        <w:div w:id="36052787">
          <w:marLeft w:val="0"/>
          <w:marRight w:val="0"/>
          <w:marTop w:val="0"/>
          <w:marBottom w:val="0"/>
          <w:divBdr>
            <w:top w:val="none" w:sz="0" w:space="0" w:color="auto"/>
            <w:left w:val="none" w:sz="0" w:space="0" w:color="auto"/>
            <w:bottom w:val="none" w:sz="0" w:space="0" w:color="auto"/>
            <w:right w:val="none" w:sz="0" w:space="0" w:color="auto"/>
          </w:divBdr>
        </w:div>
        <w:div w:id="2021159756">
          <w:marLeft w:val="0"/>
          <w:marRight w:val="0"/>
          <w:marTop w:val="0"/>
          <w:marBottom w:val="0"/>
          <w:divBdr>
            <w:top w:val="none" w:sz="0" w:space="0" w:color="auto"/>
            <w:left w:val="none" w:sz="0" w:space="0" w:color="auto"/>
            <w:bottom w:val="none" w:sz="0" w:space="0" w:color="auto"/>
            <w:right w:val="none" w:sz="0" w:space="0" w:color="auto"/>
          </w:divBdr>
        </w:div>
        <w:div w:id="1644775081">
          <w:marLeft w:val="0"/>
          <w:marRight w:val="0"/>
          <w:marTop w:val="0"/>
          <w:marBottom w:val="0"/>
          <w:divBdr>
            <w:top w:val="none" w:sz="0" w:space="0" w:color="auto"/>
            <w:left w:val="none" w:sz="0" w:space="0" w:color="auto"/>
            <w:bottom w:val="none" w:sz="0" w:space="0" w:color="auto"/>
            <w:right w:val="none" w:sz="0" w:space="0" w:color="auto"/>
          </w:divBdr>
        </w:div>
        <w:div w:id="1839495636">
          <w:marLeft w:val="0"/>
          <w:marRight w:val="0"/>
          <w:marTop w:val="0"/>
          <w:marBottom w:val="0"/>
          <w:divBdr>
            <w:top w:val="none" w:sz="0" w:space="0" w:color="auto"/>
            <w:left w:val="none" w:sz="0" w:space="0" w:color="auto"/>
            <w:bottom w:val="none" w:sz="0" w:space="0" w:color="auto"/>
            <w:right w:val="none" w:sz="0" w:space="0" w:color="auto"/>
          </w:divBdr>
        </w:div>
        <w:div w:id="1844121852">
          <w:marLeft w:val="0"/>
          <w:marRight w:val="0"/>
          <w:marTop w:val="0"/>
          <w:marBottom w:val="0"/>
          <w:divBdr>
            <w:top w:val="none" w:sz="0" w:space="0" w:color="auto"/>
            <w:left w:val="none" w:sz="0" w:space="0" w:color="auto"/>
            <w:bottom w:val="none" w:sz="0" w:space="0" w:color="auto"/>
            <w:right w:val="none" w:sz="0" w:space="0" w:color="auto"/>
          </w:divBdr>
        </w:div>
        <w:div w:id="711614804">
          <w:marLeft w:val="0"/>
          <w:marRight w:val="0"/>
          <w:marTop w:val="0"/>
          <w:marBottom w:val="0"/>
          <w:divBdr>
            <w:top w:val="none" w:sz="0" w:space="0" w:color="auto"/>
            <w:left w:val="none" w:sz="0" w:space="0" w:color="auto"/>
            <w:bottom w:val="none" w:sz="0" w:space="0" w:color="auto"/>
            <w:right w:val="none" w:sz="0" w:space="0" w:color="auto"/>
          </w:divBdr>
        </w:div>
        <w:div w:id="2102405917">
          <w:marLeft w:val="0"/>
          <w:marRight w:val="0"/>
          <w:marTop w:val="0"/>
          <w:marBottom w:val="0"/>
          <w:divBdr>
            <w:top w:val="none" w:sz="0" w:space="0" w:color="auto"/>
            <w:left w:val="none" w:sz="0" w:space="0" w:color="auto"/>
            <w:bottom w:val="none" w:sz="0" w:space="0" w:color="auto"/>
            <w:right w:val="none" w:sz="0" w:space="0" w:color="auto"/>
          </w:divBdr>
        </w:div>
        <w:div w:id="48577296">
          <w:marLeft w:val="0"/>
          <w:marRight w:val="0"/>
          <w:marTop w:val="0"/>
          <w:marBottom w:val="0"/>
          <w:divBdr>
            <w:top w:val="none" w:sz="0" w:space="0" w:color="auto"/>
            <w:left w:val="none" w:sz="0" w:space="0" w:color="auto"/>
            <w:bottom w:val="none" w:sz="0" w:space="0" w:color="auto"/>
            <w:right w:val="none" w:sz="0" w:space="0" w:color="auto"/>
          </w:divBdr>
        </w:div>
        <w:div w:id="1876236809">
          <w:marLeft w:val="0"/>
          <w:marRight w:val="0"/>
          <w:marTop w:val="0"/>
          <w:marBottom w:val="0"/>
          <w:divBdr>
            <w:top w:val="none" w:sz="0" w:space="0" w:color="auto"/>
            <w:left w:val="none" w:sz="0" w:space="0" w:color="auto"/>
            <w:bottom w:val="none" w:sz="0" w:space="0" w:color="auto"/>
            <w:right w:val="none" w:sz="0" w:space="0" w:color="auto"/>
          </w:divBdr>
        </w:div>
        <w:div w:id="1300921189">
          <w:marLeft w:val="0"/>
          <w:marRight w:val="0"/>
          <w:marTop w:val="0"/>
          <w:marBottom w:val="0"/>
          <w:divBdr>
            <w:top w:val="none" w:sz="0" w:space="0" w:color="auto"/>
            <w:left w:val="none" w:sz="0" w:space="0" w:color="auto"/>
            <w:bottom w:val="none" w:sz="0" w:space="0" w:color="auto"/>
            <w:right w:val="none" w:sz="0" w:space="0" w:color="auto"/>
          </w:divBdr>
        </w:div>
        <w:div w:id="1987275141">
          <w:marLeft w:val="0"/>
          <w:marRight w:val="0"/>
          <w:marTop w:val="0"/>
          <w:marBottom w:val="0"/>
          <w:divBdr>
            <w:top w:val="none" w:sz="0" w:space="0" w:color="auto"/>
            <w:left w:val="none" w:sz="0" w:space="0" w:color="auto"/>
            <w:bottom w:val="none" w:sz="0" w:space="0" w:color="auto"/>
            <w:right w:val="none" w:sz="0" w:space="0" w:color="auto"/>
          </w:divBdr>
        </w:div>
        <w:div w:id="1031566639">
          <w:marLeft w:val="0"/>
          <w:marRight w:val="0"/>
          <w:marTop w:val="0"/>
          <w:marBottom w:val="0"/>
          <w:divBdr>
            <w:top w:val="none" w:sz="0" w:space="0" w:color="auto"/>
            <w:left w:val="none" w:sz="0" w:space="0" w:color="auto"/>
            <w:bottom w:val="none" w:sz="0" w:space="0" w:color="auto"/>
            <w:right w:val="none" w:sz="0" w:space="0" w:color="auto"/>
          </w:divBdr>
        </w:div>
        <w:div w:id="654721718">
          <w:marLeft w:val="0"/>
          <w:marRight w:val="0"/>
          <w:marTop w:val="0"/>
          <w:marBottom w:val="0"/>
          <w:divBdr>
            <w:top w:val="none" w:sz="0" w:space="0" w:color="auto"/>
            <w:left w:val="none" w:sz="0" w:space="0" w:color="auto"/>
            <w:bottom w:val="none" w:sz="0" w:space="0" w:color="auto"/>
            <w:right w:val="none" w:sz="0" w:space="0" w:color="auto"/>
          </w:divBdr>
        </w:div>
        <w:div w:id="1836873364">
          <w:marLeft w:val="0"/>
          <w:marRight w:val="0"/>
          <w:marTop w:val="0"/>
          <w:marBottom w:val="0"/>
          <w:divBdr>
            <w:top w:val="none" w:sz="0" w:space="0" w:color="auto"/>
            <w:left w:val="none" w:sz="0" w:space="0" w:color="auto"/>
            <w:bottom w:val="none" w:sz="0" w:space="0" w:color="auto"/>
            <w:right w:val="none" w:sz="0" w:space="0" w:color="auto"/>
          </w:divBdr>
        </w:div>
        <w:div w:id="972715608">
          <w:marLeft w:val="0"/>
          <w:marRight w:val="0"/>
          <w:marTop w:val="0"/>
          <w:marBottom w:val="0"/>
          <w:divBdr>
            <w:top w:val="none" w:sz="0" w:space="0" w:color="auto"/>
            <w:left w:val="none" w:sz="0" w:space="0" w:color="auto"/>
            <w:bottom w:val="none" w:sz="0" w:space="0" w:color="auto"/>
            <w:right w:val="none" w:sz="0" w:space="0" w:color="auto"/>
          </w:divBdr>
        </w:div>
        <w:div w:id="829977946">
          <w:marLeft w:val="0"/>
          <w:marRight w:val="0"/>
          <w:marTop w:val="0"/>
          <w:marBottom w:val="0"/>
          <w:divBdr>
            <w:top w:val="none" w:sz="0" w:space="0" w:color="auto"/>
            <w:left w:val="none" w:sz="0" w:space="0" w:color="auto"/>
            <w:bottom w:val="none" w:sz="0" w:space="0" w:color="auto"/>
            <w:right w:val="none" w:sz="0" w:space="0" w:color="auto"/>
          </w:divBdr>
        </w:div>
        <w:div w:id="648946818">
          <w:marLeft w:val="0"/>
          <w:marRight w:val="0"/>
          <w:marTop w:val="0"/>
          <w:marBottom w:val="0"/>
          <w:divBdr>
            <w:top w:val="none" w:sz="0" w:space="0" w:color="auto"/>
            <w:left w:val="none" w:sz="0" w:space="0" w:color="auto"/>
            <w:bottom w:val="none" w:sz="0" w:space="0" w:color="auto"/>
            <w:right w:val="none" w:sz="0" w:space="0" w:color="auto"/>
          </w:divBdr>
        </w:div>
        <w:div w:id="582179886">
          <w:marLeft w:val="0"/>
          <w:marRight w:val="0"/>
          <w:marTop w:val="0"/>
          <w:marBottom w:val="0"/>
          <w:divBdr>
            <w:top w:val="none" w:sz="0" w:space="0" w:color="auto"/>
            <w:left w:val="none" w:sz="0" w:space="0" w:color="auto"/>
            <w:bottom w:val="none" w:sz="0" w:space="0" w:color="auto"/>
            <w:right w:val="none" w:sz="0" w:space="0" w:color="auto"/>
          </w:divBdr>
        </w:div>
        <w:div w:id="1978026661">
          <w:marLeft w:val="0"/>
          <w:marRight w:val="0"/>
          <w:marTop w:val="0"/>
          <w:marBottom w:val="0"/>
          <w:divBdr>
            <w:top w:val="none" w:sz="0" w:space="0" w:color="auto"/>
            <w:left w:val="none" w:sz="0" w:space="0" w:color="auto"/>
            <w:bottom w:val="none" w:sz="0" w:space="0" w:color="auto"/>
            <w:right w:val="none" w:sz="0" w:space="0" w:color="auto"/>
          </w:divBdr>
        </w:div>
        <w:div w:id="957182614">
          <w:marLeft w:val="0"/>
          <w:marRight w:val="0"/>
          <w:marTop w:val="0"/>
          <w:marBottom w:val="0"/>
          <w:divBdr>
            <w:top w:val="none" w:sz="0" w:space="0" w:color="auto"/>
            <w:left w:val="none" w:sz="0" w:space="0" w:color="auto"/>
            <w:bottom w:val="none" w:sz="0" w:space="0" w:color="auto"/>
            <w:right w:val="none" w:sz="0" w:space="0" w:color="auto"/>
          </w:divBdr>
        </w:div>
        <w:div w:id="225384975">
          <w:marLeft w:val="0"/>
          <w:marRight w:val="0"/>
          <w:marTop w:val="0"/>
          <w:marBottom w:val="0"/>
          <w:divBdr>
            <w:top w:val="none" w:sz="0" w:space="0" w:color="auto"/>
            <w:left w:val="none" w:sz="0" w:space="0" w:color="auto"/>
            <w:bottom w:val="none" w:sz="0" w:space="0" w:color="auto"/>
            <w:right w:val="none" w:sz="0" w:space="0" w:color="auto"/>
          </w:divBdr>
        </w:div>
        <w:div w:id="1037853802">
          <w:marLeft w:val="0"/>
          <w:marRight w:val="0"/>
          <w:marTop w:val="0"/>
          <w:marBottom w:val="0"/>
          <w:divBdr>
            <w:top w:val="none" w:sz="0" w:space="0" w:color="auto"/>
            <w:left w:val="none" w:sz="0" w:space="0" w:color="auto"/>
            <w:bottom w:val="none" w:sz="0" w:space="0" w:color="auto"/>
            <w:right w:val="none" w:sz="0" w:space="0" w:color="auto"/>
          </w:divBdr>
        </w:div>
        <w:div w:id="1496190938">
          <w:marLeft w:val="0"/>
          <w:marRight w:val="0"/>
          <w:marTop w:val="0"/>
          <w:marBottom w:val="0"/>
          <w:divBdr>
            <w:top w:val="none" w:sz="0" w:space="0" w:color="auto"/>
            <w:left w:val="none" w:sz="0" w:space="0" w:color="auto"/>
            <w:bottom w:val="none" w:sz="0" w:space="0" w:color="auto"/>
            <w:right w:val="none" w:sz="0" w:space="0" w:color="auto"/>
          </w:divBdr>
        </w:div>
        <w:div w:id="743189779">
          <w:marLeft w:val="0"/>
          <w:marRight w:val="0"/>
          <w:marTop w:val="0"/>
          <w:marBottom w:val="0"/>
          <w:divBdr>
            <w:top w:val="none" w:sz="0" w:space="0" w:color="auto"/>
            <w:left w:val="none" w:sz="0" w:space="0" w:color="auto"/>
            <w:bottom w:val="none" w:sz="0" w:space="0" w:color="auto"/>
            <w:right w:val="none" w:sz="0" w:space="0" w:color="auto"/>
          </w:divBdr>
        </w:div>
        <w:div w:id="1222907924">
          <w:marLeft w:val="0"/>
          <w:marRight w:val="0"/>
          <w:marTop w:val="0"/>
          <w:marBottom w:val="0"/>
          <w:divBdr>
            <w:top w:val="none" w:sz="0" w:space="0" w:color="auto"/>
            <w:left w:val="none" w:sz="0" w:space="0" w:color="auto"/>
            <w:bottom w:val="none" w:sz="0" w:space="0" w:color="auto"/>
            <w:right w:val="none" w:sz="0" w:space="0" w:color="auto"/>
          </w:divBdr>
        </w:div>
        <w:div w:id="978455193">
          <w:marLeft w:val="0"/>
          <w:marRight w:val="0"/>
          <w:marTop w:val="0"/>
          <w:marBottom w:val="0"/>
          <w:divBdr>
            <w:top w:val="none" w:sz="0" w:space="0" w:color="auto"/>
            <w:left w:val="none" w:sz="0" w:space="0" w:color="auto"/>
            <w:bottom w:val="none" w:sz="0" w:space="0" w:color="auto"/>
            <w:right w:val="none" w:sz="0" w:space="0" w:color="auto"/>
          </w:divBdr>
        </w:div>
        <w:div w:id="643244421">
          <w:marLeft w:val="0"/>
          <w:marRight w:val="0"/>
          <w:marTop w:val="0"/>
          <w:marBottom w:val="0"/>
          <w:divBdr>
            <w:top w:val="none" w:sz="0" w:space="0" w:color="auto"/>
            <w:left w:val="none" w:sz="0" w:space="0" w:color="auto"/>
            <w:bottom w:val="none" w:sz="0" w:space="0" w:color="auto"/>
            <w:right w:val="none" w:sz="0" w:space="0" w:color="auto"/>
          </w:divBdr>
        </w:div>
        <w:div w:id="1931422784">
          <w:marLeft w:val="0"/>
          <w:marRight w:val="0"/>
          <w:marTop w:val="0"/>
          <w:marBottom w:val="0"/>
          <w:divBdr>
            <w:top w:val="none" w:sz="0" w:space="0" w:color="auto"/>
            <w:left w:val="none" w:sz="0" w:space="0" w:color="auto"/>
            <w:bottom w:val="none" w:sz="0" w:space="0" w:color="auto"/>
            <w:right w:val="none" w:sz="0" w:space="0" w:color="auto"/>
          </w:divBdr>
        </w:div>
        <w:div w:id="651255542">
          <w:marLeft w:val="0"/>
          <w:marRight w:val="0"/>
          <w:marTop w:val="0"/>
          <w:marBottom w:val="0"/>
          <w:divBdr>
            <w:top w:val="none" w:sz="0" w:space="0" w:color="auto"/>
            <w:left w:val="none" w:sz="0" w:space="0" w:color="auto"/>
            <w:bottom w:val="none" w:sz="0" w:space="0" w:color="auto"/>
            <w:right w:val="none" w:sz="0" w:space="0" w:color="auto"/>
          </w:divBdr>
        </w:div>
        <w:div w:id="832646932">
          <w:marLeft w:val="0"/>
          <w:marRight w:val="0"/>
          <w:marTop w:val="0"/>
          <w:marBottom w:val="0"/>
          <w:divBdr>
            <w:top w:val="none" w:sz="0" w:space="0" w:color="auto"/>
            <w:left w:val="none" w:sz="0" w:space="0" w:color="auto"/>
            <w:bottom w:val="none" w:sz="0" w:space="0" w:color="auto"/>
            <w:right w:val="none" w:sz="0" w:space="0" w:color="auto"/>
          </w:divBdr>
        </w:div>
        <w:div w:id="556934184">
          <w:marLeft w:val="0"/>
          <w:marRight w:val="0"/>
          <w:marTop w:val="0"/>
          <w:marBottom w:val="0"/>
          <w:divBdr>
            <w:top w:val="none" w:sz="0" w:space="0" w:color="auto"/>
            <w:left w:val="none" w:sz="0" w:space="0" w:color="auto"/>
            <w:bottom w:val="none" w:sz="0" w:space="0" w:color="auto"/>
            <w:right w:val="none" w:sz="0" w:space="0" w:color="auto"/>
          </w:divBdr>
        </w:div>
        <w:div w:id="603267027">
          <w:marLeft w:val="0"/>
          <w:marRight w:val="0"/>
          <w:marTop w:val="0"/>
          <w:marBottom w:val="0"/>
          <w:divBdr>
            <w:top w:val="none" w:sz="0" w:space="0" w:color="auto"/>
            <w:left w:val="none" w:sz="0" w:space="0" w:color="auto"/>
            <w:bottom w:val="none" w:sz="0" w:space="0" w:color="auto"/>
            <w:right w:val="none" w:sz="0" w:space="0" w:color="auto"/>
          </w:divBdr>
        </w:div>
        <w:div w:id="67507491">
          <w:marLeft w:val="0"/>
          <w:marRight w:val="0"/>
          <w:marTop w:val="0"/>
          <w:marBottom w:val="0"/>
          <w:divBdr>
            <w:top w:val="none" w:sz="0" w:space="0" w:color="auto"/>
            <w:left w:val="none" w:sz="0" w:space="0" w:color="auto"/>
            <w:bottom w:val="none" w:sz="0" w:space="0" w:color="auto"/>
            <w:right w:val="none" w:sz="0" w:space="0" w:color="auto"/>
          </w:divBdr>
        </w:div>
        <w:div w:id="16544477">
          <w:marLeft w:val="0"/>
          <w:marRight w:val="0"/>
          <w:marTop w:val="0"/>
          <w:marBottom w:val="0"/>
          <w:divBdr>
            <w:top w:val="none" w:sz="0" w:space="0" w:color="auto"/>
            <w:left w:val="none" w:sz="0" w:space="0" w:color="auto"/>
            <w:bottom w:val="none" w:sz="0" w:space="0" w:color="auto"/>
            <w:right w:val="none" w:sz="0" w:space="0" w:color="auto"/>
          </w:divBdr>
        </w:div>
        <w:div w:id="700011909">
          <w:marLeft w:val="0"/>
          <w:marRight w:val="0"/>
          <w:marTop w:val="0"/>
          <w:marBottom w:val="0"/>
          <w:divBdr>
            <w:top w:val="none" w:sz="0" w:space="0" w:color="auto"/>
            <w:left w:val="none" w:sz="0" w:space="0" w:color="auto"/>
            <w:bottom w:val="none" w:sz="0" w:space="0" w:color="auto"/>
            <w:right w:val="none" w:sz="0" w:space="0" w:color="auto"/>
          </w:divBdr>
        </w:div>
        <w:div w:id="2031835683">
          <w:marLeft w:val="0"/>
          <w:marRight w:val="0"/>
          <w:marTop w:val="0"/>
          <w:marBottom w:val="0"/>
          <w:divBdr>
            <w:top w:val="none" w:sz="0" w:space="0" w:color="auto"/>
            <w:left w:val="none" w:sz="0" w:space="0" w:color="auto"/>
            <w:bottom w:val="none" w:sz="0" w:space="0" w:color="auto"/>
            <w:right w:val="none" w:sz="0" w:space="0" w:color="auto"/>
          </w:divBdr>
        </w:div>
        <w:div w:id="522717828">
          <w:marLeft w:val="0"/>
          <w:marRight w:val="0"/>
          <w:marTop w:val="0"/>
          <w:marBottom w:val="0"/>
          <w:divBdr>
            <w:top w:val="none" w:sz="0" w:space="0" w:color="auto"/>
            <w:left w:val="none" w:sz="0" w:space="0" w:color="auto"/>
            <w:bottom w:val="none" w:sz="0" w:space="0" w:color="auto"/>
            <w:right w:val="none" w:sz="0" w:space="0" w:color="auto"/>
          </w:divBdr>
        </w:div>
        <w:div w:id="1720127346">
          <w:marLeft w:val="0"/>
          <w:marRight w:val="0"/>
          <w:marTop w:val="0"/>
          <w:marBottom w:val="0"/>
          <w:divBdr>
            <w:top w:val="none" w:sz="0" w:space="0" w:color="auto"/>
            <w:left w:val="none" w:sz="0" w:space="0" w:color="auto"/>
            <w:bottom w:val="none" w:sz="0" w:space="0" w:color="auto"/>
            <w:right w:val="none" w:sz="0" w:space="0" w:color="auto"/>
          </w:divBdr>
        </w:div>
        <w:div w:id="33778315">
          <w:marLeft w:val="0"/>
          <w:marRight w:val="0"/>
          <w:marTop w:val="0"/>
          <w:marBottom w:val="0"/>
          <w:divBdr>
            <w:top w:val="none" w:sz="0" w:space="0" w:color="auto"/>
            <w:left w:val="none" w:sz="0" w:space="0" w:color="auto"/>
            <w:bottom w:val="none" w:sz="0" w:space="0" w:color="auto"/>
            <w:right w:val="none" w:sz="0" w:space="0" w:color="auto"/>
          </w:divBdr>
        </w:div>
        <w:div w:id="72166976">
          <w:marLeft w:val="0"/>
          <w:marRight w:val="0"/>
          <w:marTop w:val="0"/>
          <w:marBottom w:val="0"/>
          <w:divBdr>
            <w:top w:val="none" w:sz="0" w:space="0" w:color="auto"/>
            <w:left w:val="none" w:sz="0" w:space="0" w:color="auto"/>
            <w:bottom w:val="none" w:sz="0" w:space="0" w:color="auto"/>
            <w:right w:val="none" w:sz="0" w:space="0" w:color="auto"/>
          </w:divBdr>
        </w:div>
        <w:div w:id="1746106358">
          <w:marLeft w:val="0"/>
          <w:marRight w:val="0"/>
          <w:marTop w:val="0"/>
          <w:marBottom w:val="0"/>
          <w:divBdr>
            <w:top w:val="none" w:sz="0" w:space="0" w:color="auto"/>
            <w:left w:val="none" w:sz="0" w:space="0" w:color="auto"/>
            <w:bottom w:val="none" w:sz="0" w:space="0" w:color="auto"/>
            <w:right w:val="none" w:sz="0" w:space="0" w:color="auto"/>
          </w:divBdr>
        </w:div>
        <w:div w:id="1278180349">
          <w:marLeft w:val="0"/>
          <w:marRight w:val="0"/>
          <w:marTop w:val="0"/>
          <w:marBottom w:val="0"/>
          <w:divBdr>
            <w:top w:val="none" w:sz="0" w:space="0" w:color="auto"/>
            <w:left w:val="none" w:sz="0" w:space="0" w:color="auto"/>
            <w:bottom w:val="none" w:sz="0" w:space="0" w:color="auto"/>
            <w:right w:val="none" w:sz="0" w:space="0" w:color="auto"/>
          </w:divBdr>
        </w:div>
        <w:div w:id="1241253931">
          <w:marLeft w:val="0"/>
          <w:marRight w:val="0"/>
          <w:marTop w:val="0"/>
          <w:marBottom w:val="0"/>
          <w:divBdr>
            <w:top w:val="none" w:sz="0" w:space="0" w:color="auto"/>
            <w:left w:val="none" w:sz="0" w:space="0" w:color="auto"/>
            <w:bottom w:val="none" w:sz="0" w:space="0" w:color="auto"/>
            <w:right w:val="none" w:sz="0" w:space="0" w:color="auto"/>
          </w:divBdr>
        </w:div>
        <w:div w:id="1913343996">
          <w:marLeft w:val="0"/>
          <w:marRight w:val="0"/>
          <w:marTop w:val="0"/>
          <w:marBottom w:val="0"/>
          <w:divBdr>
            <w:top w:val="none" w:sz="0" w:space="0" w:color="auto"/>
            <w:left w:val="none" w:sz="0" w:space="0" w:color="auto"/>
            <w:bottom w:val="none" w:sz="0" w:space="0" w:color="auto"/>
            <w:right w:val="none" w:sz="0" w:space="0" w:color="auto"/>
          </w:divBdr>
        </w:div>
        <w:div w:id="405155172">
          <w:marLeft w:val="0"/>
          <w:marRight w:val="0"/>
          <w:marTop w:val="0"/>
          <w:marBottom w:val="0"/>
          <w:divBdr>
            <w:top w:val="none" w:sz="0" w:space="0" w:color="auto"/>
            <w:left w:val="none" w:sz="0" w:space="0" w:color="auto"/>
            <w:bottom w:val="none" w:sz="0" w:space="0" w:color="auto"/>
            <w:right w:val="none" w:sz="0" w:space="0" w:color="auto"/>
          </w:divBdr>
        </w:div>
        <w:div w:id="1592548587">
          <w:marLeft w:val="0"/>
          <w:marRight w:val="0"/>
          <w:marTop w:val="0"/>
          <w:marBottom w:val="0"/>
          <w:divBdr>
            <w:top w:val="none" w:sz="0" w:space="0" w:color="auto"/>
            <w:left w:val="none" w:sz="0" w:space="0" w:color="auto"/>
            <w:bottom w:val="none" w:sz="0" w:space="0" w:color="auto"/>
            <w:right w:val="none" w:sz="0" w:space="0" w:color="auto"/>
          </w:divBdr>
        </w:div>
        <w:div w:id="1234197718">
          <w:marLeft w:val="0"/>
          <w:marRight w:val="0"/>
          <w:marTop w:val="0"/>
          <w:marBottom w:val="0"/>
          <w:divBdr>
            <w:top w:val="none" w:sz="0" w:space="0" w:color="auto"/>
            <w:left w:val="none" w:sz="0" w:space="0" w:color="auto"/>
            <w:bottom w:val="none" w:sz="0" w:space="0" w:color="auto"/>
            <w:right w:val="none" w:sz="0" w:space="0" w:color="auto"/>
          </w:divBdr>
        </w:div>
        <w:div w:id="418066089">
          <w:marLeft w:val="0"/>
          <w:marRight w:val="0"/>
          <w:marTop w:val="0"/>
          <w:marBottom w:val="0"/>
          <w:divBdr>
            <w:top w:val="none" w:sz="0" w:space="0" w:color="auto"/>
            <w:left w:val="none" w:sz="0" w:space="0" w:color="auto"/>
            <w:bottom w:val="none" w:sz="0" w:space="0" w:color="auto"/>
            <w:right w:val="none" w:sz="0" w:space="0" w:color="auto"/>
          </w:divBdr>
        </w:div>
        <w:div w:id="772676088">
          <w:marLeft w:val="0"/>
          <w:marRight w:val="0"/>
          <w:marTop w:val="0"/>
          <w:marBottom w:val="0"/>
          <w:divBdr>
            <w:top w:val="none" w:sz="0" w:space="0" w:color="auto"/>
            <w:left w:val="none" w:sz="0" w:space="0" w:color="auto"/>
            <w:bottom w:val="none" w:sz="0" w:space="0" w:color="auto"/>
            <w:right w:val="none" w:sz="0" w:space="0" w:color="auto"/>
          </w:divBdr>
        </w:div>
        <w:div w:id="1359429178">
          <w:marLeft w:val="0"/>
          <w:marRight w:val="0"/>
          <w:marTop w:val="0"/>
          <w:marBottom w:val="0"/>
          <w:divBdr>
            <w:top w:val="none" w:sz="0" w:space="0" w:color="auto"/>
            <w:left w:val="none" w:sz="0" w:space="0" w:color="auto"/>
            <w:bottom w:val="none" w:sz="0" w:space="0" w:color="auto"/>
            <w:right w:val="none" w:sz="0" w:space="0" w:color="auto"/>
          </w:divBdr>
        </w:div>
        <w:div w:id="1514685881">
          <w:marLeft w:val="0"/>
          <w:marRight w:val="0"/>
          <w:marTop w:val="0"/>
          <w:marBottom w:val="0"/>
          <w:divBdr>
            <w:top w:val="none" w:sz="0" w:space="0" w:color="auto"/>
            <w:left w:val="none" w:sz="0" w:space="0" w:color="auto"/>
            <w:bottom w:val="none" w:sz="0" w:space="0" w:color="auto"/>
            <w:right w:val="none" w:sz="0" w:space="0" w:color="auto"/>
          </w:divBdr>
        </w:div>
        <w:div w:id="1483739627">
          <w:marLeft w:val="0"/>
          <w:marRight w:val="0"/>
          <w:marTop w:val="0"/>
          <w:marBottom w:val="0"/>
          <w:divBdr>
            <w:top w:val="none" w:sz="0" w:space="0" w:color="auto"/>
            <w:left w:val="none" w:sz="0" w:space="0" w:color="auto"/>
            <w:bottom w:val="none" w:sz="0" w:space="0" w:color="auto"/>
            <w:right w:val="none" w:sz="0" w:space="0" w:color="auto"/>
          </w:divBdr>
        </w:div>
        <w:div w:id="1746414347">
          <w:marLeft w:val="0"/>
          <w:marRight w:val="0"/>
          <w:marTop w:val="0"/>
          <w:marBottom w:val="0"/>
          <w:divBdr>
            <w:top w:val="none" w:sz="0" w:space="0" w:color="auto"/>
            <w:left w:val="none" w:sz="0" w:space="0" w:color="auto"/>
            <w:bottom w:val="none" w:sz="0" w:space="0" w:color="auto"/>
            <w:right w:val="none" w:sz="0" w:space="0" w:color="auto"/>
          </w:divBdr>
        </w:div>
        <w:div w:id="1212352853">
          <w:marLeft w:val="0"/>
          <w:marRight w:val="0"/>
          <w:marTop w:val="0"/>
          <w:marBottom w:val="0"/>
          <w:divBdr>
            <w:top w:val="none" w:sz="0" w:space="0" w:color="auto"/>
            <w:left w:val="none" w:sz="0" w:space="0" w:color="auto"/>
            <w:bottom w:val="none" w:sz="0" w:space="0" w:color="auto"/>
            <w:right w:val="none" w:sz="0" w:space="0" w:color="auto"/>
          </w:divBdr>
        </w:div>
        <w:div w:id="164560922">
          <w:marLeft w:val="0"/>
          <w:marRight w:val="0"/>
          <w:marTop w:val="0"/>
          <w:marBottom w:val="0"/>
          <w:divBdr>
            <w:top w:val="none" w:sz="0" w:space="0" w:color="auto"/>
            <w:left w:val="none" w:sz="0" w:space="0" w:color="auto"/>
            <w:bottom w:val="none" w:sz="0" w:space="0" w:color="auto"/>
            <w:right w:val="none" w:sz="0" w:space="0" w:color="auto"/>
          </w:divBdr>
        </w:div>
        <w:div w:id="2092582531">
          <w:marLeft w:val="0"/>
          <w:marRight w:val="0"/>
          <w:marTop w:val="0"/>
          <w:marBottom w:val="0"/>
          <w:divBdr>
            <w:top w:val="none" w:sz="0" w:space="0" w:color="auto"/>
            <w:left w:val="none" w:sz="0" w:space="0" w:color="auto"/>
            <w:bottom w:val="none" w:sz="0" w:space="0" w:color="auto"/>
            <w:right w:val="none" w:sz="0" w:space="0" w:color="auto"/>
          </w:divBdr>
        </w:div>
        <w:div w:id="602033058">
          <w:marLeft w:val="0"/>
          <w:marRight w:val="0"/>
          <w:marTop w:val="0"/>
          <w:marBottom w:val="0"/>
          <w:divBdr>
            <w:top w:val="none" w:sz="0" w:space="0" w:color="auto"/>
            <w:left w:val="none" w:sz="0" w:space="0" w:color="auto"/>
            <w:bottom w:val="none" w:sz="0" w:space="0" w:color="auto"/>
            <w:right w:val="none" w:sz="0" w:space="0" w:color="auto"/>
          </w:divBdr>
        </w:div>
        <w:div w:id="293564166">
          <w:marLeft w:val="0"/>
          <w:marRight w:val="0"/>
          <w:marTop w:val="0"/>
          <w:marBottom w:val="0"/>
          <w:divBdr>
            <w:top w:val="none" w:sz="0" w:space="0" w:color="auto"/>
            <w:left w:val="none" w:sz="0" w:space="0" w:color="auto"/>
            <w:bottom w:val="none" w:sz="0" w:space="0" w:color="auto"/>
            <w:right w:val="none" w:sz="0" w:space="0" w:color="auto"/>
          </w:divBdr>
        </w:div>
        <w:div w:id="1767727343">
          <w:marLeft w:val="0"/>
          <w:marRight w:val="0"/>
          <w:marTop w:val="0"/>
          <w:marBottom w:val="0"/>
          <w:divBdr>
            <w:top w:val="none" w:sz="0" w:space="0" w:color="auto"/>
            <w:left w:val="none" w:sz="0" w:space="0" w:color="auto"/>
            <w:bottom w:val="none" w:sz="0" w:space="0" w:color="auto"/>
            <w:right w:val="none" w:sz="0" w:space="0" w:color="auto"/>
          </w:divBdr>
        </w:div>
        <w:div w:id="1607301694">
          <w:marLeft w:val="0"/>
          <w:marRight w:val="0"/>
          <w:marTop w:val="0"/>
          <w:marBottom w:val="0"/>
          <w:divBdr>
            <w:top w:val="none" w:sz="0" w:space="0" w:color="auto"/>
            <w:left w:val="none" w:sz="0" w:space="0" w:color="auto"/>
            <w:bottom w:val="none" w:sz="0" w:space="0" w:color="auto"/>
            <w:right w:val="none" w:sz="0" w:space="0" w:color="auto"/>
          </w:divBdr>
        </w:div>
        <w:div w:id="1304773712">
          <w:marLeft w:val="0"/>
          <w:marRight w:val="0"/>
          <w:marTop w:val="0"/>
          <w:marBottom w:val="0"/>
          <w:divBdr>
            <w:top w:val="none" w:sz="0" w:space="0" w:color="auto"/>
            <w:left w:val="none" w:sz="0" w:space="0" w:color="auto"/>
            <w:bottom w:val="none" w:sz="0" w:space="0" w:color="auto"/>
            <w:right w:val="none" w:sz="0" w:space="0" w:color="auto"/>
          </w:divBdr>
        </w:div>
        <w:div w:id="1413434881">
          <w:marLeft w:val="0"/>
          <w:marRight w:val="0"/>
          <w:marTop w:val="0"/>
          <w:marBottom w:val="0"/>
          <w:divBdr>
            <w:top w:val="none" w:sz="0" w:space="0" w:color="auto"/>
            <w:left w:val="none" w:sz="0" w:space="0" w:color="auto"/>
            <w:bottom w:val="none" w:sz="0" w:space="0" w:color="auto"/>
            <w:right w:val="none" w:sz="0" w:space="0" w:color="auto"/>
          </w:divBdr>
        </w:div>
        <w:div w:id="665132650">
          <w:marLeft w:val="0"/>
          <w:marRight w:val="0"/>
          <w:marTop w:val="0"/>
          <w:marBottom w:val="0"/>
          <w:divBdr>
            <w:top w:val="none" w:sz="0" w:space="0" w:color="auto"/>
            <w:left w:val="none" w:sz="0" w:space="0" w:color="auto"/>
            <w:bottom w:val="none" w:sz="0" w:space="0" w:color="auto"/>
            <w:right w:val="none" w:sz="0" w:space="0" w:color="auto"/>
          </w:divBdr>
        </w:div>
        <w:div w:id="1418404606">
          <w:marLeft w:val="0"/>
          <w:marRight w:val="0"/>
          <w:marTop w:val="0"/>
          <w:marBottom w:val="0"/>
          <w:divBdr>
            <w:top w:val="none" w:sz="0" w:space="0" w:color="auto"/>
            <w:left w:val="none" w:sz="0" w:space="0" w:color="auto"/>
            <w:bottom w:val="none" w:sz="0" w:space="0" w:color="auto"/>
            <w:right w:val="none" w:sz="0" w:space="0" w:color="auto"/>
          </w:divBdr>
        </w:div>
        <w:div w:id="2126850186">
          <w:marLeft w:val="0"/>
          <w:marRight w:val="0"/>
          <w:marTop w:val="0"/>
          <w:marBottom w:val="0"/>
          <w:divBdr>
            <w:top w:val="none" w:sz="0" w:space="0" w:color="auto"/>
            <w:left w:val="none" w:sz="0" w:space="0" w:color="auto"/>
            <w:bottom w:val="none" w:sz="0" w:space="0" w:color="auto"/>
            <w:right w:val="none" w:sz="0" w:space="0" w:color="auto"/>
          </w:divBdr>
        </w:div>
        <w:div w:id="1517840197">
          <w:marLeft w:val="0"/>
          <w:marRight w:val="0"/>
          <w:marTop w:val="0"/>
          <w:marBottom w:val="0"/>
          <w:divBdr>
            <w:top w:val="none" w:sz="0" w:space="0" w:color="auto"/>
            <w:left w:val="none" w:sz="0" w:space="0" w:color="auto"/>
            <w:bottom w:val="none" w:sz="0" w:space="0" w:color="auto"/>
            <w:right w:val="none" w:sz="0" w:space="0" w:color="auto"/>
          </w:divBdr>
        </w:div>
        <w:div w:id="1912349945">
          <w:marLeft w:val="0"/>
          <w:marRight w:val="0"/>
          <w:marTop w:val="0"/>
          <w:marBottom w:val="0"/>
          <w:divBdr>
            <w:top w:val="none" w:sz="0" w:space="0" w:color="auto"/>
            <w:left w:val="none" w:sz="0" w:space="0" w:color="auto"/>
            <w:bottom w:val="none" w:sz="0" w:space="0" w:color="auto"/>
            <w:right w:val="none" w:sz="0" w:space="0" w:color="auto"/>
          </w:divBdr>
        </w:div>
        <w:div w:id="1826777883">
          <w:marLeft w:val="0"/>
          <w:marRight w:val="0"/>
          <w:marTop w:val="0"/>
          <w:marBottom w:val="0"/>
          <w:divBdr>
            <w:top w:val="none" w:sz="0" w:space="0" w:color="auto"/>
            <w:left w:val="none" w:sz="0" w:space="0" w:color="auto"/>
            <w:bottom w:val="none" w:sz="0" w:space="0" w:color="auto"/>
            <w:right w:val="none" w:sz="0" w:space="0" w:color="auto"/>
          </w:divBdr>
        </w:div>
        <w:div w:id="247008381">
          <w:marLeft w:val="0"/>
          <w:marRight w:val="0"/>
          <w:marTop w:val="0"/>
          <w:marBottom w:val="0"/>
          <w:divBdr>
            <w:top w:val="none" w:sz="0" w:space="0" w:color="auto"/>
            <w:left w:val="none" w:sz="0" w:space="0" w:color="auto"/>
            <w:bottom w:val="none" w:sz="0" w:space="0" w:color="auto"/>
            <w:right w:val="none" w:sz="0" w:space="0" w:color="auto"/>
          </w:divBdr>
        </w:div>
        <w:div w:id="711267826">
          <w:marLeft w:val="0"/>
          <w:marRight w:val="0"/>
          <w:marTop w:val="0"/>
          <w:marBottom w:val="0"/>
          <w:divBdr>
            <w:top w:val="none" w:sz="0" w:space="0" w:color="auto"/>
            <w:left w:val="none" w:sz="0" w:space="0" w:color="auto"/>
            <w:bottom w:val="none" w:sz="0" w:space="0" w:color="auto"/>
            <w:right w:val="none" w:sz="0" w:space="0" w:color="auto"/>
          </w:divBdr>
        </w:div>
        <w:div w:id="2094890179">
          <w:marLeft w:val="0"/>
          <w:marRight w:val="0"/>
          <w:marTop w:val="0"/>
          <w:marBottom w:val="0"/>
          <w:divBdr>
            <w:top w:val="none" w:sz="0" w:space="0" w:color="auto"/>
            <w:left w:val="none" w:sz="0" w:space="0" w:color="auto"/>
            <w:bottom w:val="none" w:sz="0" w:space="0" w:color="auto"/>
            <w:right w:val="none" w:sz="0" w:space="0" w:color="auto"/>
          </w:divBdr>
        </w:div>
        <w:div w:id="1888300569">
          <w:marLeft w:val="0"/>
          <w:marRight w:val="0"/>
          <w:marTop w:val="0"/>
          <w:marBottom w:val="0"/>
          <w:divBdr>
            <w:top w:val="none" w:sz="0" w:space="0" w:color="auto"/>
            <w:left w:val="none" w:sz="0" w:space="0" w:color="auto"/>
            <w:bottom w:val="none" w:sz="0" w:space="0" w:color="auto"/>
            <w:right w:val="none" w:sz="0" w:space="0" w:color="auto"/>
          </w:divBdr>
        </w:div>
        <w:div w:id="130171352">
          <w:marLeft w:val="0"/>
          <w:marRight w:val="0"/>
          <w:marTop w:val="0"/>
          <w:marBottom w:val="0"/>
          <w:divBdr>
            <w:top w:val="none" w:sz="0" w:space="0" w:color="auto"/>
            <w:left w:val="none" w:sz="0" w:space="0" w:color="auto"/>
            <w:bottom w:val="none" w:sz="0" w:space="0" w:color="auto"/>
            <w:right w:val="none" w:sz="0" w:space="0" w:color="auto"/>
          </w:divBdr>
        </w:div>
        <w:div w:id="524293571">
          <w:marLeft w:val="0"/>
          <w:marRight w:val="0"/>
          <w:marTop w:val="0"/>
          <w:marBottom w:val="0"/>
          <w:divBdr>
            <w:top w:val="none" w:sz="0" w:space="0" w:color="auto"/>
            <w:left w:val="none" w:sz="0" w:space="0" w:color="auto"/>
            <w:bottom w:val="none" w:sz="0" w:space="0" w:color="auto"/>
            <w:right w:val="none" w:sz="0" w:space="0" w:color="auto"/>
          </w:divBdr>
        </w:div>
        <w:div w:id="1834183045">
          <w:marLeft w:val="0"/>
          <w:marRight w:val="0"/>
          <w:marTop w:val="0"/>
          <w:marBottom w:val="0"/>
          <w:divBdr>
            <w:top w:val="none" w:sz="0" w:space="0" w:color="auto"/>
            <w:left w:val="none" w:sz="0" w:space="0" w:color="auto"/>
            <w:bottom w:val="none" w:sz="0" w:space="0" w:color="auto"/>
            <w:right w:val="none" w:sz="0" w:space="0" w:color="auto"/>
          </w:divBdr>
        </w:div>
        <w:div w:id="1258712272">
          <w:marLeft w:val="0"/>
          <w:marRight w:val="0"/>
          <w:marTop w:val="0"/>
          <w:marBottom w:val="0"/>
          <w:divBdr>
            <w:top w:val="none" w:sz="0" w:space="0" w:color="auto"/>
            <w:left w:val="none" w:sz="0" w:space="0" w:color="auto"/>
            <w:bottom w:val="none" w:sz="0" w:space="0" w:color="auto"/>
            <w:right w:val="none" w:sz="0" w:space="0" w:color="auto"/>
          </w:divBdr>
        </w:div>
        <w:div w:id="176043468">
          <w:marLeft w:val="0"/>
          <w:marRight w:val="0"/>
          <w:marTop w:val="0"/>
          <w:marBottom w:val="0"/>
          <w:divBdr>
            <w:top w:val="none" w:sz="0" w:space="0" w:color="auto"/>
            <w:left w:val="none" w:sz="0" w:space="0" w:color="auto"/>
            <w:bottom w:val="none" w:sz="0" w:space="0" w:color="auto"/>
            <w:right w:val="none" w:sz="0" w:space="0" w:color="auto"/>
          </w:divBdr>
        </w:div>
        <w:div w:id="1524443834">
          <w:marLeft w:val="0"/>
          <w:marRight w:val="0"/>
          <w:marTop w:val="0"/>
          <w:marBottom w:val="0"/>
          <w:divBdr>
            <w:top w:val="none" w:sz="0" w:space="0" w:color="auto"/>
            <w:left w:val="none" w:sz="0" w:space="0" w:color="auto"/>
            <w:bottom w:val="none" w:sz="0" w:space="0" w:color="auto"/>
            <w:right w:val="none" w:sz="0" w:space="0" w:color="auto"/>
          </w:divBdr>
        </w:div>
        <w:div w:id="729227234">
          <w:marLeft w:val="0"/>
          <w:marRight w:val="0"/>
          <w:marTop w:val="0"/>
          <w:marBottom w:val="0"/>
          <w:divBdr>
            <w:top w:val="none" w:sz="0" w:space="0" w:color="auto"/>
            <w:left w:val="none" w:sz="0" w:space="0" w:color="auto"/>
            <w:bottom w:val="none" w:sz="0" w:space="0" w:color="auto"/>
            <w:right w:val="none" w:sz="0" w:space="0" w:color="auto"/>
          </w:divBdr>
        </w:div>
        <w:div w:id="727537022">
          <w:marLeft w:val="0"/>
          <w:marRight w:val="0"/>
          <w:marTop w:val="0"/>
          <w:marBottom w:val="0"/>
          <w:divBdr>
            <w:top w:val="none" w:sz="0" w:space="0" w:color="auto"/>
            <w:left w:val="none" w:sz="0" w:space="0" w:color="auto"/>
            <w:bottom w:val="none" w:sz="0" w:space="0" w:color="auto"/>
            <w:right w:val="none" w:sz="0" w:space="0" w:color="auto"/>
          </w:divBdr>
        </w:div>
        <w:div w:id="1478570234">
          <w:marLeft w:val="0"/>
          <w:marRight w:val="0"/>
          <w:marTop w:val="0"/>
          <w:marBottom w:val="0"/>
          <w:divBdr>
            <w:top w:val="none" w:sz="0" w:space="0" w:color="auto"/>
            <w:left w:val="none" w:sz="0" w:space="0" w:color="auto"/>
            <w:bottom w:val="none" w:sz="0" w:space="0" w:color="auto"/>
            <w:right w:val="none" w:sz="0" w:space="0" w:color="auto"/>
          </w:divBdr>
        </w:div>
        <w:div w:id="2025789092">
          <w:marLeft w:val="0"/>
          <w:marRight w:val="0"/>
          <w:marTop w:val="0"/>
          <w:marBottom w:val="0"/>
          <w:divBdr>
            <w:top w:val="none" w:sz="0" w:space="0" w:color="auto"/>
            <w:left w:val="none" w:sz="0" w:space="0" w:color="auto"/>
            <w:bottom w:val="none" w:sz="0" w:space="0" w:color="auto"/>
            <w:right w:val="none" w:sz="0" w:space="0" w:color="auto"/>
          </w:divBdr>
        </w:div>
        <w:div w:id="648630210">
          <w:marLeft w:val="0"/>
          <w:marRight w:val="0"/>
          <w:marTop w:val="0"/>
          <w:marBottom w:val="0"/>
          <w:divBdr>
            <w:top w:val="none" w:sz="0" w:space="0" w:color="auto"/>
            <w:left w:val="none" w:sz="0" w:space="0" w:color="auto"/>
            <w:bottom w:val="none" w:sz="0" w:space="0" w:color="auto"/>
            <w:right w:val="none" w:sz="0" w:space="0" w:color="auto"/>
          </w:divBdr>
        </w:div>
        <w:div w:id="1661150215">
          <w:marLeft w:val="0"/>
          <w:marRight w:val="0"/>
          <w:marTop w:val="0"/>
          <w:marBottom w:val="0"/>
          <w:divBdr>
            <w:top w:val="none" w:sz="0" w:space="0" w:color="auto"/>
            <w:left w:val="none" w:sz="0" w:space="0" w:color="auto"/>
            <w:bottom w:val="none" w:sz="0" w:space="0" w:color="auto"/>
            <w:right w:val="none" w:sz="0" w:space="0" w:color="auto"/>
          </w:divBdr>
        </w:div>
        <w:div w:id="1154373932">
          <w:marLeft w:val="0"/>
          <w:marRight w:val="0"/>
          <w:marTop w:val="0"/>
          <w:marBottom w:val="0"/>
          <w:divBdr>
            <w:top w:val="none" w:sz="0" w:space="0" w:color="auto"/>
            <w:left w:val="none" w:sz="0" w:space="0" w:color="auto"/>
            <w:bottom w:val="none" w:sz="0" w:space="0" w:color="auto"/>
            <w:right w:val="none" w:sz="0" w:space="0" w:color="auto"/>
          </w:divBdr>
        </w:div>
        <w:div w:id="307590629">
          <w:marLeft w:val="0"/>
          <w:marRight w:val="0"/>
          <w:marTop w:val="0"/>
          <w:marBottom w:val="0"/>
          <w:divBdr>
            <w:top w:val="none" w:sz="0" w:space="0" w:color="auto"/>
            <w:left w:val="none" w:sz="0" w:space="0" w:color="auto"/>
            <w:bottom w:val="none" w:sz="0" w:space="0" w:color="auto"/>
            <w:right w:val="none" w:sz="0" w:space="0" w:color="auto"/>
          </w:divBdr>
        </w:div>
        <w:div w:id="1987781033">
          <w:marLeft w:val="0"/>
          <w:marRight w:val="0"/>
          <w:marTop w:val="0"/>
          <w:marBottom w:val="0"/>
          <w:divBdr>
            <w:top w:val="none" w:sz="0" w:space="0" w:color="auto"/>
            <w:left w:val="none" w:sz="0" w:space="0" w:color="auto"/>
            <w:bottom w:val="none" w:sz="0" w:space="0" w:color="auto"/>
            <w:right w:val="none" w:sz="0" w:space="0" w:color="auto"/>
          </w:divBdr>
        </w:div>
        <w:div w:id="1820685945">
          <w:marLeft w:val="0"/>
          <w:marRight w:val="0"/>
          <w:marTop w:val="0"/>
          <w:marBottom w:val="0"/>
          <w:divBdr>
            <w:top w:val="none" w:sz="0" w:space="0" w:color="auto"/>
            <w:left w:val="none" w:sz="0" w:space="0" w:color="auto"/>
            <w:bottom w:val="none" w:sz="0" w:space="0" w:color="auto"/>
            <w:right w:val="none" w:sz="0" w:space="0" w:color="auto"/>
          </w:divBdr>
        </w:div>
        <w:div w:id="938869922">
          <w:marLeft w:val="0"/>
          <w:marRight w:val="0"/>
          <w:marTop w:val="0"/>
          <w:marBottom w:val="0"/>
          <w:divBdr>
            <w:top w:val="none" w:sz="0" w:space="0" w:color="auto"/>
            <w:left w:val="none" w:sz="0" w:space="0" w:color="auto"/>
            <w:bottom w:val="none" w:sz="0" w:space="0" w:color="auto"/>
            <w:right w:val="none" w:sz="0" w:space="0" w:color="auto"/>
          </w:divBdr>
        </w:div>
        <w:div w:id="965820784">
          <w:marLeft w:val="0"/>
          <w:marRight w:val="0"/>
          <w:marTop w:val="0"/>
          <w:marBottom w:val="0"/>
          <w:divBdr>
            <w:top w:val="none" w:sz="0" w:space="0" w:color="auto"/>
            <w:left w:val="none" w:sz="0" w:space="0" w:color="auto"/>
            <w:bottom w:val="none" w:sz="0" w:space="0" w:color="auto"/>
            <w:right w:val="none" w:sz="0" w:space="0" w:color="auto"/>
          </w:divBdr>
        </w:div>
        <w:div w:id="106587442">
          <w:marLeft w:val="0"/>
          <w:marRight w:val="0"/>
          <w:marTop w:val="0"/>
          <w:marBottom w:val="0"/>
          <w:divBdr>
            <w:top w:val="none" w:sz="0" w:space="0" w:color="auto"/>
            <w:left w:val="none" w:sz="0" w:space="0" w:color="auto"/>
            <w:bottom w:val="none" w:sz="0" w:space="0" w:color="auto"/>
            <w:right w:val="none" w:sz="0" w:space="0" w:color="auto"/>
          </w:divBdr>
        </w:div>
        <w:div w:id="1449474103">
          <w:marLeft w:val="0"/>
          <w:marRight w:val="0"/>
          <w:marTop w:val="0"/>
          <w:marBottom w:val="0"/>
          <w:divBdr>
            <w:top w:val="none" w:sz="0" w:space="0" w:color="auto"/>
            <w:left w:val="none" w:sz="0" w:space="0" w:color="auto"/>
            <w:bottom w:val="none" w:sz="0" w:space="0" w:color="auto"/>
            <w:right w:val="none" w:sz="0" w:space="0" w:color="auto"/>
          </w:divBdr>
        </w:div>
        <w:div w:id="1056663679">
          <w:marLeft w:val="0"/>
          <w:marRight w:val="0"/>
          <w:marTop w:val="0"/>
          <w:marBottom w:val="0"/>
          <w:divBdr>
            <w:top w:val="none" w:sz="0" w:space="0" w:color="auto"/>
            <w:left w:val="none" w:sz="0" w:space="0" w:color="auto"/>
            <w:bottom w:val="none" w:sz="0" w:space="0" w:color="auto"/>
            <w:right w:val="none" w:sz="0" w:space="0" w:color="auto"/>
          </w:divBdr>
        </w:div>
        <w:div w:id="1835098760">
          <w:marLeft w:val="0"/>
          <w:marRight w:val="0"/>
          <w:marTop w:val="0"/>
          <w:marBottom w:val="0"/>
          <w:divBdr>
            <w:top w:val="none" w:sz="0" w:space="0" w:color="auto"/>
            <w:left w:val="none" w:sz="0" w:space="0" w:color="auto"/>
            <w:bottom w:val="none" w:sz="0" w:space="0" w:color="auto"/>
            <w:right w:val="none" w:sz="0" w:space="0" w:color="auto"/>
          </w:divBdr>
        </w:div>
        <w:div w:id="556212194">
          <w:marLeft w:val="0"/>
          <w:marRight w:val="0"/>
          <w:marTop w:val="0"/>
          <w:marBottom w:val="0"/>
          <w:divBdr>
            <w:top w:val="none" w:sz="0" w:space="0" w:color="auto"/>
            <w:left w:val="none" w:sz="0" w:space="0" w:color="auto"/>
            <w:bottom w:val="none" w:sz="0" w:space="0" w:color="auto"/>
            <w:right w:val="none" w:sz="0" w:space="0" w:color="auto"/>
          </w:divBdr>
        </w:div>
        <w:div w:id="972637830">
          <w:marLeft w:val="0"/>
          <w:marRight w:val="0"/>
          <w:marTop w:val="0"/>
          <w:marBottom w:val="0"/>
          <w:divBdr>
            <w:top w:val="none" w:sz="0" w:space="0" w:color="auto"/>
            <w:left w:val="none" w:sz="0" w:space="0" w:color="auto"/>
            <w:bottom w:val="none" w:sz="0" w:space="0" w:color="auto"/>
            <w:right w:val="none" w:sz="0" w:space="0" w:color="auto"/>
          </w:divBdr>
        </w:div>
        <w:div w:id="503862297">
          <w:marLeft w:val="0"/>
          <w:marRight w:val="0"/>
          <w:marTop w:val="0"/>
          <w:marBottom w:val="0"/>
          <w:divBdr>
            <w:top w:val="none" w:sz="0" w:space="0" w:color="auto"/>
            <w:left w:val="none" w:sz="0" w:space="0" w:color="auto"/>
            <w:bottom w:val="none" w:sz="0" w:space="0" w:color="auto"/>
            <w:right w:val="none" w:sz="0" w:space="0" w:color="auto"/>
          </w:divBdr>
        </w:div>
        <w:div w:id="1589002149">
          <w:marLeft w:val="0"/>
          <w:marRight w:val="0"/>
          <w:marTop w:val="0"/>
          <w:marBottom w:val="0"/>
          <w:divBdr>
            <w:top w:val="none" w:sz="0" w:space="0" w:color="auto"/>
            <w:left w:val="none" w:sz="0" w:space="0" w:color="auto"/>
            <w:bottom w:val="none" w:sz="0" w:space="0" w:color="auto"/>
            <w:right w:val="none" w:sz="0" w:space="0" w:color="auto"/>
          </w:divBdr>
        </w:div>
        <w:div w:id="1019549221">
          <w:marLeft w:val="0"/>
          <w:marRight w:val="0"/>
          <w:marTop w:val="0"/>
          <w:marBottom w:val="0"/>
          <w:divBdr>
            <w:top w:val="none" w:sz="0" w:space="0" w:color="auto"/>
            <w:left w:val="none" w:sz="0" w:space="0" w:color="auto"/>
            <w:bottom w:val="none" w:sz="0" w:space="0" w:color="auto"/>
            <w:right w:val="none" w:sz="0" w:space="0" w:color="auto"/>
          </w:divBdr>
        </w:div>
        <w:div w:id="677973850">
          <w:marLeft w:val="0"/>
          <w:marRight w:val="0"/>
          <w:marTop w:val="0"/>
          <w:marBottom w:val="0"/>
          <w:divBdr>
            <w:top w:val="none" w:sz="0" w:space="0" w:color="auto"/>
            <w:left w:val="none" w:sz="0" w:space="0" w:color="auto"/>
            <w:bottom w:val="none" w:sz="0" w:space="0" w:color="auto"/>
            <w:right w:val="none" w:sz="0" w:space="0" w:color="auto"/>
          </w:divBdr>
        </w:div>
        <w:div w:id="1859852588">
          <w:marLeft w:val="0"/>
          <w:marRight w:val="0"/>
          <w:marTop w:val="0"/>
          <w:marBottom w:val="0"/>
          <w:divBdr>
            <w:top w:val="none" w:sz="0" w:space="0" w:color="auto"/>
            <w:left w:val="none" w:sz="0" w:space="0" w:color="auto"/>
            <w:bottom w:val="none" w:sz="0" w:space="0" w:color="auto"/>
            <w:right w:val="none" w:sz="0" w:space="0" w:color="auto"/>
          </w:divBdr>
        </w:div>
        <w:div w:id="896166307">
          <w:marLeft w:val="0"/>
          <w:marRight w:val="0"/>
          <w:marTop w:val="0"/>
          <w:marBottom w:val="0"/>
          <w:divBdr>
            <w:top w:val="none" w:sz="0" w:space="0" w:color="auto"/>
            <w:left w:val="none" w:sz="0" w:space="0" w:color="auto"/>
            <w:bottom w:val="none" w:sz="0" w:space="0" w:color="auto"/>
            <w:right w:val="none" w:sz="0" w:space="0" w:color="auto"/>
          </w:divBdr>
        </w:div>
        <w:div w:id="755857625">
          <w:marLeft w:val="0"/>
          <w:marRight w:val="0"/>
          <w:marTop w:val="0"/>
          <w:marBottom w:val="0"/>
          <w:divBdr>
            <w:top w:val="none" w:sz="0" w:space="0" w:color="auto"/>
            <w:left w:val="none" w:sz="0" w:space="0" w:color="auto"/>
            <w:bottom w:val="none" w:sz="0" w:space="0" w:color="auto"/>
            <w:right w:val="none" w:sz="0" w:space="0" w:color="auto"/>
          </w:divBdr>
        </w:div>
        <w:div w:id="924269550">
          <w:marLeft w:val="0"/>
          <w:marRight w:val="0"/>
          <w:marTop w:val="0"/>
          <w:marBottom w:val="0"/>
          <w:divBdr>
            <w:top w:val="none" w:sz="0" w:space="0" w:color="auto"/>
            <w:left w:val="none" w:sz="0" w:space="0" w:color="auto"/>
            <w:bottom w:val="none" w:sz="0" w:space="0" w:color="auto"/>
            <w:right w:val="none" w:sz="0" w:space="0" w:color="auto"/>
          </w:divBdr>
        </w:div>
        <w:div w:id="669988245">
          <w:marLeft w:val="0"/>
          <w:marRight w:val="0"/>
          <w:marTop w:val="0"/>
          <w:marBottom w:val="0"/>
          <w:divBdr>
            <w:top w:val="none" w:sz="0" w:space="0" w:color="auto"/>
            <w:left w:val="none" w:sz="0" w:space="0" w:color="auto"/>
            <w:bottom w:val="none" w:sz="0" w:space="0" w:color="auto"/>
            <w:right w:val="none" w:sz="0" w:space="0" w:color="auto"/>
          </w:divBdr>
        </w:div>
        <w:div w:id="847715137">
          <w:marLeft w:val="0"/>
          <w:marRight w:val="0"/>
          <w:marTop w:val="0"/>
          <w:marBottom w:val="0"/>
          <w:divBdr>
            <w:top w:val="none" w:sz="0" w:space="0" w:color="auto"/>
            <w:left w:val="none" w:sz="0" w:space="0" w:color="auto"/>
            <w:bottom w:val="none" w:sz="0" w:space="0" w:color="auto"/>
            <w:right w:val="none" w:sz="0" w:space="0" w:color="auto"/>
          </w:divBdr>
        </w:div>
        <w:div w:id="628556420">
          <w:marLeft w:val="0"/>
          <w:marRight w:val="0"/>
          <w:marTop w:val="0"/>
          <w:marBottom w:val="0"/>
          <w:divBdr>
            <w:top w:val="none" w:sz="0" w:space="0" w:color="auto"/>
            <w:left w:val="none" w:sz="0" w:space="0" w:color="auto"/>
            <w:bottom w:val="none" w:sz="0" w:space="0" w:color="auto"/>
            <w:right w:val="none" w:sz="0" w:space="0" w:color="auto"/>
          </w:divBdr>
        </w:div>
        <w:div w:id="150680383">
          <w:marLeft w:val="0"/>
          <w:marRight w:val="0"/>
          <w:marTop w:val="0"/>
          <w:marBottom w:val="0"/>
          <w:divBdr>
            <w:top w:val="none" w:sz="0" w:space="0" w:color="auto"/>
            <w:left w:val="none" w:sz="0" w:space="0" w:color="auto"/>
            <w:bottom w:val="none" w:sz="0" w:space="0" w:color="auto"/>
            <w:right w:val="none" w:sz="0" w:space="0" w:color="auto"/>
          </w:divBdr>
        </w:div>
        <w:div w:id="50349376">
          <w:marLeft w:val="0"/>
          <w:marRight w:val="0"/>
          <w:marTop w:val="0"/>
          <w:marBottom w:val="0"/>
          <w:divBdr>
            <w:top w:val="none" w:sz="0" w:space="0" w:color="auto"/>
            <w:left w:val="none" w:sz="0" w:space="0" w:color="auto"/>
            <w:bottom w:val="none" w:sz="0" w:space="0" w:color="auto"/>
            <w:right w:val="none" w:sz="0" w:space="0" w:color="auto"/>
          </w:divBdr>
        </w:div>
        <w:div w:id="1258176426">
          <w:marLeft w:val="0"/>
          <w:marRight w:val="0"/>
          <w:marTop w:val="0"/>
          <w:marBottom w:val="0"/>
          <w:divBdr>
            <w:top w:val="none" w:sz="0" w:space="0" w:color="auto"/>
            <w:left w:val="none" w:sz="0" w:space="0" w:color="auto"/>
            <w:bottom w:val="none" w:sz="0" w:space="0" w:color="auto"/>
            <w:right w:val="none" w:sz="0" w:space="0" w:color="auto"/>
          </w:divBdr>
        </w:div>
        <w:div w:id="1778671615">
          <w:marLeft w:val="0"/>
          <w:marRight w:val="0"/>
          <w:marTop w:val="0"/>
          <w:marBottom w:val="0"/>
          <w:divBdr>
            <w:top w:val="none" w:sz="0" w:space="0" w:color="auto"/>
            <w:left w:val="none" w:sz="0" w:space="0" w:color="auto"/>
            <w:bottom w:val="none" w:sz="0" w:space="0" w:color="auto"/>
            <w:right w:val="none" w:sz="0" w:space="0" w:color="auto"/>
          </w:divBdr>
        </w:div>
        <w:div w:id="1813673845">
          <w:marLeft w:val="0"/>
          <w:marRight w:val="0"/>
          <w:marTop w:val="0"/>
          <w:marBottom w:val="0"/>
          <w:divBdr>
            <w:top w:val="none" w:sz="0" w:space="0" w:color="auto"/>
            <w:left w:val="none" w:sz="0" w:space="0" w:color="auto"/>
            <w:bottom w:val="none" w:sz="0" w:space="0" w:color="auto"/>
            <w:right w:val="none" w:sz="0" w:space="0" w:color="auto"/>
          </w:divBdr>
        </w:div>
        <w:div w:id="1888292362">
          <w:marLeft w:val="0"/>
          <w:marRight w:val="0"/>
          <w:marTop w:val="0"/>
          <w:marBottom w:val="0"/>
          <w:divBdr>
            <w:top w:val="none" w:sz="0" w:space="0" w:color="auto"/>
            <w:left w:val="none" w:sz="0" w:space="0" w:color="auto"/>
            <w:bottom w:val="none" w:sz="0" w:space="0" w:color="auto"/>
            <w:right w:val="none" w:sz="0" w:space="0" w:color="auto"/>
          </w:divBdr>
        </w:div>
        <w:div w:id="291404718">
          <w:marLeft w:val="0"/>
          <w:marRight w:val="0"/>
          <w:marTop w:val="0"/>
          <w:marBottom w:val="0"/>
          <w:divBdr>
            <w:top w:val="none" w:sz="0" w:space="0" w:color="auto"/>
            <w:left w:val="none" w:sz="0" w:space="0" w:color="auto"/>
            <w:bottom w:val="none" w:sz="0" w:space="0" w:color="auto"/>
            <w:right w:val="none" w:sz="0" w:space="0" w:color="auto"/>
          </w:divBdr>
        </w:div>
        <w:div w:id="1784033960">
          <w:marLeft w:val="0"/>
          <w:marRight w:val="0"/>
          <w:marTop w:val="0"/>
          <w:marBottom w:val="0"/>
          <w:divBdr>
            <w:top w:val="none" w:sz="0" w:space="0" w:color="auto"/>
            <w:left w:val="none" w:sz="0" w:space="0" w:color="auto"/>
            <w:bottom w:val="none" w:sz="0" w:space="0" w:color="auto"/>
            <w:right w:val="none" w:sz="0" w:space="0" w:color="auto"/>
          </w:divBdr>
        </w:div>
        <w:div w:id="1875923331">
          <w:marLeft w:val="0"/>
          <w:marRight w:val="0"/>
          <w:marTop w:val="0"/>
          <w:marBottom w:val="0"/>
          <w:divBdr>
            <w:top w:val="none" w:sz="0" w:space="0" w:color="auto"/>
            <w:left w:val="none" w:sz="0" w:space="0" w:color="auto"/>
            <w:bottom w:val="none" w:sz="0" w:space="0" w:color="auto"/>
            <w:right w:val="none" w:sz="0" w:space="0" w:color="auto"/>
          </w:divBdr>
        </w:div>
        <w:div w:id="1037202541">
          <w:marLeft w:val="0"/>
          <w:marRight w:val="0"/>
          <w:marTop w:val="0"/>
          <w:marBottom w:val="0"/>
          <w:divBdr>
            <w:top w:val="none" w:sz="0" w:space="0" w:color="auto"/>
            <w:left w:val="none" w:sz="0" w:space="0" w:color="auto"/>
            <w:bottom w:val="none" w:sz="0" w:space="0" w:color="auto"/>
            <w:right w:val="none" w:sz="0" w:space="0" w:color="auto"/>
          </w:divBdr>
        </w:div>
        <w:div w:id="891891296">
          <w:marLeft w:val="0"/>
          <w:marRight w:val="0"/>
          <w:marTop w:val="0"/>
          <w:marBottom w:val="0"/>
          <w:divBdr>
            <w:top w:val="none" w:sz="0" w:space="0" w:color="auto"/>
            <w:left w:val="none" w:sz="0" w:space="0" w:color="auto"/>
            <w:bottom w:val="none" w:sz="0" w:space="0" w:color="auto"/>
            <w:right w:val="none" w:sz="0" w:space="0" w:color="auto"/>
          </w:divBdr>
        </w:div>
        <w:div w:id="942105120">
          <w:marLeft w:val="0"/>
          <w:marRight w:val="0"/>
          <w:marTop w:val="0"/>
          <w:marBottom w:val="0"/>
          <w:divBdr>
            <w:top w:val="none" w:sz="0" w:space="0" w:color="auto"/>
            <w:left w:val="none" w:sz="0" w:space="0" w:color="auto"/>
            <w:bottom w:val="none" w:sz="0" w:space="0" w:color="auto"/>
            <w:right w:val="none" w:sz="0" w:space="0" w:color="auto"/>
          </w:divBdr>
        </w:div>
        <w:div w:id="127433051">
          <w:marLeft w:val="0"/>
          <w:marRight w:val="0"/>
          <w:marTop w:val="0"/>
          <w:marBottom w:val="0"/>
          <w:divBdr>
            <w:top w:val="none" w:sz="0" w:space="0" w:color="auto"/>
            <w:left w:val="none" w:sz="0" w:space="0" w:color="auto"/>
            <w:bottom w:val="none" w:sz="0" w:space="0" w:color="auto"/>
            <w:right w:val="none" w:sz="0" w:space="0" w:color="auto"/>
          </w:divBdr>
        </w:div>
        <w:div w:id="990255011">
          <w:marLeft w:val="0"/>
          <w:marRight w:val="0"/>
          <w:marTop w:val="0"/>
          <w:marBottom w:val="0"/>
          <w:divBdr>
            <w:top w:val="none" w:sz="0" w:space="0" w:color="auto"/>
            <w:left w:val="none" w:sz="0" w:space="0" w:color="auto"/>
            <w:bottom w:val="none" w:sz="0" w:space="0" w:color="auto"/>
            <w:right w:val="none" w:sz="0" w:space="0" w:color="auto"/>
          </w:divBdr>
        </w:div>
        <w:div w:id="1407337763">
          <w:marLeft w:val="0"/>
          <w:marRight w:val="0"/>
          <w:marTop w:val="0"/>
          <w:marBottom w:val="0"/>
          <w:divBdr>
            <w:top w:val="none" w:sz="0" w:space="0" w:color="auto"/>
            <w:left w:val="none" w:sz="0" w:space="0" w:color="auto"/>
            <w:bottom w:val="none" w:sz="0" w:space="0" w:color="auto"/>
            <w:right w:val="none" w:sz="0" w:space="0" w:color="auto"/>
          </w:divBdr>
        </w:div>
        <w:div w:id="1819179990">
          <w:marLeft w:val="0"/>
          <w:marRight w:val="0"/>
          <w:marTop w:val="0"/>
          <w:marBottom w:val="0"/>
          <w:divBdr>
            <w:top w:val="none" w:sz="0" w:space="0" w:color="auto"/>
            <w:left w:val="none" w:sz="0" w:space="0" w:color="auto"/>
            <w:bottom w:val="none" w:sz="0" w:space="0" w:color="auto"/>
            <w:right w:val="none" w:sz="0" w:space="0" w:color="auto"/>
          </w:divBdr>
        </w:div>
        <w:div w:id="1782650747">
          <w:marLeft w:val="0"/>
          <w:marRight w:val="0"/>
          <w:marTop w:val="0"/>
          <w:marBottom w:val="0"/>
          <w:divBdr>
            <w:top w:val="none" w:sz="0" w:space="0" w:color="auto"/>
            <w:left w:val="none" w:sz="0" w:space="0" w:color="auto"/>
            <w:bottom w:val="none" w:sz="0" w:space="0" w:color="auto"/>
            <w:right w:val="none" w:sz="0" w:space="0" w:color="auto"/>
          </w:divBdr>
        </w:div>
        <w:div w:id="1524201892">
          <w:marLeft w:val="0"/>
          <w:marRight w:val="0"/>
          <w:marTop w:val="0"/>
          <w:marBottom w:val="0"/>
          <w:divBdr>
            <w:top w:val="none" w:sz="0" w:space="0" w:color="auto"/>
            <w:left w:val="none" w:sz="0" w:space="0" w:color="auto"/>
            <w:bottom w:val="none" w:sz="0" w:space="0" w:color="auto"/>
            <w:right w:val="none" w:sz="0" w:space="0" w:color="auto"/>
          </w:divBdr>
        </w:div>
        <w:div w:id="1204682888">
          <w:marLeft w:val="0"/>
          <w:marRight w:val="0"/>
          <w:marTop w:val="0"/>
          <w:marBottom w:val="0"/>
          <w:divBdr>
            <w:top w:val="none" w:sz="0" w:space="0" w:color="auto"/>
            <w:left w:val="none" w:sz="0" w:space="0" w:color="auto"/>
            <w:bottom w:val="none" w:sz="0" w:space="0" w:color="auto"/>
            <w:right w:val="none" w:sz="0" w:space="0" w:color="auto"/>
          </w:divBdr>
        </w:div>
        <w:div w:id="1999067526">
          <w:marLeft w:val="0"/>
          <w:marRight w:val="0"/>
          <w:marTop w:val="0"/>
          <w:marBottom w:val="0"/>
          <w:divBdr>
            <w:top w:val="none" w:sz="0" w:space="0" w:color="auto"/>
            <w:left w:val="none" w:sz="0" w:space="0" w:color="auto"/>
            <w:bottom w:val="none" w:sz="0" w:space="0" w:color="auto"/>
            <w:right w:val="none" w:sz="0" w:space="0" w:color="auto"/>
          </w:divBdr>
        </w:div>
        <w:div w:id="524170569">
          <w:marLeft w:val="0"/>
          <w:marRight w:val="0"/>
          <w:marTop w:val="0"/>
          <w:marBottom w:val="0"/>
          <w:divBdr>
            <w:top w:val="none" w:sz="0" w:space="0" w:color="auto"/>
            <w:left w:val="none" w:sz="0" w:space="0" w:color="auto"/>
            <w:bottom w:val="none" w:sz="0" w:space="0" w:color="auto"/>
            <w:right w:val="none" w:sz="0" w:space="0" w:color="auto"/>
          </w:divBdr>
        </w:div>
        <w:div w:id="1420249989">
          <w:marLeft w:val="0"/>
          <w:marRight w:val="0"/>
          <w:marTop w:val="0"/>
          <w:marBottom w:val="0"/>
          <w:divBdr>
            <w:top w:val="none" w:sz="0" w:space="0" w:color="auto"/>
            <w:left w:val="none" w:sz="0" w:space="0" w:color="auto"/>
            <w:bottom w:val="none" w:sz="0" w:space="0" w:color="auto"/>
            <w:right w:val="none" w:sz="0" w:space="0" w:color="auto"/>
          </w:divBdr>
        </w:div>
        <w:div w:id="1264220454">
          <w:marLeft w:val="0"/>
          <w:marRight w:val="0"/>
          <w:marTop w:val="0"/>
          <w:marBottom w:val="0"/>
          <w:divBdr>
            <w:top w:val="none" w:sz="0" w:space="0" w:color="auto"/>
            <w:left w:val="none" w:sz="0" w:space="0" w:color="auto"/>
            <w:bottom w:val="none" w:sz="0" w:space="0" w:color="auto"/>
            <w:right w:val="none" w:sz="0" w:space="0" w:color="auto"/>
          </w:divBdr>
        </w:div>
        <w:div w:id="1365247420">
          <w:marLeft w:val="0"/>
          <w:marRight w:val="0"/>
          <w:marTop w:val="0"/>
          <w:marBottom w:val="0"/>
          <w:divBdr>
            <w:top w:val="none" w:sz="0" w:space="0" w:color="auto"/>
            <w:left w:val="none" w:sz="0" w:space="0" w:color="auto"/>
            <w:bottom w:val="none" w:sz="0" w:space="0" w:color="auto"/>
            <w:right w:val="none" w:sz="0" w:space="0" w:color="auto"/>
          </w:divBdr>
        </w:div>
        <w:div w:id="265387108">
          <w:marLeft w:val="0"/>
          <w:marRight w:val="0"/>
          <w:marTop w:val="0"/>
          <w:marBottom w:val="0"/>
          <w:divBdr>
            <w:top w:val="none" w:sz="0" w:space="0" w:color="auto"/>
            <w:left w:val="none" w:sz="0" w:space="0" w:color="auto"/>
            <w:bottom w:val="none" w:sz="0" w:space="0" w:color="auto"/>
            <w:right w:val="none" w:sz="0" w:space="0" w:color="auto"/>
          </w:divBdr>
        </w:div>
        <w:div w:id="1097561479">
          <w:marLeft w:val="0"/>
          <w:marRight w:val="0"/>
          <w:marTop w:val="0"/>
          <w:marBottom w:val="0"/>
          <w:divBdr>
            <w:top w:val="none" w:sz="0" w:space="0" w:color="auto"/>
            <w:left w:val="none" w:sz="0" w:space="0" w:color="auto"/>
            <w:bottom w:val="none" w:sz="0" w:space="0" w:color="auto"/>
            <w:right w:val="none" w:sz="0" w:space="0" w:color="auto"/>
          </w:divBdr>
        </w:div>
        <w:div w:id="1440371938">
          <w:marLeft w:val="0"/>
          <w:marRight w:val="0"/>
          <w:marTop w:val="0"/>
          <w:marBottom w:val="0"/>
          <w:divBdr>
            <w:top w:val="none" w:sz="0" w:space="0" w:color="auto"/>
            <w:left w:val="none" w:sz="0" w:space="0" w:color="auto"/>
            <w:bottom w:val="none" w:sz="0" w:space="0" w:color="auto"/>
            <w:right w:val="none" w:sz="0" w:space="0" w:color="auto"/>
          </w:divBdr>
        </w:div>
        <w:div w:id="307249922">
          <w:marLeft w:val="0"/>
          <w:marRight w:val="0"/>
          <w:marTop w:val="0"/>
          <w:marBottom w:val="0"/>
          <w:divBdr>
            <w:top w:val="none" w:sz="0" w:space="0" w:color="auto"/>
            <w:left w:val="none" w:sz="0" w:space="0" w:color="auto"/>
            <w:bottom w:val="none" w:sz="0" w:space="0" w:color="auto"/>
            <w:right w:val="none" w:sz="0" w:space="0" w:color="auto"/>
          </w:divBdr>
        </w:div>
        <w:div w:id="1079787201">
          <w:marLeft w:val="0"/>
          <w:marRight w:val="0"/>
          <w:marTop w:val="0"/>
          <w:marBottom w:val="0"/>
          <w:divBdr>
            <w:top w:val="none" w:sz="0" w:space="0" w:color="auto"/>
            <w:left w:val="none" w:sz="0" w:space="0" w:color="auto"/>
            <w:bottom w:val="none" w:sz="0" w:space="0" w:color="auto"/>
            <w:right w:val="none" w:sz="0" w:space="0" w:color="auto"/>
          </w:divBdr>
        </w:div>
        <w:div w:id="77531443">
          <w:marLeft w:val="0"/>
          <w:marRight w:val="0"/>
          <w:marTop w:val="0"/>
          <w:marBottom w:val="0"/>
          <w:divBdr>
            <w:top w:val="none" w:sz="0" w:space="0" w:color="auto"/>
            <w:left w:val="none" w:sz="0" w:space="0" w:color="auto"/>
            <w:bottom w:val="none" w:sz="0" w:space="0" w:color="auto"/>
            <w:right w:val="none" w:sz="0" w:space="0" w:color="auto"/>
          </w:divBdr>
        </w:div>
        <w:div w:id="2071423183">
          <w:marLeft w:val="0"/>
          <w:marRight w:val="0"/>
          <w:marTop w:val="0"/>
          <w:marBottom w:val="0"/>
          <w:divBdr>
            <w:top w:val="none" w:sz="0" w:space="0" w:color="auto"/>
            <w:left w:val="none" w:sz="0" w:space="0" w:color="auto"/>
            <w:bottom w:val="none" w:sz="0" w:space="0" w:color="auto"/>
            <w:right w:val="none" w:sz="0" w:space="0" w:color="auto"/>
          </w:divBdr>
        </w:div>
        <w:div w:id="1701932570">
          <w:marLeft w:val="0"/>
          <w:marRight w:val="0"/>
          <w:marTop w:val="0"/>
          <w:marBottom w:val="0"/>
          <w:divBdr>
            <w:top w:val="none" w:sz="0" w:space="0" w:color="auto"/>
            <w:left w:val="none" w:sz="0" w:space="0" w:color="auto"/>
            <w:bottom w:val="none" w:sz="0" w:space="0" w:color="auto"/>
            <w:right w:val="none" w:sz="0" w:space="0" w:color="auto"/>
          </w:divBdr>
        </w:div>
        <w:div w:id="361131363">
          <w:marLeft w:val="0"/>
          <w:marRight w:val="0"/>
          <w:marTop w:val="0"/>
          <w:marBottom w:val="0"/>
          <w:divBdr>
            <w:top w:val="none" w:sz="0" w:space="0" w:color="auto"/>
            <w:left w:val="none" w:sz="0" w:space="0" w:color="auto"/>
            <w:bottom w:val="none" w:sz="0" w:space="0" w:color="auto"/>
            <w:right w:val="none" w:sz="0" w:space="0" w:color="auto"/>
          </w:divBdr>
        </w:div>
        <w:div w:id="163592180">
          <w:marLeft w:val="0"/>
          <w:marRight w:val="0"/>
          <w:marTop w:val="0"/>
          <w:marBottom w:val="0"/>
          <w:divBdr>
            <w:top w:val="none" w:sz="0" w:space="0" w:color="auto"/>
            <w:left w:val="none" w:sz="0" w:space="0" w:color="auto"/>
            <w:bottom w:val="none" w:sz="0" w:space="0" w:color="auto"/>
            <w:right w:val="none" w:sz="0" w:space="0" w:color="auto"/>
          </w:divBdr>
        </w:div>
        <w:div w:id="352414312">
          <w:marLeft w:val="0"/>
          <w:marRight w:val="0"/>
          <w:marTop w:val="0"/>
          <w:marBottom w:val="0"/>
          <w:divBdr>
            <w:top w:val="none" w:sz="0" w:space="0" w:color="auto"/>
            <w:left w:val="none" w:sz="0" w:space="0" w:color="auto"/>
            <w:bottom w:val="none" w:sz="0" w:space="0" w:color="auto"/>
            <w:right w:val="none" w:sz="0" w:space="0" w:color="auto"/>
          </w:divBdr>
        </w:div>
        <w:div w:id="1293635970">
          <w:marLeft w:val="0"/>
          <w:marRight w:val="0"/>
          <w:marTop w:val="0"/>
          <w:marBottom w:val="0"/>
          <w:divBdr>
            <w:top w:val="none" w:sz="0" w:space="0" w:color="auto"/>
            <w:left w:val="none" w:sz="0" w:space="0" w:color="auto"/>
            <w:bottom w:val="none" w:sz="0" w:space="0" w:color="auto"/>
            <w:right w:val="none" w:sz="0" w:space="0" w:color="auto"/>
          </w:divBdr>
        </w:div>
        <w:div w:id="189881883">
          <w:marLeft w:val="0"/>
          <w:marRight w:val="0"/>
          <w:marTop w:val="0"/>
          <w:marBottom w:val="0"/>
          <w:divBdr>
            <w:top w:val="none" w:sz="0" w:space="0" w:color="auto"/>
            <w:left w:val="none" w:sz="0" w:space="0" w:color="auto"/>
            <w:bottom w:val="none" w:sz="0" w:space="0" w:color="auto"/>
            <w:right w:val="none" w:sz="0" w:space="0" w:color="auto"/>
          </w:divBdr>
        </w:div>
        <w:div w:id="1721586973">
          <w:marLeft w:val="0"/>
          <w:marRight w:val="0"/>
          <w:marTop w:val="0"/>
          <w:marBottom w:val="0"/>
          <w:divBdr>
            <w:top w:val="none" w:sz="0" w:space="0" w:color="auto"/>
            <w:left w:val="none" w:sz="0" w:space="0" w:color="auto"/>
            <w:bottom w:val="none" w:sz="0" w:space="0" w:color="auto"/>
            <w:right w:val="none" w:sz="0" w:space="0" w:color="auto"/>
          </w:divBdr>
        </w:div>
        <w:div w:id="1312826036">
          <w:marLeft w:val="0"/>
          <w:marRight w:val="0"/>
          <w:marTop w:val="0"/>
          <w:marBottom w:val="0"/>
          <w:divBdr>
            <w:top w:val="none" w:sz="0" w:space="0" w:color="auto"/>
            <w:left w:val="none" w:sz="0" w:space="0" w:color="auto"/>
            <w:bottom w:val="none" w:sz="0" w:space="0" w:color="auto"/>
            <w:right w:val="none" w:sz="0" w:space="0" w:color="auto"/>
          </w:divBdr>
        </w:div>
        <w:div w:id="1926456193">
          <w:marLeft w:val="0"/>
          <w:marRight w:val="0"/>
          <w:marTop w:val="0"/>
          <w:marBottom w:val="0"/>
          <w:divBdr>
            <w:top w:val="none" w:sz="0" w:space="0" w:color="auto"/>
            <w:left w:val="none" w:sz="0" w:space="0" w:color="auto"/>
            <w:bottom w:val="none" w:sz="0" w:space="0" w:color="auto"/>
            <w:right w:val="none" w:sz="0" w:space="0" w:color="auto"/>
          </w:divBdr>
        </w:div>
        <w:div w:id="1759204607">
          <w:marLeft w:val="0"/>
          <w:marRight w:val="0"/>
          <w:marTop w:val="0"/>
          <w:marBottom w:val="0"/>
          <w:divBdr>
            <w:top w:val="none" w:sz="0" w:space="0" w:color="auto"/>
            <w:left w:val="none" w:sz="0" w:space="0" w:color="auto"/>
            <w:bottom w:val="none" w:sz="0" w:space="0" w:color="auto"/>
            <w:right w:val="none" w:sz="0" w:space="0" w:color="auto"/>
          </w:divBdr>
        </w:div>
        <w:div w:id="1332098444">
          <w:marLeft w:val="0"/>
          <w:marRight w:val="0"/>
          <w:marTop w:val="0"/>
          <w:marBottom w:val="0"/>
          <w:divBdr>
            <w:top w:val="none" w:sz="0" w:space="0" w:color="auto"/>
            <w:left w:val="none" w:sz="0" w:space="0" w:color="auto"/>
            <w:bottom w:val="none" w:sz="0" w:space="0" w:color="auto"/>
            <w:right w:val="none" w:sz="0" w:space="0" w:color="auto"/>
          </w:divBdr>
        </w:div>
        <w:div w:id="1680543509">
          <w:marLeft w:val="0"/>
          <w:marRight w:val="0"/>
          <w:marTop w:val="0"/>
          <w:marBottom w:val="0"/>
          <w:divBdr>
            <w:top w:val="none" w:sz="0" w:space="0" w:color="auto"/>
            <w:left w:val="none" w:sz="0" w:space="0" w:color="auto"/>
            <w:bottom w:val="none" w:sz="0" w:space="0" w:color="auto"/>
            <w:right w:val="none" w:sz="0" w:space="0" w:color="auto"/>
          </w:divBdr>
        </w:div>
        <w:div w:id="543175489">
          <w:marLeft w:val="0"/>
          <w:marRight w:val="0"/>
          <w:marTop w:val="0"/>
          <w:marBottom w:val="0"/>
          <w:divBdr>
            <w:top w:val="none" w:sz="0" w:space="0" w:color="auto"/>
            <w:left w:val="none" w:sz="0" w:space="0" w:color="auto"/>
            <w:bottom w:val="none" w:sz="0" w:space="0" w:color="auto"/>
            <w:right w:val="none" w:sz="0" w:space="0" w:color="auto"/>
          </w:divBdr>
        </w:div>
        <w:div w:id="1780029669">
          <w:marLeft w:val="0"/>
          <w:marRight w:val="0"/>
          <w:marTop w:val="0"/>
          <w:marBottom w:val="0"/>
          <w:divBdr>
            <w:top w:val="none" w:sz="0" w:space="0" w:color="auto"/>
            <w:left w:val="none" w:sz="0" w:space="0" w:color="auto"/>
            <w:bottom w:val="none" w:sz="0" w:space="0" w:color="auto"/>
            <w:right w:val="none" w:sz="0" w:space="0" w:color="auto"/>
          </w:divBdr>
        </w:div>
        <w:div w:id="122618816">
          <w:marLeft w:val="0"/>
          <w:marRight w:val="0"/>
          <w:marTop w:val="0"/>
          <w:marBottom w:val="0"/>
          <w:divBdr>
            <w:top w:val="none" w:sz="0" w:space="0" w:color="auto"/>
            <w:left w:val="none" w:sz="0" w:space="0" w:color="auto"/>
            <w:bottom w:val="none" w:sz="0" w:space="0" w:color="auto"/>
            <w:right w:val="none" w:sz="0" w:space="0" w:color="auto"/>
          </w:divBdr>
        </w:div>
        <w:div w:id="2006783772">
          <w:marLeft w:val="0"/>
          <w:marRight w:val="0"/>
          <w:marTop w:val="0"/>
          <w:marBottom w:val="0"/>
          <w:divBdr>
            <w:top w:val="none" w:sz="0" w:space="0" w:color="auto"/>
            <w:left w:val="none" w:sz="0" w:space="0" w:color="auto"/>
            <w:bottom w:val="none" w:sz="0" w:space="0" w:color="auto"/>
            <w:right w:val="none" w:sz="0" w:space="0" w:color="auto"/>
          </w:divBdr>
        </w:div>
        <w:div w:id="578366616">
          <w:marLeft w:val="0"/>
          <w:marRight w:val="0"/>
          <w:marTop w:val="0"/>
          <w:marBottom w:val="0"/>
          <w:divBdr>
            <w:top w:val="none" w:sz="0" w:space="0" w:color="auto"/>
            <w:left w:val="none" w:sz="0" w:space="0" w:color="auto"/>
            <w:bottom w:val="none" w:sz="0" w:space="0" w:color="auto"/>
            <w:right w:val="none" w:sz="0" w:space="0" w:color="auto"/>
          </w:divBdr>
        </w:div>
        <w:div w:id="1457215860">
          <w:marLeft w:val="0"/>
          <w:marRight w:val="0"/>
          <w:marTop w:val="0"/>
          <w:marBottom w:val="0"/>
          <w:divBdr>
            <w:top w:val="none" w:sz="0" w:space="0" w:color="auto"/>
            <w:left w:val="none" w:sz="0" w:space="0" w:color="auto"/>
            <w:bottom w:val="none" w:sz="0" w:space="0" w:color="auto"/>
            <w:right w:val="none" w:sz="0" w:space="0" w:color="auto"/>
          </w:divBdr>
        </w:div>
        <w:div w:id="1825776118">
          <w:marLeft w:val="0"/>
          <w:marRight w:val="0"/>
          <w:marTop w:val="0"/>
          <w:marBottom w:val="0"/>
          <w:divBdr>
            <w:top w:val="none" w:sz="0" w:space="0" w:color="auto"/>
            <w:left w:val="none" w:sz="0" w:space="0" w:color="auto"/>
            <w:bottom w:val="none" w:sz="0" w:space="0" w:color="auto"/>
            <w:right w:val="none" w:sz="0" w:space="0" w:color="auto"/>
          </w:divBdr>
        </w:div>
        <w:div w:id="1831941463">
          <w:marLeft w:val="0"/>
          <w:marRight w:val="0"/>
          <w:marTop w:val="0"/>
          <w:marBottom w:val="0"/>
          <w:divBdr>
            <w:top w:val="none" w:sz="0" w:space="0" w:color="auto"/>
            <w:left w:val="none" w:sz="0" w:space="0" w:color="auto"/>
            <w:bottom w:val="none" w:sz="0" w:space="0" w:color="auto"/>
            <w:right w:val="none" w:sz="0" w:space="0" w:color="auto"/>
          </w:divBdr>
        </w:div>
        <w:div w:id="1829250234">
          <w:marLeft w:val="0"/>
          <w:marRight w:val="0"/>
          <w:marTop w:val="0"/>
          <w:marBottom w:val="0"/>
          <w:divBdr>
            <w:top w:val="none" w:sz="0" w:space="0" w:color="auto"/>
            <w:left w:val="none" w:sz="0" w:space="0" w:color="auto"/>
            <w:bottom w:val="none" w:sz="0" w:space="0" w:color="auto"/>
            <w:right w:val="none" w:sz="0" w:space="0" w:color="auto"/>
          </w:divBdr>
        </w:div>
        <w:div w:id="344792898">
          <w:marLeft w:val="0"/>
          <w:marRight w:val="0"/>
          <w:marTop w:val="0"/>
          <w:marBottom w:val="0"/>
          <w:divBdr>
            <w:top w:val="none" w:sz="0" w:space="0" w:color="auto"/>
            <w:left w:val="none" w:sz="0" w:space="0" w:color="auto"/>
            <w:bottom w:val="none" w:sz="0" w:space="0" w:color="auto"/>
            <w:right w:val="none" w:sz="0" w:space="0" w:color="auto"/>
          </w:divBdr>
        </w:div>
        <w:div w:id="887644022">
          <w:marLeft w:val="0"/>
          <w:marRight w:val="0"/>
          <w:marTop w:val="0"/>
          <w:marBottom w:val="0"/>
          <w:divBdr>
            <w:top w:val="none" w:sz="0" w:space="0" w:color="auto"/>
            <w:left w:val="none" w:sz="0" w:space="0" w:color="auto"/>
            <w:bottom w:val="none" w:sz="0" w:space="0" w:color="auto"/>
            <w:right w:val="none" w:sz="0" w:space="0" w:color="auto"/>
          </w:divBdr>
        </w:div>
        <w:div w:id="1429157392">
          <w:marLeft w:val="0"/>
          <w:marRight w:val="0"/>
          <w:marTop w:val="0"/>
          <w:marBottom w:val="0"/>
          <w:divBdr>
            <w:top w:val="none" w:sz="0" w:space="0" w:color="auto"/>
            <w:left w:val="none" w:sz="0" w:space="0" w:color="auto"/>
            <w:bottom w:val="none" w:sz="0" w:space="0" w:color="auto"/>
            <w:right w:val="none" w:sz="0" w:space="0" w:color="auto"/>
          </w:divBdr>
        </w:div>
        <w:div w:id="707610687">
          <w:marLeft w:val="0"/>
          <w:marRight w:val="0"/>
          <w:marTop w:val="0"/>
          <w:marBottom w:val="0"/>
          <w:divBdr>
            <w:top w:val="none" w:sz="0" w:space="0" w:color="auto"/>
            <w:left w:val="none" w:sz="0" w:space="0" w:color="auto"/>
            <w:bottom w:val="none" w:sz="0" w:space="0" w:color="auto"/>
            <w:right w:val="none" w:sz="0" w:space="0" w:color="auto"/>
          </w:divBdr>
        </w:div>
        <w:div w:id="782965330">
          <w:marLeft w:val="0"/>
          <w:marRight w:val="0"/>
          <w:marTop w:val="0"/>
          <w:marBottom w:val="0"/>
          <w:divBdr>
            <w:top w:val="none" w:sz="0" w:space="0" w:color="auto"/>
            <w:left w:val="none" w:sz="0" w:space="0" w:color="auto"/>
            <w:bottom w:val="none" w:sz="0" w:space="0" w:color="auto"/>
            <w:right w:val="none" w:sz="0" w:space="0" w:color="auto"/>
          </w:divBdr>
        </w:div>
        <w:div w:id="1218317556">
          <w:marLeft w:val="0"/>
          <w:marRight w:val="0"/>
          <w:marTop w:val="0"/>
          <w:marBottom w:val="0"/>
          <w:divBdr>
            <w:top w:val="none" w:sz="0" w:space="0" w:color="auto"/>
            <w:left w:val="none" w:sz="0" w:space="0" w:color="auto"/>
            <w:bottom w:val="none" w:sz="0" w:space="0" w:color="auto"/>
            <w:right w:val="none" w:sz="0" w:space="0" w:color="auto"/>
          </w:divBdr>
        </w:div>
        <w:div w:id="83579760">
          <w:marLeft w:val="0"/>
          <w:marRight w:val="0"/>
          <w:marTop w:val="0"/>
          <w:marBottom w:val="0"/>
          <w:divBdr>
            <w:top w:val="none" w:sz="0" w:space="0" w:color="auto"/>
            <w:left w:val="none" w:sz="0" w:space="0" w:color="auto"/>
            <w:bottom w:val="none" w:sz="0" w:space="0" w:color="auto"/>
            <w:right w:val="none" w:sz="0" w:space="0" w:color="auto"/>
          </w:divBdr>
        </w:div>
        <w:div w:id="2127967079">
          <w:marLeft w:val="0"/>
          <w:marRight w:val="0"/>
          <w:marTop w:val="0"/>
          <w:marBottom w:val="0"/>
          <w:divBdr>
            <w:top w:val="none" w:sz="0" w:space="0" w:color="auto"/>
            <w:left w:val="none" w:sz="0" w:space="0" w:color="auto"/>
            <w:bottom w:val="none" w:sz="0" w:space="0" w:color="auto"/>
            <w:right w:val="none" w:sz="0" w:space="0" w:color="auto"/>
          </w:divBdr>
        </w:div>
        <w:div w:id="12346675">
          <w:marLeft w:val="0"/>
          <w:marRight w:val="0"/>
          <w:marTop w:val="0"/>
          <w:marBottom w:val="0"/>
          <w:divBdr>
            <w:top w:val="none" w:sz="0" w:space="0" w:color="auto"/>
            <w:left w:val="none" w:sz="0" w:space="0" w:color="auto"/>
            <w:bottom w:val="none" w:sz="0" w:space="0" w:color="auto"/>
            <w:right w:val="none" w:sz="0" w:space="0" w:color="auto"/>
          </w:divBdr>
        </w:div>
        <w:div w:id="1846020316">
          <w:marLeft w:val="0"/>
          <w:marRight w:val="0"/>
          <w:marTop w:val="0"/>
          <w:marBottom w:val="0"/>
          <w:divBdr>
            <w:top w:val="none" w:sz="0" w:space="0" w:color="auto"/>
            <w:left w:val="none" w:sz="0" w:space="0" w:color="auto"/>
            <w:bottom w:val="none" w:sz="0" w:space="0" w:color="auto"/>
            <w:right w:val="none" w:sz="0" w:space="0" w:color="auto"/>
          </w:divBdr>
        </w:div>
        <w:div w:id="1520387759">
          <w:marLeft w:val="0"/>
          <w:marRight w:val="0"/>
          <w:marTop w:val="0"/>
          <w:marBottom w:val="0"/>
          <w:divBdr>
            <w:top w:val="none" w:sz="0" w:space="0" w:color="auto"/>
            <w:left w:val="none" w:sz="0" w:space="0" w:color="auto"/>
            <w:bottom w:val="none" w:sz="0" w:space="0" w:color="auto"/>
            <w:right w:val="none" w:sz="0" w:space="0" w:color="auto"/>
          </w:divBdr>
        </w:div>
        <w:div w:id="1022633582">
          <w:marLeft w:val="0"/>
          <w:marRight w:val="0"/>
          <w:marTop w:val="0"/>
          <w:marBottom w:val="0"/>
          <w:divBdr>
            <w:top w:val="none" w:sz="0" w:space="0" w:color="auto"/>
            <w:left w:val="none" w:sz="0" w:space="0" w:color="auto"/>
            <w:bottom w:val="none" w:sz="0" w:space="0" w:color="auto"/>
            <w:right w:val="none" w:sz="0" w:space="0" w:color="auto"/>
          </w:divBdr>
        </w:div>
      </w:divsChild>
    </w:div>
    <w:div w:id="1495805469">
      <w:bodyDiv w:val="1"/>
      <w:marLeft w:val="0"/>
      <w:marRight w:val="0"/>
      <w:marTop w:val="0"/>
      <w:marBottom w:val="0"/>
      <w:divBdr>
        <w:top w:val="none" w:sz="0" w:space="0" w:color="auto"/>
        <w:left w:val="none" w:sz="0" w:space="0" w:color="auto"/>
        <w:bottom w:val="none" w:sz="0" w:space="0" w:color="auto"/>
        <w:right w:val="none" w:sz="0" w:space="0" w:color="auto"/>
      </w:divBdr>
    </w:div>
    <w:div w:id="1609388017">
      <w:bodyDiv w:val="1"/>
      <w:marLeft w:val="0"/>
      <w:marRight w:val="0"/>
      <w:marTop w:val="0"/>
      <w:marBottom w:val="0"/>
      <w:divBdr>
        <w:top w:val="none" w:sz="0" w:space="0" w:color="auto"/>
        <w:left w:val="none" w:sz="0" w:space="0" w:color="auto"/>
        <w:bottom w:val="none" w:sz="0" w:space="0" w:color="auto"/>
        <w:right w:val="none" w:sz="0" w:space="0" w:color="auto"/>
      </w:divBdr>
      <w:divsChild>
        <w:div w:id="1305353780">
          <w:marLeft w:val="0"/>
          <w:marRight w:val="0"/>
          <w:marTop w:val="0"/>
          <w:marBottom w:val="0"/>
          <w:divBdr>
            <w:top w:val="none" w:sz="0" w:space="0" w:color="auto"/>
            <w:left w:val="none" w:sz="0" w:space="0" w:color="auto"/>
            <w:bottom w:val="none" w:sz="0" w:space="0" w:color="auto"/>
            <w:right w:val="none" w:sz="0" w:space="0" w:color="auto"/>
          </w:divBdr>
        </w:div>
        <w:div w:id="1265072000">
          <w:marLeft w:val="0"/>
          <w:marRight w:val="0"/>
          <w:marTop w:val="0"/>
          <w:marBottom w:val="0"/>
          <w:divBdr>
            <w:top w:val="none" w:sz="0" w:space="0" w:color="auto"/>
            <w:left w:val="none" w:sz="0" w:space="0" w:color="auto"/>
            <w:bottom w:val="none" w:sz="0" w:space="0" w:color="auto"/>
            <w:right w:val="none" w:sz="0" w:space="0" w:color="auto"/>
          </w:divBdr>
        </w:div>
        <w:div w:id="62991696">
          <w:marLeft w:val="0"/>
          <w:marRight w:val="0"/>
          <w:marTop w:val="0"/>
          <w:marBottom w:val="0"/>
          <w:divBdr>
            <w:top w:val="none" w:sz="0" w:space="0" w:color="auto"/>
            <w:left w:val="none" w:sz="0" w:space="0" w:color="auto"/>
            <w:bottom w:val="none" w:sz="0" w:space="0" w:color="auto"/>
            <w:right w:val="none" w:sz="0" w:space="0" w:color="auto"/>
          </w:divBdr>
        </w:div>
        <w:div w:id="1919945927">
          <w:marLeft w:val="0"/>
          <w:marRight w:val="0"/>
          <w:marTop w:val="0"/>
          <w:marBottom w:val="0"/>
          <w:divBdr>
            <w:top w:val="none" w:sz="0" w:space="0" w:color="auto"/>
            <w:left w:val="none" w:sz="0" w:space="0" w:color="auto"/>
            <w:bottom w:val="none" w:sz="0" w:space="0" w:color="auto"/>
            <w:right w:val="none" w:sz="0" w:space="0" w:color="auto"/>
          </w:divBdr>
        </w:div>
        <w:div w:id="1094862535">
          <w:marLeft w:val="0"/>
          <w:marRight w:val="0"/>
          <w:marTop w:val="0"/>
          <w:marBottom w:val="0"/>
          <w:divBdr>
            <w:top w:val="none" w:sz="0" w:space="0" w:color="auto"/>
            <w:left w:val="none" w:sz="0" w:space="0" w:color="auto"/>
            <w:bottom w:val="none" w:sz="0" w:space="0" w:color="auto"/>
            <w:right w:val="none" w:sz="0" w:space="0" w:color="auto"/>
          </w:divBdr>
        </w:div>
        <w:div w:id="1693220166">
          <w:marLeft w:val="0"/>
          <w:marRight w:val="0"/>
          <w:marTop w:val="0"/>
          <w:marBottom w:val="0"/>
          <w:divBdr>
            <w:top w:val="none" w:sz="0" w:space="0" w:color="auto"/>
            <w:left w:val="none" w:sz="0" w:space="0" w:color="auto"/>
            <w:bottom w:val="none" w:sz="0" w:space="0" w:color="auto"/>
            <w:right w:val="none" w:sz="0" w:space="0" w:color="auto"/>
          </w:divBdr>
        </w:div>
        <w:div w:id="533733472">
          <w:marLeft w:val="0"/>
          <w:marRight w:val="0"/>
          <w:marTop w:val="0"/>
          <w:marBottom w:val="0"/>
          <w:divBdr>
            <w:top w:val="none" w:sz="0" w:space="0" w:color="auto"/>
            <w:left w:val="none" w:sz="0" w:space="0" w:color="auto"/>
            <w:bottom w:val="none" w:sz="0" w:space="0" w:color="auto"/>
            <w:right w:val="none" w:sz="0" w:space="0" w:color="auto"/>
          </w:divBdr>
        </w:div>
        <w:div w:id="170922009">
          <w:marLeft w:val="0"/>
          <w:marRight w:val="0"/>
          <w:marTop w:val="0"/>
          <w:marBottom w:val="0"/>
          <w:divBdr>
            <w:top w:val="none" w:sz="0" w:space="0" w:color="auto"/>
            <w:left w:val="none" w:sz="0" w:space="0" w:color="auto"/>
            <w:bottom w:val="none" w:sz="0" w:space="0" w:color="auto"/>
            <w:right w:val="none" w:sz="0" w:space="0" w:color="auto"/>
          </w:divBdr>
        </w:div>
        <w:div w:id="661856092">
          <w:marLeft w:val="0"/>
          <w:marRight w:val="0"/>
          <w:marTop w:val="0"/>
          <w:marBottom w:val="0"/>
          <w:divBdr>
            <w:top w:val="none" w:sz="0" w:space="0" w:color="auto"/>
            <w:left w:val="none" w:sz="0" w:space="0" w:color="auto"/>
            <w:bottom w:val="none" w:sz="0" w:space="0" w:color="auto"/>
            <w:right w:val="none" w:sz="0" w:space="0" w:color="auto"/>
          </w:divBdr>
        </w:div>
        <w:div w:id="770321735">
          <w:marLeft w:val="0"/>
          <w:marRight w:val="0"/>
          <w:marTop w:val="0"/>
          <w:marBottom w:val="0"/>
          <w:divBdr>
            <w:top w:val="none" w:sz="0" w:space="0" w:color="auto"/>
            <w:left w:val="none" w:sz="0" w:space="0" w:color="auto"/>
            <w:bottom w:val="none" w:sz="0" w:space="0" w:color="auto"/>
            <w:right w:val="none" w:sz="0" w:space="0" w:color="auto"/>
          </w:divBdr>
        </w:div>
        <w:div w:id="86078803">
          <w:marLeft w:val="0"/>
          <w:marRight w:val="0"/>
          <w:marTop w:val="0"/>
          <w:marBottom w:val="0"/>
          <w:divBdr>
            <w:top w:val="none" w:sz="0" w:space="0" w:color="auto"/>
            <w:left w:val="none" w:sz="0" w:space="0" w:color="auto"/>
            <w:bottom w:val="none" w:sz="0" w:space="0" w:color="auto"/>
            <w:right w:val="none" w:sz="0" w:space="0" w:color="auto"/>
          </w:divBdr>
        </w:div>
        <w:div w:id="483861463">
          <w:marLeft w:val="0"/>
          <w:marRight w:val="0"/>
          <w:marTop w:val="0"/>
          <w:marBottom w:val="0"/>
          <w:divBdr>
            <w:top w:val="none" w:sz="0" w:space="0" w:color="auto"/>
            <w:left w:val="none" w:sz="0" w:space="0" w:color="auto"/>
            <w:bottom w:val="none" w:sz="0" w:space="0" w:color="auto"/>
            <w:right w:val="none" w:sz="0" w:space="0" w:color="auto"/>
          </w:divBdr>
        </w:div>
        <w:div w:id="1882400648">
          <w:marLeft w:val="0"/>
          <w:marRight w:val="0"/>
          <w:marTop w:val="0"/>
          <w:marBottom w:val="0"/>
          <w:divBdr>
            <w:top w:val="none" w:sz="0" w:space="0" w:color="auto"/>
            <w:left w:val="none" w:sz="0" w:space="0" w:color="auto"/>
            <w:bottom w:val="none" w:sz="0" w:space="0" w:color="auto"/>
            <w:right w:val="none" w:sz="0" w:space="0" w:color="auto"/>
          </w:divBdr>
        </w:div>
        <w:div w:id="314069098">
          <w:marLeft w:val="0"/>
          <w:marRight w:val="0"/>
          <w:marTop w:val="0"/>
          <w:marBottom w:val="0"/>
          <w:divBdr>
            <w:top w:val="none" w:sz="0" w:space="0" w:color="auto"/>
            <w:left w:val="none" w:sz="0" w:space="0" w:color="auto"/>
            <w:bottom w:val="none" w:sz="0" w:space="0" w:color="auto"/>
            <w:right w:val="none" w:sz="0" w:space="0" w:color="auto"/>
          </w:divBdr>
        </w:div>
        <w:div w:id="593516734">
          <w:marLeft w:val="0"/>
          <w:marRight w:val="0"/>
          <w:marTop w:val="0"/>
          <w:marBottom w:val="0"/>
          <w:divBdr>
            <w:top w:val="none" w:sz="0" w:space="0" w:color="auto"/>
            <w:left w:val="none" w:sz="0" w:space="0" w:color="auto"/>
            <w:bottom w:val="none" w:sz="0" w:space="0" w:color="auto"/>
            <w:right w:val="none" w:sz="0" w:space="0" w:color="auto"/>
          </w:divBdr>
        </w:div>
        <w:div w:id="85228216">
          <w:marLeft w:val="0"/>
          <w:marRight w:val="0"/>
          <w:marTop w:val="0"/>
          <w:marBottom w:val="0"/>
          <w:divBdr>
            <w:top w:val="none" w:sz="0" w:space="0" w:color="auto"/>
            <w:left w:val="none" w:sz="0" w:space="0" w:color="auto"/>
            <w:bottom w:val="none" w:sz="0" w:space="0" w:color="auto"/>
            <w:right w:val="none" w:sz="0" w:space="0" w:color="auto"/>
          </w:divBdr>
        </w:div>
        <w:div w:id="273362451">
          <w:marLeft w:val="0"/>
          <w:marRight w:val="0"/>
          <w:marTop w:val="0"/>
          <w:marBottom w:val="0"/>
          <w:divBdr>
            <w:top w:val="none" w:sz="0" w:space="0" w:color="auto"/>
            <w:left w:val="none" w:sz="0" w:space="0" w:color="auto"/>
            <w:bottom w:val="none" w:sz="0" w:space="0" w:color="auto"/>
            <w:right w:val="none" w:sz="0" w:space="0" w:color="auto"/>
          </w:divBdr>
        </w:div>
        <w:div w:id="462431547">
          <w:marLeft w:val="0"/>
          <w:marRight w:val="0"/>
          <w:marTop w:val="0"/>
          <w:marBottom w:val="0"/>
          <w:divBdr>
            <w:top w:val="none" w:sz="0" w:space="0" w:color="auto"/>
            <w:left w:val="none" w:sz="0" w:space="0" w:color="auto"/>
            <w:bottom w:val="none" w:sz="0" w:space="0" w:color="auto"/>
            <w:right w:val="none" w:sz="0" w:space="0" w:color="auto"/>
          </w:divBdr>
        </w:div>
        <w:div w:id="1383286339">
          <w:marLeft w:val="0"/>
          <w:marRight w:val="0"/>
          <w:marTop w:val="0"/>
          <w:marBottom w:val="0"/>
          <w:divBdr>
            <w:top w:val="none" w:sz="0" w:space="0" w:color="auto"/>
            <w:left w:val="none" w:sz="0" w:space="0" w:color="auto"/>
            <w:bottom w:val="none" w:sz="0" w:space="0" w:color="auto"/>
            <w:right w:val="none" w:sz="0" w:space="0" w:color="auto"/>
          </w:divBdr>
        </w:div>
        <w:div w:id="241183722">
          <w:marLeft w:val="0"/>
          <w:marRight w:val="0"/>
          <w:marTop w:val="0"/>
          <w:marBottom w:val="0"/>
          <w:divBdr>
            <w:top w:val="none" w:sz="0" w:space="0" w:color="auto"/>
            <w:left w:val="none" w:sz="0" w:space="0" w:color="auto"/>
            <w:bottom w:val="none" w:sz="0" w:space="0" w:color="auto"/>
            <w:right w:val="none" w:sz="0" w:space="0" w:color="auto"/>
          </w:divBdr>
        </w:div>
        <w:div w:id="1475834164">
          <w:marLeft w:val="0"/>
          <w:marRight w:val="0"/>
          <w:marTop w:val="0"/>
          <w:marBottom w:val="0"/>
          <w:divBdr>
            <w:top w:val="none" w:sz="0" w:space="0" w:color="auto"/>
            <w:left w:val="none" w:sz="0" w:space="0" w:color="auto"/>
            <w:bottom w:val="none" w:sz="0" w:space="0" w:color="auto"/>
            <w:right w:val="none" w:sz="0" w:space="0" w:color="auto"/>
          </w:divBdr>
        </w:div>
        <w:div w:id="299531975">
          <w:marLeft w:val="0"/>
          <w:marRight w:val="0"/>
          <w:marTop w:val="0"/>
          <w:marBottom w:val="0"/>
          <w:divBdr>
            <w:top w:val="none" w:sz="0" w:space="0" w:color="auto"/>
            <w:left w:val="none" w:sz="0" w:space="0" w:color="auto"/>
            <w:bottom w:val="none" w:sz="0" w:space="0" w:color="auto"/>
            <w:right w:val="none" w:sz="0" w:space="0" w:color="auto"/>
          </w:divBdr>
        </w:div>
        <w:div w:id="1130856018">
          <w:marLeft w:val="0"/>
          <w:marRight w:val="0"/>
          <w:marTop w:val="0"/>
          <w:marBottom w:val="0"/>
          <w:divBdr>
            <w:top w:val="none" w:sz="0" w:space="0" w:color="auto"/>
            <w:left w:val="none" w:sz="0" w:space="0" w:color="auto"/>
            <w:bottom w:val="none" w:sz="0" w:space="0" w:color="auto"/>
            <w:right w:val="none" w:sz="0" w:space="0" w:color="auto"/>
          </w:divBdr>
        </w:div>
        <w:div w:id="959148611">
          <w:marLeft w:val="0"/>
          <w:marRight w:val="0"/>
          <w:marTop w:val="0"/>
          <w:marBottom w:val="0"/>
          <w:divBdr>
            <w:top w:val="none" w:sz="0" w:space="0" w:color="auto"/>
            <w:left w:val="none" w:sz="0" w:space="0" w:color="auto"/>
            <w:bottom w:val="none" w:sz="0" w:space="0" w:color="auto"/>
            <w:right w:val="none" w:sz="0" w:space="0" w:color="auto"/>
          </w:divBdr>
        </w:div>
        <w:div w:id="645282605">
          <w:marLeft w:val="0"/>
          <w:marRight w:val="0"/>
          <w:marTop w:val="0"/>
          <w:marBottom w:val="0"/>
          <w:divBdr>
            <w:top w:val="none" w:sz="0" w:space="0" w:color="auto"/>
            <w:left w:val="none" w:sz="0" w:space="0" w:color="auto"/>
            <w:bottom w:val="none" w:sz="0" w:space="0" w:color="auto"/>
            <w:right w:val="none" w:sz="0" w:space="0" w:color="auto"/>
          </w:divBdr>
        </w:div>
        <w:div w:id="1165558816">
          <w:marLeft w:val="0"/>
          <w:marRight w:val="0"/>
          <w:marTop w:val="0"/>
          <w:marBottom w:val="0"/>
          <w:divBdr>
            <w:top w:val="none" w:sz="0" w:space="0" w:color="auto"/>
            <w:left w:val="none" w:sz="0" w:space="0" w:color="auto"/>
            <w:bottom w:val="none" w:sz="0" w:space="0" w:color="auto"/>
            <w:right w:val="none" w:sz="0" w:space="0" w:color="auto"/>
          </w:divBdr>
        </w:div>
        <w:div w:id="925110060">
          <w:marLeft w:val="0"/>
          <w:marRight w:val="0"/>
          <w:marTop w:val="0"/>
          <w:marBottom w:val="0"/>
          <w:divBdr>
            <w:top w:val="none" w:sz="0" w:space="0" w:color="auto"/>
            <w:left w:val="none" w:sz="0" w:space="0" w:color="auto"/>
            <w:bottom w:val="none" w:sz="0" w:space="0" w:color="auto"/>
            <w:right w:val="none" w:sz="0" w:space="0" w:color="auto"/>
          </w:divBdr>
        </w:div>
        <w:div w:id="615910354">
          <w:marLeft w:val="0"/>
          <w:marRight w:val="0"/>
          <w:marTop w:val="0"/>
          <w:marBottom w:val="0"/>
          <w:divBdr>
            <w:top w:val="none" w:sz="0" w:space="0" w:color="auto"/>
            <w:left w:val="none" w:sz="0" w:space="0" w:color="auto"/>
            <w:bottom w:val="none" w:sz="0" w:space="0" w:color="auto"/>
            <w:right w:val="none" w:sz="0" w:space="0" w:color="auto"/>
          </w:divBdr>
        </w:div>
        <w:div w:id="2024701610">
          <w:marLeft w:val="0"/>
          <w:marRight w:val="0"/>
          <w:marTop w:val="0"/>
          <w:marBottom w:val="0"/>
          <w:divBdr>
            <w:top w:val="none" w:sz="0" w:space="0" w:color="auto"/>
            <w:left w:val="none" w:sz="0" w:space="0" w:color="auto"/>
            <w:bottom w:val="none" w:sz="0" w:space="0" w:color="auto"/>
            <w:right w:val="none" w:sz="0" w:space="0" w:color="auto"/>
          </w:divBdr>
        </w:div>
        <w:div w:id="1853914160">
          <w:marLeft w:val="0"/>
          <w:marRight w:val="0"/>
          <w:marTop w:val="0"/>
          <w:marBottom w:val="0"/>
          <w:divBdr>
            <w:top w:val="none" w:sz="0" w:space="0" w:color="auto"/>
            <w:left w:val="none" w:sz="0" w:space="0" w:color="auto"/>
            <w:bottom w:val="none" w:sz="0" w:space="0" w:color="auto"/>
            <w:right w:val="none" w:sz="0" w:space="0" w:color="auto"/>
          </w:divBdr>
        </w:div>
        <w:div w:id="1576356528">
          <w:marLeft w:val="0"/>
          <w:marRight w:val="0"/>
          <w:marTop w:val="0"/>
          <w:marBottom w:val="0"/>
          <w:divBdr>
            <w:top w:val="none" w:sz="0" w:space="0" w:color="auto"/>
            <w:left w:val="none" w:sz="0" w:space="0" w:color="auto"/>
            <w:bottom w:val="none" w:sz="0" w:space="0" w:color="auto"/>
            <w:right w:val="none" w:sz="0" w:space="0" w:color="auto"/>
          </w:divBdr>
        </w:div>
      </w:divsChild>
    </w:div>
    <w:div w:id="2006472928">
      <w:bodyDiv w:val="1"/>
      <w:marLeft w:val="0"/>
      <w:marRight w:val="0"/>
      <w:marTop w:val="0"/>
      <w:marBottom w:val="0"/>
      <w:divBdr>
        <w:top w:val="none" w:sz="0" w:space="0" w:color="auto"/>
        <w:left w:val="none" w:sz="0" w:space="0" w:color="auto"/>
        <w:bottom w:val="none" w:sz="0" w:space="0" w:color="auto"/>
        <w:right w:val="none" w:sz="0" w:space="0" w:color="auto"/>
      </w:divBdr>
      <w:divsChild>
        <w:div w:id="1653219731">
          <w:marLeft w:val="0"/>
          <w:marRight w:val="0"/>
          <w:marTop w:val="0"/>
          <w:marBottom w:val="0"/>
          <w:divBdr>
            <w:top w:val="none" w:sz="0" w:space="0" w:color="auto"/>
            <w:left w:val="none" w:sz="0" w:space="0" w:color="auto"/>
            <w:bottom w:val="none" w:sz="0" w:space="0" w:color="auto"/>
            <w:right w:val="none" w:sz="0" w:space="0" w:color="auto"/>
          </w:divBdr>
        </w:div>
        <w:div w:id="589848057">
          <w:marLeft w:val="0"/>
          <w:marRight w:val="0"/>
          <w:marTop w:val="0"/>
          <w:marBottom w:val="0"/>
          <w:divBdr>
            <w:top w:val="none" w:sz="0" w:space="0" w:color="auto"/>
            <w:left w:val="none" w:sz="0" w:space="0" w:color="auto"/>
            <w:bottom w:val="none" w:sz="0" w:space="0" w:color="auto"/>
            <w:right w:val="none" w:sz="0" w:space="0" w:color="auto"/>
          </w:divBdr>
        </w:div>
        <w:div w:id="811295084">
          <w:marLeft w:val="0"/>
          <w:marRight w:val="0"/>
          <w:marTop w:val="0"/>
          <w:marBottom w:val="0"/>
          <w:divBdr>
            <w:top w:val="none" w:sz="0" w:space="0" w:color="auto"/>
            <w:left w:val="none" w:sz="0" w:space="0" w:color="auto"/>
            <w:bottom w:val="none" w:sz="0" w:space="0" w:color="auto"/>
            <w:right w:val="none" w:sz="0" w:space="0" w:color="auto"/>
          </w:divBdr>
        </w:div>
        <w:div w:id="65803067">
          <w:marLeft w:val="0"/>
          <w:marRight w:val="0"/>
          <w:marTop w:val="0"/>
          <w:marBottom w:val="0"/>
          <w:divBdr>
            <w:top w:val="none" w:sz="0" w:space="0" w:color="auto"/>
            <w:left w:val="none" w:sz="0" w:space="0" w:color="auto"/>
            <w:bottom w:val="none" w:sz="0" w:space="0" w:color="auto"/>
            <w:right w:val="none" w:sz="0" w:space="0" w:color="auto"/>
          </w:divBdr>
        </w:div>
        <w:div w:id="963845657">
          <w:marLeft w:val="0"/>
          <w:marRight w:val="0"/>
          <w:marTop w:val="0"/>
          <w:marBottom w:val="0"/>
          <w:divBdr>
            <w:top w:val="none" w:sz="0" w:space="0" w:color="auto"/>
            <w:left w:val="none" w:sz="0" w:space="0" w:color="auto"/>
            <w:bottom w:val="none" w:sz="0" w:space="0" w:color="auto"/>
            <w:right w:val="none" w:sz="0" w:space="0" w:color="auto"/>
          </w:divBdr>
        </w:div>
        <w:div w:id="1110389980">
          <w:marLeft w:val="0"/>
          <w:marRight w:val="0"/>
          <w:marTop w:val="0"/>
          <w:marBottom w:val="0"/>
          <w:divBdr>
            <w:top w:val="none" w:sz="0" w:space="0" w:color="auto"/>
            <w:left w:val="none" w:sz="0" w:space="0" w:color="auto"/>
            <w:bottom w:val="none" w:sz="0" w:space="0" w:color="auto"/>
            <w:right w:val="none" w:sz="0" w:space="0" w:color="auto"/>
          </w:divBdr>
        </w:div>
        <w:div w:id="1775586518">
          <w:marLeft w:val="0"/>
          <w:marRight w:val="0"/>
          <w:marTop w:val="0"/>
          <w:marBottom w:val="0"/>
          <w:divBdr>
            <w:top w:val="none" w:sz="0" w:space="0" w:color="auto"/>
            <w:left w:val="none" w:sz="0" w:space="0" w:color="auto"/>
            <w:bottom w:val="none" w:sz="0" w:space="0" w:color="auto"/>
            <w:right w:val="none" w:sz="0" w:space="0" w:color="auto"/>
          </w:divBdr>
        </w:div>
        <w:div w:id="1371228026">
          <w:marLeft w:val="0"/>
          <w:marRight w:val="0"/>
          <w:marTop w:val="0"/>
          <w:marBottom w:val="0"/>
          <w:divBdr>
            <w:top w:val="none" w:sz="0" w:space="0" w:color="auto"/>
            <w:left w:val="none" w:sz="0" w:space="0" w:color="auto"/>
            <w:bottom w:val="none" w:sz="0" w:space="0" w:color="auto"/>
            <w:right w:val="none" w:sz="0" w:space="0" w:color="auto"/>
          </w:divBdr>
        </w:div>
        <w:div w:id="503787541">
          <w:marLeft w:val="0"/>
          <w:marRight w:val="0"/>
          <w:marTop w:val="0"/>
          <w:marBottom w:val="0"/>
          <w:divBdr>
            <w:top w:val="none" w:sz="0" w:space="0" w:color="auto"/>
            <w:left w:val="none" w:sz="0" w:space="0" w:color="auto"/>
            <w:bottom w:val="none" w:sz="0" w:space="0" w:color="auto"/>
            <w:right w:val="none" w:sz="0" w:space="0" w:color="auto"/>
          </w:divBdr>
        </w:div>
        <w:div w:id="817041387">
          <w:marLeft w:val="0"/>
          <w:marRight w:val="0"/>
          <w:marTop w:val="0"/>
          <w:marBottom w:val="0"/>
          <w:divBdr>
            <w:top w:val="none" w:sz="0" w:space="0" w:color="auto"/>
            <w:left w:val="none" w:sz="0" w:space="0" w:color="auto"/>
            <w:bottom w:val="none" w:sz="0" w:space="0" w:color="auto"/>
            <w:right w:val="none" w:sz="0" w:space="0" w:color="auto"/>
          </w:divBdr>
        </w:div>
        <w:div w:id="1078136930">
          <w:marLeft w:val="0"/>
          <w:marRight w:val="0"/>
          <w:marTop w:val="0"/>
          <w:marBottom w:val="0"/>
          <w:divBdr>
            <w:top w:val="none" w:sz="0" w:space="0" w:color="auto"/>
            <w:left w:val="none" w:sz="0" w:space="0" w:color="auto"/>
            <w:bottom w:val="none" w:sz="0" w:space="0" w:color="auto"/>
            <w:right w:val="none" w:sz="0" w:space="0" w:color="auto"/>
          </w:divBdr>
        </w:div>
        <w:div w:id="185489890">
          <w:marLeft w:val="0"/>
          <w:marRight w:val="0"/>
          <w:marTop w:val="0"/>
          <w:marBottom w:val="0"/>
          <w:divBdr>
            <w:top w:val="none" w:sz="0" w:space="0" w:color="auto"/>
            <w:left w:val="none" w:sz="0" w:space="0" w:color="auto"/>
            <w:bottom w:val="none" w:sz="0" w:space="0" w:color="auto"/>
            <w:right w:val="none" w:sz="0" w:space="0" w:color="auto"/>
          </w:divBdr>
        </w:div>
        <w:div w:id="1564607215">
          <w:marLeft w:val="0"/>
          <w:marRight w:val="0"/>
          <w:marTop w:val="0"/>
          <w:marBottom w:val="0"/>
          <w:divBdr>
            <w:top w:val="none" w:sz="0" w:space="0" w:color="auto"/>
            <w:left w:val="none" w:sz="0" w:space="0" w:color="auto"/>
            <w:bottom w:val="none" w:sz="0" w:space="0" w:color="auto"/>
            <w:right w:val="none" w:sz="0" w:space="0" w:color="auto"/>
          </w:divBdr>
        </w:div>
        <w:div w:id="579877224">
          <w:marLeft w:val="0"/>
          <w:marRight w:val="0"/>
          <w:marTop w:val="0"/>
          <w:marBottom w:val="0"/>
          <w:divBdr>
            <w:top w:val="none" w:sz="0" w:space="0" w:color="auto"/>
            <w:left w:val="none" w:sz="0" w:space="0" w:color="auto"/>
            <w:bottom w:val="none" w:sz="0" w:space="0" w:color="auto"/>
            <w:right w:val="none" w:sz="0" w:space="0" w:color="auto"/>
          </w:divBdr>
        </w:div>
        <w:div w:id="1850218214">
          <w:marLeft w:val="0"/>
          <w:marRight w:val="0"/>
          <w:marTop w:val="0"/>
          <w:marBottom w:val="0"/>
          <w:divBdr>
            <w:top w:val="none" w:sz="0" w:space="0" w:color="auto"/>
            <w:left w:val="none" w:sz="0" w:space="0" w:color="auto"/>
            <w:bottom w:val="none" w:sz="0" w:space="0" w:color="auto"/>
            <w:right w:val="none" w:sz="0" w:space="0" w:color="auto"/>
          </w:divBdr>
        </w:div>
        <w:div w:id="342556719">
          <w:marLeft w:val="0"/>
          <w:marRight w:val="0"/>
          <w:marTop w:val="0"/>
          <w:marBottom w:val="0"/>
          <w:divBdr>
            <w:top w:val="none" w:sz="0" w:space="0" w:color="auto"/>
            <w:left w:val="none" w:sz="0" w:space="0" w:color="auto"/>
            <w:bottom w:val="none" w:sz="0" w:space="0" w:color="auto"/>
            <w:right w:val="none" w:sz="0" w:space="0" w:color="auto"/>
          </w:divBdr>
        </w:div>
        <w:div w:id="607322206">
          <w:marLeft w:val="0"/>
          <w:marRight w:val="0"/>
          <w:marTop w:val="0"/>
          <w:marBottom w:val="0"/>
          <w:divBdr>
            <w:top w:val="none" w:sz="0" w:space="0" w:color="auto"/>
            <w:left w:val="none" w:sz="0" w:space="0" w:color="auto"/>
            <w:bottom w:val="none" w:sz="0" w:space="0" w:color="auto"/>
            <w:right w:val="none" w:sz="0" w:space="0" w:color="auto"/>
          </w:divBdr>
        </w:div>
        <w:div w:id="351423322">
          <w:marLeft w:val="0"/>
          <w:marRight w:val="0"/>
          <w:marTop w:val="0"/>
          <w:marBottom w:val="0"/>
          <w:divBdr>
            <w:top w:val="none" w:sz="0" w:space="0" w:color="auto"/>
            <w:left w:val="none" w:sz="0" w:space="0" w:color="auto"/>
            <w:bottom w:val="none" w:sz="0" w:space="0" w:color="auto"/>
            <w:right w:val="none" w:sz="0" w:space="0" w:color="auto"/>
          </w:divBdr>
        </w:div>
        <w:div w:id="1725594304">
          <w:marLeft w:val="0"/>
          <w:marRight w:val="0"/>
          <w:marTop w:val="0"/>
          <w:marBottom w:val="0"/>
          <w:divBdr>
            <w:top w:val="none" w:sz="0" w:space="0" w:color="auto"/>
            <w:left w:val="none" w:sz="0" w:space="0" w:color="auto"/>
            <w:bottom w:val="none" w:sz="0" w:space="0" w:color="auto"/>
            <w:right w:val="none" w:sz="0" w:space="0" w:color="auto"/>
          </w:divBdr>
        </w:div>
        <w:div w:id="937951383">
          <w:marLeft w:val="0"/>
          <w:marRight w:val="0"/>
          <w:marTop w:val="0"/>
          <w:marBottom w:val="0"/>
          <w:divBdr>
            <w:top w:val="none" w:sz="0" w:space="0" w:color="auto"/>
            <w:left w:val="none" w:sz="0" w:space="0" w:color="auto"/>
            <w:bottom w:val="none" w:sz="0" w:space="0" w:color="auto"/>
            <w:right w:val="none" w:sz="0" w:space="0" w:color="auto"/>
          </w:divBdr>
        </w:div>
        <w:div w:id="612979766">
          <w:marLeft w:val="0"/>
          <w:marRight w:val="0"/>
          <w:marTop w:val="0"/>
          <w:marBottom w:val="0"/>
          <w:divBdr>
            <w:top w:val="none" w:sz="0" w:space="0" w:color="auto"/>
            <w:left w:val="none" w:sz="0" w:space="0" w:color="auto"/>
            <w:bottom w:val="none" w:sz="0" w:space="0" w:color="auto"/>
            <w:right w:val="none" w:sz="0" w:space="0" w:color="auto"/>
          </w:divBdr>
        </w:div>
        <w:div w:id="946431604">
          <w:marLeft w:val="0"/>
          <w:marRight w:val="0"/>
          <w:marTop w:val="0"/>
          <w:marBottom w:val="0"/>
          <w:divBdr>
            <w:top w:val="none" w:sz="0" w:space="0" w:color="auto"/>
            <w:left w:val="none" w:sz="0" w:space="0" w:color="auto"/>
            <w:bottom w:val="none" w:sz="0" w:space="0" w:color="auto"/>
            <w:right w:val="none" w:sz="0" w:space="0" w:color="auto"/>
          </w:divBdr>
        </w:div>
        <w:div w:id="522549564">
          <w:marLeft w:val="0"/>
          <w:marRight w:val="0"/>
          <w:marTop w:val="0"/>
          <w:marBottom w:val="0"/>
          <w:divBdr>
            <w:top w:val="none" w:sz="0" w:space="0" w:color="auto"/>
            <w:left w:val="none" w:sz="0" w:space="0" w:color="auto"/>
            <w:bottom w:val="none" w:sz="0" w:space="0" w:color="auto"/>
            <w:right w:val="none" w:sz="0" w:space="0" w:color="auto"/>
          </w:divBdr>
        </w:div>
        <w:div w:id="406420200">
          <w:marLeft w:val="0"/>
          <w:marRight w:val="0"/>
          <w:marTop w:val="0"/>
          <w:marBottom w:val="0"/>
          <w:divBdr>
            <w:top w:val="none" w:sz="0" w:space="0" w:color="auto"/>
            <w:left w:val="none" w:sz="0" w:space="0" w:color="auto"/>
            <w:bottom w:val="none" w:sz="0" w:space="0" w:color="auto"/>
            <w:right w:val="none" w:sz="0" w:space="0" w:color="auto"/>
          </w:divBdr>
        </w:div>
        <w:div w:id="1186794632">
          <w:marLeft w:val="0"/>
          <w:marRight w:val="0"/>
          <w:marTop w:val="0"/>
          <w:marBottom w:val="0"/>
          <w:divBdr>
            <w:top w:val="none" w:sz="0" w:space="0" w:color="auto"/>
            <w:left w:val="none" w:sz="0" w:space="0" w:color="auto"/>
            <w:bottom w:val="none" w:sz="0" w:space="0" w:color="auto"/>
            <w:right w:val="none" w:sz="0" w:space="0" w:color="auto"/>
          </w:divBdr>
        </w:div>
        <w:div w:id="1218667386">
          <w:marLeft w:val="0"/>
          <w:marRight w:val="0"/>
          <w:marTop w:val="0"/>
          <w:marBottom w:val="0"/>
          <w:divBdr>
            <w:top w:val="none" w:sz="0" w:space="0" w:color="auto"/>
            <w:left w:val="none" w:sz="0" w:space="0" w:color="auto"/>
            <w:bottom w:val="none" w:sz="0" w:space="0" w:color="auto"/>
            <w:right w:val="none" w:sz="0" w:space="0" w:color="auto"/>
          </w:divBdr>
        </w:div>
        <w:div w:id="1976107341">
          <w:marLeft w:val="0"/>
          <w:marRight w:val="0"/>
          <w:marTop w:val="0"/>
          <w:marBottom w:val="0"/>
          <w:divBdr>
            <w:top w:val="none" w:sz="0" w:space="0" w:color="auto"/>
            <w:left w:val="none" w:sz="0" w:space="0" w:color="auto"/>
            <w:bottom w:val="none" w:sz="0" w:space="0" w:color="auto"/>
            <w:right w:val="none" w:sz="0" w:space="0" w:color="auto"/>
          </w:divBdr>
        </w:div>
        <w:div w:id="1726444441">
          <w:marLeft w:val="0"/>
          <w:marRight w:val="0"/>
          <w:marTop w:val="0"/>
          <w:marBottom w:val="0"/>
          <w:divBdr>
            <w:top w:val="none" w:sz="0" w:space="0" w:color="auto"/>
            <w:left w:val="none" w:sz="0" w:space="0" w:color="auto"/>
            <w:bottom w:val="none" w:sz="0" w:space="0" w:color="auto"/>
            <w:right w:val="none" w:sz="0" w:space="0" w:color="auto"/>
          </w:divBdr>
        </w:div>
        <w:div w:id="1780293525">
          <w:marLeft w:val="0"/>
          <w:marRight w:val="0"/>
          <w:marTop w:val="0"/>
          <w:marBottom w:val="0"/>
          <w:divBdr>
            <w:top w:val="none" w:sz="0" w:space="0" w:color="auto"/>
            <w:left w:val="none" w:sz="0" w:space="0" w:color="auto"/>
            <w:bottom w:val="none" w:sz="0" w:space="0" w:color="auto"/>
            <w:right w:val="none" w:sz="0" w:space="0" w:color="auto"/>
          </w:divBdr>
        </w:div>
        <w:div w:id="408620311">
          <w:marLeft w:val="0"/>
          <w:marRight w:val="0"/>
          <w:marTop w:val="0"/>
          <w:marBottom w:val="0"/>
          <w:divBdr>
            <w:top w:val="none" w:sz="0" w:space="0" w:color="auto"/>
            <w:left w:val="none" w:sz="0" w:space="0" w:color="auto"/>
            <w:bottom w:val="none" w:sz="0" w:space="0" w:color="auto"/>
            <w:right w:val="none" w:sz="0" w:space="0" w:color="auto"/>
          </w:divBdr>
        </w:div>
        <w:div w:id="102609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EnactedLegislation/Statutes/HTML/BySection/Chapter_132/GS_132-1.html" TargetMode="External"/><Relationship Id="rId13" Type="http://schemas.openxmlformats.org/officeDocument/2006/relationships/hyperlink" Target="http://archives.ncdcr.gov/For-Government/Retention-Schedules" TargetMode="External"/><Relationship Id="rId18" Type="http://schemas.openxmlformats.org/officeDocument/2006/relationships/hyperlink" Target="http://reports.oah.state.nc.us/ncac/title%2007%20-%20cultural%20resources/chapter%2004%20-%20archives%20and%20history/subchapter%20m/07%20ncac%2004m%20.0510.pdf" TargetMode="External"/><Relationship Id="rId26" Type="http://schemas.openxmlformats.org/officeDocument/2006/relationships/hyperlink" Target="http://archives.ncdcr.gov/For-Government/Retention-Schedules" TargetMode="External"/><Relationship Id="rId3" Type="http://schemas.openxmlformats.org/officeDocument/2006/relationships/styles" Target="styles.xml"/><Relationship Id="rId21" Type="http://schemas.openxmlformats.org/officeDocument/2006/relationships/hyperlink" Target="http://archives.ncdcr.gov/For-Government/Retention-Schedules/Authorized-Destruction" TargetMode="External"/><Relationship Id="rId7" Type="http://schemas.openxmlformats.org/officeDocument/2006/relationships/endnotes" Target="endnotes.xml"/><Relationship Id="rId12" Type="http://schemas.openxmlformats.org/officeDocument/2006/relationships/hyperlink" Target="https://www2.ncdhhs.gov/control/retention/retention.htm" TargetMode="External"/><Relationship Id="rId17" Type="http://schemas.openxmlformats.org/officeDocument/2006/relationships/hyperlink" Target="http://archives.ncdcr.gov/For-Government/Retention-Schedules/Local-Schedules" TargetMode="External"/><Relationship Id="rId25" Type="http://schemas.openxmlformats.org/officeDocument/2006/relationships/hyperlink" Target="https://www2.ncdhhs.gov/control/retention/retention.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chives.ncdcr.gov/For-Government/Retention-Schedules/Local-Schedules" TargetMode="External"/><Relationship Id="rId20" Type="http://schemas.openxmlformats.org/officeDocument/2006/relationships/hyperlink" Target="http://info.dhhs.state.nc.us/olm/manuals/dhs/pol-80/man/Security_Manual.pdf" TargetMode="External"/><Relationship Id="rId29" Type="http://schemas.openxmlformats.org/officeDocument/2006/relationships/hyperlink" Target="http://www.ncdhhs.gov/control/retention/retentio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ga.state.nc.us/EnactedLegislation/Statutes/PDF/BySection/Chapter_132/GS_132-1.pdf" TargetMode="External"/><Relationship Id="rId24" Type="http://schemas.openxmlformats.org/officeDocument/2006/relationships/hyperlink" Target="http://info.dhhs.state.nc.us/olm/manuals/dhs/pol-40/man/record_retention1.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ncdhhs.gov/control/retention/retention.htm" TargetMode="External"/><Relationship Id="rId23" Type="http://schemas.openxmlformats.org/officeDocument/2006/relationships/hyperlink" Target="http://csrc.nist.gov/publications/nistpubs/800-122/sp800-122.pdf" TargetMode="External"/><Relationship Id="rId28" Type="http://schemas.openxmlformats.org/officeDocument/2006/relationships/hyperlink" Target="http://www.ncdhhs.gov/divisions/daas" TargetMode="External"/><Relationship Id="rId10" Type="http://schemas.openxmlformats.org/officeDocument/2006/relationships/hyperlink" Target="http://www.ncga.state.nc.us/gascripts/statutes/StatutesTOC.pl?Chapter=0132" TargetMode="External"/><Relationship Id="rId19" Type="http://schemas.openxmlformats.org/officeDocument/2006/relationships/hyperlink" Target="http://csrc.nist.gov/publications/drafts/800-88-rev1/sp800_88_r1_draft.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ga.state.nc.us/gascripts/statutes/StatutesTOC.pl?Chapter=0121" TargetMode="External"/><Relationship Id="rId14" Type="http://schemas.openxmlformats.org/officeDocument/2006/relationships/hyperlink" Target="http://reports.oah.state.nc.us/ncac/title%2009%20-%20governor%20and%20lt.%20governor/chapter%2003%20-%20state%20budget%20and%20management/subchapter%203m/09%20ncac%2003m%20.0703.pdf" TargetMode="External"/><Relationship Id="rId22" Type="http://schemas.openxmlformats.org/officeDocument/2006/relationships/hyperlink" Target="http://nvlpubs.nist.gov/nistpubs/SpecialPublications/NIST.SP.800-88r1.pdf" TargetMode="External"/><Relationship Id="rId27" Type="http://schemas.openxmlformats.org/officeDocument/2006/relationships/hyperlink" Target="http://archives.ncdcr.gov/For-Government/Digital-Record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CA8F7-2E2F-4FD0-8935-96393710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Pages>
  <Words>6401</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Bridgeman, Phyllis</cp:lastModifiedBy>
  <cp:revision>5</cp:revision>
  <cp:lastPrinted>2016-06-06T21:58:00Z</cp:lastPrinted>
  <dcterms:created xsi:type="dcterms:W3CDTF">2016-08-09T16:22:00Z</dcterms:created>
  <dcterms:modified xsi:type="dcterms:W3CDTF">2016-08-09T19:59:00Z</dcterms:modified>
</cp:coreProperties>
</file>