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7596D" w14:textId="77777777" w:rsidR="009C10B0" w:rsidRPr="00DE7076" w:rsidRDefault="00DE7076" w:rsidP="00DE7076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E7076">
        <w:rPr>
          <w:rFonts w:asciiTheme="minorHAnsi" w:hAnsiTheme="minorHAnsi" w:cstheme="minorHAnsi"/>
          <w:b/>
          <w:bCs/>
          <w:sz w:val="28"/>
          <w:szCs w:val="28"/>
          <w:u w:val="single"/>
        </w:rPr>
        <w:t>Attachment</w:t>
      </w:r>
      <w:r w:rsidRPr="00DE7076">
        <w:rPr>
          <w:rFonts w:asciiTheme="minorHAnsi" w:hAnsiTheme="minorHAnsi" w:cstheme="minorHAnsi"/>
          <w:b/>
          <w:bCs/>
          <w:spacing w:val="-2"/>
          <w:sz w:val="28"/>
          <w:szCs w:val="28"/>
          <w:u w:val="single"/>
        </w:rPr>
        <w:t xml:space="preserve"> </w:t>
      </w:r>
      <w:r w:rsidRPr="00DE7076">
        <w:rPr>
          <w:rFonts w:asciiTheme="minorHAnsi" w:hAnsiTheme="minorHAnsi" w:cstheme="minorHAnsi"/>
          <w:b/>
          <w:bCs/>
          <w:sz w:val="28"/>
          <w:szCs w:val="28"/>
          <w:u w:val="single"/>
        </w:rPr>
        <w:t>D</w:t>
      </w:r>
    </w:p>
    <w:p w14:paraId="616E7CA4" w14:textId="77777777" w:rsidR="009C10B0" w:rsidRPr="00DE7076" w:rsidRDefault="009C10B0" w:rsidP="00DE7076">
      <w:pPr>
        <w:pStyle w:val="NoSpacing"/>
        <w:jc w:val="center"/>
        <w:rPr>
          <w:rFonts w:asciiTheme="minorHAnsi" w:hAnsiTheme="minorHAnsi" w:cstheme="minorHAnsi"/>
          <w:b/>
          <w:bCs/>
          <w:szCs w:val="28"/>
          <w:u w:val="single"/>
        </w:rPr>
      </w:pPr>
    </w:p>
    <w:p w14:paraId="66B09BCF" w14:textId="77777777" w:rsidR="009C10B0" w:rsidRPr="00DE7076" w:rsidRDefault="00DE7076" w:rsidP="00DE7076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DE7076">
        <w:rPr>
          <w:rFonts w:asciiTheme="minorHAnsi" w:hAnsiTheme="minorHAnsi" w:cstheme="minorHAnsi"/>
          <w:b/>
          <w:bCs/>
          <w:sz w:val="28"/>
          <w:szCs w:val="28"/>
          <w:u w:val="single"/>
        </w:rPr>
        <w:t>Letter to Adult Care</w:t>
      </w:r>
      <w:r w:rsidRPr="00DE7076">
        <w:rPr>
          <w:rFonts w:asciiTheme="minorHAnsi" w:hAnsiTheme="minorHAnsi" w:cstheme="minorHAnsi"/>
          <w:b/>
          <w:bCs/>
          <w:spacing w:val="-1"/>
          <w:sz w:val="28"/>
          <w:szCs w:val="28"/>
          <w:u w:val="single"/>
        </w:rPr>
        <w:t xml:space="preserve"> </w:t>
      </w:r>
      <w:r w:rsidRPr="00DE7076">
        <w:rPr>
          <w:rFonts w:asciiTheme="minorHAnsi" w:hAnsiTheme="minorHAnsi" w:cstheme="minorHAnsi"/>
          <w:b/>
          <w:bCs/>
          <w:sz w:val="28"/>
          <w:szCs w:val="28"/>
          <w:u w:val="single"/>
        </w:rPr>
        <w:t>Home</w:t>
      </w:r>
      <w:r w:rsidRPr="00DE7076">
        <w:rPr>
          <w:rFonts w:asciiTheme="minorHAnsi" w:hAnsiTheme="minorHAnsi" w:cstheme="minorHAnsi"/>
          <w:b/>
          <w:bCs/>
          <w:spacing w:val="-1"/>
          <w:sz w:val="28"/>
          <w:szCs w:val="28"/>
          <w:u w:val="single"/>
        </w:rPr>
        <w:t xml:space="preserve"> </w:t>
      </w:r>
      <w:r w:rsidRPr="00DE7076">
        <w:rPr>
          <w:rFonts w:asciiTheme="minorHAnsi" w:hAnsiTheme="minorHAnsi" w:cstheme="minorHAnsi"/>
          <w:b/>
          <w:bCs/>
          <w:sz w:val="28"/>
          <w:szCs w:val="28"/>
          <w:u w:val="single"/>
        </w:rPr>
        <w:t>from</w:t>
      </w:r>
      <w:r w:rsidRPr="00DE7076">
        <w:rPr>
          <w:rFonts w:asciiTheme="minorHAnsi" w:hAnsiTheme="minorHAnsi" w:cstheme="minorHAnsi"/>
          <w:b/>
          <w:bCs/>
          <w:spacing w:val="-4"/>
          <w:sz w:val="28"/>
          <w:szCs w:val="28"/>
          <w:u w:val="single"/>
        </w:rPr>
        <w:t xml:space="preserve"> </w:t>
      </w:r>
      <w:r w:rsidRPr="00DE7076">
        <w:rPr>
          <w:rFonts w:asciiTheme="minorHAnsi" w:hAnsiTheme="minorHAnsi" w:cstheme="minorHAnsi"/>
          <w:b/>
          <w:bCs/>
          <w:sz w:val="28"/>
          <w:szCs w:val="28"/>
          <w:u w:val="single"/>
        </w:rPr>
        <w:t>the LME-MCO</w:t>
      </w:r>
    </w:p>
    <w:p w14:paraId="2056342F" w14:textId="77777777" w:rsidR="009C10B0" w:rsidRPr="00DE7076" w:rsidRDefault="009C10B0">
      <w:pPr>
        <w:pStyle w:val="BodyText"/>
        <w:rPr>
          <w:rFonts w:asciiTheme="minorHAnsi" w:hAnsiTheme="minorHAnsi" w:cstheme="minorHAnsi"/>
          <w:b/>
          <w:sz w:val="20"/>
        </w:rPr>
      </w:pPr>
    </w:p>
    <w:p w14:paraId="261CBCB4" w14:textId="77777777" w:rsidR="009C10B0" w:rsidRPr="00DE7076" w:rsidRDefault="009C10B0">
      <w:pPr>
        <w:pStyle w:val="BodyText"/>
        <w:spacing w:before="2"/>
        <w:rPr>
          <w:rFonts w:asciiTheme="minorHAnsi" w:hAnsiTheme="minorHAnsi" w:cstheme="minorHAnsi"/>
          <w:b/>
          <w:sz w:val="20"/>
        </w:rPr>
      </w:pPr>
    </w:p>
    <w:p w14:paraId="377FFFC3" w14:textId="00B4D1DC" w:rsidR="009C10B0" w:rsidRPr="00DE7076" w:rsidRDefault="00DE7076">
      <w:pPr>
        <w:pStyle w:val="BodyText"/>
        <w:spacing w:before="90"/>
        <w:ind w:left="100" w:right="486"/>
        <w:rPr>
          <w:rFonts w:asciiTheme="minorHAnsi" w:hAnsiTheme="minorHAnsi" w:cstheme="minorHAnsi"/>
        </w:rPr>
      </w:pPr>
      <w:r w:rsidRPr="00DE7076">
        <w:rPr>
          <w:rFonts w:asciiTheme="minorHAnsi" w:hAnsiTheme="minorHAnsi" w:cstheme="minorHAnsi"/>
        </w:rPr>
        <w:t xml:space="preserve">My name is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(insert name).</w:t>
      </w:r>
      <w:r w:rsidRPr="00DE7076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DE7076">
        <w:rPr>
          <w:rFonts w:asciiTheme="minorHAnsi" w:hAnsiTheme="minorHAnsi" w:cstheme="minorHAnsi"/>
          <w:color w:val="000000"/>
        </w:rPr>
        <w:t xml:space="preserve">I work as a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(insert name of position)</w:t>
      </w:r>
      <w:r w:rsidRPr="00DE7076">
        <w:rPr>
          <w:rFonts w:asciiTheme="minorHAnsi" w:hAnsiTheme="minorHAnsi" w:cstheme="minorHAnsi"/>
          <w:color w:val="000000"/>
        </w:rPr>
        <w:t xml:space="preserve"> at the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(insert name of</w:t>
      </w:r>
      <w:r>
        <w:rPr>
          <w:rFonts w:asciiTheme="minorHAnsi" w:hAnsiTheme="minorHAnsi" w:cstheme="minorHAnsi"/>
          <w:color w:val="000000"/>
          <w:shd w:val="clear" w:color="auto" w:fill="C0C0C0"/>
        </w:rPr>
        <w:t xml:space="preserve"> </w:t>
      </w:r>
      <w:r w:rsidRPr="00DE7076">
        <w:rPr>
          <w:rFonts w:asciiTheme="minorHAnsi" w:hAnsiTheme="minorHAnsi" w:cstheme="minorHAnsi"/>
          <w:color w:val="000000"/>
          <w:spacing w:val="-57"/>
        </w:rPr>
        <w:t xml:space="preserve">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LME-MCO).</w:t>
      </w:r>
    </w:p>
    <w:p w14:paraId="4483A26C" w14:textId="77777777" w:rsidR="009C10B0" w:rsidRPr="00DE7076" w:rsidRDefault="009C10B0">
      <w:pPr>
        <w:pStyle w:val="BodyText"/>
        <w:rPr>
          <w:rFonts w:asciiTheme="minorHAnsi" w:hAnsiTheme="minorHAnsi" w:cstheme="minorHAnsi"/>
        </w:rPr>
      </w:pPr>
    </w:p>
    <w:p w14:paraId="08FAE720" w14:textId="3A2959C4" w:rsidR="009C10B0" w:rsidRPr="00DE7076" w:rsidRDefault="00DE7076">
      <w:pPr>
        <w:pStyle w:val="BodyText"/>
        <w:ind w:left="100" w:right="282"/>
        <w:rPr>
          <w:rFonts w:asciiTheme="minorHAnsi" w:hAnsiTheme="minorHAnsi" w:cstheme="minorHAnsi"/>
        </w:rPr>
      </w:pPr>
      <w:r w:rsidRPr="00DE7076">
        <w:rPr>
          <w:rFonts w:asciiTheme="minorHAnsi" w:hAnsiTheme="minorHAnsi" w:cstheme="minorHAnsi"/>
        </w:rPr>
        <w:t>The State of North Carolina provide</w:t>
      </w:r>
      <w:r w:rsidR="00C71D18">
        <w:rPr>
          <w:rFonts w:asciiTheme="minorHAnsi" w:hAnsiTheme="minorHAnsi" w:cstheme="minorHAnsi"/>
        </w:rPr>
        <w:t>s</w:t>
      </w:r>
      <w:r w:rsidRPr="00DE7076">
        <w:rPr>
          <w:rFonts w:asciiTheme="minorHAnsi" w:hAnsiTheme="minorHAnsi" w:cstheme="minorHAnsi"/>
        </w:rPr>
        <w:t xml:space="preserve"> alternative housing for</w:t>
      </w:r>
      <w:r w:rsidRPr="00DE7076">
        <w:rPr>
          <w:rFonts w:asciiTheme="minorHAnsi" w:hAnsiTheme="minorHAnsi" w:cstheme="minorHAnsi"/>
          <w:spacing w:val="1"/>
        </w:rPr>
        <w:t xml:space="preserve"> </w:t>
      </w:r>
      <w:r w:rsidRPr="00DE7076">
        <w:rPr>
          <w:rFonts w:asciiTheme="minorHAnsi" w:hAnsiTheme="minorHAnsi" w:cstheme="minorHAnsi"/>
        </w:rPr>
        <w:t>individuals with serious mental illnesses</w:t>
      </w:r>
      <w:r w:rsidR="00C71D18">
        <w:rPr>
          <w:rFonts w:asciiTheme="minorHAnsi" w:hAnsiTheme="minorHAnsi" w:cstheme="minorHAnsi"/>
        </w:rPr>
        <w:t xml:space="preserve"> through an </w:t>
      </w:r>
      <w:proofErr w:type="gramStart"/>
      <w:r w:rsidR="00C71D18">
        <w:rPr>
          <w:rFonts w:asciiTheme="minorHAnsi" w:hAnsiTheme="minorHAnsi" w:cstheme="minorHAnsi"/>
        </w:rPr>
        <w:t>eligibility criteria</w:t>
      </w:r>
      <w:proofErr w:type="gramEnd"/>
      <w:r w:rsidR="00C71D18">
        <w:rPr>
          <w:rFonts w:asciiTheme="minorHAnsi" w:hAnsiTheme="minorHAnsi" w:cstheme="minorHAnsi"/>
        </w:rPr>
        <w:t>, Transitions to Community Living (TCL), formerly TCLI</w:t>
      </w:r>
      <w:r w:rsidRPr="00DE7076">
        <w:rPr>
          <w:rFonts w:asciiTheme="minorHAnsi" w:hAnsiTheme="minorHAnsi" w:cstheme="minorHAnsi"/>
        </w:rPr>
        <w:t>.</w:t>
      </w:r>
      <w:r w:rsidRPr="00DE7076">
        <w:rPr>
          <w:rFonts w:asciiTheme="minorHAnsi" w:hAnsiTheme="minorHAnsi" w:cstheme="minorHAnsi"/>
          <w:spacing w:val="1"/>
        </w:rPr>
        <w:t xml:space="preserve"> </w:t>
      </w:r>
      <w:r w:rsidRPr="00DE7076">
        <w:rPr>
          <w:rFonts w:asciiTheme="minorHAnsi" w:hAnsiTheme="minorHAnsi" w:cstheme="minorHAnsi"/>
        </w:rPr>
        <w:t xml:space="preserve">As part of </w:t>
      </w:r>
      <w:r w:rsidR="00C71D18">
        <w:rPr>
          <w:rFonts w:asciiTheme="minorHAnsi" w:hAnsiTheme="minorHAnsi" w:cstheme="minorHAnsi"/>
        </w:rPr>
        <w:t>TCL</w:t>
      </w:r>
      <w:r w:rsidRPr="00DE7076">
        <w:rPr>
          <w:rFonts w:asciiTheme="minorHAnsi" w:hAnsiTheme="minorHAnsi" w:cstheme="minorHAnsi"/>
        </w:rPr>
        <w:t>, LME-MCOs across</w:t>
      </w:r>
      <w:r w:rsidRPr="00DE7076">
        <w:rPr>
          <w:rFonts w:asciiTheme="minorHAnsi" w:hAnsiTheme="minorHAnsi" w:cstheme="minorHAnsi"/>
          <w:spacing w:val="1"/>
        </w:rPr>
        <w:t xml:space="preserve"> </w:t>
      </w:r>
      <w:r w:rsidRPr="00DE7076">
        <w:rPr>
          <w:rFonts w:asciiTheme="minorHAnsi" w:hAnsiTheme="minorHAnsi" w:cstheme="minorHAnsi"/>
        </w:rPr>
        <w:t xml:space="preserve">the state are providing In-Reach services to those </w:t>
      </w:r>
      <w:r w:rsidR="00C71D18">
        <w:rPr>
          <w:rFonts w:asciiTheme="minorHAnsi" w:hAnsiTheme="minorHAnsi" w:cstheme="minorHAnsi"/>
        </w:rPr>
        <w:t xml:space="preserve">eligible </w:t>
      </w:r>
      <w:r w:rsidRPr="00DE7076">
        <w:rPr>
          <w:rFonts w:asciiTheme="minorHAnsi" w:hAnsiTheme="minorHAnsi" w:cstheme="minorHAnsi"/>
        </w:rPr>
        <w:t>individuals.</w:t>
      </w:r>
      <w:r w:rsidRPr="00DE7076">
        <w:rPr>
          <w:rFonts w:asciiTheme="minorHAnsi" w:hAnsiTheme="minorHAnsi" w:cstheme="minorHAnsi"/>
          <w:spacing w:val="1"/>
        </w:rPr>
        <w:t xml:space="preserve"> </w:t>
      </w:r>
      <w:r w:rsidRPr="00DE7076">
        <w:rPr>
          <w:rFonts w:asciiTheme="minorHAnsi" w:hAnsiTheme="minorHAnsi" w:cstheme="minorHAnsi"/>
        </w:rPr>
        <w:t>Some of the individuals</w:t>
      </w:r>
      <w:r w:rsidR="00C71D18">
        <w:rPr>
          <w:rFonts w:asciiTheme="minorHAnsi" w:hAnsiTheme="minorHAnsi" w:cstheme="minorHAnsi"/>
        </w:rPr>
        <w:t xml:space="preserve"> </w:t>
      </w:r>
      <w:r w:rsidRPr="00DE7076">
        <w:rPr>
          <w:rFonts w:asciiTheme="minorHAnsi" w:hAnsiTheme="minorHAnsi" w:cstheme="minorHAnsi"/>
          <w:spacing w:val="-57"/>
        </w:rPr>
        <w:t xml:space="preserve"> </w:t>
      </w:r>
      <w:r w:rsidRPr="00DE7076">
        <w:rPr>
          <w:rFonts w:asciiTheme="minorHAnsi" w:hAnsiTheme="minorHAnsi" w:cstheme="minorHAnsi"/>
        </w:rPr>
        <w:t>living</w:t>
      </w:r>
      <w:r w:rsidRPr="00DE7076">
        <w:rPr>
          <w:rFonts w:asciiTheme="minorHAnsi" w:hAnsiTheme="minorHAnsi" w:cstheme="minorHAnsi"/>
          <w:spacing w:val="-3"/>
        </w:rPr>
        <w:t xml:space="preserve"> </w:t>
      </w:r>
      <w:r w:rsidRPr="00DE7076">
        <w:rPr>
          <w:rFonts w:asciiTheme="minorHAnsi" w:hAnsiTheme="minorHAnsi" w:cstheme="minorHAnsi"/>
        </w:rPr>
        <w:t>at</w:t>
      </w:r>
      <w:r w:rsidRPr="00DE7076">
        <w:rPr>
          <w:rFonts w:asciiTheme="minorHAnsi" w:hAnsiTheme="minorHAnsi" w:cstheme="minorHAnsi"/>
          <w:spacing w:val="5"/>
        </w:rPr>
        <w:t xml:space="preserve"> </w:t>
      </w:r>
      <w:r w:rsidRPr="00DE7076">
        <w:rPr>
          <w:rFonts w:asciiTheme="minorHAnsi" w:hAnsiTheme="minorHAnsi" w:cstheme="minorHAnsi"/>
        </w:rPr>
        <w:t>your facility</w:t>
      </w:r>
      <w:r w:rsidRPr="00DE7076">
        <w:rPr>
          <w:rFonts w:asciiTheme="minorHAnsi" w:hAnsiTheme="minorHAnsi" w:cstheme="minorHAnsi"/>
          <w:spacing w:val="-5"/>
        </w:rPr>
        <w:t xml:space="preserve"> </w:t>
      </w:r>
      <w:r w:rsidR="00C71D18">
        <w:rPr>
          <w:rFonts w:asciiTheme="minorHAnsi" w:hAnsiTheme="minorHAnsi" w:cstheme="minorHAnsi"/>
        </w:rPr>
        <w:t>are eligible</w:t>
      </w:r>
      <w:r w:rsidRPr="00DE7076">
        <w:rPr>
          <w:rFonts w:asciiTheme="minorHAnsi" w:hAnsiTheme="minorHAnsi" w:cstheme="minorHAnsi"/>
          <w:spacing w:val="-5"/>
        </w:rPr>
        <w:t xml:space="preserve"> </w:t>
      </w:r>
      <w:r w:rsidRPr="00DE7076">
        <w:rPr>
          <w:rFonts w:asciiTheme="minorHAnsi" w:hAnsiTheme="minorHAnsi" w:cstheme="minorHAnsi"/>
        </w:rPr>
        <w:t>for</w:t>
      </w:r>
      <w:r w:rsidRPr="00DE7076">
        <w:rPr>
          <w:rFonts w:asciiTheme="minorHAnsi" w:hAnsiTheme="minorHAnsi" w:cstheme="minorHAnsi"/>
          <w:spacing w:val="-2"/>
        </w:rPr>
        <w:t xml:space="preserve"> </w:t>
      </w:r>
      <w:r w:rsidRPr="00DE7076">
        <w:rPr>
          <w:rFonts w:asciiTheme="minorHAnsi" w:hAnsiTheme="minorHAnsi" w:cstheme="minorHAnsi"/>
        </w:rPr>
        <w:t>these</w:t>
      </w:r>
      <w:r w:rsidRPr="00DE7076">
        <w:rPr>
          <w:rFonts w:asciiTheme="minorHAnsi" w:hAnsiTheme="minorHAnsi" w:cstheme="minorHAnsi"/>
          <w:spacing w:val="-1"/>
        </w:rPr>
        <w:t xml:space="preserve"> </w:t>
      </w:r>
      <w:r w:rsidRPr="00DE7076">
        <w:rPr>
          <w:rFonts w:asciiTheme="minorHAnsi" w:hAnsiTheme="minorHAnsi" w:cstheme="minorHAnsi"/>
        </w:rPr>
        <w:t>services.</w:t>
      </w:r>
    </w:p>
    <w:p w14:paraId="1C815A98" w14:textId="77777777" w:rsidR="009C10B0" w:rsidRPr="00DE7076" w:rsidRDefault="009C10B0">
      <w:pPr>
        <w:pStyle w:val="BodyText"/>
        <w:spacing w:before="1"/>
        <w:rPr>
          <w:rFonts w:asciiTheme="minorHAnsi" w:hAnsiTheme="minorHAnsi" w:cstheme="minorHAnsi"/>
        </w:rPr>
      </w:pPr>
    </w:p>
    <w:p w14:paraId="297D33E4" w14:textId="33E3910E" w:rsidR="009C10B0" w:rsidRPr="00DE7076" w:rsidRDefault="00DE7076">
      <w:pPr>
        <w:pStyle w:val="BodyText"/>
        <w:ind w:left="100" w:right="282"/>
        <w:rPr>
          <w:rFonts w:asciiTheme="minorHAnsi" w:hAnsiTheme="minorHAnsi" w:cstheme="minorHAnsi"/>
        </w:rPr>
      </w:pPr>
      <w:r w:rsidRPr="00DE7076">
        <w:rPr>
          <w:rFonts w:asciiTheme="minorHAnsi" w:hAnsiTheme="minorHAnsi" w:cstheme="minorHAnsi"/>
        </w:rPr>
        <w:t>In-Reach involves providing individuals with information about community-based</w:t>
      </w:r>
      <w:r w:rsidRPr="00DE7076">
        <w:rPr>
          <w:rFonts w:asciiTheme="minorHAnsi" w:hAnsiTheme="minorHAnsi" w:cstheme="minorHAnsi"/>
          <w:spacing w:val="1"/>
        </w:rPr>
        <w:t xml:space="preserve"> </w:t>
      </w:r>
      <w:r w:rsidRPr="00DE7076">
        <w:rPr>
          <w:rFonts w:asciiTheme="minorHAnsi" w:hAnsiTheme="minorHAnsi" w:cstheme="minorHAnsi"/>
        </w:rPr>
        <w:t>options, including the option to transition to supported housing.</w:t>
      </w:r>
      <w:r w:rsidRPr="00DE7076">
        <w:rPr>
          <w:rFonts w:asciiTheme="minorHAnsi" w:hAnsiTheme="minorHAnsi" w:cstheme="minorHAnsi"/>
          <w:spacing w:val="1"/>
        </w:rPr>
        <w:t xml:space="preserve"> </w:t>
      </w:r>
      <w:r w:rsidRPr="00DE7076">
        <w:rPr>
          <w:rFonts w:asciiTheme="minorHAnsi" w:hAnsiTheme="minorHAnsi" w:cstheme="minorHAnsi"/>
        </w:rPr>
        <w:t>In-Reach also involves</w:t>
      </w:r>
      <w:r>
        <w:rPr>
          <w:rFonts w:asciiTheme="minorHAnsi" w:hAnsiTheme="minorHAnsi" w:cstheme="minorHAnsi"/>
        </w:rPr>
        <w:t xml:space="preserve"> </w:t>
      </w:r>
      <w:r w:rsidRPr="00DE7076">
        <w:rPr>
          <w:rFonts w:asciiTheme="minorHAnsi" w:hAnsiTheme="minorHAnsi" w:cstheme="minorHAnsi"/>
          <w:spacing w:val="-57"/>
        </w:rPr>
        <w:t xml:space="preserve"> </w:t>
      </w:r>
      <w:r w:rsidRPr="00DE7076">
        <w:rPr>
          <w:rFonts w:asciiTheme="minorHAnsi" w:hAnsiTheme="minorHAnsi" w:cstheme="minorHAnsi"/>
        </w:rPr>
        <w:t>providing information about the array of services and supports available to those in</w:t>
      </w:r>
      <w:r w:rsidRPr="00DE7076">
        <w:rPr>
          <w:rFonts w:asciiTheme="minorHAnsi" w:hAnsiTheme="minorHAnsi" w:cstheme="minorHAnsi"/>
          <w:spacing w:val="1"/>
        </w:rPr>
        <w:t xml:space="preserve"> </w:t>
      </w:r>
      <w:r w:rsidRPr="00DE7076">
        <w:rPr>
          <w:rFonts w:asciiTheme="minorHAnsi" w:hAnsiTheme="minorHAnsi" w:cstheme="minorHAnsi"/>
        </w:rPr>
        <w:t>supported housing to include rental subsidy and other assistance that may be needed for</w:t>
      </w:r>
      <w:r w:rsidRPr="00DE7076">
        <w:rPr>
          <w:rFonts w:asciiTheme="minorHAnsi" w:hAnsiTheme="minorHAnsi" w:cstheme="minorHAnsi"/>
          <w:spacing w:val="-57"/>
        </w:rPr>
        <w:t xml:space="preserve"> </w:t>
      </w:r>
      <w:r w:rsidRPr="00DE7076">
        <w:rPr>
          <w:rFonts w:asciiTheme="minorHAnsi" w:hAnsiTheme="minorHAnsi" w:cstheme="minorHAnsi"/>
        </w:rPr>
        <w:t>an</w:t>
      </w:r>
      <w:r w:rsidRPr="00DE7076">
        <w:rPr>
          <w:rFonts w:asciiTheme="minorHAnsi" w:hAnsiTheme="minorHAnsi" w:cstheme="minorHAnsi"/>
          <w:spacing w:val="-1"/>
        </w:rPr>
        <w:t xml:space="preserve"> </w:t>
      </w:r>
      <w:r w:rsidRPr="00DE7076">
        <w:rPr>
          <w:rFonts w:asciiTheme="minorHAnsi" w:hAnsiTheme="minorHAnsi" w:cstheme="minorHAnsi"/>
        </w:rPr>
        <w:t>individual to live successfully</w:t>
      </w:r>
      <w:r w:rsidRPr="00DE7076">
        <w:rPr>
          <w:rFonts w:asciiTheme="minorHAnsi" w:hAnsiTheme="minorHAnsi" w:cstheme="minorHAnsi"/>
          <w:spacing w:val="-5"/>
        </w:rPr>
        <w:t xml:space="preserve"> </w:t>
      </w:r>
      <w:r w:rsidRPr="00DE7076">
        <w:rPr>
          <w:rFonts w:asciiTheme="minorHAnsi" w:hAnsiTheme="minorHAnsi" w:cstheme="minorHAnsi"/>
        </w:rPr>
        <w:t>in the</w:t>
      </w:r>
      <w:r w:rsidRPr="00DE7076">
        <w:rPr>
          <w:rFonts w:asciiTheme="minorHAnsi" w:hAnsiTheme="minorHAnsi" w:cstheme="minorHAnsi"/>
          <w:spacing w:val="-1"/>
        </w:rPr>
        <w:t xml:space="preserve"> </w:t>
      </w:r>
      <w:r w:rsidRPr="00DE7076">
        <w:rPr>
          <w:rFonts w:asciiTheme="minorHAnsi" w:hAnsiTheme="minorHAnsi" w:cstheme="minorHAnsi"/>
        </w:rPr>
        <w:t>community.</w:t>
      </w:r>
    </w:p>
    <w:p w14:paraId="433C6DEC" w14:textId="77777777" w:rsidR="009C10B0" w:rsidRPr="00DE7076" w:rsidRDefault="009C10B0">
      <w:pPr>
        <w:pStyle w:val="BodyText"/>
        <w:spacing w:before="2"/>
        <w:rPr>
          <w:rFonts w:asciiTheme="minorHAnsi" w:hAnsiTheme="minorHAnsi" w:cstheme="minorHAnsi"/>
          <w:sz w:val="16"/>
        </w:rPr>
      </w:pPr>
    </w:p>
    <w:p w14:paraId="0051C424" w14:textId="3C409F67" w:rsidR="009C10B0" w:rsidRPr="00DE7076" w:rsidRDefault="00DE7076">
      <w:pPr>
        <w:pStyle w:val="BodyText"/>
        <w:spacing w:before="90"/>
        <w:ind w:left="100" w:right="285"/>
        <w:rPr>
          <w:rFonts w:asciiTheme="minorHAnsi" w:hAnsiTheme="minorHAnsi" w:cstheme="minorHAnsi"/>
        </w:rPr>
      </w:pPr>
      <w:r w:rsidRPr="00DE7076">
        <w:rPr>
          <w:rFonts w:asciiTheme="minorHAnsi" w:hAnsiTheme="minorHAnsi" w:cstheme="minorHAnsi"/>
        </w:rPr>
        <w:t xml:space="preserve">I would like to meet with you via telephone on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(insert date)</w:t>
      </w:r>
      <w:r w:rsidRPr="00DE7076">
        <w:rPr>
          <w:rFonts w:asciiTheme="minorHAnsi" w:hAnsiTheme="minorHAnsi" w:cstheme="minorHAnsi"/>
          <w:color w:val="000000"/>
        </w:rPr>
        <w:t xml:space="preserve"> at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(insert time)</w:t>
      </w:r>
      <w:r w:rsidRPr="00DE7076">
        <w:rPr>
          <w:rFonts w:asciiTheme="minorHAnsi" w:hAnsiTheme="minorHAnsi" w:cstheme="minorHAnsi"/>
          <w:color w:val="000000"/>
        </w:rPr>
        <w:t xml:space="preserve"> to talk about</w:t>
      </w:r>
      <w:r>
        <w:rPr>
          <w:rFonts w:asciiTheme="minorHAnsi" w:hAnsiTheme="minorHAnsi" w:cstheme="minorHAnsi"/>
          <w:color w:val="000000"/>
        </w:rPr>
        <w:t xml:space="preserve"> </w:t>
      </w:r>
      <w:r w:rsidRPr="00DE7076">
        <w:rPr>
          <w:rFonts w:asciiTheme="minorHAnsi" w:hAnsiTheme="minorHAnsi" w:cstheme="minorHAnsi"/>
          <w:color w:val="000000"/>
          <w:spacing w:val="-57"/>
        </w:rPr>
        <w:t xml:space="preserve"> </w:t>
      </w:r>
      <w:r w:rsidRPr="00DE7076">
        <w:rPr>
          <w:rFonts w:asciiTheme="minorHAnsi" w:hAnsiTheme="minorHAnsi" w:cstheme="minorHAnsi"/>
          <w:color w:val="000000"/>
        </w:rPr>
        <w:t>In-Reach and share the names of individuals in your facility who qualify for In-Reach</w:t>
      </w:r>
      <w:r w:rsidRPr="00DE7076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DE7076">
        <w:rPr>
          <w:rFonts w:asciiTheme="minorHAnsi" w:hAnsiTheme="minorHAnsi" w:cstheme="minorHAnsi"/>
          <w:color w:val="000000"/>
        </w:rPr>
        <w:t>services.</w:t>
      </w:r>
      <w:r w:rsidRPr="00DE7076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DE7076">
        <w:rPr>
          <w:rFonts w:asciiTheme="minorHAnsi" w:hAnsiTheme="minorHAnsi" w:cstheme="minorHAnsi"/>
          <w:color w:val="000000"/>
        </w:rPr>
        <w:t>At the time of the call, I will ask you to provide the names of guardians and</w:t>
      </w:r>
      <w:r w:rsidRPr="00DE7076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DE7076">
        <w:rPr>
          <w:rFonts w:asciiTheme="minorHAnsi" w:hAnsiTheme="minorHAnsi" w:cstheme="minorHAnsi"/>
          <w:color w:val="000000"/>
        </w:rPr>
        <w:t>their</w:t>
      </w:r>
      <w:r w:rsidRPr="00DE7076">
        <w:rPr>
          <w:rFonts w:asciiTheme="minorHAnsi" w:hAnsiTheme="minorHAnsi" w:cstheme="minorHAnsi"/>
          <w:color w:val="000000"/>
          <w:spacing w:val="-2"/>
        </w:rPr>
        <w:t xml:space="preserve"> </w:t>
      </w:r>
      <w:r w:rsidRPr="00DE7076">
        <w:rPr>
          <w:rFonts w:asciiTheme="minorHAnsi" w:hAnsiTheme="minorHAnsi" w:cstheme="minorHAnsi"/>
          <w:color w:val="000000"/>
        </w:rPr>
        <w:t>contact information.</w:t>
      </w:r>
    </w:p>
    <w:p w14:paraId="5BDE3E8A" w14:textId="77777777" w:rsidR="009C10B0" w:rsidRPr="00DE7076" w:rsidRDefault="009C10B0">
      <w:pPr>
        <w:pStyle w:val="BodyText"/>
        <w:spacing w:before="2"/>
        <w:rPr>
          <w:rFonts w:asciiTheme="minorHAnsi" w:hAnsiTheme="minorHAnsi" w:cstheme="minorHAnsi"/>
          <w:sz w:val="16"/>
        </w:rPr>
      </w:pPr>
    </w:p>
    <w:p w14:paraId="78122D71" w14:textId="11447F23" w:rsidR="009C10B0" w:rsidRPr="00DE7076" w:rsidRDefault="00DE7076">
      <w:pPr>
        <w:pStyle w:val="BodyText"/>
        <w:spacing w:before="90"/>
        <w:ind w:left="100" w:right="190"/>
        <w:rPr>
          <w:rFonts w:asciiTheme="minorHAnsi" w:hAnsiTheme="minorHAnsi" w:cstheme="minorHAnsi"/>
          <w:color w:val="000000"/>
        </w:rPr>
      </w:pPr>
      <w:r w:rsidRPr="00DE7076">
        <w:rPr>
          <w:rFonts w:asciiTheme="minorHAnsi" w:hAnsiTheme="minorHAnsi" w:cstheme="minorHAnsi"/>
        </w:rPr>
        <w:t>I</w:t>
      </w:r>
      <w:r w:rsidRPr="00DE7076">
        <w:rPr>
          <w:rFonts w:asciiTheme="minorHAnsi" w:hAnsiTheme="minorHAnsi" w:cstheme="minorHAnsi"/>
          <w:spacing w:val="-5"/>
        </w:rPr>
        <w:t xml:space="preserve"> </w:t>
      </w:r>
      <w:r w:rsidRPr="00DE7076">
        <w:rPr>
          <w:rFonts w:asciiTheme="minorHAnsi" w:hAnsiTheme="minorHAnsi" w:cstheme="minorHAnsi"/>
        </w:rPr>
        <w:t>may</w:t>
      </w:r>
      <w:r w:rsidRPr="00DE7076">
        <w:rPr>
          <w:rFonts w:asciiTheme="minorHAnsi" w:hAnsiTheme="minorHAnsi" w:cstheme="minorHAnsi"/>
          <w:spacing w:val="-5"/>
        </w:rPr>
        <w:t xml:space="preserve"> </w:t>
      </w:r>
      <w:r w:rsidRPr="00DE7076">
        <w:rPr>
          <w:rFonts w:asciiTheme="minorHAnsi" w:hAnsiTheme="minorHAnsi" w:cstheme="minorHAnsi"/>
        </w:rPr>
        <w:t>be</w:t>
      </w:r>
      <w:r w:rsidRPr="00DE7076">
        <w:rPr>
          <w:rFonts w:asciiTheme="minorHAnsi" w:hAnsiTheme="minorHAnsi" w:cstheme="minorHAnsi"/>
          <w:spacing w:val="-1"/>
        </w:rPr>
        <w:t xml:space="preserve"> </w:t>
      </w:r>
      <w:r w:rsidRPr="00DE7076">
        <w:rPr>
          <w:rFonts w:asciiTheme="minorHAnsi" w:hAnsiTheme="minorHAnsi" w:cstheme="minorHAnsi"/>
        </w:rPr>
        <w:t>contacted at</w:t>
      </w:r>
      <w:r w:rsidRPr="00DE7076">
        <w:rPr>
          <w:rFonts w:asciiTheme="minorHAnsi" w:hAnsiTheme="minorHAnsi" w:cstheme="minorHAnsi"/>
          <w:spacing w:val="1"/>
        </w:rPr>
        <w:t xml:space="preserve">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(insert telephone</w:t>
      </w:r>
      <w:r w:rsidRPr="00DE7076">
        <w:rPr>
          <w:rFonts w:asciiTheme="minorHAnsi" w:hAnsiTheme="minorHAnsi" w:cstheme="minorHAnsi"/>
          <w:color w:val="000000"/>
          <w:spacing w:val="-2"/>
          <w:shd w:val="clear" w:color="auto" w:fill="C0C0C0"/>
        </w:rPr>
        <w:t xml:space="preserve">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number)</w:t>
      </w:r>
      <w:r w:rsidRPr="00DE7076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DE7076">
        <w:rPr>
          <w:rFonts w:asciiTheme="minorHAnsi" w:hAnsiTheme="minorHAnsi" w:cstheme="minorHAnsi"/>
          <w:color w:val="000000"/>
        </w:rPr>
        <w:t>between the hours of</w:t>
      </w:r>
      <w:r w:rsidRPr="00DE7076">
        <w:rPr>
          <w:rFonts w:asciiTheme="minorHAnsi" w:hAnsiTheme="minorHAnsi" w:cstheme="minorHAnsi"/>
          <w:color w:val="000000"/>
          <w:spacing w:val="-1"/>
        </w:rPr>
        <w:t xml:space="preserve">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(insert</w:t>
      </w:r>
      <w:r w:rsidRPr="00DE7076">
        <w:rPr>
          <w:rFonts w:asciiTheme="minorHAnsi" w:hAnsiTheme="minorHAnsi" w:cstheme="minorHAnsi"/>
          <w:color w:val="000000"/>
          <w:spacing w:val="-1"/>
          <w:shd w:val="clear" w:color="auto" w:fill="C0C0C0"/>
        </w:rPr>
        <w:t xml:space="preserve"> </w:t>
      </w:r>
      <w:r w:rsidRPr="00DE7076">
        <w:rPr>
          <w:rFonts w:asciiTheme="minorHAnsi" w:hAnsiTheme="minorHAnsi" w:cstheme="minorHAnsi"/>
          <w:color w:val="000000"/>
          <w:shd w:val="clear" w:color="auto" w:fill="C0C0C0"/>
        </w:rPr>
        <w:t>time)</w:t>
      </w:r>
      <w:r w:rsidRPr="00DE7076">
        <w:rPr>
          <w:rFonts w:asciiTheme="minorHAnsi" w:hAnsiTheme="minorHAnsi" w:cstheme="minorHAnsi"/>
          <w:color w:val="000000"/>
        </w:rPr>
        <w:t xml:space="preserve"> if</w:t>
      </w:r>
      <w:r w:rsidRPr="00DE7076">
        <w:rPr>
          <w:rFonts w:asciiTheme="minorHAnsi" w:hAnsiTheme="minorHAnsi" w:cstheme="minorHAnsi"/>
          <w:color w:val="000000"/>
          <w:spacing w:val="1"/>
        </w:rPr>
        <w:t xml:space="preserve"> </w:t>
      </w:r>
      <w:r w:rsidRPr="00DE7076">
        <w:rPr>
          <w:rFonts w:asciiTheme="minorHAnsi" w:hAnsiTheme="minorHAnsi" w:cstheme="minorHAnsi"/>
          <w:color w:val="000000"/>
        </w:rPr>
        <w:t>you have any questions or need to reschedule the telephone call.</w:t>
      </w:r>
    </w:p>
    <w:p w14:paraId="6C663332" w14:textId="77777777" w:rsidR="009C10B0" w:rsidRPr="00DE7076" w:rsidRDefault="009C10B0">
      <w:pPr>
        <w:pStyle w:val="BodyText"/>
        <w:rPr>
          <w:rFonts w:asciiTheme="minorHAnsi" w:hAnsiTheme="minorHAnsi" w:cstheme="minorHAnsi"/>
          <w:color w:val="000000"/>
        </w:rPr>
      </w:pPr>
    </w:p>
    <w:p w14:paraId="27C6FBC7" w14:textId="77777777" w:rsidR="009C10B0" w:rsidRPr="00DE7076" w:rsidRDefault="009C10B0">
      <w:pPr>
        <w:pStyle w:val="BodyText"/>
        <w:spacing w:before="1"/>
        <w:rPr>
          <w:rFonts w:asciiTheme="minorHAnsi" w:hAnsiTheme="minorHAnsi" w:cstheme="minorHAnsi"/>
          <w:sz w:val="22"/>
        </w:rPr>
      </w:pPr>
    </w:p>
    <w:p w14:paraId="17B5C974" w14:textId="77777777" w:rsidR="009C10B0" w:rsidRPr="00DE7076" w:rsidRDefault="00DE7076">
      <w:pPr>
        <w:pStyle w:val="BodyText"/>
        <w:ind w:left="100"/>
        <w:rPr>
          <w:rFonts w:asciiTheme="minorHAnsi" w:hAnsiTheme="minorHAnsi" w:cstheme="minorHAnsi"/>
        </w:rPr>
      </w:pPr>
      <w:r w:rsidRPr="00DE7076">
        <w:rPr>
          <w:rFonts w:asciiTheme="minorHAnsi" w:hAnsiTheme="minorHAnsi" w:cstheme="minorHAnsi"/>
        </w:rPr>
        <w:t>Sincerely</w:t>
      </w:r>
    </w:p>
    <w:p w14:paraId="33FE178C" w14:textId="77777777" w:rsidR="009C10B0" w:rsidRPr="00DE7076" w:rsidRDefault="009C10B0">
      <w:pPr>
        <w:pStyle w:val="BodyText"/>
        <w:rPr>
          <w:rFonts w:asciiTheme="minorHAnsi" w:hAnsiTheme="minorHAnsi" w:cstheme="minorHAnsi"/>
          <w:sz w:val="26"/>
        </w:rPr>
      </w:pPr>
    </w:p>
    <w:p w14:paraId="35DA1660" w14:textId="77777777" w:rsidR="009C10B0" w:rsidRPr="00DE7076" w:rsidRDefault="009C10B0">
      <w:pPr>
        <w:pStyle w:val="BodyText"/>
        <w:rPr>
          <w:rFonts w:asciiTheme="minorHAnsi" w:hAnsiTheme="minorHAnsi" w:cstheme="minorHAnsi"/>
          <w:sz w:val="26"/>
        </w:rPr>
      </w:pPr>
    </w:p>
    <w:p w14:paraId="0A99236A" w14:textId="77777777" w:rsidR="009C10B0" w:rsidRPr="00DE7076" w:rsidRDefault="00DE7076">
      <w:pPr>
        <w:pStyle w:val="BodyText"/>
        <w:spacing w:before="230"/>
        <w:ind w:left="100"/>
        <w:rPr>
          <w:rFonts w:asciiTheme="minorHAnsi" w:hAnsiTheme="minorHAnsi" w:cstheme="minorHAnsi"/>
          <w:color w:val="000000"/>
          <w:shd w:val="clear" w:color="auto" w:fill="C0C0C0"/>
        </w:rPr>
      </w:pPr>
      <w:r w:rsidRPr="00DE7076">
        <w:rPr>
          <w:rFonts w:asciiTheme="minorHAnsi" w:hAnsiTheme="minorHAnsi" w:cstheme="minorHAnsi"/>
          <w:color w:val="000000"/>
          <w:shd w:val="clear" w:color="auto" w:fill="C0C0C0"/>
        </w:rPr>
        <w:t>Insert Name, Title, Agency</w:t>
      </w:r>
    </w:p>
    <w:p w14:paraId="2FF05860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327B1D90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3829EA1D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035C0416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7C156454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5BB6EE63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13E4402E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367EF3FC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3F62EB21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50E32FFF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36B52FC4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7DDF9E3C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06C653D2" w14:textId="77777777" w:rsidR="009C10B0" w:rsidRPr="00DE7076" w:rsidRDefault="009C10B0">
      <w:pPr>
        <w:pStyle w:val="BodyText"/>
        <w:rPr>
          <w:rFonts w:asciiTheme="minorHAnsi" w:hAnsiTheme="minorHAnsi" w:cstheme="minorHAnsi"/>
          <w:sz w:val="20"/>
        </w:rPr>
      </w:pPr>
    </w:p>
    <w:p w14:paraId="018A41AF" w14:textId="77777777" w:rsidR="009C10B0" w:rsidRPr="00DE7076" w:rsidRDefault="009C10B0">
      <w:pPr>
        <w:pStyle w:val="BodyText"/>
        <w:spacing w:before="9"/>
        <w:rPr>
          <w:rFonts w:asciiTheme="minorHAnsi" w:hAnsiTheme="minorHAnsi" w:cstheme="minorHAnsi"/>
          <w:sz w:val="25"/>
        </w:rPr>
      </w:pPr>
    </w:p>
    <w:p w14:paraId="3006985D" w14:textId="7B764B13" w:rsidR="009C10B0" w:rsidRPr="00DE7076" w:rsidRDefault="00DE7076">
      <w:pPr>
        <w:pStyle w:val="BodyText"/>
        <w:spacing w:before="90"/>
        <w:ind w:left="100"/>
        <w:rPr>
          <w:rFonts w:asciiTheme="minorHAnsi" w:hAnsiTheme="minorHAnsi" w:cstheme="minorHAnsi"/>
        </w:rPr>
      </w:pPr>
      <w:r w:rsidRPr="00DE7076">
        <w:rPr>
          <w:rFonts w:asciiTheme="minorHAnsi" w:hAnsiTheme="minorHAnsi" w:cstheme="minorHAnsi"/>
        </w:rPr>
        <w:t>LME-MCO</w:t>
      </w:r>
      <w:r w:rsidRPr="00DE7076">
        <w:rPr>
          <w:rFonts w:asciiTheme="minorHAnsi" w:hAnsiTheme="minorHAnsi" w:cstheme="minorHAnsi"/>
          <w:spacing w:val="-1"/>
        </w:rPr>
        <w:t xml:space="preserve"> </w:t>
      </w:r>
      <w:r w:rsidRPr="00DE7076">
        <w:rPr>
          <w:rFonts w:asciiTheme="minorHAnsi" w:hAnsiTheme="minorHAnsi" w:cstheme="minorHAnsi"/>
        </w:rPr>
        <w:t>Letter</w:t>
      </w:r>
      <w:r w:rsidRPr="00DE7076">
        <w:rPr>
          <w:rFonts w:asciiTheme="minorHAnsi" w:hAnsiTheme="minorHAnsi" w:cstheme="minorHAnsi"/>
          <w:spacing w:val="-1"/>
        </w:rPr>
        <w:t xml:space="preserve"> </w:t>
      </w:r>
      <w:r w:rsidRPr="00DE7076">
        <w:rPr>
          <w:rFonts w:asciiTheme="minorHAnsi" w:hAnsiTheme="minorHAnsi" w:cstheme="minorHAnsi"/>
        </w:rPr>
        <w:t>to</w:t>
      </w:r>
      <w:r w:rsidRPr="00DE7076">
        <w:rPr>
          <w:rFonts w:asciiTheme="minorHAnsi" w:hAnsiTheme="minorHAnsi" w:cstheme="minorHAnsi"/>
          <w:spacing w:val="-2"/>
        </w:rPr>
        <w:t xml:space="preserve"> </w:t>
      </w:r>
      <w:r w:rsidRPr="00DE7076">
        <w:rPr>
          <w:rFonts w:asciiTheme="minorHAnsi" w:hAnsiTheme="minorHAnsi" w:cstheme="minorHAnsi"/>
        </w:rPr>
        <w:t>ACH</w:t>
      </w:r>
      <w:r w:rsidRPr="00DE7076">
        <w:rPr>
          <w:rFonts w:asciiTheme="minorHAnsi" w:hAnsiTheme="minorHAnsi" w:cstheme="minorHAnsi"/>
          <w:spacing w:val="-1"/>
        </w:rPr>
        <w:t xml:space="preserve"> </w:t>
      </w:r>
      <w:r w:rsidRPr="00DE7076">
        <w:rPr>
          <w:rFonts w:asciiTheme="minorHAnsi" w:hAnsiTheme="minorHAnsi" w:cstheme="minorHAnsi"/>
        </w:rPr>
        <w:t>Revised</w:t>
      </w:r>
      <w:r w:rsidRPr="00DE7076">
        <w:rPr>
          <w:rFonts w:asciiTheme="minorHAnsi" w:hAnsiTheme="minorHAnsi" w:cstheme="minorHAnsi"/>
          <w:spacing w:val="-2"/>
        </w:rPr>
        <w:t xml:space="preserve"> </w:t>
      </w:r>
      <w:r w:rsidR="001F3D9C">
        <w:rPr>
          <w:rFonts w:asciiTheme="minorHAnsi" w:hAnsiTheme="minorHAnsi" w:cstheme="minorHAnsi"/>
          <w:spacing w:val="-2"/>
        </w:rPr>
        <w:t>6</w:t>
      </w:r>
      <w:r>
        <w:rPr>
          <w:rFonts w:asciiTheme="minorHAnsi" w:hAnsiTheme="minorHAnsi" w:cstheme="minorHAnsi"/>
        </w:rPr>
        <w:t>-</w:t>
      </w:r>
      <w:r w:rsidR="008B40FD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>-2021</w:t>
      </w:r>
    </w:p>
    <w:sectPr w:rsidR="009C10B0" w:rsidRPr="00DE7076">
      <w:type w:val="continuous"/>
      <w:pgSz w:w="12240" w:h="15840"/>
      <w:pgMar w:top="13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B0"/>
    <w:rsid w:val="001F3D9C"/>
    <w:rsid w:val="008B40FD"/>
    <w:rsid w:val="009C10B0"/>
    <w:rsid w:val="00C71D18"/>
    <w:rsid w:val="00D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E96B2"/>
  <w15:docId w15:val="{42CF741E-259B-424A-9CE8-6137071E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1896" w:right="1879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E7076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D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D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Letter to Adult Care Home from the LME</dc:title>
  <dc:creator>BBell</dc:creator>
  <cp:lastModifiedBy>Smith, Tamara</cp:lastModifiedBy>
  <cp:revision>3</cp:revision>
  <dcterms:created xsi:type="dcterms:W3CDTF">2021-07-14T13:15:00Z</dcterms:created>
  <dcterms:modified xsi:type="dcterms:W3CDTF">2021-07-14T13:31:00Z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2021-05-06T00:00:00Z</vt:filetime>
  </property>
</Properties>
</file>