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08144" w14:textId="03771766" w:rsidR="00CC0A97" w:rsidRPr="00B375DA" w:rsidRDefault="00FF61A9" w:rsidP="00A45B4F">
      <w:pPr>
        <w:jc w:val="center"/>
        <w:rPr>
          <w:b/>
          <w:bCs/>
          <w:sz w:val="28"/>
          <w:szCs w:val="28"/>
        </w:rPr>
      </w:pPr>
      <w:r>
        <w:rPr>
          <w:b/>
          <w:bCs/>
          <w:sz w:val="28"/>
          <w:szCs w:val="28"/>
        </w:rPr>
        <w:t>Social Media Images and Captions</w:t>
      </w:r>
    </w:p>
    <w:p w14:paraId="3FED9300" w14:textId="77777777" w:rsidR="001626E8" w:rsidRDefault="001626E8">
      <w:pPr>
        <w:rPr>
          <w:sz w:val="24"/>
          <w:szCs w:val="24"/>
        </w:rPr>
      </w:pPr>
    </w:p>
    <w:p w14:paraId="226F0F6A" w14:textId="01773054" w:rsidR="00583CF1" w:rsidRDefault="007E23D9">
      <w:pPr>
        <w:rPr>
          <w:sz w:val="24"/>
          <w:szCs w:val="24"/>
        </w:rPr>
      </w:pPr>
      <w:r w:rsidRPr="00020B72">
        <w:rPr>
          <w:sz w:val="24"/>
          <w:szCs w:val="24"/>
        </w:rPr>
        <w:t xml:space="preserve">In this document, </w:t>
      </w:r>
      <w:r w:rsidR="0048533B">
        <w:rPr>
          <w:sz w:val="24"/>
          <w:szCs w:val="24"/>
        </w:rPr>
        <w:t>please</w:t>
      </w:r>
      <w:r w:rsidRPr="00020B72">
        <w:rPr>
          <w:sz w:val="24"/>
          <w:szCs w:val="24"/>
        </w:rPr>
        <w:t xml:space="preserve"> find </w:t>
      </w:r>
      <w:r w:rsidR="00B74F78">
        <w:rPr>
          <w:sz w:val="24"/>
          <w:szCs w:val="24"/>
        </w:rPr>
        <w:t>three</w:t>
      </w:r>
      <w:r w:rsidR="00CA5480">
        <w:rPr>
          <w:sz w:val="24"/>
          <w:szCs w:val="24"/>
        </w:rPr>
        <w:t xml:space="preserve"> (3)</w:t>
      </w:r>
      <w:r w:rsidR="00B74F78">
        <w:rPr>
          <w:sz w:val="24"/>
          <w:szCs w:val="24"/>
        </w:rPr>
        <w:t xml:space="preserve"> s</w:t>
      </w:r>
      <w:r w:rsidR="002852A0" w:rsidRPr="00020B72">
        <w:rPr>
          <w:sz w:val="24"/>
          <w:szCs w:val="24"/>
        </w:rPr>
        <w:t xml:space="preserve">ocial media images and captions </w:t>
      </w:r>
      <w:r w:rsidR="00563659">
        <w:rPr>
          <w:sz w:val="24"/>
          <w:szCs w:val="24"/>
        </w:rPr>
        <w:t>with</w:t>
      </w:r>
      <w:r w:rsidR="00563659" w:rsidRPr="0044539D">
        <w:rPr>
          <w:sz w:val="24"/>
          <w:szCs w:val="24"/>
        </w:rPr>
        <w:t xml:space="preserve"> information</w:t>
      </w:r>
      <w:r w:rsidR="00563659">
        <w:rPr>
          <w:sz w:val="24"/>
          <w:szCs w:val="24"/>
        </w:rPr>
        <w:t xml:space="preserve"> pertaining to senior food assistance and other resources</w:t>
      </w:r>
      <w:r w:rsidR="00FF4092">
        <w:rPr>
          <w:sz w:val="24"/>
          <w:szCs w:val="24"/>
        </w:rPr>
        <w:t xml:space="preserve"> </w:t>
      </w:r>
      <w:r w:rsidR="00FF4092" w:rsidRPr="00FF4092">
        <w:rPr>
          <w:sz w:val="24"/>
          <w:szCs w:val="24"/>
        </w:rPr>
        <w:t xml:space="preserve">to help with </w:t>
      </w:r>
      <w:r w:rsidR="00B072DF">
        <w:rPr>
          <w:sz w:val="24"/>
          <w:szCs w:val="24"/>
        </w:rPr>
        <w:t xml:space="preserve">everyday </w:t>
      </w:r>
      <w:r w:rsidR="00FF4092" w:rsidRPr="00FF4092">
        <w:rPr>
          <w:sz w:val="24"/>
          <w:szCs w:val="24"/>
        </w:rPr>
        <w:t>expenses such as phone, internet, and utilities</w:t>
      </w:r>
      <w:r w:rsidR="00563659">
        <w:rPr>
          <w:sz w:val="24"/>
          <w:szCs w:val="24"/>
        </w:rPr>
        <w:t xml:space="preserve">. The captions also contain a link </w:t>
      </w:r>
      <w:r w:rsidR="00330E52" w:rsidRPr="0044539D">
        <w:rPr>
          <w:sz w:val="24"/>
          <w:szCs w:val="24"/>
        </w:rPr>
        <w:t>to a</w:t>
      </w:r>
      <w:r w:rsidR="00B74DC0">
        <w:rPr>
          <w:sz w:val="24"/>
          <w:szCs w:val="24"/>
        </w:rPr>
        <w:t>n</w:t>
      </w:r>
      <w:r w:rsidR="00330E52">
        <w:rPr>
          <w:sz w:val="24"/>
          <w:szCs w:val="24"/>
        </w:rPr>
        <w:t xml:space="preserve"> NCDHHS senior-specific </w:t>
      </w:r>
      <w:r w:rsidR="00330E52" w:rsidRPr="0044539D">
        <w:rPr>
          <w:sz w:val="24"/>
          <w:szCs w:val="24"/>
        </w:rPr>
        <w:t>web</w:t>
      </w:r>
      <w:r w:rsidR="00330E52">
        <w:rPr>
          <w:sz w:val="24"/>
          <w:szCs w:val="24"/>
        </w:rPr>
        <w:t>page</w:t>
      </w:r>
      <w:r w:rsidR="00330E52" w:rsidRPr="0044539D">
        <w:rPr>
          <w:sz w:val="24"/>
          <w:szCs w:val="24"/>
        </w:rPr>
        <w:t xml:space="preserve"> </w:t>
      </w:r>
      <w:r w:rsidR="00330E52">
        <w:rPr>
          <w:sz w:val="24"/>
          <w:szCs w:val="24"/>
        </w:rPr>
        <w:t>where they can</w:t>
      </w:r>
      <w:r w:rsidR="00330E52" w:rsidRPr="0044539D">
        <w:rPr>
          <w:sz w:val="24"/>
          <w:szCs w:val="24"/>
        </w:rPr>
        <w:t xml:space="preserve"> learn </w:t>
      </w:r>
      <w:r w:rsidR="00330E52">
        <w:rPr>
          <w:sz w:val="24"/>
          <w:szCs w:val="24"/>
        </w:rPr>
        <w:t xml:space="preserve">more </w:t>
      </w:r>
      <w:r w:rsidR="00330E52" w:rsidRPr="0044539D">
        <w:rPr>
          <w:sz w:val="24"/>
          <w:szCs w:val="24"/>
        </w:rPr>
        <w:t>about food assistance and other programs</w:t>
      </w:r>
      <w:r w:rsidR="00330E52">
        <w:rPr>
          <w:sz w:val="24"/>
          <w:szCs w:val="24"/>
        </w:rPr>
        <w:t xml:space="preserve"> that </w:t>
      </w:r>
      <w:r w:rsidR="00330E52" w:rsidRPr="0044539D">
        <w:rPr>
          <w:sz w:val="24"/>
          <w:szCs w:val="24"/>
        </w:rPr>
        <w:t>t</w:t>
      </w:r>
      <w:r w:rsidR="00330E52">
        <w:rPr>
          <w:sz w:val="24"/>
          <w:szCs w:val="24"/>
        </w:rPr>
        <w:t xml:space="preserve">hey may be eligible </w:t>
      </w:r>
      <w:r w:rsidR="00330E52" w:rsidRPr="00972D9A">
        <w:rPr>
          <w:sz w:val="24"/>
          <w:szCs w:val="24"/>
        </w:rPr>
        <w:t>for.</w:t>
      </w:r>
      <w:r w:rsidR="00330E52">
        <w:rPr>
          <w:sz w:val="24"/>
          <w:szCs w:val="24"/>
        </w:rPr>
        <w:t xml:space="preserve"> </w:t>
      </w:r>
    </w:p>
    <w:p w14:paraId="1A6B11CC" w14:textId="22FE4B5F" w:rsidR="001626E8" w:rsidRDefault="008B79CD">
      <w:pPr>
        <w:rPr>
          <w:sz w:val="24"/>
          <w:szCs w:val="24"/>
        </w:rPr>
      </w:pPr>
      <w:r>
        <w:rPr>
          <w:sz w:val="24"/>
          <w:szCs w:val="24"/>
        </w:rPr>
        <w:t>Additionally, please find three (3) social media images and captions with information</w:t>
      </w:r>
      <w:r w:rsidR="00043EB4">
        <w:rPr>
          <w:sz w:val="24"/>
          <w:szCs w:val="24"/>
        </w:rPr>
        <w:t xml:space="preserve"> specifically</w:t>
      </w:r>
      <w:r>
        <w:rPr>
          <w:sz w:val="24"/>
          <w:szCs w:val="24"/>
        </w:rPr>
        <w:t xml:space="preserve"> pertaining to </w:t>
      </w:r>
      <w:r w:rsidR="005B1CDC" w:rsidRPr="00043EB4">
        <w:rPr>
          <w:b/>
          <w:bCs/>
          <w:sz w:val="24"/>
          <w:szCs w:val="24"/>
        </w:rPr>
        <w:t xml:space="preserve">FNS </w:t>
      </w:r>
      <w:r w:rsidR="00F97164" w:rsidRPr="00043EB4">
        <w:rPr>
          <w:b/>
          <w:bCs/>
          <w:sz w:val="24"/>
          <w:szCs w:val="24"/>
        </w:rPr>
        <w:t>eligibility</w:t>
      </w:r>
      <w:r w:rsidR="003616E7">
        <w:rPr>
          <w:b/>
          <w:bCs/>
          <w:sz w:val="24"/>
          <w:szCs w:val="24"/>
        </w:rPr>
        <w:t xml:space="preserve"> </w:t>
      </w:r>
      <w:r w:rsidR="00F97164" w:rsidRPr="00043EB4">
        <w:rPr>
          <w:b/>
          <w:bCs/>
          <w:sz w:val="24"/>
          <w:szCs w:val="24"/>
        </w:rPr>
        <w:t xml:space="preserve">and </w:t>
      </w:r>
      <w:r w:rsidR="003616E7">
        <w:rPr>
          <w:b/>
          <w:bCs/>
          <w:sz w:val="24"/>
          <w:szCs w:val="24"/>
        </w:rPr>
        <w:t>maximizing their benefits</w:t>
      </w:r>
      <w:r w:rsidR="00F97164">
        <w:rPr>
          <w:sz w:val="24"/>
          <w:szCs w:val="24"/>
        </w:rPr>
        <w:t>.</w:t>
      </w:r>
      <w:r w:rsidR="00B044FB">
        <w:rPr>
          <w:sz w:val="24"/>
          <w:szCs w:val="24"/>
        </w:rPr>
        <w:t xml:space="preserve"> The captions </w:t>
      </w:r>
      <w:r w:rsidR="00A7230C">
        <w:rPr>
          <w:sz w:val="24"/>
          <w:szCs w:val="24"/>
        </w:rPr>
        <w:t xml:space="preserve">also contain a link to </w:t>
      </w:r>
      <w:r w:rsidR="003C73A3">
        <w:rPr>
          <w:sz w:val="24"/>
          <w:szCs w:val="24"/>
        </w:rPr>
        <w:t xml:space="preserve">a flyer </w:t>
      </w:r>
      <w:r w:rsidR="00C76A24">
        <w:rPr>
          <w:sz w:val="24"/>
          <w:szCs w:val="24"/>
        </w:rPr>
        <w:t xml:space="preserve">with additional information on deductions and </w:t>
      </w:r>
      <w:r w:rsidR="00041C53">
        <w:rPr>
          <w:sz w:val="24"/>
          <w:szCs w:val="24"/>
        </w:rPr>
        <w:t>eligibility criteria.</w:t>
      </w:r>
    </w:p>
    <w:p w14:paraId="2B58AD76" w14:textId="371BD805" w:rsidR="002616CA" w:rsidRDefault="00041C53">
      <w:pPr>
        <w:rPr>
          <w:sz w:val="24"/>
          <w:szCs w:val="24"/>
        </w:rPr>
      </w:pPr>
      <w:r w:rsidRPr="00041C53">
        <w:rPr>
          <w:sz w:val="24"/>
          <w:szCs w:val="24"/>
        </w:rPr>
        <w:t>Partners and community-based organizations are encouraged to utilize these resources when posting to their social media handles.</w:t>
      </w:r>
    </w:p>
    <w:p w14:paraId="709F7A80" w14:textId="77777777" w:rsidR="00041C53" w:rsidRPr="002616CA" w:rsidRDefault="00041C53">
      <w:pPr>
        <w:rPr>
          <w:sz w:val="24"/>
          <w:szCs w:val="24"/>
        </w:rPr>
      </w:pPr>
    </w:p>
    <w:p w14:paraId="3E548410" w14:textId="182D3C32" w:rsidR="006228F7" w:rsidRDefault="00B74F78">
      <w:pPr>
        <w:rPr>
          <w:b/>
          <w:bCs/>
          <w:sz w:val="28"/>
          <w:szCs w:val="28"/>
        </w:rPr>
      </w:pPr>
      <w:r w:rsidRPr="006853F7">
        <w:rPr>
          <w:b/>
          <w:bCs/>
          <w:sz w:val="28"/>
          <w:szCs w:val="28"/>
        </w:rPr>
        <w:t>Social Media Post #1:</w:t>
      </w:r>
    </w:p>
    <w:p w14:paraId="38C110C0" w14:textId="77777777" w:rsidR="004A31BA" w:rsidRPr="006853F7" w:rsidRDefault="004A31BA">
      <w:pPr>
        <w:rPr>
          <w:b/>
          <w:bCs/>
          <w:sz w:val="28"/>
          <w:szCs w:val="28"/>
        </w:rPr>
      </w:pPr>
    </w:p>
    <w:p w14:paraId="4F69109F" w14:textId="317724E5" w:rsidR="00837987" w:rsidRDefault="009924C1" w:rsidP="006853F7">
      <w:pPr>
        <w:jc w:val="center"/>
      </w:pPr>
      <w:r w:rsidRPr="005D0DAF">
        <w:rPr>
          <w:noProof/>
        </w:rPr>
        <w:drawing>
          <wp:inline distT="0" distB="0" distL="0" distR="0" wp14:anchorId="6A3E4974" wp14:editId="41B6206E">
            <wp:extent cx="3200400"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0400" cy="3200400"/>
                    </a:xfrm>
                    <a:prstGeom prst="rect">
                      <a:avLst/>
                    </a:prstGeom>
                  </pic:spPr>
                </pic:pic>
              </a:graphicData>
            </a:graphic>
          </wp:inline>
        </w:drawing>
      </w:r>
    </w:p>
    <w:p w14:paraId="07C731FD" w14:textId="77777777" w:rsidR="004A31BA" w:rsidRDefault="004A31BA" w:rsidP="006853F7">
      <w:pPr>
        <w:jc w:val="center"/>
      </w:pPr>
    </w:p>
    <w:p w14:paraId="6B852E03" w14:textId="5BCCDF08" w:rsidR="006271C2" w:rsidRDefault="00465BEC" w:rsidP="006271C2">
      <w:pPr>
        <w:rPr>
          <w:sz w:val="24"/>
          <w:szCs w:val="24"/>
        </w:rPr>
      </w:pPr>
      <w:r w:rsidRPr="00465BEC">
        <w:rPr>
          <w:b/>
          <w:bCs/>
          <w:sz w:val="24"/>
          <w:szCs w:val="24"/>
        </w:rPr>
        <w:t>Caption:</w:t>
      </w:r>
      <w:r>
        <w:rPr>
          <w:sz w:val="24"/>
          <w:szCs w:val="24"/>
        </w:rPr>
        <w:t xml:space="preserve"> </w:t>
      </w:r>
      <w:r w:rsidR="006271C2" w:rsidRPr="00465BEC">
        <w:rPr>
          <w:sz w:val="24"/>
          <w:szCs w:val="24"/>
        </w:rPr>
        <w:t>Good nutrition is the foundation for a healthy life. When you’re eating healthy,</w:t>
      </w:r>
      <w:r w:rsidR="00217D96">
        <w:rPr>
          <w:sz w:val="24"/>
          <w:szCs w:val="24"/>
        </w:rPr>
        <w:t xml:space="preserve"> </w:t>
      </w:r>
      <w:r w:rsidR="006271C2" w:rsidRPr="00465BEC">
        <w:rPr>
          <w:sz w:val="24"/>
          <w:szCs w:val="24"/>
        </w:rPr>
        <w:t xml:space="preserve">you have the energy to do the things you love. Seniors may be eligible for food beneﬁt programs that help them buy nutritious food. See if you qualify by visiting </w:t>
      </w:r>
      <w:hyperlink r:id="rId9" w:history="1">
        <w:r w:rsidR="006271C2" w:rsidRPr="00FF7692">
          <w:rPr>
            <w:rStyle w:val="Hyperlink"/>
            <w:sz w:val="24"/>
            <w:szCs w:val="24"/>
          </w:rPr>
          <w:t>NCDHHS.gov/SeniorResources</w:t>
        </w:r>
      </w:hyperlink>
      <w:r w:rsidR="009C5C49">
        <w:rPr>
          <w:sz w:val="24"/>
          <w:szCs w:val="24"/>
        </w:rPr>
        <w:t>. #NCSeniorResources</w:t>
      </w:r>
    </w:p>
    <w:p w14:paraId="43072518" w14:textId="77777777" w:rsidR="00CD50DF" w:rsidRDefault="00CD50DF" w:rsidP="006271C2">
      <w:pPr>
        <w:rPr>
          <w:sz w:val="24"/>
          <w:szCs w:val="24"/>
        </w:rPr>
      </w:pPr>
    </w:p>
    <w:p w14:paraId="6405CA55" w14:textId="77777777" w:rsidR="00CD50DF" w:rsidRDefault="00CD50DF" w:rsidP="006271C2">
      <w:pPr>
        <w:rPr>
          <w:b/>
          <w:bCs/>
          <w:sz w:val="24"/>
          <w:szCs w:val="24"/>
        </w:rPr>
      </w:pPr>
    </w:p>
    <w:p w14:paraId="453CB533" w14:textId="77777777" w:rsidR="009C5C49" w:rsidRDefault="009C5C49" w:rsidP="006271C2">
      <w:pPr>
        <w:rPr>
          <w:b/>
          <w:bCs/>
          <w:sz w:val="24"/>
          <w:szCs w:val="24"/>
        </w:rPr>
      </w:pPr>
    </w:p>
    <w:p w14:paraId="328D1F20" w14:textId="77777777" w:rsidR="009C5C49" w:rsidRDefault="009C5C49" w:rsidP="006271C2">
      <w:pPr>
        <w:rPr>
          <w:b/>
          <w:bCs/>
          <w:sz w:val="24"/>
          <w:szCs w:val="24"/>
        </w:rPr>
      </w:pPr>
    </w:p>
    <w:p w14:paraId="066344A1" w14:textId="33678DA7" w:rsidR="006228F7" w:rsidRPr="006853F7" w:rsidRDefault="00CD50DF" w:rsidP="006271C2">
      <w:pPr>
        <w:rPr>
          <w:b/>
          <w:bCs/>
          <w:sz w:val="28"/>
          <w:szCs w:val="28"/>
        </w:rPr>
      </w:pPr>
      <w:r w:rsidRPr="006853F7">
        <w:rPr>
          <w:b/>
          <w:bCs/>
          <w:sz w:val="28"/>
          <w:szCs w:val="28"/>
        </w:rPr>
        <w:lastRenderedPageBreak/>
        <w:t>Social Media Post #2:</w:t>
      </w:r>
    </w:p>
    <w:p w14:paraId="7AA3014F" w14:textId="24DCD3AB" w:rsidR="006271C2" w:rsidRDefault="00823F64" w:rsidP="009924C1">
      <w:pPr>
        <w:jc w:val="center"/>
      </w:pPr>
      <w:r w:rsidRPr="00823F64">
        <w:rPr>
          <w:noProof/>
        </w:rPr>
        <w:drawing>
          <wp:inline distT="0" distB="0" distL="0" distR="0" wp14:anchorId="46B11C9D" wp14:editId="546FBA0B">
            <wp:extent cx="3200400"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00400" cy="3200400"/>
                    </a:xfrm>
                    <a:prstGeom prst="rect">
                      <a:avLst/>
                    </a:prstGeom>
                  </pic:spPr>
                </pic:pic>
              </a:graphicData>
            </a:graphic>
          </wp:inline>
        </w:drawing>
      </w:r>
    </w:p>
    <w:p w14:paraId="33B2E0B8" w14:textId="0FE82435" w:rsidR="000F1FE5" w:rsidRDefault="00DB032D" w:rsidP="009924C1">
      <w:pPr>
        <w:rPr>
          <w:sz w:val="24"/>
          <w:szCs w:val="24"/>
        </w:rPr>
      </w:pPr>
      <w:r>
        <w:rPr>
          <w:b/>
          <w:bCs/>
          <w:sz w:val="24"/>
          <w:szCs w:val="24"/>
        </w:rPr>
        <w:t xml:space="preserve">Caption: </w:t>
      </w:r>
      <w:r w:rsidR="00823F64" w:rsidRPr="00DB032D">
        <w:rPr>
          <w:sz w:val="24"/>
          <w:szCs w:val="24"/>
        </w:rPr>
        <w:t>As grocery prices continue to rise, seniors can get help ﬁlling their baskets. See if you’re eligible for NC food beneﬁt programs that help you buy nutritious food. Learn more at</w:t>
      </w:r>
      <w:r w:rsidR="000F1FE5" w:rsidRPr="00DB032D">
        <w:rPr>
          <w:sz w:val="24"/>
          <w:szCs w:val="24"/>
        </w:rPr>
        <w:t xml:space="preserve"> </w:t>
      </w:r>
      <w:hyperlink r:id="rId11" w:history="1">
        <w:r w:rsidR="00823F64" w:rsidRPr="00FF7692">
          <w:rPr>
            <w:rStyle w:val="Hyperlink"/>
            <w:sz w:val="24"/>
            <w:szCs w:val="24"/>
          </w:rPr>
          <w:t>NCDHHS.gov/SeniorResources</w:t>
        </w:r>
      </w:hyperlink>
      <w:r w:rsidR="00823F64" w:rsidRPr="00DB032D">
        <w:rPr>
          <w:sz w:val="24"/>
          <w:szCs w:val="24"/>
        </w:rPr>
        <w:t>.</w:t>
      </w:r>
      <w:r w:rsidR="009C5C49">
        <w:rPr>
          <w:sz w:val="24"/>
          <w:szCs w:val="24"/>
        </w:rPr>
        <w:t xml:space="preserve"> #NCSeniorResources</w:t>
      </w:r>
    </w:p>
    <w:p w14:paraId="20F49630" w14:textId="77777777" w:rsidR="00CD50DF" w:rsidRDefault="00CD50DF" w:rsidP="009924C1">
      <w:pPr>
        <w:rPr>
          <w:sz w:val="24"/>
          <w:szCs w:val="24"/>
        </w:rPr>
      </w:pPr>
    </w:p>
    <w:p w14:paraId="783C9E12" w14:textId="3C35B4DD" w:rsidR="006228F7" w:rsidRPr="006853F7" w:rsidRDefault="00CD50DF" w:rsidP="009924C1">
      <w:pPr>
        <w:rPr>
          <w:b/>
          <w:bCs/>
          <w:sz w:val="28"/>
          <w:szCs w:val="28"/>
        </w:rPr>
      </w:pPr>
      <w:r w:rsidRPr="006853F7">
        <w:rPr>
          <w:b/>
          <w:bCs/>
          <w:sz w:val="28"/>
          <w:szCs w:val="28"/>
        </w:rPr>
        <w:t>Social Media Post #3:</w:t>
      </w:r>
    </w:p>
    <w:p w14:paraId="7471FA77" w14:textId="32D66361" w:rsidR="000F1FE5" w:rsidRDefault="009924C1" w:rsidP="00CD50DF">
      <w:pPr>
        <w:jc w:val="center"/>
        <w:rPr>
          <w:b/>
          <w:bCs/>
        </w:rPr>
      </w:pPr>
      <w:r w:rsidRPr="00EC1E10">
        <w:rPr>
          <w:b/>
          <w:bCs/>
          <w:noProof/>
        </w:rPr>
        <w:drawing>
          <wp:inline distT="0" distB="0" distL="0" distR="0" wp14:anchorId="064739CE" wp14:editId="3A6ABB52">
            <wp:extent cx="3200400" cy="320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400" cy="3200400"/>
                    </a:xfrm>
                    <a:prstGeom prst="rect">
                      <a:avLst/>
                    </a:prstGeom>
                  </pic:spPr>
                </pic:pic>
              </a:graphicData>
            </a:graphic>
          </wp:inline>
        </w:drawing>
      </w:r>
    </w:p>
    <w:p w14:paraId="6D3F628D" w14:textId="5485A563" w:rsidR="00EC1E10" w:rsidRDefault="00465BEC" w:rsidP="00EC1E10">
      <w:pPr>
        <w:rPr>
          <w:sz w:val="24"/>
          <w:szCs w:val="24"/>
        </w:rPr>
      </w:pPr>
      <w:r w:rsidRPr="00465BEC">
        <w:rPr>
          <w:b/>
          <w:bCs/>
          <w:sz w:val="24"/>
          <w:szCs w:val="24"/>
        </w:rPr>
        <w:t>Caption:</w:t>
      </w:r>
      <w:r>
        <w:rPr>
          <w:sz w:val="24"/>
          <w:szCs w:val="24"/>
        </w:rPr>
        <w:t xml:space="preserve"> </w:t>
      </w:r>
      <w:r w:rsidR="00EC1E10" w:rsidRPr="00DB032D">
        <w:rPr>
          <w:sz w:val="24"/>
          <w:szCs w:val="24"/>
        </w:rPr>
        <w:t xml:space="preserve">Senior citizens balancing a limited income may have trouble aﬀording nutritious food and paying their bills. NC beneﬁt programs can help with </w:t>
      </w:r>
      <w:r w:rsidR="00B072DF">
        <w:rPr>
          <w:sz w:val="24"/>
          <w:szCs w:val="24"/>
        </w:rPr>
        <w:t xml:space="preserve">everyday </w:t>
      </w:r>
      <w:r w:rsidR="00EC1E10" w:rsidRPr="00DB032D">
        <w:rPr>
          <w:sz w:val="24"/>
          <w:szCs w:val="24"/>
        </w:rPr>
        <w:t xml:space="preserve">expenses like food, utilities, phone, and internet. Learn more and see if you’re eligible for assistance at </w:t>
      </w:r>
      <w:hyperlink r:id="rId13" w:history="1">
        <w:r w:rsidR="00EC1E10" w:rsidRPr="00FF7692">
          <w:rPr>
            <w:rStyle w:val="Hyperlink"/>
            <w:sz w:val="24"/>
            <w:szCs w:val="24"/>
          </w:rPr>
          <w:t>NCDHHS.gov/SeniorResources</w:t>
        </w:r>
      </w:hyperlink>
      <w:r w:rsidR="00EC1E10" w:rsidRPr="00DB032D">
        <w:rPr>
          <w:sz w:val="24"/>
          <w:szCs w:val="24"/>
        </w:rPr>
        <w:t>.</w:t>
      </w:r>
      <w:r w:rsidR="009C5C49">
        <w:rPr>
          <w:sz w:val="24"/>
          <w:szCs w:val="24"/>
        </w:rPr>
        <w:t xml:space="preserve"> #NCSeniorResources</w:t>
      </w:r>
    </w:p>
    <w:p w14:paraId="39503DE2" w14:textId="53DB442B" w:rsidR="004A6918" w:rsidRDefault="004A6918" w:rsidP="004A6918">
      <w:pPr>
        <w:rPr>
          <w:b/>
          <w:bCs/>
          <w:sz w:val="28"/>
          <w:szCs w:val="28"/>
        </w:rPr>
      </w:pPr>
      <w:r w:rsidRPr="006853F7">
        <w:rPr>
          <w:b/>
          <w:bCs/>
          <w:sz w:val="28"/>
          <w:szCs w:val="28"/>
        </w:rPr>
        <w:lastRenderedPageBreak/>
        <w:t>Social Media Post #</w:t>
      </w:r>
      <w:r>
        <w:rPr>
          <w:b/>
          <w:bCs/>
          <w:sz w:val="28"/>
          <w:szCs w:val="28"/>
        </w:rPr>
        <w:t>4</w:t>
      </w:r>
      <w:r w:rsidRPr="006853F7">
        <w:rPr>
          <w:b/>
          <w:bCs/>
          <w:sz w:val="28"/>
          <w:szCs w:val="28"/>
        </w:rPr>
        <w:t>:</w:t>
      </w:r>
    </w:p>
    <w:p w14:paraId="4348BBE9" w14:textId="29C7DBF4" w:rsidR="004A6918" w:rsidRDefault="00A63DFC" w:rsidP="00A63DFC">
      <w:pPr>
        <w:jc w:val="center"/>
        <w:rPr>
          <w:b/>
          <w:bCs/>
          <w:sz w:val="28"/>
          <w:szCs w:val="28"/>
        </w:rPr>
      </w:pPr>
      <w:r>
        <w:rPr>
          <w:noProof/>
        </w:rPr>
        <w:drawing>
          <wp:inline distT="0" distB="0" distL="0" distR="0" wp14:anchorId="3079959C" wp14:editId="33616ECC">
            <wp:extent cx="3204926" cy="32049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57109" cy="3257109"/>
                    </a:xfrm>
                    <a:prstGeom prst="rect">
                      <a:avLst/>
                    </a:prstGeom>
                    <a:noFill/>
                    <a:ln>
                      <a:noFill/>
                    </a:ln>
                  </pic:spPr>
                </pic:pic>
              </a:graphicData>
            </a:graphic>
          </wp:inline>
        </w:drawing>
      </w:r>
    </w:p>
    <w:p w14:paraId="2EA61BCE" w14:textId="580C3FE8" w:rsidR="0013499A" w:rsidRDefault="0013499A" w:rsidP="0013499A">
      <w:pPr>
        <w:rPr>
          <w:sz w:val="24"/>
          <w:szCs w:val="24"/>
        </w:rPr>
      </w:pPr>
      <w:r w:rsidRPr="0013499A">
        <w:rPr>
          <w:b/>
          <w:bCs/>
          <w:sz w:val="24"/>
          <w:szCs w:val="24"/>
        </w:rPr>
        <w:t>Caption:</w:t>
      </w:r>
      <w:r>
        <w:rPr>
          <w:b/>
          <w:bCs/>
          <w:sz w:val="24"/>
          <w:szCs w:val="24"/>
        </w:rPr>
        <w:t xml:space="preserve"> </w:t>
      </w:r>
      <w:r w:rsidRPr="0013499A">
        <w:rPr>
          <w:sz w:val="24"/>
          <w:szCs w:val="24"/>
        </w:rPr>
        <w:t xml:space="preserve">Did you know you can maximize the benefits you and your family receive? North Carolina allows many everyday expenses to be subtracted from your household’s income, increasing the amount of food assistance you receive. Click </w:t>
      </w:r>
      <w:hyperlink r:id="rId15" w:history="1">
        <w:r w:rsidRPr="00277CF3">
          <w:rPr>
            <w:rStyle w:val="Hyperlink"/>
            <w:sz w:val="24"/>
            <w:szCs w:val="24"/>
          </w:rPr>
          <w:t>here</w:t>
        </w:r>
      </w:hyperlink>
      <w:r w:rsidRPr="0013499A">
        <w:rPr>
          <w:sz w:val="24"/>
          <w:szCs w:val="24"/>
        </w:rPr>
        <w:t xml:space="preserve"> to learn more.</w:t>
      </w:r>
      <w:r w:rsidR="00AB5122">
        <w:rPr>
          <w:sz w:val="24"/>
          <w:szCs w:val="24"/>
        </w:rPr>
        <w:t xml:space="preserve"> #NCSeniorResources</w:t>
      </w:r>
    </w:p>
    <w:p w14:paraId="7CBC53A1" w14:textId="77777777" w:rsidR="001A2E0F" w:rsidRDefault="001A2E0F" w:rsidP="0013499A">
      <w:pPr>
        <w:rPr>
          <w:sz w:val="24"/>
          <w:szCs w:val="24"/>
        </w:rPr>
      </w:pPr>
    </w:p>
    <w:p w14:paraId="5B609805" w14:textId="72599C3E" w:rsidR="001A2E0F" w:rsidRDefault="001A2E0F" w:rsidP="001A2E0F">
      <w:pPr>
        <w:rPr>
          <w:b/>
          <w:bCs/>
          <w:sz w:val="28"/>
          <w:szCs w:val="28"/>
        </w:rPr>
      </w:pPr>
      <w:r>
        <w:rPr>
          <w:b/>
          <w:bCs/>
          <w:sz w:val="28"/>
          <w:szCs w:val="28"/>
        </w:rPr>
        <w:t>Social Media Post #5:</w:t>
      </w:r>
    </w:p>
    <w:p w14:paraId="217BE263" w14:textId="7C2DD81C" w:rsidR="001A2E0F" w:rsidRDefault="00B9633C" w:rsidP="00B9633C">
      <w:pPr>
        <w:jc w:val="center"/>
        <w:rPr>
          <w:color w:val="000000"/>
        </w:rPr>
      </w:pPr>
      <w:r>
        <w:rPr>
          <w:noProof/>
        </w:rPr>
        <w:drawing>
          <wp:inline distT="0" distB="0" distL="0" distR="0" wp14:anchorId="4D0AB785" wp14:editId="0A309F41">
            <wp:extent cx="3141234" cy="3141234"/>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60307" cy="3160307"/>
                    </a:xfrm>
                    <a:prstGeom prst="rect">
                      <a:avLst/>
                    </a:prstGeom>
                    <a:noFill/>
                    <a:ln>
                      <a:noFill/>
                    </a:ln>
                  </pic:spPr>
                </pic:pic>
              </a:graphicData>
            </a:graphic>
          </wp:inline>
        </w:drawing>
      </w:r>
    </w:p>
    <w:p w14:paraId="7B243B53" w14:textId="320266D6" w:rsidR="004A6918" w:rsidRDefault="00FA5DA1" w:rsidP="00EC1E10">
      <w:pPr>
        <w:rPr>
          <w:color w:val="000000"/>
          <w:sz w:val="24"/>
          <w:szCs w:val="24"/>
        </w:rPr>
      </w:pPr>
      <w:r w:rsidRPr="00116A1D">
        <w:rPr>
          <w:b/>
          <w:bCs/>
          <w:color w:val="000000"/>
          <w:sz w:val="24"/>
          <w:szCs w:val="24"/>
        </w:rPr>
        <w:t>Caption:</w:t>
      </w:r>
      <w:r w:rsidRPr="00116A1D">
        <w:rPr>
          <w:color w:val="000000"/>
          <w:sz w:val="24"/>
          <w:szCs w:val="24"/>
        </w:rPr>
        <w:t xml:space="preserve"> </w:t>
      </w:r>
      <w:r w:rsidR="00116A1D" w:rsidRPr="00116A1D">
        <w:rPr>
          <w:color w:val="000000"/>
          <w:sz w:val="24"/>
          <w:szCs w:val="24"/>
        </w:rPr>
        <w:t xml:space="preserve">To get NC FNS benefits, your household’s monthly net income and assets must be at or below a maximum threshold, however, many </w:t>
      </w:r>
      <w:r w:rsidR="00B072DF">
        <w:rPr>
          <w:color w:val="000000"/>
          <w:sz w:val="24"/>
          <w:szCs w:val="24"/>
        </w:rPr>
        <w:t>everyday</w:t>
      </w:r>
      <w:r w:rsidR="00116A1D" w:rsidRPr="00116A1D">
        <w:rPr>
          <w:color w:val="000000"/>
          <w:sz w:val="24"/>
          <w:szCs w:val="24"/>
        </w:rPr>
        <w:t xml:space="preserve"> household expenses can be deducted to help you qualify. Find out if you’re eligible and how to maximize your food benefits by clicking </w:t>
      </w:r>
      <w:hyperlink r:id="rId17" w:history="1">
        <w:r w:rsidR="00116A1D" w:rsidRPr="00277CF3">
          <w:rPr>
            <w:rStyle w:val="Hyperlink"/>
            <w:sz w:val="24"/>
            <w:szCs w:val="24"/>
          </w:rPr>
          <w:t>here</w:t>
        </w:r>
      </w:hyperlink>
      <w:r w:rsidR="00116A1D" w:rsidRPr="00116A1D">
        <w:rPr>
          <w:color w:val="000000"/>
          <w:sz w:val="24"/>
          <w:szCs w:val="24"/>
        </w:rPr>
        <w:t>.</w:t>
      </w:r>
      <w:r w:rsidR="00AB5122">
        <w:rPr>
          <w:color w:val="000000"/>
          <w:sz w:val="24"/>
          <w:szCs w:val="24"/>
        </w:rPr>
        <w:t xml:space="preserve"> </w:t>
      </w:r>
      <w:r w:rsidR="00AB5122">
        <w:rPr>
          <w:sz w:val="24"/>
          <w:szCs w:val="24"/>
        </w:rPr>
        <w:t>#NCSeniorResources</w:t>
      </w:r>
    </w:p>
    <w:p w14:paraId="797C553E" w14:textId="4A056C38" w:rsidR="009050D2" w:rsidRDefault="009050D2" w:rsidP="009050D2">
      <w:pPr>
        <w:rPr>
          <w:b/>
          <w:bCs/>
          <w:sz w:val="28"/>
          <w:szCs w:val="28"/>
        </w:rPr>
      </w:pPr>
      <w:r>
        <w:rPr>
          <w:b/>
          <w:bCs/>
          <w:sz w:val="28"/>
          <w:szCs w:val="28"/>
        </w:rPr>
        <w:lastRenderedPageBreak/>
        <w:t>Social Media Post #6:</w:t>
      </w:r>
    </w:p>
    <w:p w14:paraId="4F27CA47" w14:textId="64B1544B" w:rsidR="009050D2" w:rsidRDefault="00781B2B" w:rsidP="00781B2B">
      <w:pPr>
        <w:jc w:val="center"/>
        <w:rPr>
          <w:b/>
          <w:bCs/>
          <w:sz w:val="28"/>
          <w:szCs w:val="28"/>
        </w:rPr>
      </w:pPr>
      <w:r>
        <w:rPr>
          <w:noProof/>
        </w:rPr>
        <w:drawing>
          <wp:inline distT="0" distB="0" distL="0" distR="0" wp14:anchorId="095066F9" wp14:editId="3E13E9C5">
            <wp:extent cx="3156668" cy="3156668"/>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82314" cy="3182314"/>
                    </a:xfrm>
                    <a:prstGeom prst="rect">
                      <a:avLst/>
                    </a:prstGeom>
                    <a:noFill/>
                    <a:ln>
                      <a:noFill/>
                    </a:ln>
                  </pic:spPr>
                </pic:pic>
              </a:graphicData>
            </a:graphic>
          </wp:inline>
        </w:drawing>
      </w:r>
    </w:p>
    <w:p w14:paraId="4D017210" w14:textId="176FA914" w:rsidR="00520D98" w:rsidRPr="00520D98" w:rsidRDefault="00520D98" w:rsidP="00520D98">
      <w:pPr>
        <w:rPr>
          <w:b/>
          <w:bCs/>
          <w:sz w:val="24"/>
          <w:szCs w:val="24"/>
        </w:rPr>
      </w:pPr>
      <w:r w:rsidRPr="00520D98">
        <w:rPr>
          <w:b/>
          <w:bCs/>
          <w:sz w:val="24"/>
          <w:szCs w:val="24"/>
        </w:rPr>
        <w:t>Caption:</w:t>
      </w:r>
      <w:r>
        <w:rPr>
          <w:b/>
          <w:bCs/>
          <w:sz w:val="24"/>
          <w:szCs w:val="24"/>
        </w:rPr>
        <w:t xml:space="preserve"> </w:t>
      </w:r>
      <w:r w:rsidRPr="00520D98">
        <w:rPr>
          <w:sz w:val="24"/>
          <w:szCs w:val="24"/>
        </w:rPr>
        <w:t xml:space="preserve">Your household’s eligibility for FNS benefits is determined by your monthly net income and assets. North Carolina allows many everyday expenses, such as housing and medical expenses and dependent care, to be deducted from your household’s income, increasing the amount of benefits that you can receive. Find out if you’re eligible and how to increase your FNS benefits by clicking </w:t>
      </w:r>
      <w:hyperlink r:id="rId19" w:history="1">
        <w:r w:rsidRPr="00277CF3">
          <w:rPr>
            <w:rStyle w:val="Hyperlink"/>
            <w:sz w:val="24"/>
            <w:szCs w:val="24"/>
          </w:rPr>
          <w:t>here</w:t>
        </w:r>
      </w:hyperlink>
      <w:r w:rsidRPr="00520D98">
        <w:rPr>
          <w:sz w:val="24"/>
          <w:szCs w:val="24"/>
        </w:rPr>
        <w:t>.</w:t>
      </w:r>
      <w:r w:rsidR="00AB5122">
        <w:rPr>
          <w:sz w:val="24"/>
          <w:szCs w:val="24"/>
        </w:rPr>
        <w:t xml:space="preserve"> #NCSeniorResources</w:t>
      </w:r>
    </w:p>
    <w:p w14:paraId="4BF4FD57" w14:textId="77777777" w:rsidR="009050D2" w:rsidRPr="009050D2" w:rsidRDefault="009050D2" w:rsidP="00EC1E10">
      <w:pPr>
        <w:rPr>
          <w:color w:val="000000"/>
          <w:sz w:val="24"/>
          <w:szCs w:val="24"/>
        </w:rPr>
      </w:pPr>
    </w:p>
    <w:sectPr w:rsidR="009050D2" w:rsidRPr="009050D2" w:rsidSect="00CD50D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D11EC"/>
    <w:multiLevelType w:val="hybridMultilevel"/>
    <w:tmpl w:val="70DC1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3177D6"/>
    <w:multiLevelType w:val="hybridMultilevel"/>
    <w:tmpl w:val="574C6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20A"/>
    <w:rsid w:val="00020B72"/>
    <w:rsid w:val="00041C53"/>
    <w:rsid w:val="00043EB4"/>
    <w:rsid w:val="00055887"/>
    <w:rsid w:val="000D2EEE"/>
    <w:rsid w:val="000F1FE5"/>
    <w:rsid w:val="00116A1D"/>
    <w:rsid w:val="0013499A"/>
    <w:rsid w:val="001626E8"/>
    <w:rsid w:val="001A2E0F"/>
    <w:rsid w:val="001A6F5B"/>
    <w:rsid w:val="001F7FD0"/>
    <w:rsid w:val="00217D96"/>
    <w:rsid w:val="00247F77"/>
    <w:rsid w:val="002616CA"/>
    <w:rsid w:val="00277CF3"/>
    <w:rsid w:val="002852A0"/>
    <w:rsid w:val="00287397"/>
    <w:rsid w:val="002B755D"/>
    <w:rsid w:val="002F3A73"/>
    <w:rsid w:val="00330E52"/>
    <w:rsid w:val="003347C4"/>
    <w:rsid w:val="003616E7"/>
    <w:rsid w:val="003C73A3"/>
    <w:rsid w:val="00422EA6"/>
    <w:rsid w:val="00454442"/>
    <w:rsid w:val="00465BEC"/>
    <w:rsid w:val="0048533B"/>
    <w:rsid w:val="004A31BA"/>
    <w:rsid w:val="004A6918"/>
    <w:rsid w:val="00520D98"/>
    <w:rsid w:val="00523B41"/>
    <w:rsid w:val="00553C63"/>
    <w:rsid w:val="00563659"/>
    <w:rsid w:val="00583CF1"/>
    <w:rsid w:val="005B1CDC"/>
    <w:rsid w:val="005C1379"/>
    <w:rsid w:val="005D0DAF"/>
    <w:rsid w:val="006228F7"/>
    <w:rsid w:val="006271C2"/>
    <w:rsid w:val="006721DD"/>
    <w:rsid w:val="006853F7"/>
    <w:rsid w:val="007139B6"/>
    <w:rsid w:val="00715CBC"/>
    <w:rsid w:val="00716E26"/>
    <w:rsid w:val="0075076F"/>
    <w:rsid w:val="00752477"/>
    <w:rsid w:val="00781B2B"/>
    <w:rsid w:val="007E23D9"/>
    <w:rsid w:val="007F7D25"/>
    <w:rsid w:val="00823F64"/>
    <w:rsid w:val="00837987"/>
    <w:rsid w:val="00870750"/>
    <w:rsid w:val="008B79CD"/>
    <w:rsid w:val="008C6C1A"/>
    <w:rsid w:val="008F5316"/>
    <w:rsid w:val="009050D2"/>
    <w:rsid w:val="00907FB5"/>
    <w:rsid w:val="00913E67"/>
    <w:rsid w:val="00935252"/>
    <w:rsid w:val="009924C1"/>
    <w:rsid w:val="009C5C49"/>
    <w:rsid w:val="009E1119"/>
    <w:rsid w:val="00A45B4F"/>
    <w:rsid w:val="00A63DFC"/>
    <w:rsid w:val="00A7230C"/>
    <w:rsid w:val="00AB5122"/>
    <w:rsid w:val="00AF420A"/>
    <w:rsid w:val="00B044FB"/>
    <w:rsid w:val="00B072DF"/>
    <w:rsid w:val="00B375DA"/>
    <w:rsid w:val="00B74DC0"/>
    <w:rsid w:val="00B74F78"/>
    <w:rsid w:val="00B9633C"/>
    <w:rsid w:val="00C23C6F"/>
    <w:rsid w:val="00C6017B"/>
    <w:rsid w:val="00C76A24"/>
    <w:rsid w:val="00CA244D"/>
    <w:rsid w:val="00CA5480"/>
    <w:rsid w:val="00CB355F"/>
    <w:rsid w:val="00CC0A97"/>
    <w:rsid w:val="00CC7FEA"/>
    <w:rsid w:val="00CD50DF"/>
    <w:rsid w:val="00D20EDF"/>
    <w:rsid w:val="00DB032D"/>
    <w:rsid w:val="00DB5DBB"/>
    <w:rsid w:val="00DD251E"/>
    <w:rsid w:val="00DF4328"/>
    <w:rsid w:val="00E34492"/>
    <w:rsid w:val="00E74D72"/>
    <w:rsid w:val="00EA110E"/>
    <w:rsid w:val="00EC1E10"/>
    <w:rsid w:val="00F97164"/>
    <w:rsid w:val="00FA5DA1"/>
    <w:rsid w:val="00FB476A"/>
    <w:rsid w:val="00FD469C"/>
    <w:rsid w:val="00FF325F"/>
    <w:rsid w:val="00FF4092"/>
    <w:rsid w:val="00FF61A9"/>
    <w:rsid w:val="00FF7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5D542"/>
  <w15:chartTrackingRefBased/>
  <w15:docId w15:val="{F0F761C7-46A9-4655-8564-CF587A215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9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D469C"/>
    <w:rPr>
      <w:sz w:val="16"/>
      <w:szCs w:val="16"/>
    </w:rPr>
  </w:style>
  <w:style w:type="paragraph" w:styleId="CommentText">
    <w:name w:val="annotation text"/>
    <w:basedOn w:val="Normal"/>
    <w:link w:val="CommentTextChar"/>
    <w:uiPriority w:val="99"/>
    <w:unhideWhenUsed/>
    <w:rsid w:val="00FD469C"/>
    <w:pPr>
      <w:spacing w:line="240" w:lineRule="auto"/>
    </w:pPr>
    <w:rPr>
      <w:sz w:val="20"/>
      <w:szCs w:val="20"/>
    </w:rPr>
  </w:style>
  <w:style w:type="character" w:customStyle="1" w:styleId="CommentTextChar">
    <w:name w:val="Comment Text Char"/>
    <w:basedOn w:val="DefaultParagraphFont"/>
    <w:link w:val="CommentText"/>
    <w:uiPriority w:val="99"/>
    <w:rsid w:val="00FD469C"/>
    <w:rPr>
      <w:sz w:val="20"/>
      <w:szCs w:val="20"/>
    </w:rPr>
  </w:style>
  <w:style w:type="paragraph" w:styleId="CommentSubject">
    <w:name w:val="annotation subject"/>
    <w:basedOn w:val="CommentText"/>
    <w:next w:val="CommentText"/>
    <w:link w:val="CommentSubjectChar"/>
    <w:uiPriority w:val="99"/>
    <w:semiHidden/>
    <w:unhideWhenUsed/>
    <w:rsid w:val="00FD469C"/>
    <w:rPr>
      <w:b/>
      <w:bCs/>
    </w:rPr>
  </w:style>
  <w:style w:type="character" w:customStyle="1" w:styleId="CommentSubjectChar">
    <w:name w:val="Comment Subject Char"/>
    <w:basedOn w:val="CommentTextChar"/>
    <w:link w:val="CommentSubject"/>
    <w:uiPriority w:val="99"/>
    <w:semiHidden/>
    <w:rsid w:val="00FD469C"/>
    <w:rPr>
      <w:b/>
      <w:bCs/>
      <w:sz w:val="20"/>
      <w:szCs w:val="20"/>
    </w:rPr>
  </w:style>
  <w:style w:type="paragraph" w:styleId="ListParagraph">
    <w:name w:val="List Paragraph"/>
    <w:basedOn w:val="Normal"/>
    <w:uiPriority w:val="34"/>
    <w:qFormat/>
    <w:rsid w:val="00D20EDF"/>
    <w:pPr>
      <w:ind w:left="720"/>
      <w:contextualSpacing/>
    </w:pPr>
  </w:style>
  <w:style w:type="table" w:styleId="TableGrid">
    <w:name w:val="Table Grid"/>
    <w:basedOn w:val="TableNormal"/>
    <w:uiPriority w:val="39"/>
    <w:rsid w:val="00622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7692"/>
    <w:rPr>
      <w:color w:val="0563C1" w:themeColor="hyperlink"/>
      <w:u w:val="single"/>
    </w:rPr>
  </w:style>
  <w:style w:type="character" w:styleId="UnresolvedMention">
    <w:name w:val="Unresolved Mention"/>
    <w:basedOn w:val="DefaultParagraphFont"/>
    <w:uiPriority w:val="99"/>
    <w:semiHidden/>
    <w:unhideWhenUsed/>
    <w:rsid w:val="00FF7692"/>
    <w:rPr>
      <w:color w:val="605E5C"/>
      <w:shd w:val="clear" w:color="auto" w:fill="E1DFDD"/>
    </w:rPr>
  </w:style>
  <w:style w:type="paragraph" w:styleId="Revision">
    <w:name w:val="Revision"/>
    <w:hidden/>
    <w:uiPriority w:val="99"/>
    <w:semiHidden/>
    <w:rsid w:val="00B072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1461">
      <w:bodyDiv w:val="1"/>
      <w:marLeft w:val="0"/>
      <w:marRight w:val="0"/>
      <w:marTop w:val="0"/>
      <w:marBottom w:val="0"/>
      <w:divBdr>
        <w:top w:val="none" w:sz="0" w:space="0" w:color="auto"/>
        <w:left w:val="none" w:sz="0" w:space="0" w:color="auto"/>
        <w:bottom w:val="none" w:sz="0" w:space="0" w:color="auto"/>
        <w:right w:val="none" w:sz="0" w:space="0" w:color="auto"/>
      </w:divBdr>
    </w:div>
    <w:div w:id="671489124">
      <w:bodyDiv w:val="1"/>
      <w:marLeft w:val="0"/>
      <w:marRight w:val="0"/>
      <w:marTop w:val="0"/>
      <w:marBottom w:val="0"/>
      <w:divBdr>
        <w:top w:val="none" w:sz="0" w:space="0" w:color="auto"/>
        <w:left w:val="none" w:sz="0" w:space="0" w:color="auto"/>
        <w:bottom w:val="none" w:sz="0" w:space="0" w:color="auto"/>
        <w:right w:val="none" w:sz="0" w:space="0" w:color="auto"/>
      </w:divBdr>
    </w:div>
    <w:div w:id="1094088100">
      <w:bodyDiv w:val="1"/>
      <w:marLeft w:val="0"/>
      <w:marRight w:val="0"/>
      <w:marTop w:val="0"/>
      <w:marBottom w:val="0"/>
      <w:divBdr>
        <w:top w:val="none" w:sz="0" w:space="0" w:color="auto"/>
        <w:left w:val="none" w:sz="0" w:space="0" w:color="auto"/>
        <w:bottom w:val="none" w:sz="0" w:space="0" w:color="auto"/>
        <w:right w:val="none" w:sz="0" w:space="0" w:color="auto"/>
      </w:divBdr>
    </w:div>
    <w:div w:id="1225143415">
      <w:bodyDiv w:val="1"/>
      <w:marLeft w:val="0"/>
      <w:marRight w:val="0"/>
      <w:marTop w:val="0"/>
      <w:marBottom w:val="0"/>
      <w:divBdr>
        <w:top w:val="none" w:sz="0" w:space="0" w:color="auto"/>
        <w:left w:val="none" w:sz="0" w:space="0" w:color="auto"/>
        <w:bottom w:val="none" w:sz="0" w:space="0" w:color="auto"/>
        <w:right w:val="none" w:sz="0" w:space="0" w:color="auto"/>
      </w:divBdr>
    </w:div>
    <w:div w:id="175285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cdhhs.gov/SeniorResources" TargetMode="Externa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ncdhhs.gov/campaign-flyer-two-sided-color-english/download?attachment"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cdhhs.gov/SeniorResources" TargetMode="External"/><Relationship Id="rId5" Type="http://schemas.openxmlformats.org/officeDocument/2006/relationships/styles" Target="styles.xml"/><Relationship Id="rId15" Type="http://schemas.openxmlformats.org/officeDocument/2006/relationships/hyperlink" Target="https://www.ncdhhs.gov/campaign-flyer-two-sided-color-english/download?attachment" TargetMode="External"/><Relationship Id="rId10" Type="http://schemas.openxmlformats.org/officeDocument/2006/relationships/image" Target="media/image2.png"/><Relationship Id="rId19" Type="http://schemas.openxmlformats.org/officeDocument/2006/relationships/hyperlink" Target="https://www.ncdhhs.gov/campaign-flyer-two-sided-color-english/download?attachment" TargetMode="External"/><Relationship Id="rId4" Type="http://schemas.openxmlformats.org/officeDocument/2006/relationships/numbering" Target="numbering.xml"/><Relationship Id="rId9" Type="http://schemas.openxmlformats.org/officeDocument/2006/relationships/hyperlink" Target="http://www.ncdhhs.gov/SeniorResources"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47FB958C84ED40B0D6012269842D4D" ma:contentTypeVersion="17" ma:contentTypeDescription="Create a new document." ma:contentTypeScope="" ma:versionID="f403876d401b400e9ea10c353084875a">
  <xsd:schema xmlns:xsd="http://www.w3.org/2001/XMLSchema" xmlns:xs="http://www.w3.org/2001/XMLSchema" xmlns:p="http://schemas.microsoft.com/office/2006/metadata/properties" xmlns:ns2="caeb01f3-687d-447b-91f9-8abf67b65aa1" xmlns:ns3="c94d2c96-31c1-4dff-93f8-4db5f12952c0" xmlns:ns4="50c908b1-f277-4340-90a9-4611d0b0f078" targetNamespace="http://schemas.microsoft.com/office/2006/metadata/properties" ma:root="true" ma:fieldsID="da1608eb3e9494e2e2ea20d576481f9a" ns2:_="" ns3:_="" ns4:_="">
    <xsd:import namespace="caeb01f3-687d-447b-91f9-8abf67b65aa1"/>
    <xsd:import namespace="c94d2c96-31c1-4dff-93f8-4db5f12952c0"/>
    <xsd:import namespace="50c908b1-f277-4340-90a9-4611d0b0f07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Flow_SignoffStatu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eb01f3-687d-447b-91f9-8abf67b65aa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4d2c96-31c1-4dff-93f8-4db5f12952c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0c908b1-f277-4340-90a9-4611d0b0f078"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96ef8a17-f1b3-461d-9376-211d1f7255a7}" ma:internalName="TaxCatchAll" ma:showField="CatchAllData" ma:web="caeb01f3-687d-447b-91f9-8abf67b65a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0c908b1-f277-4340-90a9-4611d0b0f078" xsi:nil="true"/>
    <_Flow_SignoffStatus xmlns="c94d2c96-31c1-4dff-93f8-4db5f12952c0" xsi:nil="true"/>
    <lcf76f155ced4ddcb4097134ff3c332f xmlns="c94d2c96-31c1-4dff-93f8-4db5f12952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311755-650B-41D0-8DB5-200FA98CA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eb01f3-687d-447b-91f9-8abf67b65aa1"/>
    <ds:schemaRef ds:uri="c94d2c96-31c1-4dff-93f8-4db5f12952c0"/>
    <ds:schemaRef ds:uri="50c908b1-f277-4340-90a9-4611d0b0f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C1FE6-5D7C-4CF1-AB93-6E0B78491F29}">
  <ds:schemaRefs>
    <ds:schemaRef ds:uri="http://schemas.microsoft.com/sharepoint/v3/contenttype/forms"/>
  </ds:schemaRefs>
</ds:datastoreItem>
</file>

<file path=customXml/itemProps3.xml><?xml version="1.0" encoding="utf-8"?>
<ds:datastoreItem xmlns:ds="http://schemas.openxmlformats.org/officeDocument/2006/customXml" ds:itemID="{644C5698-5FD2-45A8-A629-074CBC11E047}">
  <ds:schemaRefs>
    <ds:schemaRef ds:uri="http://schemas.microsoft.com/office/2006/metadata/properties"/>
    <ds:schemaRef ds:uri="http://schemas.microsoft.com/office/infopath/2007/PartnerControls"/>
    <ds:schemaRef ds:uri="50c908b1-f277-4340-90a9-4611d0b0f078"/>
    <ds:schemaRef ds:uri="c94d2c96-31c1-4dff-93f8-4db5f12952c0"/>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ZMOutlook</vt:lpwstr>
  </property>
  <property fmtid="{D5CDD505-2E9C-101B-9397-08002B2CF9AE}" pid="3" name="SizeBefore">
    <vt:lpwstr>677980</vt:lpwstr>
  </property>
  <property fmtid="{D5CDD505-2E9C-101B-9397-08002B2CF9AE}" pid="4" name="OptimizationTime">
    <vt:lpwstr>20230516_1438</vt:lpwstr>
  </property>
</Properties>
</file>

<file path=docProps/app.xml><?xml version="1.0" encoding="utf-8"?>
<Properties xmlns="http://schemas.openxmlformats.org/officeDocument/2006/extended-properties" xmlns:vt="http://schemas.openxmlformats.org/officeDocument/2006/docPropsVTypes">
  <Template>Normal.dotm</Template>
  <TotalTime>2</TotalTime>
  <Pages>4</Pages>
  <Words>488</Words>
  <Characters>2785</Characters>
  <Application>Microsoft Office Word</Application>
  <DocSecurity>0</DocSecurity>
  <Lines>23</Lines>
  <Paragraphs>6</Paragraphs>
  <ScaleCrop>false</ScaleCrop>
  <Company/>
  <LinksUpToDate>false</LinksUpToDate>
  <CharactersWithSpaces>3267</CharactersWithSpaces>
  <SharedDoc>false</SharedDoc>
  <HLinks>
    <vt:vector size="18" baseType="variant">
      <vt:variant>
        <vt:i4>4456540</vt:i4>
      </vt:variant>
      <vt:variant>
        <vt:i4>6</vt:i4>
      </vt:variant>
      <vt:variant>
        <vt:i4>0</vt:i4>
      </vt:variant>
      <vt:variant>
        <vt:i4>5</vt:i4>
      </vt:variant>
      <vt:variant>
        <vt:lpwstr>http://www.ncdhhs.gov/SeniorResources</vt:lpwstr>
      </vt:variant>
      <vt:variant>
        <vt:lpwstr/>
      </vt:variant>
      <vt:variant>
        <vt:i4>4456540</vt:i4>
      </vt:variant>
      <vt:variant>
        <vt:i4>3</vt:i4>
      </vt:variant>
      <vt:variant>
        <vt:i4>0</vt:i4>
      </vt:variant>
      <vt:variant>
        <vt:i4>5</vt:i4>
      </vt:variant>
      <vt:variant>
        <vt:lpwstr>http://www.ncdhhs.gov/SeniorResources</vt:lpwstr>
      </vt:variant>
      <vt:variant>
        <vt:lpwstr/>
      </vt:variant>
      <vt:variant>
        <vt:i4>4456540</vt:i4>
      </vt:variant>
      <vt:variant>
        <vt:i4>0</vt:i4>
      </vt:variant>
      <vt:variant>
        <vt:i4>0</vt:i4>
      </vt:variant>
      <vt:variant>
        <vt:i4>5</vt:i4>
      </vt:variant>
      <vt:variant>
        <vt:lpwstr>http://www.ncdhhs.gov/SeniorResources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McCreary</dc:creator>
  <cp:keywords/>
  <dc:description/>
  <cp:lastModifiedBy>Will McCreary</cp:lastModifiedBy>
  <cp:revision>2</cp:revision>
  <dcterms:created xsi:type="dcterms:W3CDTF">2023-05-16T18:37:00Z</dcterms:created>
  <dcterms:modified xsi:type="dcterms:W3CDTF">2023-05-16T18:37:00Z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0x0101002C47FB958C84ED40B0D6012269842D4D</vt:lpwstr>
  </property>
  <property fmtid="{D5CDD505-2E9C-101B-9397-08002B2CF9AE}" pid="3" name="MediaServiceImageTags">
    <vt:lpwstr/>
  </property>
</Properties>
</file>