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Default="004B6AA2">
      <w:pPr>
        <w:pStyle w:val="BodyText"/>
        <w:ind w:right="146"/>
        <w:jc w:val="right"/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A94E3F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A94E3F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A94E3F">
              <w:rPr>
                <w:rFonts w:ascii="Arial Black" w:eastAsia="Times New Roman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7777777" w:rsidR="006A0741" w:rsidRPr="00A94E3F" w:rsidRDefault="006A0741" w:rsidP="005E7FEB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iCs/>
              </w:rPr>
              <w:instrText xml:space="preserve"> </w:instrText>
            </w:r>
            <w:bookmarkStart w:id="0" w:name="Text24"/>
            <w:r>
              <w:rPr>
                <w:rFonts w:eastAsia="Times New Roman"/>
                <w:iCs/>
              </w:rPr>
              <w:instrText xml:space="preserve">FORMTEXT </w:instrText>
            </w:r>
            <w:r>
              <w:rPr>
                <w:rFonts w:eastAsia="Times New Roman"/>
                <w:iCs/>
              </w:rPr>
            </w:r>
            <w:r>
              <w:rPr>
                <w:rFonts w:eastAsia="Times New Roman"/>
                <w:iCs/>
              </w:rPr>
              <w:fldChar w:fldCharType="separate"/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</w:rPr>
              <w:fldChar w:fldCharType="end"/>
            </w:r>
            <w:bookmarkEnd w:id="0"/>
          </w:p>
        </w:tc>
      </w:tr>
      <w:tr w:rsidR="006A0741" w:rsidRPr="00A94E3F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3F726161" w:rsidR="006A0741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 Black" w:eastAsia="Times New Roman" w:hAnsi="Arial Black"/>
                <w:i/>
                <w:sz w:val="28"/>
                <w:szCs w:val="28"/>
              </w:rPr>
              <w:t>Assistive Technology</w:t>
            </w:r>
            <w:r w:rsidR="0082234F">
              <w:rPr>
                <w:rFonts w:ascii="Arial Black" w:eastAsia="Times New Roman" w:hAnsi="Arial Black"/>
                <w:i/>
                <w:sz w:val="28"/>
                <w:szCs w:val="28"/>
              </w:rPr>
              <w:t xml:space="preserve"> </w:t>
            </w:r>
            <w:r w:rsidR="00C51AB2">
              <w:rPr>
                <w:rFonts w:ascii="Arial Black" w:eastAsia="Times New Roman" w:hAnsi="Arial Black"/>
                <w:i/>
                <w:sz w:val="28"/>
                <w:szCs w:val="28"/>
              </w:rPr>
              <w:t>Contact</w:t>
            </w:r>
            <w:r w:rsidR="0082234F">
              <w:rPr>
                <w:rFonts w:ascii="Arial Black" w:eastAsia="Times New Roman" w:hAnsi="Arial Black"/>
                <w:i/>
                <w:sz w:val="28"/>
                <w:szCs w:val="28"/>
              </w:rPr>
              <w:t xml:space="preserve"> </w:t>
            </w:r>
            <w:r w:rsidR="00161606">
              <w:rPr>
                <w:rFonts w:ascii="Arial Black" w:eastAsia="Times New Roman" w:hAnsi="Arial Black"/>
                <w:i/>
                <w:sz w:val="28"/>
                <w:szCs w:val="28"/>
              </w:rPr>
              <w:t>Letter</w:t>
            </w:r>
          </w:p>
          <w:p w14:paraId="1D3856D0" w14:textId="77777777" w:rsidR="00C51AB2" w:rsidRDefault="00C51AB2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p w14:paraId="39C7A7E1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Date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14:paraId="3B802427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3DF7B599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 of parent or caregiver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Name of parent or caregiver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62FE88B8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Address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59CFE863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City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Pr="00C447BC">
              <w:rPr>
                <w:rFonts w:ascii="Arial" w:hAnsi="Arial" w:cs="Arial"/>
              </w:rPr>
              <w:t xml:space="preserve">, NC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Zip Code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18130D3C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</w:p>
          <w:p w14:paraId="2DEF8686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letter is </w:t>
            </w:r>
            <w:proofErr w:type="gramStart"/>
            <w:r>
              <w:rPr>
                <w:rFonts w:ascii="Arial" w:hAnsi="Arial" w:cs="Arial"/>
              </w:rPr>
              <w:t>in reference to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child's name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OB"/>
                  </w:textInput>
                </w:ffData>
              </w:fldChar>
            </w:r>
            <w:bookmarkStart w:id="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DOB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, who was enrolled in the Infant Toddler Program at the </w:t>
            </w:r>
            <w:r>
              <w:rPr>
                <w:rFonts w:ascii="Arial" w:hAnsi="Arial" w:cs="Arial"/>
              </w:rPr>
              <w:br w:type="textWrapping" w:clear="all"/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(name)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Children’s Developmental Services Agency (CDSA). One of the services provided through </w:t>
            </w:r>
            <w:proofErr w:type="gramStart"/>
            <w:r>
              <w:rPr>
                <w:rFonts w:ascii="Arial" w:hAnsi="Arial" w:cs="Arial"/>
              </w:rPr>
              <w:t>the CDSA</w:t>
            </w:r>
            <w:proofErr w:type="gramEnd"/>
            <w:r>
              <w:rPr>
                <w:rFonts w:ascii="Arial" w:hAnsi="Arial" w:cs="Arial"/>
              </w:rPr>
              <w:t xml:space="preserve"> is loaning your family Assistive Technology (AT) equipment to help with Individualized Family Service Plan (IFSP) Outcomes. The following AT equipment is due back at the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(name)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CDSA. </w:t>
            </w:r>
          </w:p>
          <w:p w14:paraId="59088058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</w:p>
          <w:p w14:paraId="36309C9E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Equipment on Loan:</w:t>
            </w:r>
          </w:p>
          <w:p w14:paraId="01F51B6A" w14:textId="77777777" w:rsidR="00C51AB2" w:rsidRDefault="00C51AB2" w:rsidP="00C51AB2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8527"/>
            </w:tblGrid>
            <w:tr w:rsidR="00C51AB2" w14:paraId="6E7A5A50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32965F5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639478A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9" w:name="Text8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C51AB2" w14:paraId="61D51655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6E79F74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EDD10A9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7E7E01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C6AD25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EED3E5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37B9B69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314054C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21C035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6A7CB0C1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A9E947F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60B3BD94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C95BBB9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274F795B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service coordinator has attempted to reach you on the following dates:</w:t>
            </w:r>
          </w:p>
          <w:p w14:paraId="2EEF6709" w14:textId="77777777" w:rsidR="00C51AB2" w:rsidRDefault="00C51AB2" w:rsidP="00C51AB2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3577"/>
            </w:tblGrid>
            <w:tr w:rsidR="00C51AB2" w14:paraId="1C2EB7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15088F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9A3CE4F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79C39B33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749D90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718495E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1AB2" w14:paraId="333C3DB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025DDB3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27B704B4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9186488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27D58116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44C5EE00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return all equipment by 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10 day date)"/>
                  </w:textInput>
                </w:ffData>
              </w:fldChar>
            </w:r>
            <w:bookmarkStart w:id="1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(10 day date)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Pr="00CF6F4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If you are unable to make the return, please contact the </w:t>
            </w:r>
          </w:p>
          <w:p w14:paraId="78485B00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(name)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CDSA at the following number </w:t>
            </w: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to arrange for pick-up of AT equipment. If you believe that your child may still need AT equipment, resource information can be provided. </w:t>
            </w:r>
          </w:p>
          <w:p w14:paraId="0AD80983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1CF19978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Sincerely,</w:t>
            </w:r>
          </w:p>
          <w:p w14:paraId="7B9950E1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43C0C219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54E30462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AT Contact"/>
                  </w:textInput>
                </w:ffData>
              </w:fldChar>
            </w:r>
            <w:bookmarkStart w:id="1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AT Contact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242C127F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49CE6562" w14:textId="77777777" w:rsidR="00C51AB2" w:rsidRDefault="00C51AB2" w:rsidP="00C51AB2">
            <w:pPr>
              <w:tabs>
                <w:tab w:val="left" w:pos="36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cc:</w:t>
            </w:r>
            <w:r>
              <w:rPr>
                <w:rFonts w:ascii="Arial" w:hAnsi="Arial" w:cs="Arial"/>
              </w:rPr>
              <w:tab/>
              <w:t>EISC</w:t>
            </w:r>
          </w:p>
          <w:p w14:paraId="0E1432E0" w14:textId="77777777" w:rsidR="00C51AB2" w:rsidRDefault="00C51AB2" w:rsidP="00C51AB2">
            <w:pPr>
              <w:spacing w:after="60"/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Director,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(name)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CDSA</w:t>
            </w:r>
          </w:p>
          <w:p w14:paraId="37F07FC9" w14:textId="77777777" w:rsidR="00C51AB2" w:rsidRPr="001F4A6F" w:rsidRDefault="00C51AB2" w:rsidP="00C51AB2">
            <w:pPr>
              <w:spacing w:after="60"/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Katie Sigmon, AT Loaning Program</w:t>
            </w:r>
          </w:p>
          <w:p w14:paraId="32E29700" w14:textId="77777777" w:rsidR="00C51AB2" w:rsidRDefault="00C51AB2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p w14:paraId="3758F579" w14:textId="77777777" w:rsidR="00192187" w:rsidRDefault="00192187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p w14:paraId="1A23AE39" w14:textId="2A61B85D" w:rsidR="00192187" w:rsidRPr="00A94E3F" w:rsidRDefault="00192187" w:rsidP="00C51AB2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E3071C" w:rsidRDefault="00714647" w:rsidP="00714647">
      <w:pPr>
        <w:tabs>
          <w:tab w:val="left" w:pos="4430"/>
        </w:tabs>
        <w:rPr>
          <w:rFonts w:cs="Arial"/>
          <w:sz w:val="4"/>
          <w:szCs w:val="4"/>
        </w:rPr>
      </w:pPr>
    </w:p>
    <w:sectPr w:rsidR="00714647" w:rsidRPr="00E3071C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5CB6" w14:textId="77777777" w:rsidR="006E1916" w:rsidRDefault="006E1916" w:rsidP="00714647">
      <w:r>
        <w:separator/>
      </w:r>
    </w:p>
  </w:endnote>
  <w:endnote w:type="continuationSeparator" w:id="0">
    <w:p w14:paraId="0C126E8A" w14:textId="77777777" w:rsidR="006E1916" w:rsidRDefault="006E1916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26507C9E" w:rsidR="00714647" w:rsidRDefault="00714647" w:rsidP="00714647">
    <w:pPr>
      <w:pStyle w:val="BodyText"/>
      <w:tabs>
        <w:tab w:val="left" w:pos="9414"/>
      </w:tabs>
      <w:ind w:right="200"/>
      <w:jc w:val="right"/>
    </w:pPr>
    <w:r>
      <w:t>NC</w:t>
    </w:r>
    <w:r>
      <w:rPr>
        <w:spacing w:val="-7"/>
      </w:rPr>
      <w:t xml:space="preserve"> </w:t>
    </w:r>
    <w:r>
      <w:t>ITP</w:t>
    </w:r>
    <w:r w:rsidR="00705D43">
      <w:rPr>
        <w:spacing w:val="-3"/>
      </w:rPr>
      <w:t xml:space="preserve"> </w:t>
    </w:r>
    <w:r w:rsidR="00AF6E4A">
      <w:rPr>
        <w:spacing w:val="-3"/>
      </w:rPr>
      <w:t xml:space="preserve">AT Contact </w:t>
    </w:r>
    <w:r w:rsidR="00705D43">
      <w:rPr>
        <w:spacing w:val="-3"/>
      </w:rPr>
      <w:t>Letter (3/25)</w:t>
    </w:r>
    <w:r>
      <w:tab/>
      <w:t>Page</w:t>
    </w:r>
    <w:r>
      <w:rPr>
        <w:spacing w:val="-3"/>
      </w:rPr>
      <w:t xml:space="preserve"> </w:t>
    </w:r>
    <w:r>
      <w:t>1</w:t>
    </w:r>
    <w:r>
      <w:rPr>
        <w:spacing w:val="-2"/>
      </w:rPr>
      <w:t xml:space="preserve"> </w:t>
    </w:r>
    <w:r>
      <w:t xml:space="preserve">of </w:t>
    </w:r>
    <w:r>
      <w:rPr>
        <w:spacing w:val="-1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775B" w14:textId="77777777" w:rsidR="006E1916" w:rsidRDefault="006E1916" w:rsidP="00714647">
      <w:r>
        <w:separator/>
      </w:r>
    </w:p>
  </w:footnote>
  <w:footnote w:type="continuationSeparator" w:id="0">
    <w:p w14:paraId="7E130567" w14:textId="77777777" w:rsidR="006E1916" w:rsidRDefault="006E1916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16D6" w14:textId="77777777" w:rsidR="00714647" w:rsidRDefault="00714647" w:rsidP="00714647">
    <w:pPr>
      <w:pStyle w:val="BodyText"/>
      <w:ind w:right="148"/>
      <w:jc w:val="right"/>
    </w:pPr>
    <w:r>
      <w:t>North</w:t>
    </w:r>
    <w:r w:rsidRPr="00714647">
      <w:t xml:space="preserve"> </w:t>
    </w:r>
    <w:r>
      <w:t>Carolina</w:t>
    </w:r>
    <w:r w:rsidRPr="00714647">
      <w:t xml:space="preserve"> </w:t>
    </w:r>
    <w:r>
      <w:t>Department</w:t>
    </w:r>
    <w:r w:rsidRPr="00714647">
      <w:t xml:space="preserve"> </w:t>
    </w:r>
    <w:r>
      <w:t>of</w:t>
    </w:r>
    <w:r w:rsidRPr="00714647">
      <w:t xml:space="preserve"> </w:t>
    </w:r>
    <w:r>
      <w:t>Health</w:t>
    </w:r>
    <w:r w:rsidRPr="00714647">
      <w:t xml:space="preserve"> </w:t>
    </w:r>
    <w:r>
      <w:t>and</w:t>
    </w:r>
    <w:r w:rsidRPr="00714647">
      <w:t xml:space="preserve"> </w:t>
    </w:r>
    <w:r>
      <w:t>Human</w:t>
    </w:r>
    <w:r w:rsidRPr="00714647">
      <w:t xml:space="preserve"> Services</w:t>
    </w:r>
  </w:p>
  <w:p w14:paraId="50E40FE0" w14:textId="29B20EF9" w:rsidR="00714647" w:rsidRDefault="00714647" w:rsidP="00714647">
    <w:pPr>
      <w:pStyle w:val="BodyText"/>
      <w:ind w:right="148"/>
      <w:jc w:val="right"/>
    </w:pPr>
    <w:r>
      <w:t>Division</w:t>
    </w:r>
    <w:r w:rsidRPr="00714647">
      <w:t xml:space="preserve"> </w:t>
    </w:r>
    <w:r>
      <w:t>of</w:t>
    </w:r>
    <w:r w:rsidRPr="00714647">
      <w:t xml:space="preserve"> </w:t>
    </w:r>
    <w:r>
      <w:t>Child</w:t>
    </w:r>
    <w:r w:rsidRPr="00714647">
      <w:t xml:space="preserve"> </w:t>
    </w:r>
    <w:r>
      <w:t>and</w:t>
    </w:r>
    <w:r w:rsidRPr="00714647">
      <w:t xml:space="preserve"> </w:t>
    </w:r>
    <w:r>
      <w:t>Family</w:t>
    </w:r>
    <w:r w:rsidRPr="00714647">
      <w:t xml:space="preserve"> </w:t>
    </w:r>
    <w:r>
      <w:t>Well-</w:t>
    </w:r>
    <w:r w:rsidRPr="00714647">
      <w:t>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a5YohUZOU95dncOg2+Qp7onryIY8i9UUc4dmH1zYwJTojrqJTdyptIVaKJGo1b3ZJ25tiaWNrQ1T5nNJXDKng==" w:salt="XW5PPOXUvLMLB0R7e+C1q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F5705"/>
    <w:rsid w:val="00161606"/>
    <w:rsid w:val="00192187"/>
    <w:rsid w:val="00253BBB"/>
    <w:rsid w:val="00255354"/>
    <w:rsid w:val="00305CA1"/>
    <w:rsid w:val="00372627"/>
    <w:rsid w:val="0037399A"/>
    <w:rsid w:val="00382E06"/>
    <w:rsid w:val="003A5B7A"/>
    <w:rsid w:val="003F0A45"/>
    <w:rsid w:val="004B6AA2"/>
    <w:rsid w:val="00541710"/>
    <w:rsid w:val="005820F3"/>
    <w:rsid w:val="0060012F"/>
    <w:rsid w:val="006A0741"/>
    <w:rsid w:val="006B2434"/>
    <w:rsid w:val="006E1916"/>
    <w:rsid w:val="00705D43"/>
    <w:rsid w:val="00714647"/>
    <w:rsid w:val="007B5A34"/>
    <w:rsid w:val="00800B22"/>
    <w:rsid w:val="0082234F"/>
    <w:rsid w:val="00A66AB4"/>
    <w:rsid w:val="00AD202A"/>
    <w:rsid w:val="00AF6E4A"/>
    <w:rsid w:val="00B849FD"/>
    <w:rsid w:val="00BF7D41"/>
    <w:rsid w:val="00C02E63"/>
    <w:rsid w:val="00C51AB2"/>
    <w:rsid w:val="00C92867"/>
    <w:rsid w:val="00D0257B"/>
    <w:rsid w:val="00E3071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4</cp:revision>
  <dcterms:created xsi:type="dcterms:W3CDTF">2025-03-13T15:54:00Z</dcterms:created>
  <dcterms:modified xsi:type="dcterms:W3CDTF">2025-04-08T18:03:00Z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