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DB42" w14:textId="7849055B" w:rsidR="007F475C" w:rsidRPr="007F475C" w:rsidRDefault="007F475C" w:rsidP="007F475C">
      <w:pPr>
        <w:widowControl w:val="0"/>
        <w:autoSpaceDE w:val="0"/>
        <w:autoSpaceDN w:val="0"/>
        <w:spacing w:after="0" w:line="240"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1" behindDoc="0" locked="0" layoutInCell="1" allowOverlap="1" wp14:anchorId="3761C3CC" wp14:editId="4A17A44A">
            <wp:simplePos x="0" y="0"/>
            <wp:positionH relativeFrom="column">
              <wp:posOffset>-301086</wp:posOffset>
            </wp:positionH>
            <wp:positionV relativeFrom="paragraph">
              <wp:posOffset>-336167</wp:posOffset>
            </wp:positionV>
            <wp:extent cx="2009504" cy="776377"/>
            <wp:effectExtent l="0" t="0" r="0" b="0"/>
            <wp:wrapNone/>
            <wp:docPr id="14" name="Picture 14"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504" cy="776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BF4DB6" w14:textId="2663F1C9" w:rsidR="007F475C" w:rsidRPr="007F475C" w:rsidRDefault="00FF5C85" w:rsidP="007F475C">
      <w:pPr>
        <w:widowControl w:val="0"/>
        <w:autoSpaceDE w:val="0"/>
        <w:autoSpaceDN w:val="0"/>
        <w:spacing w:after="0" w:line="240" w:lineRule="auto"/>
        <w:rPr>
          <w:rFonts w:ascii="Franklin Gothic Book" w:eastAsia="Franklin Gothic Book" w:hAnsi="Franklin Gothic Book" w:cs="Franklin Gothic Book"/>
          <w:color w:val="171717"/>
          <w:kern w:val="0"/>
          <w:sz w:val="10"/>
          <w:lang w:bidi="en-US"/>
          <w14:ligatures w14:val="none"/>
        </w:rPr>
      </w:pPr>
      <w:r>
        <w:rPr>
          <w:noProof/>
        </w:rPr>
        <mc:AlternateContent>
          <mc:Choice Requires="wps">
            <w:drawing>
              <wp:anchor distT="0" distB="0" distL="114300" distR="114300" simplePos="0" relativeHeight="251658245" behindDoc="0" locked="0" layoutInCell="1" allowOverlap="1" wp14:anchorId="70DE28D6" wp14:editId="53D5815C">
                <wp:simplePos x="0" y="0"/>
                <wp:positionH relativeFrom="column">
                  <wp:posOffset>-560705</wp:posOffset>
                </wp:positionH>
                <wp:positionV relativeFrom="paragraph">
                  <wp:posOffset>6325870</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FBBD3" id="Freeform: Shape 15" o:spid="_x0000_s1026" style="position:absolute;margin-left:-44.15pt;margin-top:498.1pt;width:191.35pt;height:249.2pt;rotation:18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Cg&#10;ywV/4AAAAAwBAAAPAAAAZHJzL2Rvd25yZXYueG1sTI/BboMwEETvlfoP1lbqLTGlCAHFRGmlSrmW&#10;JIfeHLwFBLaRbQjN13d7ao+reZp5W+5WPbIFne+tEfC0jYChaazqTSvgdHzfZMB8kEbJ0RoU8I0e&#10;dtX9XSkLZa/mA5c6tIxKjC+kgC6EqeDcNx1q6bd2QkPZl3VaBjpdy5WTVyrXI4+jKOVa9oYWOjnh&#10;W4fNUM9agBv8Qc7+/BqWYf9ZT+F2tu4oxOPDun8BFnANfzD86pM6VOR0sbNRno0CNln2TKiAPE9j&#10;YETEeZIAuxCa5EkKvCr5/yeqHwAAAP//AwBQSwECLQAUAAYACAAAACEAtoM4kv4AAADhAQAAEwAA&#10;AAAAAAAAAAAAAAAAAAAAW0NvbnRlbnRfVHlwZXNdLnhtbFBLAQItABQABgAIAAAAIQA4/SH/1gAA&#10;AJQBAAALAAAAAAAAAAAAAAAAAC8BAABfcmVscy8ucmVsc1BLAQItABQABgAIAAAAIQCBRUHcaBEA&#10;AOhVAAAOAAAAAAAAAAAAAAAAAC4CAABkcnMvZTJvRG9jLnhtbFBLAQItABQABgAIAAAAIQCgywV/&#10;4AAAAAwBAAAPAAAAAAAAAAAAAAAAAMITAABkcnMvZG93bnJldi54bWxQSwUGAAAAAAQABADzAAAA&#10;zx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g">
            <w:drawing>
              <wp:anchor distT="0" distB="0" distL="114300" distR="114300" simplePos="0" relativeHeight="251658242" behindDoc="1" locked="1" layoutInCell="1" allowOverlap="1" wp14:anchorId="42099452" wp14:editId="748BE9A7">
                <wp:simplePos x="0" y="0"/>
                <wp:positionH relativeFrom="column">
                  <wp:posOffset>-560705</wp:posOffset>
                </wp:positionH>
                <wp:positionV relativeFrom="paragraph">
                  <wp:posOffset>-572770</wp:posOffset>
                </wp:positionV>
                <wp:extent cx="7867015" cy="10067290"/>
                <wp:effectExtent l="0" t="0" r="63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015" cy="10067290"/>
                          <a:chOff x="0" y="0"/>
                          <a:chExt cx="7864955" cy="10064698"/>
                        </a:xfrm>
                      </wpg:grpSpPr>
                      <wps:wsp>
                        <wps:cNvPr id="12"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3" name="AutoShape 42"/>
                        <wps:cNvSpPr>
                          <a:spLocks/>
                        </wps:cNvSpPr>
                        <wps:spPr bwMode="auto">
                          <a:xfrm>
                            <a:off x="5400288"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B59F07" id="Group 11" o:spid="_x0000_s1026" style="position:absolute;margin-left:-44.15pt;margin-top:-45.1pt;width:619.45pt;height:792.7pt;z-index:-251658238;mso-width-relative:margin;mso-height-relative:margin" coordsize="78649,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vtmxAAAOpQAAAOAAAAZHJzL2Uyb0RvYy54bWzsXNuOI7cRfQ+QfxD0mMA7TbLZl4FnjcD2&#10;GgGcxIA7H6DVaC6IRlIk7c46X59TvHSTPSw2sUne8rI9szoqVtUhi8Uq9nz73ZeX/erz7nx5Ph7u&#10;1uJdtV7tDtvj/fPh8W799+HDN916dbluDveb/fGwu1v/trusv3v/+999+3q63cnj03F/vzuvIORw&#10;uX093a2frtfT7c3NZfu0e9lc3h1PuwM+fDieXzZX/Hp+vLk/b14h/WV/I6uquXk9nu9P5+N2d7ng&#10;f3+wH67fG/kPD7vt9W8PD5fddbW/W0O3q/n3bP79SP/evP92c/t43pyenrdOjc1XaPGyeT5g0FHU&#10;D5vrZvXp/PxG1Mvz9ny8HB+u77bHl5vjw8PzdmdsgDWimlnz0/n46WRsebx9fTyNboJrZ376arHb&#10;v37+6Xz69fTL2WqPH38+bv9xgV9uXk+Pt+Hn9PvjBP7ycH6hL8GI1Rfj0d9Gj+6+XFdb/GfbNW0l&#10;9Hq1xWcCfLWyd07fPoGZN1/cPv04fbXudfDVuuk74utmc2uHNgqOCr2eMIMuk5Mu/5mTfn3anHbG&#10;9xdywi/n1fM9TJDr1WHzgon84bzb0bRc1ZqUotEB8468hF4MPiHYBc5efXz9y/EeYjafrkczcUq8&#10;qWSjVNOO3tRti99Cl2xut58u1592R8PM5vPPlys+xrS8x0/2B6f/gNXw8LLHZP/DzUoL1a9e8aj9&#10;irj3MBHAhO6Ae1rh+RYIz4TyWkaeCmBCt03NyasDIPSrGHmYIOOwQjcdq18TALWQnDx4N5QnGk4/&#10;BLYRqEWlGf36ACa0rll7RURI1TWMQBEzUre8xIiSqlGcxJiTGrYwHIuIlEqxOsasKNWxEiNaECA4&#10;HWNeZKtYiSExdd9KTmLMjBQVJ1GGzNS94qiWMTOiZueiDJmpu56VGDNT9byOITN1pwVjtYyZqRQ7&#10;e2TITN2xE1xGzNR9x+sYMdNq1uqImbqX7OxRETNtxc1wFTFTd7yOKmKmqTvGjypipu54P6qIGd1z&#10;zKiImboFkFmFKmJGK1ZizEyrJSsxYgYbLWd1zEwr2EiB/WEKjzWFlPT2UsfMNB2rYx0xo9gNq46Z&#10;aXir64gZ2XJ+xA4/2SLqRrJ7Qh0xg4yOszpmpqnYVVhHzAjJMVPHzOiOZUZHzFSai7g6ZkbDPcx8&#10;1CEzqgeFaa51zIxu2EihQ2ZUz+4KlB6Om7CotWZ3BR0yo5C+cDrGzGh+9uiQmZzEkBnW4iZkhVOu&#10;CSnhRYV0sKIiLiif49htIi54zzURF1mJhVxQpjuxm8s9m5CLTDLbhFy8yWZxsBjz5M2TT523Xw4u&#10;d8ZPqw2dayuTsZ+OFzq+UCKNw80gXCIOFCXaDBjcEFgVgeF5ApsDBpTLS4ZTCezPA3kw/EXgvkgN&#10;ykwJjczTnjXysumMZOBlRlJOaeBlZgpnpygzVDhLRZmplOqRMkjlSkylPM7Ay0yVzlQkYUXSnanI&#10;sIrgzlRZZirlTqQ7cqMS6ZQYGXiZqZT1GHiZqZTSGHiZqcqZqspMpWSEpCPZKDGVMg0DLzOV0ggD&#10;LzOVcgQDLzOVEgADLzOVdneCY/cuMZW2bgMvM5X2ZQMvM5U2XQMvM5V2VAMvM5W2TIJjVywxtXGm&#10;NmWm0rZnpJeZ2jhTx3pMPkbShmWkR6baGO92mzNql/Oq5Xm9QtXyI9m7uT1trrRJ+R9Xr3drU8BZ&#10;PaFOZSo09NHL8fNuOBrQlbYr2h3N2Gb7c56bQPvDDIw9GIqaSo0De4h/nrxcy4cpwixAXZgFFOHc&#10;kuel+aeXWiGtMAqgdJKHomTioKiJLEAxCaxUnEwWoC40CY0qxgK08gqgPJGFUlnCKYC6wwKUDobG&#10;Aygo5KEoJDgoKgULUErvjVSUABagngI62+ehONNbqXRoX4BWjgI6jeehOIU7qThm56E4Xjsozs8L&#10;UCoKkAdqHIzzUByIPRS17Nx8pZOug+Iom4fiCOuhSwrgbOqhKMtkFcCh00OrBWfhNOmgOC7mpeKY&#10;6KFQJacAnf88FBE6D/ULhk5ueSgVnC1bOJKVQfODW3ElmLHajfDso5N/2ihFpz+rnS+MF0HH7MVL&#10;808f+/wEoaNPZDPEU/Q3vZBxG6DdIyj+X4775/sPz/s9xf7L+fHj9/vz6vMGfbDvf/xRf/DTKILt&#10;zdHlcKSveeZMI8h2LWyb4+Px/jd0MM5H20xD8w8/PB3P/1qvXtFIu1tf/vlpc96tV/s/H9CE6QUW&#10;BTpv5pdatxT7z+EnH8NPNoctRN2tr2sctejH76+2W/fpdH5+fMJIwhy+Dsc/oXPy8EztDfSBLrdW&#10;K/cL+kBW1/99QwhRzDaESB/TNFohf4RW/+2OkK6rSnY2EvZS9RKpHobZ3Ppem6ybuvHdoU5iv/Qh&#10;2PeWwulR1hv64zeratUp3Zl/7HiPyd7QQJUG1dmgRwdp30BCNLCHeCMLRRqUGsy/c2lRRcLAUG9S&#10;lbNyEojELBDYqaZJKoc4PBYPhppRDlEtkIXaHvpHSeWiUoSBpZUDP4FArFuRVA6Bd1KOaswpz00d&#10;Iee6Tqm0dnFPCNVoUwdL+I7O5qF+NfpqRO+cCxGSMQiq6CU1jLlAgoIqYdJ/1AMeLba4tAPpfB9p&#10;2Km0hiEjA9p0jIYxIQKdOsloGHJicWkNKYCFGmqd9mHUDhpMwzHlw6kXZFnWEvXlpA9lSIowOEbD&#10;mJauYViOmkGD5BbJ1AlyGqqa8WHcC9KEYzSMaemwKyRZpgxlnDYDGkFplqc+kNMQsS/tw7gTRDGS&#10;0XBqBBmRCGwyqWHUCBoUt1KmLpDTUNea0TBaKegYm0p+Yi1PbSCrYY9Vn1rLKloppmebmodUUwmm&#10;Nc5mmDXJeUhpyUiKxaVZpn0/ENlXqM+nNIyaQIOpzac0nDpAzofU8EtqGPeANOEYDeOV0osuHa+j&#10;FtCAJn56Hk79H68hmu5pDUNS6HTNahjT0iuEuqQPQ1IG07dM+XDq/jgNO/S9kxrG/R9NuLQPqYYU&#10;slyj753SMGr/DGispH049X68hlzCEHd/fMchsVKm5o8R2dMuldQwJGUwnbGkD2NKcD6QLePDkBSL&#10;S/twav9Yo3EXLO3EqAU0oIOWdiIVuwJOMMG6Lq0iVUKCxUw4RsV4qWAfBS8pL0aNoAEXfBgV440e&#10;KuJiRXImzvpAhGNUnBGDCyp1WsWQl6HhtpU2jl8IdYAmVaTzeeBFwqVVpLpPSEyFmxVJFVFBmiQO&#10;5hZLai6i0hXJ05rNYGf7ir0plVgt7YyYSuMuUoroNlouLZeCtTNWNOpIjBdDWoTBpb2IilFkddUw&#10;WWIX8jLA1em5SCWLkBWteiYH60JaUBMEjlFxRkzVYk6kvIjSS0B0xy0XKm5GKkq0+JNzsQtpQZpo&#10;rwIkiKbDZCiy6up0XOxCXgZEiLQXUXOM5GnRMCpSlc6OjMuHyLWBS3uxnxGDumZaxT7kZei5zaWf&#10;saIrxYRuKqUGKhKOUXFGTNVj800R3Ye8DJg4jBdnrNQ9d2LpQ1pwpgIurSIu3npj3PZCt7RSOgqq&#10;Ho5mD/gioyXCvwdakXXbcEc/qvSOMlFuBZDTc0ZP1cNNaT1DeqAnt2wElRjt4E7PBpeWkutGVCFB&#10;qAXY202JhSOqGUeS2wuxjfvhMdOhJ7d2xPywj5ofE4JEfNo3QMafs+O+kBIHlKQ/Zwd+/sQ/XQG1&#10;/sSVW86f8ZnfADk9ZyRJWbWMniFHuJHArSJBjf+Qd1SYmdKOwN2AYH4aIKPn7OgvpGCCOj4JZKKA&#10;wq6jN8d/1XN6zs7/BOT0nK0jKUQ6ERJxCUCwNQDxpgggUXdLr6NZFYCAnJ4zkmRVM7zHhQDBVgJQ&#10;MPSOd/NTYFNL6zmrBRCQ0XNWDMCMaRg943KAYOsB4k1BoJLcOopvhmoCcnrO1pHokJUl13tcFBBs&#10;VUDMywLo7DEHRtNYDuI8ARk9Z4UBIdpWp/WMSwN4P4Hbj+bFgRoVcIb3uDpggJyes3UkGuZAgQnm&#10;p52J82yFANuKB/p9kyumYaf0UMqS0NRm9/fplqgVityZWe/RPdFBsHUCMS8U1Hh1h/FnXCkwQMaf&#10;s1IBopJg1lFcLEAWy/E+Lxdg2+biUlwvMEBOzxlJiDfpyhVOrQFHA06IrJ6zUIdOWM35M9qPDJDR&#10;c142gEMZPeO6gWALB2JeOUAjhtuP4tKBAXJ6ztYR8rp0joyTQORPtnqAleiBbh2xfSUR1w8ynSXs&#10;5rFQPq+LbpKi/cDmdW9qCHxeNysiEHDyJ7q7X3M5FWkI7jgU3jeF7wlcdlsLk5TApZdCcQYwcH/R&#10;IH8/Crc7Ldz3vfNwyrZIOjIk27ZegDtDSy9WOlNLb0o6U7FtlyhDOzHpPrb487rThkhwbGIl0mlf&#10;MvAyUml7IHjp9UFnKiJriTIULI30MlYpZhG89MaeM7X0Cp4zdbzPkvc71eNImbbMVKqNGXiZqVSn&#10;IjjKSyWOpJqRgZexSvUbgo9XovKmUi3FwMtMpbqGgZeZakoMhBeoC5QYi3cr7QB0QC/7grOXTspF&#10;X6DTr1FpvN6V9xASVv+FQqN9hBKFIcoczIxKhUHKX+YaRGGYEnRUMSMUBirhIxUl+kVu9bEKWUnh&#10;FzzTSH3LRvBMFwYsVGyd0YUhyyR4xku60GgftURh2DIpjxmhMHAJdxtxEHHoovtf47sqX3N72PQX&#10;zO1hqnmlLg/Lxl108/fmuIvDOITDJI/y99r8095vQwERmDGe+g/904KQkAGE4qabD/5T/7QoquAA&#10;JrHK7LTxH/unhbkZLxHgcjB3h14hFc7B3BXeelxvfjD/tIO68IirMVlpfsHrhVH9hGzGl0j8cP7p&#10;XWL926BxkLNCuvdAWmQKWZwzt0PhN4dDf9pw0aHpmsXRQQOc9ail5nC1e52ot5eUMMm9nf5p7cXl&#10;NztVqqUb3e6VINSM85NKY2qaybd0mbqhWg7NUhwTs7Y0/n72FBu8Ef5pjWndqxAoNOVZ6agmSEOj&#10;spsdunM5ACp8eR3Jz1YiTi45YtABsJsgrF6Y2pW/le1q6SyJ1POzoy8iG7dnL49OF7HLLGqpkmG8&#10;ueAkXBPxti/4XdCNSCNziUrRu1wdRe08l/R3b5zMhQknKzpPk0VLc1hiBjnkwrKQghrERubCSpMS&#10;6hFyae1KST1iAi4EA7QvrD1L0UUqt0kuhStZu7cbF+MfXaclHRcDKq5fWuBChJaaGiSQuBTycZXX&#10;SlzaQyR6LEbi0p4kNfVqMfTSHicbanUBuLRnysbNn6U9GH/Cxk20pXnWUOkZQy9kCG9yEh9Kp9zE&#10;BlWb3kAgUmW/N00Y/60Rax2EZZEPg6qjKxgklWrAuYCpcA/TIqsxcfOj+qcf3YXBHi3evEjqYWDw&#10;pddtFK5vGWA3prF+SP90Q7edNadF6z07dOteCWkX3khRrXvttVkIawqXr42ODZrQ2aEbl6Fpe9Oe&#10;3U5UQ+1XuAd/ECUvUbs4ubRwlHbZg1p4aUn5d4bUQnqoUAI3OuKeRl5HWqtkjFyyWrntQS6lapI6&#10;DDR1YX3W4cK/Woe1mwf6fGRp6ArzkIbGXpITKHtXjFh4P0jidQgjb+EFMTjZbV75hYUNycpbgrks&#10;JO8WNkTFa2+EBQHKI/zTBwifVUyhzCKwFv7/ZtDSm0HmD8fhD+qZ96fcH/+jv9gX/m7eJJr+ROH7&#10;fwMAAP//AwBQSwMEFAAGAAgAAAAhAP1DKlvjAAAADQEAAA8AAABkcnMvZG93bnJldi54bWxMj8Fq&#10;wzAMhu+DvYPRYLfWTrqUNItTStl2KoO1g7GbG6tJaCyH2E3St597Wm+/0MevT/l6Mi0bsHeNJQnR&#10;XABDKq1uqJLwfXifpcCcV6RVawklXNHBunh8yFWm7UhfOOx9xUIJuUxJqL3vMs5dWaNRbm47pLA7&#10;2d4oH8a+4rpXYyg3LY+FWHKjGgoXatXhtsbyvL8YCR+jGjeL6G3YnU/b6+8h+fzZRSjl89O0eQXm&#10;cfL/MNz0gzoUweloL6QdayXM0nQR0BBWIgZ2I6JELIEdQ3pZJTHwIuf3XxR/AAAA//8DAFBLAQIt&#10;ABQABgAIAAAAIQC2gziS/gAAAOEBAAATAAAAAAAAAAAAAAAAAAAAAABbQ29udGVudF9UeXBlc10u&#10;eG1sUEsBAi0AFAAGAAgAAAAhADj9If/WAAAAlAEAAAsAAAAAAAAAAAAAAAAALwEAAF9yZWxzLy5y&#10;ZWxzUEsBAi0AFAAGAAgAAAAhAATWa+2bEAAA6lAAAA4AAAAAAAAAAAAAAAAALgIAAGRycy9lMm9E&#10;b2MueG1sUEsBAi0AFAAGAAgAAAAhAP1DKlvjAAAADQEAAA8AAAAAAAAAAAAAAAAA9RIAAGRycy9k&#10;b3ducmV2LnhtbFBLBQYAAAAABAAEAPMAAAAFF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wRvwAAANsAAAAPAAAAZHJzL2Rvd25yZXYueG1sRE/LqsIw&#10;EN1f8B/CCO6uqV4QrUYpghcXLnxt3A3N2BSbSWlirX9vBMHdHM5zFqvOVqKlxpeOFYyGCQji3OmS&#10;CwXn0+Z3CsIHZI2VY1LwJA+rZe9ngal2Dz5QewyFiCHsU1RgQqhTKX1uyKIfupo4clfXWAwRNoXU&#10;DT5iuK3kOEkm0mLJscFgTWtD+e14twpmu+zftEl2n57/2v2ItFlftkapQb/L5iACdeEr/ri3Os4f&#10;w/uXeIBcvgAAAP//AwBQSwECLQAUAAYACAAAACEA2+H2y+4AAACFAQAAEwAAAAAAAAAAAAAAAAAA&#10;AAAAW0NvbnRlbnRfVHlwZXNdLnhtbFBLAQItABQABgAIAAAAIQBa9CxbvwAAABUBAAALAAAAAAAA&#10;AAAAAAAAAB8BAABfcmVscy8ucmVsc1BLAQItABQABgAIAAAAIQC2tOwRvwAAANsAAAAPAAAAAAAA&#10;AAAAAAAAAAcCAABkcnMvZG93bnJldi54bWxQSwUGAAAAAAMAAwC3AAAA8w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4002;top:92392;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vXwQAAANsAAAAPAAAAZHJzL2Rvd25yZXYueG1sRE9Na8JA&#10;EL0X/A/LCN7qpgptia4hEQQtvTQVvI7ZMYnNzi7ZVeO/7xYK3ubxPmeZDaYTV+p9a1nByzQBQVxZ&#10;3XKtYP+9eX4H4QOyxs4yKbiTh2w1elpiqu2Nv+hahlrEEPYpKmhCcKmUvmrIoJ9aRxy5k+0Nhgj7&#10;WuoebzHcdHKWJK/SYMuxoUFH64aqn/JiFAxvn8ciby+u3B3y5Fywm90/nFKT8ZAvQAQawkP8797q&#10;OH8Of7/EA+TqFwAA//8DAFBLAQItABQABgAIAAAAIQDb4fbL7gAAAIUBAAATAAAAAAAAAAAAAAAA&#10;AAAAAABbQ29udGVudF9UeXBlc10ueG1sUEsBAi0AFAAGAAgAAAAhAFr0LFu/AAAAFQEAAAsAAAAA&#10;AAAAAAAAAAAAHwEAAF9yZWxzLy5yZWxzUEsBAi0AFAAGAAgAAAAhAKyxa9fBAAAA2wAAAA8AAAAA&#10;AAAAAAAAAAAABwIAAGRycy9kb3ducmV2LnhtbFBLBQYAAAAAAwADALcAAAD1A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p>
    <w:tbl>
      <w:tblPr>
        <w:tblW w:w="11042" w:type="dxa"/>
        <w:tblCellMar>
          <w:left w:w="0" w:type="dxa"/>
          <w:right w:w="0" w:type="dxa"/>
        </w:tblCellMar>
        <w:tblLook w:val="0600" w:firstRow="0" w:lastRow="0" w:firstColumn="0" w:lastColumn="0" w:noHBand="1" w:noVBand="1"/>
      </w:tblPr>
      <w:tblGrid>
        <w:gridCol w:w="2513"/>
        <w:gridCol w:w="946"/>
        <w:gridCol w:w="7583"/>
      </w:tblGrid>
      <w:tr w:rsidR="007F475C" w:rsidRPr="007F475C" w14:paraId="27211F88" w14:textId="77777777" w:rsidTr="00FC2B7C">
        <w:tc>
          <w:tcPr>
            <w:tcW w:w="2513" w:type="dxa"/>
          </w:tcPr>
          <w:p w14:paraId="02153E0D" w14:textId="625F2CDD"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03FA20D0"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2DC985DC" w14:textId="59B94097" w:rsidR="007F475C" w:rsidRPr="007F475C" w:rsidRDefault="00D621F1" w:rsidP="007F475C">
            <w:pPr>
              <w:widowControl w:val="0"/>
              <w:autoSpaceDE w:val="0"/>
              <w:autoSpaceDN w:val="0"/>
              <w:spacing w:before="241" w:after="0" w:line="269" w:lineRule="auto"/>
              <w:ind w:left="20"/>
              <w:rPr>
                <w:rFonts w:ascii="Franklin Gothic Demi" w:eastAsia="Franklin Gothic Book" w:hAnsi="Franklin Gothic Demi" w:cs="Franklin Gothic Book"/>
                <w:color w:val="004768"/>
                <w:kern w:val="0"/>
                <w:sz w:val="36"/>
                <w:szCs w:val="6"/>
                <w:lang w:bidi="en-US"/>
                <w14:ligatures w14:val="none"/>
              </w:rPr>
            </w:pPr>
            <w:r>
              <w:rPr>
                <w:rFonts w:ascii="Franklin Gothic Demi" w:eastAsia="Franklin Gothic Book" w:hAnsi="Franklin Gothic Demi" w:cs="Franklin Gothic Book"/>
                <w:color w:val="004768"/>
                <w:kern w:val="0"/>
                <w:sz w:val="36"/>
                <w:szCs w:val="6"/>
                <w:lang w:bidi="en-US"/>
                <w14:ligatures w14:val="none"/>
              </w:rPr>
              <w:t>Cultural Humility Practices</w:t>
            </w:r>
          </w:p>
        </w:tc>
      </w:tr>
      <w:tr w:rsidR="007F475C" w:rsidRPr="007F475C" w14:paraId="4C73CEF6" w14:textId="77777777" w:rsidTr="00FC2B7C">
        <w:trPr>
          <w:trHeight w:val="869"/>
        </w:trPr>
        <w:tc>
          <w:tcPr>
            <w:tcW w:w="2513" w:type="dxa"/>
          </w:tcPr>
          <w:p w14:paraId="3CC36E19" w14:textId="77777777" w:rsidR="007F475C" w:rsidRPr="007F475C" w:rsidRDefault="007F475C" w:rsidP="007F475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F475C">
              <w:rPr>
                <w:rFonts w:ascii="Times New Roman" w:eastAsia="Times New Roman" w:hAnsi="Times New Roman" w:cs="Times New Roman"/>
                <w:noProof/>
                <w:kern w:val="0"/>
                <w:sz w:val="17"/>
                <w:szCs w:val="24"/>
                <w14:ligatures w14:val="none"/>
              </w:rPr>
              <w:drawing>
                <wp:anchor distT="0" distB="0" distL="114300" distR="114300" simplePos="0" relativeHeight="251658243" behindDoc="0" locked="0" layoutInCell="1" allowOverlap="1" wp14:anchorId="11EE31D0" wp14:editId="6AEABB12">
                  <wp:simplePos x="0" y="0"/>
                  <wp:positionH relativeFrom="column">
                    <wp:posOffset>-301227</wp:posOffset>
                  </wp:positionH>
                  <wp:positionV relativeFrom="paragraph">
                    <wp:posOffset>-293466</wp:posOffset>
                  </wp:positionV>
                  <wp:extent cx="2053087" cy="746953"/>
                  <wp:effectExtent l="0" t="0" r="0" b="0"/>
                  <wp:wrapNone/>
                  <wp:docPr id="18" name="Picture 18"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49724" r="-1"/>
                          <a:stretch/>
                        </pic:blipFill>
                        <pic:spPr bwMode="auto">
                          <a:xfrm>
                            <a:off x="0" y="0"/>
                            <a:ext cx="2053087" cy="7469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3946E"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77420BEF"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p w14:paraId="3BD0D71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55D7A22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0" behindDoc="0" locked="0" layoutInCell="1" allowOverlap="1" wp14:anchorId="7D7468D5" wp14:editId="50883753">
                  <wp:simplePos x="0" y="0"/>
                  <wp:positionH relativeFrom="column">
                    <wp:posOffset>-2853</wp:posOffset>
                  </wp:positionH>
                  <wp:positionV relativeFrom="paragraph">
                    <wp:posOffset>148614</wp:posOffset>
                  </wp:positionV>
                  <wp:extent cx="4425351" cy="2950234"/>
                  <wp:effectExtent l="0" t="0" r="0" b="0"/>
                  <wp:wrapNone/>
                  <wp:docPr id="5" name="Picture 5" descr="People sitting in back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eople sitting in backyar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5351" cy="2950234"/>
                          </a:xfrm>
                          <a:prstGeom prst="rect">
                            <a:avLst/>
                          </a:prstGeom>
                        </pic:spPr>
                      </pic:pic>
                    </a:graphicData>
                  </a:graphic>
                  <wp14:sizeRelH relativeFrom="margin">
                    <wp14:pctWidth>0</wp14:pctWidth>
                  </wp14:sizeRelH>
                  <wp14:sizeRelV relativeFrom="margin">
                    <wp14:pctHeight>0</wp14:pctHeight>
                  </wp14:sizeRelV>
                </wp:anchor>
              </w:drawing>
            </w:r>
          </w:p>
        </w:tc>
      </w:tr>
      <w:tr w:rsidR="007F475C" w:rsidRPr="007F475C" w14:paraId="5A005634" w14:textId="77777777" w:rsidTr="00FC2B7C">
        <w:tc>
          <w:tcPr>
            <w:tcW w:w="2513" w:type="dxa"/>
            <w:vAlign w:val="bottom"/>
          </w:tcPr>
          <w:p w14:paraId="11D7A0B1"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5E61180F" w14:textId="77777777" w:rsid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09E6152D" w14:textId="77777777" w:rsidR="007F475C" w:rsidRP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4DE4DA5B"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Community and Partner Engagement Tool for Communities and Partners</w:t>
            </w:r>
          </w:p>
          <w:p w14:paraId="5F99A5E8"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47E8EBF"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6370A95"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tc>
        <w:tc>
          <w:tcPr>
            <w:tcW w:w="946" w:type="dxa"/>
          </w:tcPr>
          <w:p w14:paraId="289DBDC3"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4685AE31"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11786B2A"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3B3EA2C"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82B7180"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75AE1B55"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35B71EF"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62EA096"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5D36E43"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2B39DD0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65E1237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091A88D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tc>
      </w:tr>
      <w:tr w:rsidR="007F475C" w:rsidRPr="007F475C" w14:paraId="2CB93C9C" w14:textId="77777777" w:rsidTr="00FC2B7C">
        <w:trPr>
          <w:gridAfter w:val="1"/>
          <w:wAfter w:w="7583" w:type="dxa"/>
          <w:trHeight w:val="288"/>
        </w:trPr>
        <w:tc>
          <w:tcPr>
            <w:tcW w:w="2513" w:type="dxa"/>
          </w:tcPr>
          <w:p w14:paraId="59F7E846" w14:textId="05CD7B3D"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1696A80A"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r>
      <w:tr w:rsidR="007F475C" w:rsidRPr="007F475C" w14:paraId="1CD93AB3" w14:textId="77777777" w:rsidTr="00FC2B7C">
        <w:trPr>
          <w:trHeight w:val="5211"/>
        </w:trPr>
        <w:tc>
          <w:tcPr>
            <w:tcW w:w="2513" w:type="dxa"/>
            <w:vAlign w:val="center"/>
          </w:tcPr>
          <w:p w14:paraId="5956F042"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774BE7AB" w14:textId="77777777" w:rsidR="007F475C" w:rsidRPr="007F475C" w:rsidRDefault="007F475C" w:rsidP="007F475C">
            <w:pPr>
              <w:widowControl w:val="0"/>
              <w:autoSpaceDE w:val="0"/>
              <w:autoSpaceDN w:val="0"/>
              <w:spacing w:after="0" w:line="276" w:lineRule="auto"/>
              <w:ind w:right="14"/>
              <w:rPr>
                <w:rFonts w:ascii="Franklin Gothic Book" w:eastAsia="Franklin Gothic Book" w:hAnsi="Franklin Gothic Book" w:cs="Franklin Gothic Book"/>
                <w:color w:val="171717"/>
                <w:kern w:val="0"/>
                <w:sz w:val="20"/>
                <w:lang w:bidi="en-US"/>
                <w14:ligatures w14:val="none"/>
              </w:rPr>
            </w:pPr>
          </w:p>
          <w:p w14:paraId="36038734"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4066A7F0"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D45780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D1B9112"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5992D2B"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06684F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808CADB" w14:textId="24181B13"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tc>
        <w:tc>
          <w:tcPr>
            <w:tcW w:w="946" w:type="dxa"/>
          </w:tcPr>
          <w:p w14:paraId="345B117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Mar>
              <w:right w:w="288" w:type="dxa"/>
            </w:tcMar>
          </w:tcPr>
          <w:p w14:paraId="24B90CBF" w14:textId="30650769" w:rsidR="007F475C" w:rsidRPr="00832008" w:rsidRDefault="007F475C" w:rsidP="007F475C">
            <w:pPr>
              <w:widowControl w:val="0"/>
              <w:autoSpaceDE w:val="0"/>
              <w:autoSpaceDN w:val="0"/>
              <w:spacing w:before="105" w:after="0" w:line="269" w:lineRule="auto"/>
              <w:rPr>
                <w:rFonts w:ascii="Franklin Gothic Book" w:eastAsia="Franklin Gothic Book" w:hAnsi="Franklin Gothic Book" w:cs="Franklin Gothic Book"/>
                <w:b/>
                <w:bCs/>
                <w:color w:val="171717"/>
                <w:kern w:val="0"/>
                <w:szCs w:val="8"/>
                <w:lang w:bidi="en-US"/>
                <w14:ligatures w14:val="none"/>
              </w:rPr>
            </w:pPr>
            <w:r w:rsidRPr="00832008">
              <w:rPr>
                <w:rFonts w:ascii="Franklin Gothic Book" w:eastAsia="Franklin Gothic Book" w:hAnsi="Franklin Gothic Book" w:cs="Franklin Gothic Book"/>
                <w:b/>
                <w:bCs/>
                <w:color w:val="171717"/>
                <w:kern w:val="0"/>
                <w:szCs w:val="8"/>
                <w:lang w:bidi="en-US"/>
                <w14:ligatures w14:val="none"/>
              </w:rPr>
              <w:t>Background</w:t>
            </w:r>
          </w:p>
          <w:p w14:paraId="6A2AB60E" w14:textId="77777777" w:rsidR="007F475C" w:rsidRPr="00832008"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color w:val="171717"/>
                <w:kern w:val="0"/>
                <w:lang w:bidi="en-US"/>
                <w14:ligatures w14:val="none"/>
              </w:rPr>
              <w:t>The North Carolina Department of Health and Human Services (NCDHHS) manages the delivery of health and human-related services for all North Carolinians, especially our most vulnerable citizens – children, elderly, disabled, and low-income families. Our mission is to work collaboratively with partners to improve the health, safety, and well-being of all North Carolinians.</w:t>
            </w:r>
          </w:p>
          <w:p w14:paraId="0397198C" w14:textId="4FABAADE" w:rsidR="007F475C" w:rsidRPr="00832008" w:rsidRDefault="005218D4"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Pr>
                <w:rFonts w:ascii="Franklin Gothic Book" w:eastAsia="Franklin Gothic Book" w:hAnsi="Franklin Gothic Book" w:cs="Franklin Gothic Book"/>
                <w:color w:val="171717"/>
                <w:kern w:val="0"/>
                <w:lang w:bidi="en-US"/>
                <w14:ligatures w14:val="none"/>
              </w:rPr>
              <w:t>Improving</w:t>
            </w:r>
            <w:r w:rsidR="007F475C" w:rsidRPr="00832008">
              <w:rPr>
                <w:rFonts w:ascii="Franklin Gothic Book" w:eastAsia="Franklin Gothic Book" w:hAnsi="Franklin Gothic Book" w:cs="Franklin Gothic Book"/>
                <w:color w:val="171717"/>
                <w:kern w:val="0"/>
                <w:lang w:bidi="en-US"/>
                <w14:ligatures w14:val="none"/>
              </w:rPr>
              <w:t xml:space="preserve"> health outcomes requires community, partnership, commitment, collaboration</w:t>
            </w:r>
            <w:r>
              <w:rPr>
                <w:rFonts w:ascii="Franklin Gothic Book" w:eastAsia="Franklin Gothic Book" w:hAnsi="Franklin Gothic Book" w:cs="Franklin Gothic Book"/>
                <w:color w:val="171717"/>
                <w:kern w:val="0"/>
                <w:lang w:bidi="en-US"/>
                <w14:ligatures w14:val="none"/>
              </w:rPr>
              <w:t xml:space="preserve"> and other factors</w:t>
            </w:r>
            <w:r w:rsidR="007F475C" w:rsidRPr="00832008">
              <w:rPr>
                <w:rFonts w:ascii="Franklin Gothic Book" w:eastAsia="Franklin Gothic Book" w:hAnsi="Franklin Gothic Book" w:cs="Franklin Gothic Book"/>
                <w:color w:val="171717"/>
                <w:kern w:val="0"/>
                <w:lang w:bidi="en-US"/>
                <w14:ligatures w14:val="none"/>
              </w:rPr>
              <w:t>. A key component to successful community engagements and partnerships includes individuals who are culturally competent and display cultural humility.</w:t>
            </w:r>
          </w:p>
          <w:p w14:paraId="56BBB6E5" w14:textId="77777777" w:rsidR="007F475C" w:rsidRPr="007F475C" w:rsidRDefault="007F475C" w:rsidP="007F475C">
            <w:pPr>
              <w:widowControl w:val="0"/>
              <w:autoSpaceDE w:val="0"/>
              <w:autoSpaceDN w:val="0"/>
              <w:spacing w:before="240" w:after="0" w:line="269" w:lineRule="auto"/>
              <w:rPr>
                <w:rFonts w:ascii="Franklin Gothic Book" w:eastAsia="Franklin Gothic Book" w:hAnsi="Franklin Gothic Book" w:cs="Franklin Gothic Book"/>
                <w:b/>
                <w:bCs/>
                <w:color w:val="171717"/>
                <w:kern w:val="0"/>
                <w:lang w:bidi="en-US"/>
                <w14:ligatures w14:val="none"/>
              </w:rPr>
            </w:pPr>
            <w:r w:rsidRPr="007F475C">
              <w:rPr>
                <w:rFonts w:ascii="Franklin Gothic Book" w:eastAsia="Franklin Gothic Book" w:hAnsi="Franklin Gothic Book" w:cs="Franklin Gothic Book"/>
                <w:b/>
                <w:bCs/>
                <w:color w:val="171717"/>
                <w:kern w:val="0"/>
                <w:lang w:bidi="en-US"/>
                <w14:ligatures w14:val="none"/>
              </w:rPr>
              <w:t>Key Definitions:</w:t>
            </w:r>
          </w:p>
          <w:p w14:paraId="7A646161" w14:textId="749BF8B4" w:rsidR="007F475C" w:rsidRPr="00832008"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b/>
                <w:bCs/>
                <w:color w:val="171717"/>
                <w:kern w:val="0"/>
                <w:lang w:bidi="en-US"/>
                <w14:ligatures w14:val="none"/>
              </w:rPr>
              <w:t>Cultural Competence:</w:t>
            </w:r>
            <w:r w:rsidRPr="00832008">
              <w:rPr>
                <w:rFonts w:ascii="Franklin Gothic Book" w:eastAsia="Franklin Gothic Book" w:hAnsi="Franklin Gothic Book" w:cs="Franklin Gothic Book"/>
                <w:color w:val="171717"/>
                <w:kern w:val="0"/>
                <w:lang w:bidi="en-US"/>
                <w14:ligatures w14:val="none"/>
              </w:rPr>
              <w:t xml:space="preserve"> Cultural competence can be defined as the ability of an individual to understand and respect values, attitudes, and beliefs from different cultures and understand how to address differences appropriately in policies, programs, practices, and quality of services. Cultural competence includes gaining the skills that enable effective and equitable services for diverse populations</w:t>
            </w:r>
            <w:r w:rsidR="005218D4">
              <w:rPr>
                <w:rFonts w:ascii="Franklin Gothic Book" w:eastAsia="Franklin Gothic Book" w:hAnsi="Franklin Gothic Book" w:cs="Franklin Gothic Book"/>
                <w:color w:val="171717"/>
                <w:kern w:val="0"/>
                <w:lang w:bidi="en-US"/>
                <w14:ligatures w14:val="none"/>
              </w:rPr>
              <w:t>.</w:t>
            </w:r>
            <w:r w:rsidR="002841F6" w:rsidRPr="00832008">
              <w:rPr>
                <w:rFonts w:ascii="Franklin Gothic Book" w:eastAsia="Franklin Gothic Book" w:hAnsi="Franklin Gothic Book" w:cs="Franklin Gothic Book"/>
                <w:color w:val="171717"/>
                <w:kern w:val="0"/>
                <w:vertAlign w:val="superscript"/>
                <w:lang w:bidi="en-US"/>
                <w14:ligatures w14:val="none"/>
              </w:rPr>
              <w:t>1</w:t>
            </w:r>
            <w:r w:rsidRPr="00832008">
              <w:rPr>
                <w:rFonts w:ascii="Franklin Gothic Book" w:eastAsia="Franklin Gothic Book" w:hAnsi="Franklin Gothic Book" w:cs="Franklin Gothic Book"/>
                <w:color w:val="171717"/>
                <w:kern w:val="0"/>
                <w:lang w:bidi="en-US"/>
                <w14:ligatures w14:val="none"/>
              </w:rPr>
              <w:t xml:space="preserve">  Cultural competence is an ongoing process of intellectual curiosity, intentional learning, and critical thinking</w:t>
            </w:r>
            <w:r w:rsidR="005218D4">
              <w:rPr>
                <w:rFonts w:ascii="Franklin Gothic Book" w:eastAsia="Franklin Gothic Book" w:hAnsi="Franklin Gothic Book" w:cs="Franklin Gothic Book"/>
                <w:color w:val="171717"/>
                <w:kern w:val="0"/>
                <w:lang w:bidi="en-US"/>
                <w14:ligatures w14:val="none"/>
              </w:rPr>
              <w:t>.</w:t>
            </w:r>
            <w:r w:rsidR="002841F6" w:rsidRPr="00832008">
              <w:rPr>
                <w:rFonts w:ascii="Franklin Gothic Book" w:eastAsia="Franklin Gothic Book" w:hAnsi="Franklin Gothic Book" w:cs="Franklin Gothic Book"/>
                <w:color w:val="171717"/>
                <w:kern w:val="0"/>
                <w:vertAlign w:val="superscript"/>
                <w:lang w:bidi="en-US"/>
                <w14:ligatures w14:val="none"/>
              </w:rPr>
              <w:t>2</w:t>
            </w:r>
          </w:p>
          <w:p w14:paraId="35FAE811" w14:textId="77777777" w:rsidR="007F475C"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b/>
                <w:bCs/>
                <w:color w:val="171717"/>
                <w:kern w:val="0"/>
                <w:lang w:bidi="en-US"/>
                <w14:ligatures w14:val="none"/>
              </w:rPr>
              <w:t>Community and Partner Engagement:</w:t>
            </w:r>
            <w:r w:rsidRPr="00832008">
              <w:rPr>
                <w:rFonts w:ascii="Franklin Gothic Book" w:eastAsia="Franklin Gothic Book" w:hAnsi="Franklin Gothic Book" w:cs="Franklin Gothic Book"/>
                <w:color w:val="171717"/>
                <w:kern w:val="0"/>
                <w:lang w:bidi="en-US"/>
                <w14:ligatures w14:val="none"/>
              </w:rPr>
              <w:t xml:space="preserve"> Community and partner engagement can be defined as a mutual and purposeful exchange of lived experience, acquired skills, and genuine trust among partners and communities working together to achieve a commo</w:t>
            </w:r>
            <w:r w:rsidR="002841F6" w:rsidRPr="00832008">
              <w:rPr>
                <w:rFonts w:ascii="Franklin Gothic Book" w:eastAsia="Franklin Gothic Book" w:hAnsi="Franklin Gothic Book" w:cs="Franklin Gothic Book"/>
                <w:color w:val="171717"/>
                <w:kern w:val="0"/>
                <w:lang w:bidi="en-US"/>
                <w14:ligatures w14:val="none"/>
              </w:rPr>
              <w:t>n goal (</w:t>
            </w:r>
            <w:hyperlink r:id="rId14" w:history="1">
              <w:r w:rsidR="00AB00DF" w:rsidRPr="00832008">
                <w:rPr>
                  <w:rStyle w:val="Hyperlink"/>
                  <w:rFonts w:ascii="Franklin Gothic Book" w:eastAsia="Franklin Gothic Book" w:hAnsi="Franklin Gothic Book" w:cs="Franklin Gothic Book"/>
                  <w:kern w:val="0"/>
                  <w:lang w:bidi="en-US"/>
                  <w14:ligatures w14:val="none"/>
                </w:rPr>
                <w:t>NCDHHS Community &amp; Partner Engagement Guide</w:t>
              </w:r>
            </w:hyperlink>
            <w:r w:rsidR="00AB00DF" w:rsidRPr="00832008">
              <w:rPr>
                <w:rFonts w:ascii="Franklin Gothic Book" w:eastAsia="Franklin Gothic Book" w:hAnsi="Franklin Gothic Book" w:cs="Franklin Gothic Book"/>
                <w:color w:val="171717"/>
                <w:kern w:val="0"/>
                <w:lang w:bidi="en-US"/>
                <w14:ligatures w14:val="none"/>
              </w:rPr>
              <w:t>, page 5).</w:t>
            </w:r>
          </w:p>
          <w:p w14:paraId="49109D02" w14:textId="633F73B9" w:rsidR="00FC2B7C" w:rsidRDefault="00FC2B7C" w:rsidP="00FC2B7C">
            <w:pPr>
              <w:widowControl w:val="0"/>
              <w:autoSpaceDE w:val="0"/>
              <w:autoSpaceDN w:val="0"/>
              <w:spacing w:before="240" w:after="0" w:line="269" w:lineRule="auto"/>
              <w:ind w:left="720"/>
              <w:rPr>
                <w:rFonts w:ascii="Franklin Gothic Book" w:eastAsia="Franklin Gothic Book" w:hAnsi="Franklin Gothic Book" w:cs="Franklin Gothic Book"/>
                <w:color w:val="171717"/>
                <w:kern w:val="0"/>
                <w:lang w:bidi="en-US"/>
                <w14:ligatures w14:val="none"/>
              </w:rPr>
            </w:pP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0" behindDoc="0" locked="0" layoutInCell="1" allowOverlap="1" wp14:anchorId="2D2497FC" wp14:editId="5BD35814">
                      <wp:simplePos x="0" y="0"/>
                      <wp:positionH relativeFrom="column">
                        <wp:posOffset>424815</wp:posOffset>
                      </wp:positionH>
                      <wp:positionV relativeFrom="paragraph">
                        <wp:posOffset>103062</wp:posOffset>
                      </wp:positionV>
                      <wp:extent cx="3745065" cy="389614"/>
                      <wp:effectExtent l="0" t="0" r="0" b="0"/>
                      <wp:wrapNone/>
                      <wp:docPr id="8" name="Text Box 8"/>
                      <wp:cNvGraphicFramePr/>
                      <a:graphic xmlns:a="http://schemas.openxmlformats.org/drawingml/2006/main">
                        <a:graphicData uri="http://schemas.microsoft.com/office/word/2010/wordprocessingShape">
                          <wps:wsp>
                            <wps:cNvSpPr txBox="1"/>
                            <wps:spPr>
                              <a:xfrm>
                                <a:off x="0" y="0"/>
                                <a:ext cx="3745065" cy="389614"/>
                              </a:xfrm>
                              <a:prstGeom prst="rect">
                                <a:avLst/>
                              </a:prstGeom>
                              <a:noFill/>
                              <a:ln w="6350">
                                <a:noFill/>
                              </a:ln>
                            </wps:spPr>
                            <wps:txb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5"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6"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497FC" id="_x0000_t202" coordsize="21600,21600" o:spt="202" path="m,l,21600r21600,l21600,xe">
                      <v:stroke joinstyle="miter"/>
                      <v:path gradientshapeok="t" o:connecttype="rect"/>
                    </v:shapetype>
                    <v:shape id="Text Box 8" o:spid="_x0000_s1026" type="#_x0000_t202" style="position:absolute;left:0;text-align:left;margin-left:33.45pt;margin-top:8.1pt;width:294.9pt;height:30.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pmFwIAACwEAAAOAAAAZHJzL2Uyb0RvYy54bWysU8lu2zAQvRfIPxC8x5LXJILlwE3gooCR&#10;BHCKnGmKtARQHJakLblf3yElL0h7KnqhZjijWd57nD+2tSIHYV0FOqfDQUqJ0ByKSu9y+uN9dXtP&#10;ifNMF0yBFjk9CkcfFzdf5o3JxAhKUIWwBItolzUmp6X3JksSx0tRMzcAIzQGJdiaeXTtLiksa7B6&#10;rZJRms6SBmxhLHDhHN4+d0G6iPWlFNy/SumEJyqnOJuPp43nNpzJYs6ynWWmrHg/BvuHKWpWaWx6&#10;LvXMPCN7W/1Rqq64BQfSDzjUCUhZcRF3wG2G6adtNiUzIu6C4Dhzhsn9v7L85bAxb5b49iu0SGAA&#10;pDEuc3gZ9mmlrcMXJyUYRwiPZ9hE6wnHy/HdZJrOppRwjI3vH2bDSSiTXP421vlvAmoSjJxapCWi&#10;xQ5r57vUU0popmFVKRWpUZo0OZ2Np2n84RzB4kpjj8uswfLttu0X2EJxxL0sdJQ7w1cVNl8z59+Y&#10;RY5xFdStf8VDKsAm0FuUlGB//e0+5CP0GKWkQc3k1P3cMysoUd81kvIwnEyCyKIzmd6N0LHXke11&#10;RO/rJ0BZDvGFGB7NkO/VyZQW6g+U9zJ0xRDTHHvn1J/MJ98pGZ8HF8tlTEJZGebXemN4KB3gDNC+&#10;tx/Mmh5/j8y9wEldLPtEQ5fbEbHce5BV5CgA3KHa446SjCz3zydo/tqPWZdHvvgNAAD//wMAUEsD&#10;BBQABgAIAAAAIQAZiBRw3wAAAAgBAAAPAAAAZHJzL2Rvd25yZXYueG1sTI/BTsMwEETvSPyDtUjc&#10;qEOkOiXEqapIFRKCQ0sv3Daxm0TE6xC7beDrWU5wnJ3RzNtiPbtBnO0Uek8a7hcJCEuNNz21Gg5v&#10;27sViBCRDA6erIYvG2BdXl8VmBt/oZ0972MruIRCjhq6GMdcytB01mFY+NESe0c/OYwsp1aaCS9c&#10;7gaZJomSDnvihQ5HW3W2+difnIbnavuKuzp1q++heno5bsbPw/tS69ubefMIIto5/oXhF5/RoWSm&#10;2p/IBDFoUOqBk3xXKQj21VJlIGoNWaZAloX8/0D5AwAA//8DAFBLAQItABQABgAIAAAAIQC2gziS&#10;/gAAAOEBAAATAAAAAAAAAAAAAAAAAAAAAABbQ29udGVudF9UeXBlc10ueG1sUEsBAi0AFAAGAAgA&#10;AAAhADj9If/WAAAAlAEAAAsAAAAAAAAAAAAAAAAALwEAAF9yZWxzLy5yZWxzUEsBAi0AFAAGAAgA&#10;AAAhAC062mYXAgAALAQAAA4AAAAAAAAAAAAAAAAALgIAAGRycy9lMm9Eb2MueG1sUEsBAi0AFAAG&#10;AAgAAAAhABmIFHDfAAAACAEAAA8AAAAAAAAAAAAAAAAAcQQAAGRycy9kb3ducmV2LnhtbFBLBQYA&#10;AAAABAAEAPMAAAB9BQAAAAA=&#10;" filled="f" stroked="f" strokeweight=".5pt">
                      <v:textbo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7"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8"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v:textbox>
                    </v:shape>
                  </w:pict>
                </mc:Fallback>
              </mc:AlternateContent>
            </w:r>
          </w:p>
          <w:p w14:paraId="71A04838" w14:textId="2024D452" w:rsidR="00D4052B" w:rsidRDefault="00FC2B7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hAnsi="Franklin Gothic Book"/>
                <w:b/>
                <w:bCs/>
                <w:noProof/>
              </w:rPr>
              <w:lastRenderedPageBreak/>
              <mc:AlternateContent>
                <mc:Choice Requires="wps">
                  <w:drawing>
                    <wp:anchor distT="0" distB="0" distL="114300" distR="114300" simplePos="0" relativeHeight="251658254" behindDoc="0" locked="0" layoutInCell="1" allowOverlap="1" wp14:anchorId="377C68B6" wp14:editId="1984A9EB">
                      <wp:simplePos x="0" y="0"/>
                      <wp:positionH relativeFrom="column">
                        <wp:posOffset>-2757032</wp:posOffset>
                      </wp:positionH>
                      <wp:positionV relativeFrom="paragraph">
                        <wp:posOffset>-449249</wp:posOffset>
                      </wp:positionV>
                      <wp:extent cx="2464904" cy="3164840"/>
                      <wp:effectExtent l="0" t="0" r="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4904"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307F6" id="Freeform: Shape 28" o:spid="_x0000_s1026" style="position:absolute;margin-left:-217.1pt;margin-top:-35.35pt;width:194.1pt;height:249.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yaoXx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Oz82fr3a4m/OdH7wPOs3m1t5ffvxfPnT7sBNbT79fL4EUh7wE0/pw2q/eQXuPQh8fH0BP7//&#10;ZtWsXN+ZlXGRwiRkROh3N6v7ZvW2coMdvhSyMyG7elr5cWi/lHEiw2imbfoFNAwsdInQXAatnQlZ&#10;37sMYCdiAbAf7QJgL0IE2GUAselSr6wbhgzgKGIMaBvfLgCaNOuEOGYQzXzarfU+A2nSzAdM2y7N&#10;KlidBnBvbA50Pvu2aZscaCIggHozLg00zT8N1LQ50DkDZjA5Nk0iIYC2dolOkzhg0CEDauckmNbn&#10;QG2iIYK2w8JIbSKBQK3Jgc5ZMFi4mem1iYYIOi6tI5tIYFCfA52zUBppoiGAduPiSBMJDNrnQOcs&#10;FDh1iYYAOnTNwvS6RAKBupwOcnMWCqvXJRoY1DX9ktpziQQGzakiN2ehsE9doiGAOuuXRppIYNCc&#10;OnJzFgr6yCUaAmhnlqYX9mOmHFxOI/k5CwWt6xMNEXRYWr0+kUAj9TmN5OcsjJn94hMHcW5HtzC3&#10;PjHAiDl15OcU9DlN7xMDAdK4pTXk0/wzZE4ZtXMCbJPDbBMBjGlHSH5trts0/YTZ5nRRO59/N5rM&#10;1LZp/gNm75amtk0EMGZOFbVzBjqTHWdiIGB2ZmmrtIkBxsxponZOwTDkLFqXKAiY7aIr1CUGCBO6&#10;atkZ6uYUGAP1suwQdYmDCOqWCO0SBQyaU0TdnAPT2JxF6xIJAdTDyn+9irrEAYPmFFE3J6GHu5MZ&#10;aCIhYLpmyXT3iQPGzOmhfk6CH3NKoU8kBExMycI4+0QBYfY5NdTPObBQL8vj7BMHjGmGdskv6hMD&#10;jJlTRP2cAuO6HGaiIGC2w5Im6hMDjJnTRMOcApejc0gMBEjXLEEOiQCCRK+WN8swZyC3U4Y0/4wI&#10;B/zrJYuAY2bGhpwSGuazb1xW2w5p+hnSwRQsYKbJ5zHmlNAwn31DLvry+hnT9DNmB7P4NeaYZp8w&#10;x5wSGufTb0zWwx3T/IepxR5YwEzzz5g5HTTOKRj73JIdEwUMaZpFZTsmAhgzp4LGOQV9lws+x0RB&#10;wESuY2GcpkkMMGhOB5lmTkILt2qZUCgdWZQRtl8Mz5pEAsGSqlreLIYC/ykSbXOjNU1ignFh378m&#10;FfM+awyoOU1kmjkVrs/qItMkMhjWYXUu4SYuwmhz2shchcquG3J610zRMuN2i2GEmWJlxjU5lWTQ&#10;52mWXdvlPBVsKxFk3GHR8TQmkRFwc6rJmDkhzo05PQGf4goX875I8BQyB+CcfjJXUbNDwJZbz1Pc&#10;zAM2dtE3w39L/xjY5pSUuYqc7WhzKsPYREkEXt5IU+gcgHOaCkp41kPbZd0IYxMn5REnRgJwTl0Z&#10;5M6mteXbfI7Fpl0SgDMcTyF0AM6qrKso2lvkFDI6a4qjGTizqKcomnFdVmVdBdK+yYZUZgqlGTez&#10;iadAOuBmlZabMwJNlN3EUzTNuBmlNcXSATertK7CaddnnUUzBdSMu6yjp2iaYX1WZ10F1K73WZM0&#10;hdQMa2glLCjpKagOwFmldRVXU943t66myDoAt023CDzfIPcGWbKMLbyKrv3YZ4Gn+DoAD4uhgJni&#10;ax4xdmYG+CrE9iOWfmYnTUE2AyO0X7T+U5AdgLNK6yrO9gNykTnga6Vl3XJWuJ1vEWRos0rrKtj2&#10;fZs1xFO4HUbcIde8sLimcDuMOKu0riJu38GQZEY8xdwBePBL/rqZQm4GhruY4fgq6vZAzgInQ8LA&#10;rumWshVmCrsDcFZtXUXe3va5+NZMsXcAzmT+u2RGAnBWb12F39DT2ROHKQAPwOjkEsdTAM7AyIJk&#10;pvoqBneDz454isIDcNsvupdTFB6As5rrKhB3HdRRZnFNoXgA7hZTmqa/1lzwUHIjnnPinM8CT/F4&#10;AO6XRzwF5DxiZLkywFcxORLf2X08ReUBeFg+bJni8gCc1VxXwbntoQczUz2F5xEYhmxBgUzReQDO&#10;aq5hzomFsp4B48j0gxyKbp7knHT7eR8PSvHTakPn7g2fzh4PZzqVvYdvi6PXe0vnm2gCUnSqmhFG&#10;gEDCfBiqCkMdkzCfrqrCFByRNGKfmo5QTMPivk4cFoTF+zpxrGgSR3xQ0xly+1mcT5vVoZKzzuJd&#10;XevgnMXHKnFyjEkcfm9N38mfZfE6TskNZfE6Vsl7JHE4hzWdIa+PxetYJV+NxetYJQ+LxOFA1XSG&#10;/CIWr2OVvBkWr2OVfBAWr2OVPAcSh2NQ03ey9yxexypZaRavY5VsK4nDdNZ0hiwii9exSnaMxetY&#10;pVwwicO41HSGbAaL17FKmp7F61gl/czidaxS8pPEkd2s6fsYWUVisko8soqcYo04ZwupN5QOrHtB&#10;lDDyeHUviBpGCq7uhUgu5c6qXqCkGI8hWFlVF3M2K7xQx7ChLFR4oY5jzh7xCzATVWOgrE94oY5n&#10;YyPRlI2pQqAsCyPAWNS9IEzDXNS9IEzDYNS9IEzDZFS9QKkEHgOMRt0LcSsbmI26F4RpGI6qFyjk&#10;5i7BdNS9IEzDeNS9IEzDfFS9QKEpdwkGpO4FYRompO4FYRpGpO4FYRpmpOoFCr14DDAkdS8I0zAl&#10;dS8I0zAmVS9QiMJdgjmpe0GYDoWEul6ikCAgXDEdXowe/Qn1q19Wrp7WK1SuvqdebW6PmwsFAvLj&#10;6g01llTuuHq6W3NNI/3l9fBpd39gmQtFBJAI2IgvZNFMMi/7RVmhUv4sz2Noso++l8yW/FmeSSwQ&#10;USs2dVAakmdo0LioJWZDEQl5Rkkf9bpFBWqkVCTkKZLRDFPRUFkSRy1MovVpu0pb8oxtdtFRth6J&#10;2bCgREKeUbKnwyEsDOtxDlOWjJ4RVVSVJYfoSCOxpkiOMUyzDicYRfQxen3WIgYuSdqGMvQ0IpSF&#10;KpJ08sySONgstmkoLUySBknLsiSd8rIkTi2LktQ9lkQlqSIZ+2lGLJVimy5Ga2bEQUBZMjrdZkhK&#10;TVaGPMMKsZ4OQjEiKlQst+ljNGdoexbRPdXjUJtdUniCKk9Bl7F3GnrbBDapirOM3saIGdlzUUiC&#10;Ks+I3tJ5CvUTp41KmzHWNNpKti2dHVCb2PBam2G/V7QZo8WKflKqldD1scfQRp/Pjs77mU2No05m&#10;XuW9o9MBalNdS0g3Bkl1ffZ0Pkttqmu+p0w9Sar7aJCxq3tzoBMetEm1t2Xeh2odMkqbml5yTeyn&#10;RWlHEd01MZWg6k8nsYuqk3FmHmZe1fMo/I1aUbMdUHXRcmn2yDlB12ycQ7lf4Eizm66lI3diU7PF&#10;rqVSHZZU7Lvromeq+gw4wBRPILlUornkGTTYJFkmXaDLensai7KGZHZwaF2yA2m+U7wivZdnHIUw&#10;iDOEYnuyJqjCpygoywyVg2VBWbkmRRfSNXnGLqbNgCqfInTaX4qRnLYsitBKLVrRAi7FutI3eUZz&#10;JooFFc3lFkVXec2UivpDpWm5RdGoLU5Vi4MRJY0K6LKg6P0uZepktPKMoxZTggpcpcVonQZkfYp9&#10;FIOHiumyYBtt6IhQvthiK2YZpcmKpJj6BoWC5TajkqAaa00yuSRqm9Es622K66T3U5wCfezRxVOn&#10;00evUSVIHFGVcvFt1UUk7rK6LF30wDuUqxV5FKde3To2jlrdjKL91O1toieiKgwJkFQV1MQ+oky8&#10;POoUxilq0qTIUFG8RoJNTZUbiV8142D6GBJr5gabJfgqiv3CfdXgfyj2ELUowf4r9tV4yS2U9RSK&#10;rUJ7ZSU+pT+K1CFtHOOWOrFy38KE1MjgllFZjEofyKlHWXu5Z9ELhKBiCKITiCoxRcPGfYTUelnB&#10;OgmMUa9S7KOPB60o/SznBFoJUGw6JBH7KM9gJ5MJwrIuQndUe0nziLL5siBV7LMgUgglFSfpPNRc&#10;lwUHqtymFjVTgbslLIgy+yLyGDfmiBxlqYdjbG9AlU1JDodeoYdDOuuXWZZnmG3UqodNgqJ8pcWY&#10;uu2VxYgC7hA6kRIp9tFQZRtmsVUmBy5tFFQ2Fs6kglvgkR8tQiMlyNAOoU5ZkMr+0Ed4wYpgPJu2&#10;6ZBEJlqeccKtCGpZXgkBlT0dxFDvX1YmVPZE48C9gPJAol+HmSlrYRtP21yveMiOrkMwtJKKdFTB&#10;RYK4Q1Dso4/pBofq46JgS7X63CIKoUs8i4OM+rLygugEmkxfqcU++oiuxTwVBan2j/pIzmJJcKAi&#10;dxZUAgjyNllQyxaiKDYKYlQl6FFaRIxXFIRCjJ20Wsa/Ed8BCd1ym3yzhQZuNGVm4rkIJ49KA0Is&#10;EvM7o+IAAjPmd3DvodxPGwMIi5pfRTLmXqnGTpGMFTK2185Fkl7BNQmtzTB23ysWFpo8qEnfKWsT&#10;V0REUtEGaT7pVkW5n8KR94o+gAcQFrInB7LMO92SwlryTvNtZX3SJYxym7LmvU1VAaLz5Rl0v2wj&#10;9LK85GVjenh0RWzZ6nRjoywY96VvUm2E9E2eoY+9qKNRWZpJwY2p8EBakmdoMalM3O4o9jEpYc27&#10;SWp9UDy/ZCgGGILSukimBzdByoLJmClZ1Mk8asogGVxFCScLrvhVlQ5BEJNPAOEAXliT5xf+SoVk&#10;zDL9V5KKPaFAnvfrqJ5f03U72tm0y0pcIxqNXiJuo5QlJb71Y6oCkdmRZ5wl3AKO6BrdffRJEBOX&#10;1yQq1YNnQJdXyv0c6GIFj11Z5zhIimMfFCuB85loJYZUPSJjlmcYOwI6kVTGjnuIgq5Ei9bGgMgP&#10;8KNKbFrY0DD2XjvDdfFMh67GlNv00XnzfSpukzHLM47dy9g7BJnFfrbxVBqpvjLvtqVr0MQmbtKU&#10;2+xiOIjDH2VEPV0epTZbTEKxn+QUBMlU/ihjlmcc+xCDKLp4U25zQAzDbWr2Gf5l9CMQqJTbHGWW&#10;nBIzwxmM6LinU2wTiRuRVJx2hw+jhREZtU26+04zT/WMpZlPZ450rUeRFM3QgNZim05c/DEVvgmL&#10;8gxsOhzRcT9xs1Lpp6cL1RgR3QIqo/tYbI4LluWVzMEPt6mFnTjxjOidEoHBw5N4Usn74Iw3xmCt&#10;kjhwdBzE/fSKw+W6WH3kvFKNkM5b6Y5ReT47+igDzby6kikoD5JQpMUV0tOdWWpTS6O5XuYTV5KU&#10;NiHAbTZqyB9TO8jDa/2M+x2FV8paIpNB6Gp05YboMyC6UnYcrlaFNrWsFsoMA0eWEpnFmZ8VJCrz&#10;OZO8niW4bVQMyVecUlUkFVPOPi55Prw8P/z0/PJCtZDn04f3P7ycVp829GnQZvjjj9LgldgL35ba&#10;H+g1GUP8QiZ9FJM+NHq+fX94+BUfyDwdwvdF8T1U/PB0OP17vXrDt0Xv1ud/fdycduvVy5/3+Hjn&#10;iMMZKM0L/+JbPmA9zf/yfv6XzX6Lpu7WlzVud9GPP1zCB0w/Hk/PH56AZPi+1/7wB3yY8/GZPp/J&#10;X/AMvYq/4PuhPDfxW6f0gdL57yw1fZH13X8AAAD//wMAUEsDBBQABgAIAAAAIQBqa9Oo4AAAAAwB&#10;AAAPAAAAZHJzL2Rvd25yZXYueG1sTI/BTsMwDIbvSLxDZCRuXdqSrag0nQDBgRNiIHFNG6/taJyq&#10;ybby9pgT3Gz51+fvr7aLG8UJ5zB40pCtUhBIrbcDdRo+3p+TWxAhGrJm9IQavjHAtr68qExp/Zne&#10;8LSLnWAIhdJo6GOcSilD26MzYeUnJL7t/exM5HXupJ3NmeFulHmabqQzA/GH3kz42GP7tTs6DWo9&#10;51lm9uuHoKbD58trc2ifGq2vr5b7OxARl/gXhl99VoeanRp/JBvEqCFRNyrnLE9FWoDgSKI2XK9h&#10;fl4UIOtK/i9R/wAAAP//AwBQSwECLQAUAAYACAAAACEAtoM4kv4AAADhAQAAEwAAAAAAAAAAAAAA&#10;AAAAAAAAW0NvbnRlbnRfVHlwZXNdLnhtbFBLAQItABQABgAIAAAAIQA4/SH/1gAAAJQBAAALAAAA&#10;AAAAAAAAAAAAAC8BAABfcmVscy8ucmVsc1BLAQItABQABgAIAAAAIQDhSyaoXxEAANlVAAAOAAAA&#10;AAAAAAAAAAAAAC4CAABkcnMvZTJvRG9jLnhtbFBLAQItABQABgAIAAAAIQBqa9Oo4AAAAAwBAAAP&#10;AAAAAAAAAAAAAAAAALkTAABkcnMvZG93bnJldi54bWxQSwUGAAAAAAQABADzAAAAxh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413391,1270;962008,1570040;1145524,1516076;1308434,1424654;1444944,1301489;1549258,1151024;1615581,979608;1638762,791686;1662587,979608;1728910,1151024;1833224,1301489;1969090,1424654;2132000,1516076;2316160,1570040;2364453,5714;2176430,49520;2007725,132054;1864132,248235;1751447,392351;1674821,558688;1640694,743436;1625884,649475;1569219,472980;1473920,316801;1345137,186018;1188666,86343;1009658,22221;829362,635;48294,830413;235029,798035;405022,725659;553122,619636;674822,483773;764326,323785;813908,159988;50225,2371884;242756,2338236;416613,2265226;566645,2156662;687700,2019530;773341,1857637;813908,1713521;773341,2888670;687700,2726778;566645,2589011;416613,2481082;242756,2408072;50225,2374424;825498,3164840;961364,3158491;1151963,3131192;1335478,3084211;1509335,3017550;1673533,2933111;1825497,2832802;1964583,2716620;2088858,2586471;2198323,2443625;2290403,2289351;2364453,2124284;2419186,1950964;2452670,1769390;2464260,1582737" o:connectangles="0,0,0,0,0,0,0,0,0,0,0,0,0,0,0,0,0,0,0,0,0,0,0,0,0,0,0,0,0,0,0,0,0,0,0,0,0,0,0,0,0,0,0,0,0,0,0,0,0,0,0,0,0,0,0,0,0,0,0,0,0,0,0"/>
                    </v:shape>
                  </w:pict>
                </mc:Fallback>
              </mc:AlternateContent>
            </w:r>
            <w:r w:rsidR="00D4052B">
              <w:rPr>
                <w:rFonts w:ascii="Franklin Gothic Book" w:eastAsia="Franklin Gothic Book" w:hAnsi="Franklin Gothic Book" w:cs="Franklin Gothic Book"/>
                <w:b/>
                <w:bCs/>
                <w:color w:val="171717"/>
                <w:kern w:val="0"/>
                <w:lang w:bidi="en-US"/>
                <w14:ligatures w14:val="none"/>
              </w:rPr>
              <w:t xml:space="preserve">Cultural Humility: </w:t>
            </w:r>
            <w:r w:rsidR="00D16A63">
              <w:rPr>
                <w:rFonts w:ascii="Franklin Gothic Book" w:eastAsia="Franklin Gothic Book" w:hAnsi="Franklin Gothic Book" w:cs="Franklin Gothic Book"/>
                <w:color w:val="171717"/>
                <w:kern w:val="0"/>
                <w:lang w:bidi="en-US"/>
                <w14:ligatures w14:val="none"/>
              </w:rPr>
              <w:t xml:space="preserve">Cultural humility is active engagement in an ongoing process of </w:t>
            </w:r>
            <w:r w:rsidR="003D3D13">
              <w:rPr>
                <w:rFonts w:ascii="Franklin Gothic Book" w:eastAsia="Franklin Gothic Book" w:hAnsi="Franklin Gothic Book" w:cs="Franklin Gothic Book"/>
                <w:color w:val="171717"/>
                <w:kern w:val="0"/>
                <w:lang w:bidi="en-US"/>
                <w14:ligatures w14:val="none"/>
              </w:rPr>
              <w:t>self-reflection</w:t>
            </w:r>
            <w:r w:rsidR="00D16A63">
              <w:rPr>
                <w:rFonts w:ascii="Franklin Gothic Book" w:eastAsia="Franklin Gothic Book" w:hAnsi="Franklin Gothic Book" w:cs="Franklin Gothic Book"/>
                <w:color w:val="171717"/>
                <w:kern w:val="0"/>
                <w:lang w:bidi="en-US"/>
                <w14:ligatures w14:val="none"/>
              </w:rPr>
              <w:t xml:space="preserve">, in which </w:t>
            </w:r>
            <w:r w:rsidR="003D3D13">
              <w:rPr>
                <w:rFonts w:ascii="Franklin Gothic Book" w:eastAsia="Franklin Gothic Book" w:hAnsi="Franklin Gothic Book" w:cs="Franklin Gothic Book"/>
                <w:color w:val="171717"/>
                <w:kern w:val="0"/>
                <w:lang w:bidi="en-US"/>
                <w14:ligatures w14:val="none"/>
              </w:rPr>
              <w:t>individuals</w:t>
            </w:r>
            <w:r w:rsidR="00D16A63">
              <w:rPr>
                <w:rFonts w:ascii="Franklin Gothic Book" w:eastAsia="Franklin Gothic Book" w:hAnsi="Franklin Gothic Book" w:cs="Franklin Gothic Book"/>
                <w:color w:val="171717"/>
                <w:kern w:val="0"/>
                <w:lang w:bidi="en-US"/>
                <w14:ligatures w14:val="none"/>
              </w:rPr>
              <w:t xml:space="preserve"> seek to examine their personal background, reflect on how interpersonal relationships are impacted by biases, and gain deeper realization, understanding, and respect of cultural difference</w:t>
            </w:r>
            <w:r w:rsidR="006062F0" w:rsidRPr="2747CB56">
              <w:rPr>
                <w:rFonts w:ascii="Franklin Gothic Book" w:eastAsia="Franklin Gothic Book" w:hAnsi="Franklin Gothic Book" w:cs="Franklin Gothic Book"/>
                <w:color w:val="171717" w:themeColor="background2" w:themeShade="1A"/>
                <w:lang w:bidi="en-US"/>
              </w:rPr>
              <w:t>s</w:t>
            </w:r>
            <w:r w:rsidR="00D16A63">
              <w:rPr>
                <w:rFonts w:ascii="Franklin Gothic Book" w:eastAsia="Franklin Gothic Book" w:hAnsi="Franklin Gothic Book" w:cs="Franklin Gothic Book"/>
                <w:color w:val="171717"/>
                <w:kern w:val="0"/>
                <w:lang w:bidi="en-US"/>
                <w14:ligatures w14:val="none"/>
              </w:rPr>
              <w:t xml:space="preserve"> through </w:t>
            </w:r>
            <w:r>
              <w:rPr>
                <w:rFonts w:ascii="Franklin Gothic Book" w:eastAsia="Franklin Gothic Book" w:hAnsi="Franklin Gothic Book" w:cs="Franklin Gothic Book"/>
                <w:color w:val="171717"/>
                <w:kern w:val="0"/>
                <w:lang w:bidi="en-US"/>
                <w14:ligatures w14:val="none"/>
              </w:rPr>
              <w:t>active</w:t>
            </w:r>
            <w:r w:rsidR="00D16A63">
              <w:rPr>
                <w:rFonts w:ascii="Franklin Gothic Book" w:eastAsia="Franklin Gothic Book" w:hAnsi="Franklin Gothic Book" w:cs="Franklin Gothic Book"/>
                <w:color w:val="171717"/>
                <w:kern w:val="0"/>
                <w:lang w:bidi="en-US"/>
                <w14:ligatures w14:val="none"/>
              </w:rPr>
              <w:t xml:space="preserve"> </w:t>
            </w:r>
            <w:r w:rsidR="003D3D13">
              <w:rPr>
                <w:rFonts w:ascii="Franklin Gothic Book" w:eastAsia="Franklin Gothic Book" w:hAnsi="Franklin Gothic Book" w:cs="Franklin Gothic Book"/>
                <w:color w:val="171717"/>
                <w:kern w:val="0"/>
                <w:lang w:bidi="en-US"/>
                <w14:ligatures w14:val="none"/>
              </w:rPr>
              <w:t>inquiry</w:t>
            </w:r>
            <w:r w:rsidR="00D16A63">
              <w:rPr>
                <w:rFonts w:ascii="Franklin Gothic Book" w:eastAsia="Franklin Gothic Book" w:hAnsi="Franklin Gothic Book" w:cs="Franklin Gothic Book"/>
                <w:color w:val="171717"/>
                <w:kern w:val="0"/>
                <w:lang w:bidi="en-US"/>
                <w14:ligatures w14:val="none"/>
              </w:rPr>
              <w:t>, reflection</w:t>
            </w:r>
            <w:r w:rsidR="003D3D13">
              <w:rPr>
                <w:rFonts w:ascii="Franklin Gothic Book" w:eastAsia="Franklin Gothic Book" w:hAnsi="Franklin Gothic Book" w:cs="Franklin Gothic Book"/>
                <w:color w:val="171717"/>
                <w:kern w:val="0"/>
                <w:lang w:bidi="en-US"/>
                <w14:ligatures w14:val="none"/>
              </w:rPr>
              <w:t>, and openness</w:t>
            </w:r>
            <w:r w:rsidR="005218D4">
              <w:rPr>
                <w:rFonts w:ascii="Franklin Gothic Book" w:eastAsia="Franklin Gothic Book" w:hAnsi="Franklin Gothic Book" w:cs="Franklin Gothic Book"/>
                <w:color w:val="171717"/>
                <w:kern w:val="0"/>
                <w:lang w:bidi="en-US"/>
                <w14:ligatures w14:val="none"/>
              </w:rPr>
              <w:t>.</w:t>
            </w:r>
            <w:r>
              <w:rPr>
                <w:rFonts w:ascii="Franklin Gothic Book" w:eastAsia="Franklin Gothic Book" w:hAnsi="Franklin Gothic Book" w:cs="Franklin Gothic Book"/>
                <w:color w:val="171717"/>
                <w:kern w:val="0"/>
                <w:vertAlign w:val="superscript"/>
                <w:lang w:bidi="en-US"/>
                <w14:ligatures w14:val="none"/>
              </w:rPr>
              <w:t>3</w:t>
            </w:r>
            <w:r w:rsidR="003D3D13">
              <w:rPr>
                <w:rFonts w:ascii="Franklin Gothic Book" w:eastAsia="Franklin Gothic Book" w:hAnsi="Franklin Gothic Book" w:cs="Franklin Gothic Book"/>
                <w:color w:val="171717"/>
                <w:kern w:val="0"/>
                <w:lang w:bidi="en-US"/>
                <w14:ligatures w14:val="none"/>
              </w:rPr>
              <w:t xml:space="preserve"> </w:t>
            </w:r>
          </w:p>
          <w:p w14:paraId="649A6E3A" w14:textId="77777777" w:rsidR="00FC2B7C" w:rsidRDefault="00FC2B7C" w:rsidP="00FC2B7C">
            <w:pPr>
              <w:tabs>
                <w:tab w:val="left" w:pos="1032"/>
              </w:tabs>
              <w:rPr>
                <w:rFonts w:ascii="Franklin Gothic Book" w:hAnsi="Franklin Gothic Book"/>
              </w:rPr>
            </w:pPr>
          </w:p>
          <w:p w14:paraId="4D6021E5" w14:textId="3FF21678" w:rsidR="00FC2B7C" w:rsidRPr="00832008" w:rsidRDefault="00FC2B7C" w:rsidP="00FC2B7C">
            <w:pPr>
              <w:tabs>
                <w:tab w:val="left" w:pos="1032"/>
              </w:tabs>
              <w:rPr>
                <w:rFonts w:ascii="Franklin Gothic Book" w:hAnsi="Franklin Gothic Book"/>
              </w:rPr>
            </w:pPr>
            <w:r w:rsidRPr="00FC2B7C">
              <w:rPr>
                <w:rFonts w:ascii="Franklin Gothic Book" w:hAnsi="Franklin Gothic Book"/>
                <w:b/>
                <w:bCs/>
              </w:rPr>
              <w:t>Purpose:</w:t>
            </w:r>
            <w:r>
              <w:rPr>
                <w:rFonts w:ascii="Franklin Gothic Book" w:hAnsi="Franklin Gothic Book"/>
              </w:rPr>
              <w:t xml:space="preserve"> This document provides</w:t>
            </w:r>
            <w:r w:rsidR="00096B41">
              <w:rPr>
                <w:rFonts w:ascii="Franklin Gothic Book" w:hAnsi="Franklin Gothic Book"/>
              </w:rPr>
              <w:t xml:space="preserve"> community-based organizations</w:t>
            </w:r>
            <w:r>
              <w:rPr>
                <w:rFonts w:ascii="Franklin Gothic Book" w:hAnsi="Franklin Gothic Book"/>
              </w:rPr>
              <w:t xml:space="preserve"> a recommended list of how to practice c</w:t>
            </w:r>
            <w:r w:rsidRPr="00832008">
              <w:rPr>
                <w:rFonts w:ascii="Franklin Gothic Book" w:hAnsi="Franklin Gothic Book"/>
              </w:rPr>
              <w:t>ultural humility. Cultural humility is the lifelong commitment to self-reflection and maintaining relationships based on mutual trust and respect</w:t>
            </w:r>
            <w:r w:rsidR="005218D4">
              <w:rPr>
                <w:rFonts w:ascii="Franklin Gothic Book" w:hAnsi="Franklin Gothic Book"/>
              </w:rPr>
              <w:t>.</w:t>
            </w:r>
            <w:r>
              <w:rPr>
                <w:rFonts w:ascii="Franklin Gothic Book" w:hAnsi="Franklin Gothic Book"/>
                <w:vertAlign w:val="superscript"/>
              </w:rPr>
              <w:t>4</w:t>
            </w:r>
            <w:r w:rsidRPr="00832008">
              <w:rPr>
                <w:rFonts w:ascii="Franklin Gothic Book" w:hAnsi="Franklin Gothic Book"/>
              </w:rPr>
              <w:t xml:space="preserve"> Understanding and practicing cultural humility will help you create and maintain meaningful and trusting partnerships with communities, groups, and organizations.</w:t>
            </w:r>
          </w:p>
          <w:p w14:paraId="7C0124E1" w14:textId="77777777" w:rsidR="00FC2B7C" w:rsidRPr="00832008" w:rsidRDefault="00FC2B7C" w:rsidP="00FC2B7C">
            <w:pPr>
              <w:tabs>
                <w:tab w:val="left" w:pos="1032"/>
              </w:tabs>
              <w:rPr>
                <w:rFonts w:ascii="Franklin Gothic Book" w:hAnsi="Franklin Gothic Book"/>
              </w:rPr>
            </w:pPr>
            <w:r w:rsidRPr="00832008">
              <w:rPr>
                <w:rFonts w:ascii="Franklin Gothic Book" w:hAnsi="Franklin Gothic Book"/>
                <w:b/>
                <w:bCs/>
              </w:rPr>
              <w:t xml:space="preserve">Timing: </w:t>
            </w:r>
            <w:r w:rsidRPr="00832008">
              <w:rPr>
                <w:rFonts w:ascii="Franklin Gothic Book" w:hAnsi="Franklin Gothic Book"/>
              </w:rPr>
              <w:t xml:space="preserve">Review these recommended practices every three months. </w:t>
            </w:r>
          </w:p>
          <w:p w14:paraId="52F0D202" w14:textId="3A466D3E" w:rsidR="00FC2B7C" w:rsidRPr="00832008" w:rsidRDefault="00FC2B7C" w:rsidP="00FC2B7C">
            <w:pPr>
              <w:tabs>
                <w:tab w:val="left" w:pos="1032"/>
              </w:tabs>
              <w:rPr>
                <w:rFonts w:ascii="Franklin Gothic Book" w:hAnsi="Franklin Gothic Book"/>
              </w:rPr>
            </w:pPr>
            <w:r w:rsidRPr="00832008">
              <w:rPr>
                <w:rFonts w:ascii="Franklin Gothic Book" w:hAnsi="Franklin Gothic Book"/>
                <w:b/>
                <w:bCs/>
              </w:rPr>
              <w:t>Objective:</w:t>
            </w:r>
            <w:r w:rsidRPr="00832008">
              <w:rPr>
                <w:rFonts w:ascii="Franklin Gothic Book" w:hAnsi="Franklin Gothic Book"/>
              </w:rPr>
              <w:t xml:space="preserve"> To provide examples of how individuals can practice cultural humility. </w:t>
            </w:r>
          </w:p>
          <w:p w14:paraId="2009055F" w14:textId="437E990C" w:rsidR="00FC2B7C" w:rsidRPr="00FC2B7C" w:rsidRDefault="00FC2B7C" w:rsidP="00FC2B7C">
            <w:pPr>
              <w:tabs>
                <w:tab w:val="left" w:pos="1032"/>
              </w:tabs>
              <w:rPr>
                <w:rFonts w:ascii="Franklin Gothic Book" w:hAnsi="Franklin Gothic Book"/>
              </w:rPr>
            </w:pPr>
            <w:r>
              <w:rPr>
                <w:rFonts w:ascii="Franklin Gothic Demi" w:eastAsia="Franklin Gothic Book" w:hAnsi="Franklin Gothic Demi" w:cs="Franklin Gothic Book"/>
                <w:color w:val="004768"/>
                <w:kern w:val="0"/>
                <w:sz w:val="24"/>
                <w:szCs w:val="4"/>
                <w:lang w:bidi="en-US"/>
                <w14:ligatures w14:val="none"/>
              </w:rPr>
              <w:t xml:space="preserve">Checklist  </w:t>
            </w:r>
          </w:p>
          <w:tbl>
            <w:tblPr>
              <w:tblStyle w:val="TableGrid"/>
              <w:tblpPr w:leftFromText="180" w:rightFromText="180" w:vertAnchor="text" w:horzAnchor="margin" w:tblpY="70"/>
              <w:tblW w:w="7285" w:type="dxa"/>
              <w:tblLook w:val="04A0" w:firstRow="1" w:lastRow="0" w:firstColumn="1" w:lastColumn="0" w:noHBand="0" w:noVBand="1"/>
            </w:tblPr>
            <w:tblGrid>
              <w:gridCol w:w="442"/>
              <w:gridCol w:w="6843"/>
            </w:tblGrid>
            <w:tr w:rsidR="00FC2B7C" w:rsidRPr="000E14B8" w14:paraId="0562F3A7" w14:textId="77777777" w:rsidTr="00FC2B7C">
              <w:trPr>
                <w:trHeight w:val="305"/>
              </w:trPr>
              <w:tc>
                <w:tcPr>
                  <w:tcW w:w="7285" w:type="dxa"/>
                  <w:gridSpan w:val="2"/>
                  <w:shd w:val="clear" w:color="auto" w:fill="002060"/>
                  <w:vAlign w:val="center"/>
                </w:tcPr>
                <w:p w14:paraId="2C63A2A2" w14:textId="77777777" w:rsidR="00FC2B7C" w:rsidRPr="000E14B8" w:rsidRDefault="00FC2B7C" w:rsidP="00FC2B7C">
                  <w:pPr>
                    <w:widowControl w:val="0"/>
                    <w:autoSpaceDE w:val="0"/>
                    <w:autoSpaceDN w:val="0"/>
                    <w:spacing w:line="269" w:lineRule="auto"/>
                    <w:jc w:val="center"/>
                    <w:rPr>
                      <w:rFonts w:ascii="Franklin Gothic Book" w:hAnsi="Franklin Gothic Book" w:cs="Arial"/>
                      <w:b/>
                      <w:bCs/>
                      <w:sz w:val="24"/>
                      <w:szCs w:val="24"/>
                    </w:rPr>
                  </w:pPr>
                  <w:r w:rsidRPr="000E14B8">
                    <w:rPr>
                      <w:rFonts w:ascii="Franklin Gothic Book" w:hAnsi="Franklin Gothic Book" w:cs="Arial"/>
                      <w:b/>
                      <w:bCs/>
                      <w:sz w:val="24"/>
                      <w:szCs w:val="24"/>
                    </w:rPr>
                    <w:t>Self-Reflection &amp; Monitoring Practices</w:t>
                  </w:r>
                </w:p>
              </w:tc>
            </w:tr>
            <w:tr w:rsidR="00FC2B7C" w:rsidRPr="000E14B8" w14:paraId="7AD3F5FE" w14:textId="77777777" w:rsidTr="00FC2B7C">
              <w:trPr>
                <w:trHeight w:val="465"/>
              </w:trPr>
              <w:sdt>
                <w:sdtPr>
                  <w:rPr>
                    <w:rFonts w:ascii="Arial" w:eastAsia="Arial" w:hAnsi="Arial" w:cs="Arial"/>
                  </w:rPr>
                  <w:id w:val="-1551755941"/>
                  <w14:checkbox>
                    <w14:checked w14:val="0"/>
                    <w14:checkedState w14:val="2612" w14:font="MS Gothic"/>
                    <w14:uncheckedState w14:val="2610" w14:font="MS Gothic"/>
                  </w14:checkbox>
                </w:sdtPr>
                <w:sdtContent>
                  <w:tc>
                    <w:tcPr>
                      <w:tcW w:w="442" w:type="dxa"/>
                      <w:vAlign w:val="center"/>
                    </w:tcPr>
                    <w:p w14:paraId="4029F621"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4D42D20"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Show a commitment to lifelong learning of cultural competency and cultural humility.</w:t>
                  </w:r>
                </w:p>
              </w:tc>
            </w:tr>
            <w:tr w:rsidR="00FC2B7C" w:rsidRPr="000E14B8" w14:paraId="3686A4E2" w14:textId="77777777" w:rsidTr="00FC2B7C">
              <w:trPr>
                <w:trHeight w:val="463"/>
              </w:trPr>
              <w:sdt>
                <w:sdtPr>
                  <w:rPr>
                    <w:rFonts w:ascii="Arial" w:eastAsia="Arial" w:hAnsi="Arial" w:cs="Arial"/>
                  </w:rPr>
                  <w:id w:val="-1891876126"/>
                  <w14:checkbox>
                    <w14:checked w14:val="0"/>
                    <w14:checkedState w14:val="2612" w14:font="MS Gothic"/>
                    <w14:uncheckedState w14:val="2610" w14:font="MS Gothic"/>
                  </w14:checkbox>
                </w:sdtPr>
                <w:sdtContent>
                  <w:tc>
                    <w:tcPr>
                      <w:tcW w:w="442" w:type="dxa"/>
                      <w:vAlign w:val="center"/>
                    </w:tcPr>
                    <w:p w14:paraId="30911B84"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49D975BD"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Reflect on your own identity, cultural norms, attitudes, beliefs, and behaviors.</w:t>
                  </w:r>
                </w:p>
              </w:tc>
            </w:tr>
            <w:tr w:rsidR="00FC2B7C" w:rsidRPr="000E14B8" w14:paraId="239297C9" w14:textId="77777777" w:rsidTr="00FC2B7C">
              <w:trPr>
                <w:trHeight w:val="463"/>
              </w:trPr>
              <w:sdt>
                <w:sdtPr>
                  <w:rPr>
                    <w:rFonts w:ascii="Arial" w:eastAsia="Arial" w:hAnsi="Arial" w:cs="Arial"/>
                  </w:rPr>
                  <w:id w:val="542025785"/>
                  <w14:checkbox>
                    <w14:checked w14:val="0"/>
                    <w14:checkedState w14:val="2612" w14:font="MS Gothic"/>
                    <w14:uncheckedState w14:val="2610" w14:font="MS Gothic"/>
                  </w14:checkbox>
                </w:sdtPr>
                <w:sdtContent>
                  <w:tc>
                    <w:tcPr>
                      <w:tcW w:w="442" w:type="dxa"/>
                      <w:vAlign w:val="center"/>
                    </w:tcPr>
                    <w:p w14:paraId="6670480B"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C88B4F2" w14:textId="6E832A81"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 xml:space="preserve">Examine your own personal </w:t>
                  </w:r>
                  <w:r w:rsidRPr="000E14B8">
                    <w:rPr>
                      <w:rFonts w:ascii="Franklin Gothic Book" w:hAnsi="Franklin Gothic Book" w:cs="Arial"/>
                      <w:b/>
                      <w:bCs/>
                    </w:rPr>
                    <w:t>biases</w:t>
                  </w:r>
                  <w:r w:rsidR="005218D4">
                    <w:rPr>
                      <w:rFonts w:ascii="Franklin Gothic Book" w:hAnsi="Franklin Gothic Book" w:cs="Arial"/>
                      <w:b/>
                      <w:bCs/>
                    </w:rPr>
                    <w:t>,</w:t>
                  </w:r>
                  <w:r>
                    <w:rPr>
                      <w:rFonts w:ascii="Franklin Gothic Book" w:hAnsi="Franklin Gothic Book" w:cs="Arial"/>
                      <w:b/>
                      <w:bCs/>
                      <w:vertAlign w:val="superscript"/>
                    </w:rPr>
                    <w:t>5</w:t>
                  </w:r>
                  <w:r w:rsidRPr="000E14B8">
                    <w:rPr>
                      <w:rFonts w:ascii="Franklin Gothic Book" w:hAnsi="Franklin Gothic Book" w:cs="Arial"/>
                    </w:rPr>
                    <w:t xml:space="preserve"> stereotypes, and prejudices.</w:t>
                  </w:r>
                </w:p>
              </w:tc>
            </w:tr>
            <w:tr w:rsidR="00FC2B7C" w:rsidRPr="000E14B8" w14:paraId="336611E0" w14:textId="77777777" w:rsidTr="00FC2B7C">
              <w:trPr>
                <w:trHeight w:val="463"/>
              </w:trPr>
              <w:sdt>
                <w:sdtPr>
                  <w:rPr>
                    <w:rFonts w:ascii="Arial" w:eastAsia="Arial" w:hAnsi="Arial" w:cs="Arial"/>
                  </w:rPr>
                  <w:id w:val="-158003239"/>
                  <w14:checkbox>
                    <w14:checked w14:val="0"/>
                    <w14:checkedState w14:val="2612" w14:font="MS Gothic"/>
                    <w14:uncheckedState w14:val="2610" w14:font="MS Gothic"/>
                  </w14:checkbox>
                </w:sdtPr>
                <w:sdtContent>
                  <w:tc>
                    <w:tcPr>
                      <w:tcW w:w="442" w:type="dxa"/>
                      <w:vAlign w:val="center"/>
                    </w:tcPr>
                    <w:p w14:paraId="49D5B4D7"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6876623"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Practice self-monitoring by acknowledging your biases, admitting to mistakes, and taking responsibility for improvement.</w:t>
                  </w:r>
                </w:p>
              </w:tc>
            </w:tr>
            <w:tr w:rsidR="00FC2B7C" w:rsidRPr="000E14B8" w14:paraId="060E747D" w14:textId="77777777" w:rsidTr="00FC2B7C">
              <w:trPr>
                <w:trHeight w:val="463"/>
              </w:trPr>
              <w:sdt>
                <w:sdtPr>
                  <w:rPr>
                    <w:rFonts w:ascii="Arial" w:eastAsia="Arial" w:hAnsi="Arial" w:cs="Arial"/>
                  </w:rPr>
                  <w:id w:val="1079645062"/>
                  <w14:checkbox>
                    <w14:checked w14:val="0"/>
                    <w14:checkedState w14:val="2612" w14:font="MS Gothic"/>
                    <w14:uncheckedState w14:val="2610" w14:font="MS Gothic"/>
                  </w14:checkbox>
                </w:sdtPr>
                <w:sdtContent>
                  <w:tc>
                    <w:tcPr>
                      <w:tcW w:w="442" w:type="dxa"/>
                      <w:vAlign w:val="center"/>
                    </w:tcPr>
                    <w:p w14:paraId="6DC88AF3"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41877E8B" w14:textId="77777777"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Reflect on how you interact with others (e.g., your body language, your tone, the words you use, how often you listen before speaking, how you impact the environment and culture around you, how you make other people feel, etc.).</w:t>
                  </w:r>
                </w:p>
              </w:tc>
            </w:tr>
            <w:tr w:rsidR="00FC2B7C" w:rsidRPr="000E14B8" w14:paraId="30D351C3" w14:textId="77777777" w:rsidTr="00FC2B7C">
              <w:trPr>
                <w:trHeight w:val="463"/>
              </w:trPr>
              <w:sdt>
                <w:sdtPr>
                  <w:rPr>
                    <w:rFonts w:ascii="Arial" w:eastAsia="Arial" w:hAnsi="Arial" w:cs="Arial"/>
                  </w:rPr>
                  <w:id w:val="954591623"/>
                  <w14:checkbox>
                    <w14:checked w14:val="0"/>
                    <w14:checkedState w14:val="2612" w14:font="MS Gothic"/>
                    <w14:uncheckedState w14:val="2610" w14:font="MS Gothic"/>
                  </w14:checkbox>
                </w:sdtPr>
                <w:sdtContent>
                  <w:tc>
                    <w:tcPr>
                      <w:tcW w:w="442" w:type="dxa"/>
                      <w:vAlign w:val="center"/>
                    </w:tcPr>
                    <w:p w14:paraId="739798A7" w14:textId="77777777" w:rsidR="00FC2B7C" w:rsidRDefault="00FC2B7C" w:rsidP="00FC2B7C">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19C8362E" w14:textId="1CD1867F" w:rsidR="00FC2B7C" w:rsidRPr="000E14B8" w:rsidRDefault="00FC2B7C" w:rsidP="00FC2B7C">
                  <w:pPr>
                    <w:widowControl w:val="0"/>
                    <w:autoSpaceDE w:val="0"/>
                    <w:autoSpaceDN w:val="0"/>
                    <w:spacing w:line="269" w:lineRule="auto"/>
                    <w:rPr>
                      <w:rFonts w:ascii="Franklin Gothic Book" w:eastAsia="Franklin Gothic Book" w:hAnsi="Franklin Gothic Book" w:cs="Franklin Gothic Book"/>
                      <w:color w:val="004768"/>
                      <w:kern w:val="0"/>
                      <w:sz w:val="24"/>
                      <w:szCs w:val="4"/>
                      <w:lang w:bidi="en-US"/>
                      <w14:ligatures w14:val="none"/>
                    </w:rPr>
                  </w:pPr>
                  <w:r w:rsidRPr="000E14B8">
                    <w:rPr>
                      <w:rFonts w:ascii="Franklin Gothic Book" w:hAnsi="Franklin Gothic Book" w:cs="Arial"/>
                    </w:rPr>
                    <w:t xml:space="preserve">Assess how decisions are made with the </w:t>
                  </w:r>
                  <w:r w:rsidRPr="000E14B8">
                    <w:rPr>
                      <w:rFonts w:ascii="Franklin Gothic Book" w:hAnsi="Franklin Gothic Book" w:cs="Arial"/>
                      <w:b/>
                      <w:bCs/>
                    </w:rPr>
                    <w:t>community</w:t>
                  </w:r>
                  <w:r>
                    <w:rPr>
                      <w:rFonts w:ascii="Franklin Gothic Book" w:hAnsi="Franklin Gothic Book" w:cs="Arial"/>
                      <w:b/>
                      <w:bCs/>
                      <w:vertAlign w:val="superscript"/>
                    </w:rPr>
                    <w:t>6</w:t>
                  </w:r>
                  <w:r w:rsidRPr="000E14B8">
                    <w:rPr>
                      <w:rFonts w:ascii="Franklin Gothic Book" w:hAnsi="Franklin Gothic Book" w:cs="Arial"/>
                    </w:rPr>
                    <w:t xml:space="preserve"> you’re working with. Is everyone involved in making decisions? </w:t>
                  </w:r>
                </w:p>
              </w:tc>
            </w:tr>
            <w:tr w:rsidR="00FC2B7C" w:rsidRPr="000E14B8" w14:paraId="73E61527" w14:textId="77777777" w:rsidTr="00FC2B7C">
              <w:trPr>
                <w:trHeight w:val="463"/>
              </w:trPr>
              <w:sdt>
                <w:sdtPr>
                  <w:rPr>
                    <w:rFonts w:ascii="Arial" w:eastAsia="Arial" w:hAnsi="Arial" w:cs="Arial"/>
                  </w:rPr>
                  <w:id w:val="1483425226"/>
                  <w14:checkbox>
                    <w14:checked w14:val="0"/>
                    <w14:checkedState w14:val="2612" w14:font="MS Gothic"/>
                    <w14:uncheckedState w14:val="2610" w14:font="MS Gothic"/>
                  </w14:checkbox>
                </w:sdtPr>
                <w:sdtContent>
                  <w:tc>
                    <w:tcPr>
                      <w:tcW w:w="442" w:type="dxa"/>
                      <w:vAlign w:val="center"/>
                    </w:tcPr>
                    <w:p w14:paraId="35F47185" w14:textId="77777777" w:rsidR="00FC2B7C" w:rsidRDefault="00FC2B7C" w:rsidP="00FC2B7C">
                      <w:pPr>
                        <w:widowControl w:val="0"/>
                        <w:autoSpaceDE w:val="0"/>
                        <w:autoSpaceDN w:val="0"/>
                        <w:spacing w:line="269" w:lineRule="auto"/>
                        <w:rPr>
                          <w:rFonts w:ascii="MS Gothic" w:eastAsia="MS Gothic" w:hAnsi="MS Gothic" w:cs="Arial"/>
                        </w:rPr>
                      </w:pPr>
                      <w:r w:rsidRPr="331C1D45">
                        <w:rPr>
                          <w:rFonts w:ascii="Segoe UI Symbol" w:eastAsia="MS Gothic" w:hAnsi="Segoe UI Symbol" w:cs="Segoe UI Symbol"/>
                          <w:b/>
                          <w:bCs/>
                        </w:rPr>
                        <w:t>☐</w:t>
                      </w:r>
                    </w:p>
                  </w:tc>
                </w:sdtContent>
              </w:sdt>
              <w:tc>
                <w:tcPr>
                  <w:tcW w:w="6843" w:type="dxa"/>
                  <w:vAlign w:val="center"/>
                </w:tcPr>
                <w:p w14:paraId="7DB3C052" w14:textId="6BB89E79" w:rsidR="00FC2B7C" w:rsidRPr="000E14B8" w:rsidRDefault="00FC2B7C" w:rsidP="00FC2B7C">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Ask yourself if your actions match your beliefs and values.</w:t>
                  </w:r>
                </w:p>
              </w:tc>
            </w:tr>
            <w:tr w:rsidR="00FC2B7C" w:rsidRPr="000E14B8" w14:paraId="61416BA4" w14:textId="77777777" w:rsidTr="00FC2B7C">
              <w:trPr>
                <w:trHeight w:val="60"/>
              </w:trPr>
              <w:sdt>
                <w:sdtPr>
                  <w:rPr>
                    <w:rFonts w:ascii="Arial" w:eastAsia="Arial" w:hAnsi="Arial" w:cs="Arial"/>
                  </w:rPr>
                  <w:id w:val="-1408366399"/>
                  <w14:checkbox>
                    <w14:checked w14:val="0"/>
                    <w14:checkedState w14:val="2612" w14:font="MS Gothic"/>
                    <w14:uncheckedState w14:val="2610" w14:font="MS Gothic"/>
                  </w14:checkbox>
                </w:sdtPr>
                <w:sdtContent>
                  <w:tc>
                    <w:tcPr>
                      <w:tcW w:w="442" w:type="dxa"/>
                      <w:vAlign w:val="center"/>
                    </w:tcPr>
                    <w:p w14:paraId="5CC673AD" w14:textId="77777777" w:rsidR="00FC2B7C" w:rsidRDefault="00FC2B7C" w:rsidP="00FC2B7C">
                      <w:pPr>
                        <w:widowControl w:val="0"/>
                        <w:autoSpaceDE w:val="0"/>
                        <w:autoSpaceDN w:val="0"/>
                        <w:spacing w:line="269" w:lineRule="auto"/>
                        <w:rPr>
                          <w:rFonts w:ascii="MS Gothic" w:eastAsia="MS Gothic" w:hAnsi="MS Gothic" w:cs="Arial"/>
                        </w:rPr>
                      </w:pPr>
                      <w:r w:rsidRPr="331C1D45">
                        <w:rPr>
                          <w:rFonts w:ascii="Segoe UI Symbol" w:eastAsia="MS Gothic" w:hAnsi="Segoe UI Symbol" w:cs="Segoe UI Symbol"/>
                          <w:b/>
                          <w:bCs/>
                        </w:rPr>
                        <w:t>☐</w:t>
                      </w:r>
                    </w:p>
                  </w:tc>
                </w:sdtContent>
              </w:sdt>
              <w:tc>
                <w:tcPr>
                  <w:tcW w:w="6843" w:type="dxa"/>
                  <w:vAlign w:val="center"/>
                </w:tcPr>
                <w:p w14:paraId="44508D16" w14:textId="22D8AAD8" w:rsidR="00FC2B7C" w:rsidRPr="000E14B8" w:rsidRDefault="00FC2B7C" w:rsidP="00FC2B7C">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Establish a lifelong commitment to evaluating your behavior and thoughts.</w:t>
                  </w:r>
                </w:p>
              </w:tc>
            </w:tr>
          </w:tbl>
          <w:p w14:paraId="77F8BF8B" w14:textId="3FC38FBB" w:rsidR="00FC2B7C" w:rsidRPr="007F475C" w:rsidRDefault="00FC2B7C" w:rsidP="00FC2B7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p>
        </w:tc>
      </w:tr>
    </w:tbl>
    <w:p w14:paraId="54AD9A9A" w14:textId="1A8FF3B1" w:rsidR="007F475C" w:rsidRPr="007F475C" w:rsidRDefault="00FC2B7C" w:rsidP="00FC2B7C">
      <w:pPr>
        <w:widowControl w:val="0"/>
        <w:autoSpaceDE w:val="0"/>
        <w:autoSpaceDN w:val="0"/>
        <w:spacing w:after="0" w:line="269" w:lineRule="auto"/>
        <w:ind w:left="4320"/>
        <w:rPr>
          <w:rFonts w:ascii="Franklin Gothic Book" w:eastAsia="Franklin Gothic Book" w:hAnsi="Franklin Gothic Book" w:cs="Franklin Gothic Book"/>
          <w:color w:val="171717"/>
          <w:kern w:val="0"/>
          <w:lang w:bidi="en-US"/>
          <w14:ligatures w14:val="none"/>
        </w:rPr>
        <w:sectPr w:rsidR="007F475C" w:rsidRPr="007F475C" w:rsidSect="00256332">
          <w:type w:val="continuous"/>
          <w:pgSz w:w="12240" w:h="15840" w:code="1"/>
          <w:pgMar w:top="720" w:right="720" w:bottom="720" w:left="720" w:header="720" w:footer="288" w:gutter="0"/>
          <w:cols w:space="720"/>
          <w:docGrid w:linePitch="299"/>
        </w:sectPr>
      </w:pPr>
      <w:r>
        <w:rPr>
          <w:noProof/>
        </w:rPr>
        <w:lastRenderedPageBreak/>
        <mc:AlternateContent>
          <mc:Choice Requires="wps">
            <w:drawing>
              <wp:anchor distT="0" distB="0" distL="114300" distR="114300" simplePos="0" relativeHeight="251658257" behindDoc="0" locked="0" layoutInCell="1" allowOverlap="1" wp14:anchorId="1F847E15" wp14:editId="6DFD022D">
                <wp:simplePos x="0" y="0"/>
                <wp:positionH relativeFrom="column">
                  <wp:posOffset>4856672</wp:posOffset>
                </wp:positionH>
                <wp:positionV relativeFrom="paragraph">
                  <wp:posOffset>1789573</wp:posOffset>
                </wp:positionV>
                <wp:extent cx="2465167" cy="825604"/>
                <wp:effectExtent l="0" t="0" r="0" b="0"/>
                <wp:wrapNone/>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167" cy="825604"/>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6E244477" id="Freeform: Shape 30" o:spid="_x0000_s1026" style="position:absolute;margin-left:382.4pt;margin-top:140.9pt;width:194.1pt;height:65pt;z-index:251658257;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jZew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lpqupNtsWz&#10;RukqL9noN/2t+/b283j5624wLfVffhkvVpMH/GYs+pAd+xd020G//csB8vz5hyzPmkI35sek4RVG&#10;Dvanm6zLs9esaBoVg5QDmbao1GWemZ8xsHBAtGZhTxkVuZs5115Lh5vIVVWSnHYwJlcK5CoHmshV&#10;TZsmB7NaixhyDEuTgxMGlmspSa51MCbXCOQolIHKpijS7MhXwuLS9ChUoykLK2+sBflidKQkhqEW&#10;VLY1CQx9OSxOYBhK0mDQSQuSr0hHlcQwFIQ05Upg6GticWmGKpSl0TptQ+WL0inRP0JJSCtVpRkq&#10;XxSLExiGsjSVoLLyRemU5CQqlIR0UQo2VL4oFicwDGVpapiHw0w8D5UvSqckTylCSUiXZZO2YeGL&#10;YnFphkUoCwKbSjIsfFG6QvKUIpSEtC61wNAXxeIEhqEsTYvokLJh4YvSFZKnFKEkpHnWpAO1L4rF&#10;pRmWoSxtrtMMS1+UDutDeiUpQ0lI17kQD0tfFIsTGIaytNSk43Xpi9KVkqeUoSTouZIY+qJYnMAw&#10;lKUtEOpSKpe+KB2mf9qGOpSEdEOCytoXxeLSDHUoS1uWbZKh9kXptOQpOpQEPUsJg/ZFsTiBYShL&#10;y6tUyobaF6XTkqcgTPmLPHpWddpTtC+KxaUZVpEsyFDTRqx8VbpKcpUq1AQTrGnSFCtfFYsTKEa6&#10;5Aq6pKxY+bJ0leQrVSgKui6EiMg57VvyZXACxUiYvEDvSYq+Ll0lOUsdqaIrQJMhsfZlQUgELk2x&#10;joTJyyZtxdrXpaslb6kjVbQWM1hfFqwrYgpbR8LkukmHnNrXpasld6kjVXTZSlb0ZcHiDFzaik0k&#10;TF4JWWLj69LB1OmoiF1L6NFFK+RgjS8LMhzgBIqRMHmNOZGai42vS9dI7tJEqmjVCO7S+LIgTQRO&#10;oBgJkzdlOi42vi4dIknaim2kCnajAsXWlwW5NnBpim0kTN7maYqtr0vXSu7SRqrovBBCd+vLQgYn&#10;UIyEyVssvimhW1+XDhNHsGKkStlKO5bWlwV7KuDSFAmb6GB+560QdSj3lenwRYEltlFhk2VdSVu/&#10;3NeGDFDiGcmTtzBTypaU+/KAp+Q2lEfylBUJk5JyXyAyQIlnpJGS1kIs485MvNOnXPIdijf7ukGm&#10;nlxrKNztG6DAM9ruk1LYoCTtGW345R0/RRLpSopDRL5GWBTFQEQUiaRUXgs8fY06fFGanxRJpBGr&#10;JXv6GmFlBFCwZ7T1J0VCUMeTQHdx9w9JHNCWoNC7xDPa/zNQ4hmJpIjSiRCFJQASawD0XRFAoe6W&#10;np9RFYCBEs9IJJWXgu5hIYDESgAKhpE9CYtammdUC2CgwDMqBhC1lcAzLAeQWA+g7woCuZLiUhH6&#10;EQMlnpEfUYOsLOnvYVGAxKoAxWWBssVcFuwZ+JEBCjyjwgBRXes0z7A0QGJtgOLiQIkKuMAzrA4Y&#10;oMQz8iOqhA0FDOKmnYnzYoUAy4oDTiXnWiqmYaV0UFN0ZqDEM/IjLmwJ9vQ16lAqluJnXCgoK+xB&#10;0rqHlQIDFHhGpQJEJRL8KCwWIIsVeUYSYdmW4lJYLzBAiWckEuJNunKFXaunUYdFTuQZSVTqupTs&#10;6WsEkwMo8IzLBjCowDOsG5BYOKC4coDzGmk9CksHBijxjERCXpfOkbETCOwpVg/giQ44+ZF4rmTO&#10;xN7qB+YASuIZiSTndZWvEY4fRD/6roYg53VREYGBbzxxjPfoDur6J3d2t/16nA7v8FvW81Fwbg4M&#10;T8PIB4Ud0hCcBnYFF9bRBFB80ieAYXsG16vAMACDkYyuaZrzSwPX6+BwKwNvV8E522I4MqQ1ZDjp&#10;MfB1I+Xcg+HIF9a0zimAga8bKq/EBr5uqLwgMhyL2BoyvC4Z+LqhchWZ4Qjpa1rnKG3g64bKwdLA&#10;1w2VYxbDEWfWkOHQYeDrhsoezHB43ZrWuR5n4OuGyrUxA183VK5TMRzlpTVkuGZk4OuGyvUbhqPs&#10;sqZ1rqUY+Lqhcl3DwNcN1ZQYGE+oC6yhY/b69gvrhms23eYLa4PTNTphy7qKEp8+2x5WDtpFKFoZ&#10;oszGzPSA3dQqSi5K0cowRS5OEfYXq3pwkYqKlYN2sQpZyboeXLTi1HcVJRevUENc9wUXsbDNX/kF&#10;pzTOclZRclGLVoYtk/IYpXHOsa6HyZ0pDF12eZ/SgTPuY8U3sc6bDDex7rmT/vbUXziLcL9mr3cb&#10;c3sne8LlMr51w09ehi+7bjCYC6cTquKdG8iaSzno8A1wOPrAEOWeuc+Tbcy0VDsd3EP3aUFIyNAd&#10;ipuTadxT92lRZC2i4GXWgu6x+7SwacYrBLg5GG990GmBVHgOxkc5gJVXf3OduU/b6RQecTVmtjXn&#10;8HqhV7PjQLcVkpg5dsSlc8bh4GAOp7hgAlwN35vFTcNtUPidw+F82rTX6Pl+2brcb5ubSx+YS85s&#10;7tOar+QaJuPs5RAZV2GPARxK1vMD0VwZNMCFSaUxNS0QBxtzQ664lsMtYps4D+RDBQO8xgY3WPdp&#10;B13zEbMB4htzXTdcE2QgKrvzwCkHQIVvniPb2baInctc1zgBsKERo16Y2jmf9zDL6TafKCKf+a1E&#10;VtOavdx7xad7xkZLI6q5kmGQC0bCNRE39gW7E9+ING3SgpTUTqsfitrzWvJt3KnNhQmn8ikpRko0&#10;r6YyhWgee77gFor4gNggFzxNKdBj5JLvKsVnxAxcCAY4vrAetBRdVDGl90vhSpV88IKuF+MfrpQZ&#10;4GJAxY1FC1yI0ErzAQm6Xgr5SnPFEsClNQR3fi3HpTVJaT6rRYtLa5yqoAgDl9ZMVfFBBgMX1mBV&#10;cTEdwKU1HUDb9UKG8F1O4kLpW24yrf5XV1StW5veMO5bV6w1ENxi3nGKhq9g8Hi4BjwXMAvcw7TI&#10;/Jq4uV7dp+t9CoMtjnjnm+QzDHTeLgSCAte8DLC5prGuS/c5dV03djg18ofZrmss8Nx1jZOheaCy&#10;LVYLYa3ArWrTYoVD6NkWqylD0yj6zwP5+BUcS2yYZ4F6ipNLjlO47KHAFZTZFsspABUL6WGBErjh&#10;iHsa8y26jEktjbqYlge1lKopPmHgqYvRzw6G+PYJA+G780CXjyx1nfPVOJ4985NHtVMxAvu2uY5V&#10;Oy0MSMVmcbxwmJHMOxYWJBubl2BTFjJvFjFEhb53hdFbgHII9+kChMsqYiRSK97ZmWLvdYuHf/qv&#10;fozD4fnh0/PhwBu78fx4//Fwzr70eG/n488/609OkQB2MHXj48BfcwaeXl8ZzVst/O7K/fDwDW+v&#10;nAf78g9eVsIvT8P5v5vsFS/+3G3G/3zuz7tNdvjbEW/WtFTydvJi/sAxB5+un/0n9/6T/rhFU3eb&#10;ywZ1bv7148W+XfT5dH5+fEJPZPasx+EveGtm/8wvt5jXayyr6Q+83GNsM72IxG8P+X8b1NvrUh/+&#10;BwAA//8DAFBLAwQUAAYACAAAACEApQIKBeEAAAAMAQAADwAAAGRycy9kb3ducmV2LnhtbEyPQU+D&#10;QBCF7yb+h82YeLMLWNuGsjTUxIPGi2jidYEpoOzshl1a+u+dnuxtZt7Lm+9lu9kM4oij7y0piBcR&#10;CKTaNj21Cr4+Xx42IHzQ1OjBEio4o4ddfnuT6bSxJ/rAYxlawSHkU62gC8GlUvq6Q6P9wjok1g52&#10;NDrwOrayGfWJw80gkyhaSaN74g+ddvjcYf1bTkbBvH6v9kU/ufL1u4h+9uSS85tT6v5uLrYgAs7h&#10;3wwXfEaHnJkqO1HjxaBgvVoyelCQbGIeLo746ZHrVQqWMZ9knsnrEvkfAAAA//8DAFBLAQItABQA&#10;BgAIAAAAIQC2gziS/gAAAOEBAAATAAAAAAAAAAAAAAAAAAAAAABbQ29udGVudF9UeXBlc10ueG1s&#10;UEsBAi0AFAAGAAgAAAAhADj9If/WAAAAlAEAAAsAAAAAAAAAAAAAAAAALwEAAF9yZWxzLy5yZWxz&#10;UEsBAi0AFAAGAAgAAAAhAEUdCNl7CwAAdjUAAA4AAAAAAAAAAAAAAAAALgIAAGRycy9lMm9Eb2Mu&#10;eG1sUEsBAi0AFAAGAAgAAAAhAKUCCgXhAAAADAEAAA8AAAAAAAAAAAAAAAAA1Q0AAGRycy9kb3du&#10;cmV2LnhtbFBLBQYAAAAABAAEAPMAAADjD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063;5080,9328690;20956,9420142;45722,9507783;79378,9590978;121925,9669728;172727,9743397;229879,9810716;294652,9872319;365139,9926300;441342,9972661;522626,10010766;608354,10040615;692812,10059667;1024295,10051411;1111929,10026643;1195117,9992984;1273860,9950433;1347523,9900262;1414836,9842470;1476433,9777692;1530410,9707198;1576767,9630988;1614869,9549698;1644715,9463962;1665036,9374416;1675196,9281694;2465167,10057127;2460087,9961230;2444211,9868508;2419445,9779597;2385154,9695131;2342607,9615746;2291805,9542077;2234018,9475394;2169880,9415061;2099393,9362349;2023190,9317894;1942541,9282329;1857448,9255656;1768545,9239779;1676466,9234063;2465167,10057127" o:connectangles="0,0,0,0,0,0,0,0,0,0,0,0,0,0,0,0,0,0,0,0,0,0,0,0,0,0,0,0,0,0,0,0,0,0,0,0,0,0,0,0,0,0,0"/>
              </v:shape>
            </w:pict>
          </mc:Fallback>
        </mc:AlternateContent>
      </w: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55" behindDoc="0" locked="0" layoutInCell="1" allowOverlap="1" wp14:anchorId="151FC93C" wp14:editId="6A18BCDA">
            <wp:simplePos x="0" y="0"/>
            <wp:positionH relativeFrom="column">
              <wp:posOffset>-338407</wp:posOffset>
            </wp:positionH>
            <wp:positionV relativeFrom="page">
              <wp:posOffset>9116132</wp:posOffset>
            </wp:positionV>
            <wp:extent cx="2009140" cy="775970"/>
            <wp:effectExtent l="0" t="0" r="0" b="0"/>
            <wp:wrapNone/>
            <wp:docPr id="29" name="Picture 29"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2" behindDoc="0" locked="0" layoutInCell="1" allowOverlap="1" wp14:anchorId="2397016F" wp14:editId="5A31A318">
                <wp:simplePos x="0" y="0"/>
                <wp:positionH relativeFrom="column">
                  <wp:posOffset>2199735</wp:posOffset>
                </wp:positionH>
                <wp:positionV relativeFrom="page">
                  <wp:posOffset>7548113</wp:posOffset>
                </wp:positionV>
                <wp:extent cx="4641011" cy="1216325"/>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4641011" cy="1216325"/>
                        </a:xfrm>
                        <a:prstGeom prst="rect">
                          <a:avLst/>
                        </a:prstGeom>
                        <a:noFill/>
                        <a:ln w="6350">
                          <a:noFill/>
                        </a:ln>
                      </wps:spPr>
                      <wps:txbx>
                        <w:txbxContent>
                          <w:p w14:paraId="4F62BF19" w14:textId="15A874C5" w:rsidR="00FC2B7C" w:rsidRPr="00FC2B7C" w:rsidRDefault="00FC2B7C" w:rsidP="000E14B8">
                            <w:pPr>
                              <w:spacing w:after="0"/>
                              <w:rPr>
                                <w:rFonts w:ascii="Franklin Gothic Book" w:hAnsi="Franklin Gothic Book"/>
                                <w:sz w:val="18"/>
                                <w:szCs w:val="18"/>
                              </w:rPr>
                            </w:pPr>
                            <w:r w:rsidRPr="00FC2B7C">
                              <w:rPr>
                                <w:rFonts w:ascii="Franklin Gothic Book" w:hAnsi="Franklin Gothic Book"/>
                                <w:sz w:val="18"/>
                                <w:szCs w:val="18"/>
                                <w:vertAlign w:val="superscript"/>
                              </w:rPr>
                              <w:t xml:space="preserve">3 </w:t>
                            </w:r>
                            <w:hyperlink r:id="rId19" w:history="1">
                              <w:r w:rsidRPr="00FC2B7C">
                                <w:rPr>
                                  <w:rStyle w:val="Hyperlink"/>
                                  <w:rFonts w:ascii="Franklin Gothic Book" w:hAnsi="Franklin Gothic Book"/>
                                  <w:sz w:val="18"/>
                                  <w:szCs w:val="18"/>
                                </w:rPr>
                                <w:t>Principle 1: Embrace cultural humility and community engagement. (cdc.gov)</w:t>
                              </w:r>
                            </w:hyperlink>
                          </w:p>
                          <w:p w14:paraId="7827E7B7" w14:textId="73639BF3" w:rsidR="00A44AFC"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sz w:val="18"/>
                                <w:szCs w:val="18"/>
                                <w:vertAlign w:val="superscript"/>
                              </w:rPr>
                              <w:t>4</w:t>
                            </w:r>
                            <w:r w:rsidR="00C56428" w:rsidRPr="000E14B8">
                              <w:rPr>
                                <w:rFonts w:ascii="Franklin Gothic Book" w:hAnsi="Franklin Gothic Book"/>
                                <w:sz w:val="18"/>
                                <w:szCs w:val="18"/>
                                <w:vertAlign w:val="superscript"/>
                              </w:rPr>
                              <w:t xml:space="preserve"> </w:t>
                            </w:r>
                            <w:hyperlink r:id="rId20" w:history="1">
                              <w:r w:rsidR="00C56428" w:rsidRPr="000E14B8">
                                <w:rPr>
                                  <w:rStyle w:val="Hyperlink"/>
                                  <w:rFonts w:ascii="Franklin Gothic Book" w:hAnsi="Franklin Gothic Book" w:cs="Arial"/>
                                  <w:sz w:val="18"/>
                                  <w:szCs w:val="18"/>
                                </w:rPr>
                                <w:t>NCDHHS Community &amp; Partner Engagement Guide, page 13.</w:t>
                              </w:r>
                            </w:hyperlink>
                          </w:p>
                          <w:p w14:paraId="409ACD64" w14:textId="18A609AC" w:rsidR="000E14B8" w:rsidRPr="000E14B8" w:rsidRDefault="00FC2B7C" w:rsidP="000E14B8">
                            <w:pPr>
                              <w:pStyle w:val="FootnoteText"/>
                              <w:rPr>
                                <w:rFonts w:ascii="Franklin Gothic Book" w:hAnsi="Franklin Gothic Book" w:cs="Arial"/>
                                <w:sz w:val="18"/>
                                <w:szCs w:val="18"/>
                              </w:rPr>
                            </w:pPr>
                            <w:r>
                              <w:rPr>
                                <w:rFonts w:ascii="Franklin Gothic Book" w:hAnsi="Franklin Gothic Book" w:cs="Arial"/>
                                <w:sz w:val="18"/>
                                <w:szCs w:val="18"/>
                                <w:vertAlign w:val="superscript"/>
                              </w:rPr>
                              <w:t>5</w:t>
                            </w:r>
                            <w:r w:rsidR="000E14B8" w:rsidRPr="000E14B8">
                              <w:rPr>
                                <w:rFonts w:ascii="Franklin Gothic Book" w:hAnsi="Franklin Gothic Book" w:cs="Arial"/>
                                <w:sz w:val="18"/>
                                <w:szCs w:val="18"/>
                                <w:vertAlign w:val="superscript"/>
                              </w:rPr>
                              <w:t xml:space="preserve"> </w:t>
                            </w:r>
                            <w:r w:rsidR="000E14B8" w:rsidRPr="000E14B8">
                              <w:rPr>
                                <w:rFonts w:ascii="Franklin Gothic Book" w:hAnsi="Franklin Gothic Book" w:cs="Arial"/>
                                <w:sz w:val="18"/>
                                <w:szCs w:val="18"/>
                              </w:rPr>
                              <w:t>“Bias is a human trait resulting from our tendency and need to classify individuals into categories as we strive to quickly process information and make sense of the world.” (</w:t>
                            </w:r>
                            <w:hyperlink r:id="rId21" w:history="1">
                              <w:r w:rsidR="000E14B8" w:rsidRPr="000E14B8">
                                <w:rPr>
                                  <w:rFonts w:ascii="Franklin Gothic Book" w:hAnsi="Franklin Gothic Book" w:cs="Arial"/>
                                  <w:sz w:val="18"/>
                                  <w:szCs w:val="18"/>
                                </w:rPr>
                                <w:t>Understanding Bias: A Resource Guide (justice.gov)</w:t>
                              </w:r>
                            </w:hyperlink>
                            <w:r w:rsidR="000E14B8" w:rsidRPr="000E14B8">
                              <w:rPr>
                                <w:rFonts w:ascii="Franklin Gothic Book" w:hAnsi="Franklin Gothic Book" w:cs="Arial"/>
                                <w:sz w:val="18"/>
                                <w:szCs w:val="18"/>
                              </w:rPr>
                              <w:t>)</w:t>
                            </w:r>
                          </w:p>
                          <w:p w14:paraId="5CE10C1E" w14:textId="393CFA85" w:rsidR="000E14B8"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cs="Arial"/>
                                <w:sz w:val="18"/>
                                <w:szCs w:val="18"/>
                                <w:vertAlign w:val="superscript"/>
                              </w:rPr>
                              <w:t>6</w:t>
                            </w:r>
                            <w:r>
                              <w:rPr>
                                <w:rFonts w:ascii="Franklin Gothic Book" w:hAnsi="Franklin Gothic Book" w:cs="Arial"/>
                                <w:sz w:val="18"/>
                                <w:szCs w:val="18"/>
                              </w:rPr>
                              <w:t xml:space="preserve"> </w:t>
                            </w:r>
                            <w:r w:rsidR="000E14B8" w:rsidRPr="000E14B8">
                              <w:rPr>
                                <w:rFonts w:ascii="Franklin Gothic Book" w:hAnsi="Franklin Gothic Book" w:cs="Arial"/>
                                <w:sz w:val="18"/>
                                <w:szCs w:val="18"/>
                              </w:rPr>
                              <w:t>A community is defined as a group of people who have self-identified and/or aligned interests. Communities often share geographies, characteristics, values, beliefs, cultural, and/or a sense of belonging (</w:t>
                            </w:r>
                            <w:hyperlink r:id="rId22" w:history="1">
                              <w:r w:rsidR="000E14B8" w:rsidRPr="000E14B8">
                                <w:rPr>
                                  <w:rStyle w:val="Hyperlink"/>
                                  <w:rFonts w:ascii="Franklin Gothic Book" w:hAnsi="Franklin Gothic Book" w:cs="Arial"/>
                                  <w:sz w:val="18"/>
                                  <w:szCs w:val="18"/>
                                </w:rPr>
                                <w:t>NCDHHS Community &amp; Partner Engagement Guide</w:t>
                              </w:r>
                            </w:hyperlink>
                            <w:r w:rsidR="000E14B8" w:rsidRPr="000E14B8">
                              <w:rPr>
                                <w:rFonts w:ascii="Franklin Gothic Book" w:hAnsi="Franklin Gothic Book" w:cs="Arial"/>
                                <w:sz w:val="18"/>
                                <w:szCs w:val="18"/>
                              </w:rPr>
                              <w:t>, page 5).</w:t>
                            </w:r>
                          </w:p>
                          <w:p w14:paraId="75CD58E9" w14:textId="77777777" w:rsidR="00C56428" w:rsidRPr="002841F6" w:rsidRDefault="00C56428" w:rsidP="00A44AF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7016F" id="Text Box 21" o:spid="_x0000_s1027" type="#_x0000_t202" style="position:absolute;left:0;text-align:left;margin-left:173.2pt;margin-top:594.35pt;width:365.45pt;height:9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c0GgIAADQEAAAOAAAAZHJzL2Uyb0RvYy54bWysU8tu2zAQvBfoPxC815Ic200Fy4GbwEWB&#10;IAngFDnTFGkJILksSVtyv75Lyi+kPRW9rJbc1T5mhvO7XiuyF863YCpajHJKhOFQt2Zb0R+vq0+3&#10;lPjATM0UGFHRg/D0bvHxw7yzpRhDA6oWjmAR48vOVrQJwZZZ5nkjNPMjsMJgUILTLODRbbPasQ6r&#10;a5WN83yWdeBq64AL7/H2YQjSRaovpeDhWUovAlEVxdlCsi7ZTbTZYs7KrWO2aflxDPYPU2jWGmx6&#10;LvXAAiM71/5RSrfcgQcZRhx0BlK2XKQdcJsif7fNumFWpF0QHG/PMPn/V5Y/7df2xZHQf4UeCYyA&#10;dNaXHi/jPr10On5xUoJxhPBwhk30gXC8nMwmRV4UlHCMFeNidjOexjrZ5XfrfPgmQJPoVNQhLwku&#10;tn/0YUg9pcRuBlatUokbZUhX0dnNNE8/nCNYXBnscRk2eqHf9KStrxbZQH3A/RwM1HvLVy3O8Mh8&#10;eGEOucaVUL/hGY1UgL3g6FHSgPv1t/uYjxRglJIOtVNR/3PHnKBEfTdIzpdiMoliS4fJ9PMYD+46&#10;srmOmJ2+B5QnAojTJTfmB3VypQP9hjJfxq4YYoZj74qGk3sfBkXjM+FiuUxJKC/LwqNZWx5LR1Qj&#10;wq/9G3P2SENABp/gpDJWvmNjyB34WO4CyDZRFXEeUD3Cj9JMZB+fUdT+9TllXR774jcAAAD//wMA&#10;UEsDBBQABgAIAAAAIQBF2hBM5AAAAA4BAAAPAAAAZHJzL2Rvd25yZXYueG1sTI+xTsMwEIZ3JN7B&#10;OiQ2ajcpjZXGqapIFRKCoaULmxO7SVT7HGK3DTw97gTbnf5P/31XrCdryEWPvncoYD5jQDQ2TvXY&#10;Cjh8bJ84EB8kKmkcagHf2sO6vL8rZK7cFXf6sg8tiSXocymgC2HIKfVNp630MzdojNnRjVaGuI4t&#10;VaO8xnJraMLYklrZY7zQyUFXnW5O+7MV8Fpt3+WuTiz/MdXL23EzfB0+n4V4fJg2KyBBT+EPhpt+&#10;VIcyOtXujMoTIyBdLBcRjcGc8wzIDWFZlgKp45RylgAtC/r/jfIXAAD//wMAUEsBAi0AFAAGAAgA&#10;AAAhALaDOJL+AAAA4QEAABMAAAAAAAAAAAAAAAAAAAAAAFtDb250ZW50X1R5cGVzXS54bWxQSwEC&#10;LQAUAAYACAAAACEAOP0h/9YAAACUAQAACwAAAAAAAAAAAAAAAAAvAQAAX3JlbHMvLnJlbHNQSwEC&#10;LQAUAAYACAAAACEAWog3NBoCAAA0BAAADgAAAAAAAAAAAAAAAAAuAgAAZHJzL2Uyb0RvYy54bWxQ&#10;SwECLQAUAAYACAAAACEARdoQTOQAAAAOAQAADwAAAAAAAAAAAAAAAAB0BAAAZHJzL2Rvd25yZXYu&#10;eG1sUEsFBgAAAAAEAAQA8wAAAIUFAAAAAA==&#10;" filled="f" stroked="f" strokeweight=".5pt">
                <v:textbox>
                  <w:txbxContent>
                    <w:p w14:paraId="4F62BF19" w14:textId="15A874C5" w:rsidR="00FC2B7C" w:rsidRPr="00FC2B7C" w:rsidRDefault="00FC2B7C" w:rsidP="000E14B8">
                      <w:pPr>
                        <w:spacing w:after="0"/>
                        <w:rPr>
                          <w:rFonts w:ascii="Franklin Gothic Book" w:hAnsi="Franklin Gothic Book"/>
                          <w:sz w:val="18"/>
                          <w:szCs w:val="18"/>
                        </w:rPr>
                      </w:pPr>
                      <w:r w:rsidRPr="00FC2B7C">
                        <w:rPr>
                          <w:rFonts w:ascii="Franklin Gothic Book" w:hAnsi="Franklin Gothic Book"/>
                          <w:sz w:val="18"/>
                          <w:szCs w:val="18"/>
                          <w:vertAlign w:val="superscript"/>
                        </w:rPr>
                        <w:t xml:space="preserve">3 </w:t>
                      </w:r>
                      <w:hyperlink r:id="rId23" w:history="1">
                        <w:r w:rsidRPr="00FC2B7C">
                          <w:rPr>
                            <w:rStyle w:val="Hyperlink"/>
                            <w:rFonts w:ascii="Franklin Gothic Book" w:hAnsi="Franklin Gothic Book"/>
                            <w:sz w:val="18"/>
                            <w:szCs w:val="18"/>
                          </w:rPr>
                          <w:t>Principle 1: Embrace cultural humility and community engagement. (cdc.gov)</w:t>
                        </w:r>
                      </w:hyperlink>
                    </w:p>
                    <w:p w14:paraId="7827E7B7" w14:textId="73639BF3" w:rsidR="00A44AFC"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sz w:val="18"/>
                          <w:szCs w:val="18"/>
                          <w:vertAlign w:val="superscript"/>
                        </w:rPr>
                        <w:t>4</w:t>
                      </w:r>
                      <w:r w:rsidR="00C56428" w:rsidRPr="000E14B8">
                        <w:rPr>
                          <w:rFonts w:ascii="Franklin Gothic Book" w:hAnsi="Franklin Gothic Book"/>
                          <w:sz w:val="18"/>
                          <w:szCs w:val="18"/>
                          <w:vertAlign w:val="superscript"/>
                        </w:rPr>
                        <w:t xml:space="preserve"> </w:t>
                      </w:r>
                      <w:hyperlink r:id="rId24" w:history="1">
                        <w:r w:rsidR="00C56428" w:rsidRPr="000E14B8">
                          <w:rPr>
                            <w:rStyle w:val="Hyperlink"/>
                            <w:rFonts w:ascii="Franklin Gothic Book" w:hAnsi="Franklin Gothic Book" w:cs="Arial"/>
                            <w:sz w:val="18"/>
                            <w:szCs w:val="18"/>
                          </w:rPr>
                          <w:t>NCDHHS Community &amp; Partner Engagement Guide, page 13.</w:t>
                        </w:r>
                      </w:hyperlink>
                    </w:p>
                    <w:p w14:paraId="409ACD64" w14:textId="18A609AC" w:rsidR="000E14B8" w:rsidRPr="000E14B8" w:rsidRDefault="00FC2B7C" w:rsidP="000E14B8">
                      <w:pPr>
                        <w:pStyle w:val="FootnoteText"/>
                        <w:rPr>
                          <w:rFonts w:ascii="Franklin Gothic Book" w:hAnsi="Franklin Gothic Book" w:cs="Arial"/>
                          <w:sz w:val="18"/>
                          <w:szCs w:val="18"/>
                        </w:rPr>
                      </w:pPr>
                      <w:r>
                        <w:rPr>
                          <w:rFonts w:ascii="Franklin Gothic Book" w:hAnsi="Franklin Gothic Book" w:cs="Arial"/>
                          <w:sz w:val="18"/>
                          <w:szCs w:val="18"/>
                          <w:vertAlign w:val="superscript"/>
                        </w:rPr>
                        <w:t>5</w:t>
                      </w:r>
                      <w:r w:rsidR="000E14B8" w:rsidRPr="000E14B8">
                        <w:rPr>
                          <w:rFonts w:ascii="Franklin Gothic Book" w:hAnsi="Franklin Gothic Book" w:cs="Arial"/>
                          <w:sz w:val="18"/>
                          <w:szCs w:val="18"/>
                          <w:vertAlign w:val="superscript"/>
                        </w:rPr>
                        <w:t xml:space="preserve"> </w:t>
                      </w:r>
                      <w:r w:rsidR="000E14B8" w:rsidRPr="000E14B8">
                        <w:rPr>
                          <w:rFonts w:ascii="Franklin Gothic Book" w:hAnsi="Franklin Gothic Book" w:cs="Arial"/>
                          <w:sz w:val="18"/>
                          <w:szCs w:val="18"/>
                        </w:rPr>
                        <w:t>“Bias is a human trait resulting from our tendency and need to classify individuals into categories as we strive to quickly process information and make sense of the world.” (</w:t>
                      </w:r>
                      <w:hyperlink r:id="rId25" w:history="1">
                        <w:r w:rsidR="000E14B8" w:rsidRPr="000E14B8">
                          <w:rPr>
                            <w:rFonts w:ascii="Franklin Gothic Book" w:hAnsi="Franklin Gothic Book" w:cs="Arial"/>
                            <w:sz w:val="18"/>
                            <w:szCs w:val="18"/>
                          </w:rPr>
                          <w:t>Understanding Bias: A Resource Guide (justice.gov)</w:t>
                        </w:r>
                      </w:hyperlink>
                      <w:r w:rsidR="000E14B8" w:rsidRPr="000E14B8">
                        <w:rPr>
                          <w:rFonts w:ascii="Franklin Gothic Book" w:hAnsi="Franklin Gothic Book" w:cs="Arial"/>
                          <w:sz w:val="18"/>
                          <w:szCs w:val="18"/>
                        </w:rPr>
                        <w:t>)</w:t>
                      </w:r>
                    </w:p>
                    <w:p w14:paraId="5CE10C1E" w14:textId="393CFA85" w:rsidR="000E14B8" w:rsidRPr="000E14B8" w:rsidRDefault="00FC2B7C" w:rsidP="000E14B8">
                      <w:pPr>
                        <w:spacing w:after="0"/>
                        <w:rPr>
                          <w:rStyle w:val="Hyperlink"/>
                          <w:rFonts w:ascii="Franklin Gothic Book" w:hAnsi="Franklin Gothic Book" w:cs="Arial"/>
                          <w:sz w:val="18"/>
                          <w:szCs w:val="18"/>
                        </w:rPr>
                      </w:pPr>
                      <w:r>
                        <w:rPr>
                          <w:rFonts w:ascii="Franklin Gothic Book" w:hAnsi="Franklin Gothic Book" w:cs="Arial"/>
                          <w:sz w:val="18"/>
                          <w:szCs w:val="18"/>
                          <w:vertAlign w:val="superscript"/>
                        </w:rPr>
                        <w:t>6</w:t>
                      </w:r>
                      <w:r>
                        <w:rPr>
                          <w:rFonts w:ascii="Franklin Gothic Book" w:hAnsi="Franklin Gothic Book" w:cs="Arial"/>
                          <w:sz w:val="18"/>
                          <w:szCs w:val="18"/>
                        </w:rPr>
                        <w:t xml:space="preserve"> </w:t>
                      </w:r>
                      <w:r w:rsidR="000E14B8" w:rsidRPr="000E14B8">
                        <w:rPr>
                          <w:rFonts w:ascii="Franklin Gothic Book" w:hAnsi="Franklin Gothic Book" w:cs="Arial"/>
                          <w:sz w:val="18"/>
                          <w:szCs w:val="18"/>
                        </w:rPr>
                        <w:t>A community is defined as a group of people who have self-identified and/or aligned interests. Communities often share geographies, characteristics, values, beliefs, cultural, and/or a sense of belonging (</w:t>
                      </w:r>
                      <w:hyperlink r:id="rId26" w:history="1">
                        <w:r w:rsidR="000E14B8" w:rsidRPr="000E14B8">
                          <w:rPr>
                            <w:rStyle w:val="Hyperlink"/>
                            <w:rFonts w:ascii="Franklin Gothic Book" w:hAnsi="Franklin Gothic Book" w:cs="Arial"/>
                            <w:sz w:val="18"/>
                            <w:szCs w:val="18"/>
                          </w:rPr>
                          <w:t>NCDHHS Community &amp; Partner Engagement Guide</w:t>
                        </w:r>
                      </w:hyperlink>
                      <w:r w:rsidR="000E14B8" w:rsidRPr="000E14B8">
                        <w:rPr>
                          <w:rFonts w:ascii="Franklin Gothic Book" w:hAnsi="Franklin Gothic Book" w:cs="Arial"/>
                          <w:sz w:val="18"/>
                          <w:szCs w:val="18"/>
                        </w:rPr>
                        <w:t>, page 5).</w:t>
                      </w:r>
                    </w:p>
                    <w:p w14:paraId="75CD58E9" w14:textId="77777777" w:rsidR="00C56428" w:rsidRPr="002841F6" w:rsidRDefault="00C56428" w:rsidP="00A44AFC">
                      <w:pPr>
                        <w:rPr>
                          <w:sz w:val="18"/>
                          <w:szCs w:val="18"/>
                        </w:rPr>
                      </w:pPr>
                    </w:p>
                  </w:txbxContent>
                </v:textbox>
                <w10:wrap anchory="page"/>
              </v:shape>
            </w:pict>
          </mc:Fallback>
        </mc:AlternateContent>
      </w:r>
      <w:r>
        <w:rPr>
          <w:noProof/>
        </w:rPr>
        <mc:AlternateContent>
          <mc:Choice Requires="wps">
            <w:drawing>
              <wp:anchor distT="0" distB="0" distL="114300" distR="114300" simplePos="0" relativeHeight="251658253" behindDoc="0" locked="0" layoutInCell="1" allowOverlap="1" wp14:anchorId="50266A4B" wp14:editId="32AF1BCE">
                <wp:simplePos x="0" y="0"/>
                <wp:positionH relativeFrom="column">
                  <wp:posOffset>-554990</wp:posOffset>
                </wp:positionH>
                <wp:positionV relativeFrom="paragraph">
                  <wp:posOffset>-7444513</wp:posOffset>
                </wp:positionV>
                <wp:extent cx="3263900" cy="10060305"/>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102C6E40" id="Freeform: Shape 26" o:spid="_x0000_s1026" style="position:absolute;margin-left:-43.7pt;margin-top:-586.2pt;width:257pt;height:792.15pt;z-index:251658253;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Hht4tLhAAAADQEA&#10;AA8AAABkcnMvZG93bnJldi54bWxMj7FOwzAQhnck3sE6JLbWcajSNMSpokogBgYoXdjc+IgjYjuK&#10;nTS8PcdEt+90v/77rtwvtmczjqHzToJYJ8DQNV53rpVw+nha5cBCVE6r3juU8IMB9tXtTakK7S/u&#10;HedjbBmVuFAoCSbGoeA8NAatCms/oKPdlx+tijSOLdejulC57XmaJBm3qnN0wagBDwab7+NkJexe&#10;62czJ/WUnx7mN4HaHD5fjJT3d0v9CCziEv/D8KdP6lCR09lPTgfWS1jl2w1FCYTYpoSU2aRZBuxM&#10;IMQOeFXy6y+qXwAAAP//AwBQSwECLQAUAAYACAAAACEAtoM4kv4AAADhAQAAEwAAAAAAAAAAAAAA&#10;AAAAAAAAW0NvbnRlbnRfVHlwZXNdLnhtbFBLAQItABQABgAIAAAAIQA4/SH/1gAAAJQBAAALAAAA&#10;AAAAAAAAAAAAAC8BAABfcmVscy8ucmVsc1BLAQItABQABgAIAAAAIQAcV7SrPAYAAHobAAAOAAAA&#10;AAAAAAAAAAAAAC4CAABkcnMvZTJvRG9jLnhtbFBLAQItABQABgAIAAAAIQB4beLS4QAAAA0BAAAP&#10;AAAAAAAAAAAAAAAAAJYIAABkcnMvZG93bnJldi54bWxQSwUGAAAAAAQABADzAAAApAk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p>
    <w:p w14:paraId="427BEEBF" w14:textId="26D7BD5B" w:rsidR="00821422" w:rsidRPr="00FC2B7C" w:rsidRDefault="00FC2B7C" w:rsidP="00FC2B7C">
      <w:pPr>
        <w:tabs>
          <w:tab w:val="left" w:pos="1032"/>
        </w:tabs>
        <w:ind w:left="2880"/>
        <w:rPr>
          <w:rFonts w:ascii="Franklin Gothic Book" w:hAnsi="Franklin Gothic Book"/>
        </w:rPr>
      </w:pPr>
      <w:r w:rsidRPr="00832008">
        <w:rPr>
          <w:rFonts w:ascii="Franklin Gothic Book" w:hAnsi="Franklin Gothic Book"/>
          <w:b/>
          <w:bCs/>
          <w:noProof/>
        </w:rPr>
        <w:lastRenderedPageBreak/>
        <mc:AlternateContent>
          <mc:Choice Requires="wps">
            <w:drawing>
              <wp:anchor distT="0" distB="0" distL="114300" distR="114300" simplePos="0" relativeHeight="251658247" behindDoc="0" locked="0" layoutInCell="1" allowOverlap="1" wp14:anchorId="1A486807" wp14:editId="405F9C77">
                <wp:simplePos x="0" y="0"/>
                <wp:positionH relativeFrom="column">
                  <wp:posOffset>-1011699</wp:posOffset>
                </wp:positionH>
                <wp:positionV relativeFrom="paragraph">
                  <wp:posOffset>-913717</wp:posOffset>
                </wp:positionV>
                <wp:extent cx="2430145" cy="3164840"/>
                <wp:effectExtent l="0" t="0" r="0" b="0"/>
                <wp:wrapNone/>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76E07" id="Freeform: Shape 10" o:spid="_x0000_s1026" style="position:absolute;margin-left:-79.65pt;margin-top:-71.95pt;width:191.35pt;height:249.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KkGc9PiAAAADQEA&#10;AA8AAABkcnMvZG93bnJldi54bWxMj8tOwzAQRfdI/IM1SOxa52EjmsapAMGCFWpB6taJp0lKPI5i&#10;tw1/j7uC3Yzm6M655Wa2Azvj5HtHCtJlAgypcaanVsHX59viEZgPmoweHKGCH/SwqW5vSl0Yd6Et&#10;nnehZTGEfKEVdCGMBee+6dBqv3QjUrwd3GR1iOvUcjPpSwy3A8+S5IFb3VP80OkRXzpsvncnq0DI&#10;KUtTfZDPXozH/ftHfWxea6Xu7+anNbCAc/iD4aof1aGKTrU7kfFsULBI5SqP7HUS+QpYZLIsF8Bq&#10;BbkUEnhV8v8tql8AAAD//wMAUEsBAi0AFAAGAAgAAAAhALaDOJL+AAAA4QEAABMAAAAAAAAAAAAA&#10;AAAAAAAAAFtDb250ZW50X1R5cGVzXS54bWxQSwECLQAUAAYACAAAACEAOP0h/9YAAACUAQAACwAA&#10;AAAAAAAAAAAAAAAvAQAAX3JlbHMvLnJlbHNQSwECLQAUAAYACAAAACEAA5pMh14RAADZVQAADgAA&#10;AAAAAAAAAAAAAAAuAgAAZHJzL2Uyb0RvYy54bWxQSwECLQAUAAYACAAAACEAqQZz0+IAAAANAQAA&#10;DwAAAAAAAAAAAAAAAAC4EwAAZHJzL2Rvd25yZXYueG1sUEsFBgAAAAAEAAQA8wAAAMcU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F5C85" w:rsidRPr="00832008">
        <w:rPr>
          <w:rFonts w:ascii="Franklin Gothic Book" w:hAnsi="Franklin Gothic Book"/>
          <w:b/>
          <w:bCs/>
          <w:noProof/>
        </w:rPr>
        <mc:AlternateContent>
          <mc:Choice Requires="wpg">
            <w:drawing>
              <wp:anchor distT="0" distB="0" distL="114300" distR="114300" simplePos="0" relativeHeight="251658246" behindDoc="1" locked="1" layoutInCell="1" allowOverlap="1" wp14:anchorId="42099452" wp14:editId="1ABE8A1B">
                <wp:simplePos x="0" y="0"/>
                <wp:positionH relativeFrom="column">
                  <wp:posOffset>-1009015</wp:posOffset>
                </wp:positionH>
                <wp:positionV relativeFrom="paragraph">
                  <wp:posOffset>-914400</wp:posOffset>
                </wp:positionV>
                <wp:extent cx="7908290" cy="100596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08290" cy="10059670"/>
                          <a:chOff x="-724432" y="24183"/>
                          <a:chExt cx="7906685" cy="10057767"/>
                        </a:xfrm>
                      </wpg:grpSpPr>
                      <wps:wsp>
                        <wps:cNvPr id="9" name="Freeform 45"/>
                        <wps:cNvSpPr>
                          <a:spLocks/>
                        </wps:cNvSpPr>
                        <wps:spPr bwMode="auto">
                          <a:xfrm>
                            <a:off x="-724432" y="24183"/>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6" name="AutoShape 42"/>
                        <wps:cNvSpPr>
                          <a:spLocks/>
                        </wps:cNvSpPr>
                        <wps:spPr bwMode="auto">
                          <a:xfrm>
                            <a:off x="4717586" y="9256502"/>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E824D9F" id="Group 6" o:spid="_x0000_s1026" style="position:absolute;margin-left:-79.45pt;margin-top:-1in;width:622.7pt;height:792.1pt;z-index:-251658234;mso-width-relative:margin;mso-height-relative:margin" coordorigin="-7244,241" coordsize="79066,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BapBAAAP1QAAAOAAAAZHJzL2Uyb0RvYy54bWzsXFtvI7cVfi/Q/yDosUXWQ3I4FyPeoEiy&#10;QYG0DZDpD9DK8gWVJVXSrjf59f0OLzPkmIdDJO1bXyzb+nR4LuThuY2+/ubLy371eXe+PB8Pd2vx&#10;rlqvdoft8f758Hi3/ufw4atuvbpcN4f7zf542N2tf9ld1t+8/+Mfvn493e7k8em4v9+dVyByuNy+&#10;nu7WT9fr6fbm5rJ92r1sLu+Op90Bbz4czy+bK/48P97cnzevoP6yv5FV1dy8Hs/3p/Nxu7tc8N/v&#10;7Jvr94b+w8Nue/3Hw8Nld13t79bg7Wp+ns3Pj/Tz5v3Xm9vH8+b09Lx1bGx+Axcvm+cDFh1Jfbe5&#10;blafzs9vSL08b8/Hy/Hh+m57fLk5Pjw8b3dGBkgjqpk0P5yPn05Glsfb18fTqCaodqan30x2+/fP&#10;P5xPP59+Olvu8euPx+2/LtDLzevp8TZ8n/5+nMBfHs4v9CEIsfpiNPrLqNHdl+tqi3+2fdXJHorf&#10;4j1RVbpvWqf07RMsQx/8qpV1reR6BYisRaesUbZP309EmqbTE5G2bVoC3WxuLROG1ZG11xP20mVS&#10;1+X3qevnp81pZ6xwIXX8dF4939+t+/XqsHnBjv5w3u1of65qTTzR4kB5jV5CdQbvEOwCra8+vv7t&#10;eA8ym0/Xo9lBM7Uy2vEKVrJRCtoYFfxGN5vb7afL9Yfd0Rhr8/nHy9Vu+nv8Zox+7yQZYKeHlz32&#10;/59uVlqofvWKl9ofkhEmApjQHXBPK7y+BcKmIb2WoacCmNBtU3P06gAI/iqGHnbKuKzQTcfy1wRA&#10;LSRHD9oN6YmG4w++bgRqUWmGP2ydESa0rll5RWSQqmsYgiK2SN3yFCOTVI3iKMY2qSELY2MRGaVS&#10;LI+xVZTqWIqRWeDjOR5ju8hWsRRDw9R9KzmKsWWkqDiKMrRM3SvO1DK2jKjZvShDy9Rdz1KMLVP1&#10;PI+hZepOC0ZqGVumUuzukaFl6o7d4DKyTN13PI+RZVrNSh1Zpu4lu3tUZJm24na4iixTdzyPdDWN&#10;57Vu6o7Ro4osU3e8HlVkGd1zllGRZeoWQOYUqsgyWrEUY8u0WrIUI8vUDXcZqNgyrWA9Be6HQI/k&#10;UtLXSx1bpulYHuvIMoq9sOrYMg0vdR1ZRracHnHXT7KIupHsnVBHlkGQx0kdW6ap2FNYR5YRkrNM&#10;HVtGd6xldGSZSnMeV8eW0VAPsx91aBnVw4RpW+vYMrphPYUOLaN69lbQsWW0Zm8FHVpGIXzheIwt&#10;o/ndo0PL5CiGlmElbkKrcMw1oUl4UqE5WFKRLSie46zbRLbgNddEtshSLLQFRbqjL87Gnk1oi0ww&#10;24S2eEMRGcajj5M3Tz503n45uNgZv602lOpWJnY/HS+U0VAgjWRmEC5JAYoCbQYM2xDYpD1YLw+G&#10;5glsUo1FMJRKYJ8r5SlDXwTui3imyJTQiDxtHpanLZyMokxIiikN9TIxhZNTlAkqnKSiTFQK9YgZ&#10;hHIlolIcZ+BlokonKoKwIupOVERYRXAnqiwTlWIn4h2xUQl1l7MPCHyK4E5URDVFcCeqKhNVOVER&#10;j5RQp2CEREWwUQR3VkUkUQR3otqSwOI5pRjBMFMmKgUABl4mKt3uBMftXcI7Xd0GXiYq3csGXmZV&#10;unQNvExUulENvExUujIJjluxRNTGidqUiUrXnqFeJmrjRB1rVXkfSReWoR6JaveOu23OKGfOC5nn&#10;9QqFzI8k7+b2tLnSJeV/Xb3erU0BZ/WE6pup0NBbL8fPu+FoQFe6ruh2NGub689pbgLtDzMw7mAw&#10;aio1Duwh/vXk6Vp7mCLMAtS5WUDhzq3xPDX/6qlWCCsMAyid5KEomTgoaiILUGwCSxWZyQKUsi3D&#10;AKoYC9DKQ1GeyEKpLOGoou6wAKXE0DCAgkIeikKCg6JSsACl8N5QRQlgAepNQLl9Hoqc3lKlpH0B&#10;WjkTUDaehyILd1SRZuehSK8dFPnzApSKAqSBGolxHoqE2ENFfrvUtJ8sVaSyeapIYT10iQHkph6K&#10;skzuwNRIOj20WlAWskkHRbqYp4o00UPBSo4Byv88FB46D/UHpkbmlodSwdnqFSlZGTS/uCVXgrG+&#10;NCvIyJ0vjMOTe0fmX61Do0TRCkK19KwgSU9tqYE8eX/TFBmvAbo9guL/5bh/vv/wvN+T77+cHz9+&#10;uz+vPm/QGvv2++/1B7+NItjepC6HI33MC2x6Q7Z/YRseH4/3v6CXcT7a/hr6gfjl6Xj+db16RW/t&#10;bn3596fNebde7f96QDemFzgUaMaZP2rdku8/h+98DN/ZHLYgdbe+rpFq0a/fXm0D79Pp/Pz4hJWE&#10;Sb4Ox7+gh/LwTO0NNIQut5Yr9wcaQpbX/3lniNIR2xoifkz3aIVKFbj6b/eG6la02l1xvdSNrswy&#10;m1vfHZIoVza+O9RJ3JfeBfsuU7g9ynpDf/5qVa06pTvzg8SiHNm3kOBpxvx8oEqD6qzTC0HwBhZk&#10;aIlao9Rgfs6pRRUJA0O9SVXmiIYEEZgFBDvVNEnm4Icn5mqGOVgvoIXaHvpHSeaiUoSBpZnDTRUQ&#10;xBEXSebgeCfmqMac0tzUEXKq65RKcxf3hFCNNnWwhO4oNw/5q9FXI/PObYHcPWBQUEUvyWFsCwQo&#10;qBIm9Yd7cyJocWkF0oGKOOxUmsPQIgPadAyHsUEEOnWS4TC0icWlOSQHFnKodVqHUTtoMA3HlA6n&#10;XpC1spaoLyd1KEOjCINjOIzN0jWMlaNm0CC5QzJ1ghyHqmZ0GPeCNOEYDmOzdLgVklamCGU6KGgE&#10;pa089YEch/B9aR3GnSDykQyHUyPIkIRjk0kOo0bQoLiTMnWBHIe61gyH0UlBx9hU8hNneWoDWQ57&#10;nPrUWUZNJdCh6dmm9iHVVIJtjdwMuya5DyluHY1icWkr070fkOwr1OdTHEZNoMHU5lMcTh0gp0Nq&#10;+CU5jHtAmnAMh/FJ6UWX9tdRC2hAEz+9D6f+j+cQTfc0h6FRKLtmOYzN0iu4uqQOQ6MMpm+Z0uHU&#10;/XEcduh7JzmM+z+acGkdUg0ptHKNvneKw6j9M6Cxktbh1PvxHHIBQ9z98R2HxEmZmj+GZE+3VJLD&#10;0CiD6YwldRibBPmBbBkdhkaxuLQOp/aPFRrjYWklRi2gAR20tBKp2BXYBBus69IsUiUkOMyEY1iM&#10;jwruUdglpcWoETRgwIdhMb7owSIGK5I7cdYHIhzD4swwGFCp0yyGdhka7lrB9FqsRUympVmk/DzQ&#10;IuHSLFLdJzRMhcmKJIuoIE0UBzPFktqLqHRF9LRmI9jZvWInpRKnpZ0ZpkLWkWYxOi4tF4K1M6to&#10;1JEYLYZmEQaX1iIqRpHUVcNEiV1olwGqTu9FKlmEVtGqZ2IwDCxOZhEGx7A4M0zVYk+kjgvNOo5b&#10;Z+i440KZX8SiRIs/eVy60CwIE+0oQMLQ3cwwVVen/WIX2mWAh0hrkUY/IxZFw7BIVbpRZsTawKW1&#10;2M8Mg7pmmsU+tMvQc5dLP7OKrhTjuqmUGrBIOIbFmWGqHpdvytB9aJcBG4zR4swqdc9lLH1oFuRU&#10;wKVZxCyuF8ZdLzSlleJRUPVwFHvABxku4f490JKs24ZL/ajSO9JEuRVAjs+ZeaoeakrzGZoHfHLH&#10;RlCJ0S7u+GwwtJQ8N6IKDYRagJ1uShwcUc1sJLm7ENe4Xx5jtuCTOztinuyjPMi4IBFn+wbI6HOW&#10;7gspkaAk9TlL+PmMfxoBtfrEyC2nzzjnN0COz5mRpKxahs/QRphI4E6RoMZ/aHdUmJnSjsBsQLA/&#10;DZDhc5b6CykYp453ApqDHTdO3d8wiQc6faqe43OW/xOQ43N2jqQQ6UBIxCUAwdYAxJsigETdLX2O&#10;ZlUAAnJ8zowkq5qxe1wIEGwlAAXDmT4FLrU0n7NaAAEZPmfFAOyYhuEzLgcIth4g3hQEKsmdo3gy&#10;FHVf7rYUs5IADgGisuR5j4sC+CDn5+dlAXT2mITRNJYDP09ARp+zwoAQbavTfMalATyfwPE5Lw7U&#10;qIAzdo+rAwbI8Tk7R6JhEgpsML/tjJ9nKwS4VjzQ35tcMQ03pYeCJv5iq2limhK1RBE7M+c9mhMd&#10;8EFOn/NCQd0gB0mfo7hSYICMPmelAnglwZyjuFiAKJblc2YiXNucX4rrBQbI8TkzEvxNunKFrDWw&#10;0YBiGMvnzNWhE1Zz+ozuIwNk+JyXDaBQhs+4biDYwoGYVw7QiOHuo7h0YIAcnzMjIa5Lx8jIBCJ9&#10;stUDnEQPdOeI7SuJuH6Q6SzhNo+J8nFdNEmK9gN7jt7UEPi4blZEIOCkT3R3f8twKsIQzDgUzptC&#10;9wQum9bCJiVw6VAocgAD94MG+fkoTHdauG+R5+EUbRF1REi2bb0Ad4KWDlY6UUsnJZ2opaOPTtRx&#10;GiDPO12IJGrpcKITFXdJiWboeiDqpeODTlR41hLq5CwN9TKrks8ieOnEnhO1dATPiTrOs+T1TvU4&#10;YqYtE7V1orZlolKdiqjb52FpkiM7RU41IwMvsyrVbwg+jkTlqVMtxcDLRKW6hoGXiWpKDIQXqAuU&#10;7Bo8W2kXoAS97ANOXsqUiz5A2a9haRzvymsIAav/QKHQ3kOJQhdlEjPDUqGT8sNcgyh0U4JSFbNC&#10;oaMSlDPYDxQK7X0VopIyO1AUbVYodFcoerkPFDosVGz9B8o2twnwDEu6UGjvtUSh2zIhj1mh0HEJ&#10;N404iNh1Wa/xO6aHTX3CTA9TzSs1PCwbN73m5+a4wWEk4RDJo/wInH+1o3AofAAz+lP/pn+1IARk&#10;AJGd7UH27/pXi6IKDmASpywHcztewsHlYG6GXiEUzsHcCG89njfPk3+1vDn3iNGYLDV/4PXCqn5D&#10;NuNDJH45/+pVYvXboHGQk0K650Da8fEFT8e/WnrSidvZsTNsNv++f7U49KeNLTo0XXPrknbJZvjO&#10;iCyudo8T9XZIiV0Xw292q+B7J7IEtXskCDXj/KbS2Jpm8y0NUzdUy6FdijQxu3Tj57Mn3+CV51+t&#10;EjHo5yjiEzktdlQTpKVR2c0DXQyACl+eR9KzpWi/u4NVODoA9j6A1Atbu/JT2a6WztNEsmlXX0Q2&#10;7s5eXp0GscskaqmSYbS5oCSMiXjZF/QuaCLS0BQLphS9u/1Q1M7bkr4Kx9Fc2HCyonyaJFraw9IU&#10;og1y4VhIQQ1ig1w4aVKCPUIunV0pqUdMwAVngPaFlWfJu0jlLskld4XvoLF31aL/o3Fa4nHRoWL8&#10;0gIXPLTU1CABxSWXj1FeS3HpDsFUsOVx6U6Smnq1WHrpjpMNtboAXLozZeOehVy6g/EVNu5ALO2z&#10;hkrPWHohQngTk3hXOsUm7mYaj6Ls/d00YfynRqxVEI5FPopRHY1ggE3U3vK+WmEO0yKrMXDzq/pX&#10;v7pzgz1avDn3rzrqYWDxpcdtFMa3DLAbw1i/pH91S7edFadF6z27dOseCWkXnkhR+MYns3Sz4NYU&#10;hq8tEE3o7NKYfTdAbSft2etENdR+hXrwhSh5ihint8CFYE756EEtPLSk/DNDaokiSuBmacxp5Hn0&#10;EZNcklq560EuhWqSOgy0dSF9VuHCP1qHs5sH+nhkaWl8OZhZGndJjqDsXTFi4fkgiSciDL2FB8Sg&#10;ZHd55Q8WLiRLbwnmopC8WlgXFZ+9EYZcPq8Wm6mR5eZInIX/Pxm09GSQ+QY5fMeeeX7KfR8gfYlf&#10;+Ld5kmj61sL3/wEAAP//AwBQSwMEFAAGAAgAAAAhAN+MEXjjAAAADwEAAA8AAABkcnMvZG93bnJl&#10;di54bWxMj0FvgkAQhe9N+h8206Q3XbBikLIYY9qeTJNqk8bbCCMQ2V3CroD/vsOpvb2ZeXnzvXQz&#10;6kb01LnaGgXhPABBJrdFbUoF38f3WQzCeTQFNtaQgjs52GSPDykmhR3MF/UHXwoOMS5BBZX3bSKl&#10;yyvS6Oa2JcO3i+00eh67UhYdDhyuG7kIgpXUWBv+UGFLu4ry6+GmFXwMOGxfwrd+f73s7qdj9Pmz&#10;D0mp56dx+wrC0+j/zDDhMzpkzHS2N1M40SiYhVG8Zu+klkuuNXmCeBWBOLPi1QJklsr/PbJfAAAA&#10;//8DAFBLAQItABQABgAIAAAAIQC2gziS/gAAAOEBAAATAAAAAAAAAAAAAAAAAAAAAABbQ29udGVu&#10;dF9UeXBlc10ueG1sUEsBAi0AFAAGAAgAAAAhADj9If/WAAAAlAEAAAsAAAAAAAAAAAAAAAAALwEA&#10;AF9yZWxzLy5yZWxzUEsBAi0AFAAGAAgAAAAhAEKDcFqkEAAA/VAAAA4AAAAAAAAAAAAAAAAALgIA&#10;AGRycy9lMm9Eb2MueG1sUEsBAi0AFAAGAAgAAAAhAN+MEXjjAAAADwEAAA8AAAAAAAAAAAAAAAAA&#10;/hIAAGRycy9kb3ducmV2LnhtbFBLBQYAAAAABAAEAPMAAAAOFAAAAAA=&#10;">
                <v:shape id="Freeform 45" o:spid="_x0000_s1027" style="position:absolute;left:-7244;top:241;width:32633;height:100578;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7OAwQAAANoAAAAPAAAAZHJzL2Rvd25yZXYueG1sRI9Pi8Iw&#10;FMTvgt8hPMGbpnVh0WosRXDxsAf/Xbw9mrdN2ealNLHWb78RFjwOM78ZZpMPthE9db52rCCdJyCI&#10;S6drrhRcL/vZEoQPyBobx6TgSR7y7Xi0wUy7B5+oP4dKxBL2GSowIbSZlL40ZNHPXUscvR/XWQxR&#10;dpXUHT5iuW3kIkk+pcWa44LBlnaGyt/z3SpYfRdfpk+K+/L60R9T0mZ3OxilppOhWIMINIR3+J8+&#10;6MjB60q8AXL7BwAA//8DAFBLAQItABQABgAIAAAAIQDb4fbL7gAAAIUBAAATAAAAAAAAAAAAAAAA&#10;AAAAAABbQ29udGVudF9UeXBlc10ueG1sUEsBAi0AFAAGAAgAAAAhAFr0LFu/AAAAFQEAAAsAAAAA&#10;AAAAAAAAAAAAHwEAAF9yZWxzLy5yZWxzUEsBAi0AFAAGAAgAAAAhALJXs4DBAAAA2gAAAA8AAAAA&#10;AAAAAAAAAAAABwIAAGRycy9kb3ducmV2LnhtbFBLBQYAAAAAAwADALcAAAD1Ag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47175;top:92565;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hPwgAAANsAAAAPAAAAZHJzL2Rvd25yZXYueG1sRE9Na8JA&#10;EL0L/Q/LFHozm3qIkmaVWCi0xUtjoddpdkxis7NLdjXx37tCwds83ucUm8n04kyD7ywreE5SEMS1&#10;1R03Cr73b/MVCB+QNfaWScGFPGzWD7MCc21H/qJzFRoRQ9jnqKANweVS+rolgz6xjjhyBzsYDBEO&#10;jdQDjjHc9HKRppk02HFsaNHRa0v1X3UyCqbl7ndbdidXffyU6XHLbnH5dEo9PU7lC4hAU7iL/93v&#10;Os7P4PZLPECurwAAAP//AwBQSwECLQAUAAYACAAAACEA2+H2y+4AAACFAQAAEwAAAAAAAAAAAAAA&#10;AAAAAAAAW0NvbnRlbnRfVHlwZXNdLnhtbFBLAQItABQABgAIAAAAIQBa9CxbvwAAABUBAAALAAAA&#10;AAAAAAAAAAAAAB8BAABfcmVscy8ucmVsc1BLAQItABQABgAIAAAAIQC8xshPwgAAANsAAAAPAAAA&#10;AAAAAAAAAAAAAAcCAABkcnMvZG93bnJldi54bWxQSwUGAAAAAAMAAwC3AAAA9gI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r w:rsidR="00B97879">
        <w:rPr>
          <w:rFonts w:ascii="Franklin Gothic Demi" w:eastAsia="Franklin Gothic Book" w:hAnsi="Franklin Gothic Demi" w:cs="Franklin Gothic Book"/>
          <w:color w:val="004768"/>
          <w:kern w:val="0"/>
          <w:sz w:val="24"/>
          <w:szCs w:val="4"/>
          <w:lang w:bidi="en-US"/>
          <w14:ligatures w14:val="none"/>
        </w:rPr>
        <w:t xml:space="preserve">Checklist </w:t>
      </w:r>
      <w:r>
        <w:rPr>
          <w:rFonts w:ascii="Franklin Gothic Demi" w:eastAsia="Franklin Gothic Book" w:hAnsi="Franklin Gothic Demi" w:cs="Franklin Gothic Book"/>
          <w:color w:val="004768"/>
          <w:kern w:val="0"/>
          <w:sz w:val="24"/>
          <w:szCs w:val="4"/>
          <w:lang w:bidi="en-US"/>
          <w14:ligatures w14:val="none"/>
        </w:rPr>
        <w:t>continued</w:t>
      </w:r>
    </w:p>
    <w:tbl>
      <w:tblPr>
        <w:tblStyle w:val="TableGrid"/>
        <w:tblW w:w="0" w:type="auto"/>
        <w:tblInd w:w="2605" w:type="dxa"/>
        <w:tblLook w:val="04A0" w:firstRow="1" w:lastRow="0" w:firstColumn="1" w:lastColumn="0" w:noHBand="0" w:noVBand="1"/>
      </w:tblPr>
      <w:tblGrid>
        <w:gridCol w:w="450"/>
        <w:gridCol w:w="7105"/>
      </w:tblGrid>
      <w:tr w:rsidR="000E14B8" w14:paraId="177B9E36" w14:textId="77777777" w:rsidTr="00832008">
        <w:trPr>
          <w:trHeight w:val="341"/>
        </w:trPr>
        <w:tc>
          <w:tcPr>
            <w:tcW w:w="7555" w:type="dxa"/>
            <w:gridSpan w:val="2"/>
            <w:shd w:val="clear" w:color="auto" w:fill="002060"/>
            <w:vAlign w:val="center"/>
          </w:tcPr>
          <w:p w14:paraId="2DD31FE7" w14:textId="0C88BCF1" w:rsidR="000E14B8" w:rsidRPr="000E14B8" w:rsidRDefault="000E14B8" w:rsidP="000E14B8">
            <w:pPr>
              <w:widowControl w:val="0"/>
              <w:autoSpaceDE w:val="0"/>
              <w:autoSpaceDN w:val="0"/>
              <w:spacing w:line="269" w:lineRule="auto"/>
              <w:jc w:val="center"/>
              <w:rPr>
                <w:rFonts w:ascii="Franklin Gothic Book" w:hAnsi="Franklin Gothic Book" w:cs="Arial"/>
                <w:b/>
                <w:bCs/>
                <w:sz w:val="24"/>
                <w:szCs w:val="24"/>
              </w:rPr>
            </w:pPr>
            <w:r w:rsidRPr="000E14B8">
              <w:rPr>
                <w:rFonts w:ascii="Franklin Gothic Book" w:hAnsi="Franklin Gothic Book" w:cs="Arial"/>
                <w:b/>
                <w:bCs/>
                <w:sz w:val="24"/>
                <w:szCs w:val="24"/>
              </w:rPr>
              <w:t>Growing Your Cultural Humility Practices</w:t>
            </w:r>
          </w:p>
        </w:tc>
      </w:tr>
      <w:tr w:rsidR="005A3E30" w14:paraId="322901F6" w14:textId="77777777" w:rsidTr="0069095C">
        <w:trPr>
          <w:trHeight w:val="60"/>
        </w:trPr>
        <w:sdt>
          <w:sdtPr>
            <w:rPr>
              <w:rFonts w:ascii="Arial" w:eastAsia="Arial" w:hAnsi="Arial" w:cs="Arial"/>
            </w:rPr>
            <w:id w:val="-1084683228"/>
            <w14:checkbox>
              <w14:checked w14:val="0"/>
              <w14:checkedState w14:val="2612" w14:font="MS Gothic"/>
              <w14:uncheckedState w14:val="2610" w14:font="MS Gothic"/>
            </w14:checkbox>
          </w:sdtPr>
          <w:sdtContent>
            <w:tc>
              <w:tcPr>
                <w:tcW w:w="450" w:type="dxa"/>
              </w:tcPr>
              <w:p w14:paraId="184FD28D" w14:textId="065BE35D"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494D364D" w14:textId="07FF1820"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Listen more than you speak. Individuals know more than you do about their experience and their needs.</w:t>
            </w:r>
          </w:p>
        </w:tc>
      </w:tr>
      <w:tr w:rsidR="005A3E30" w14:paraId="06D3E862" w14:textId="77777777" w:rsidTr="0069095C">
        <w:trPr>
          <w:trHeight w:val="60"/>
        </w:trPr>
        <w:sdt>
          <w:sdtPr>
            <w:rPr>
              <w:rFonts w:ascii="Arial" w:eastAsia="Arial" w:hAnsi="Arial" w:cs="Arial"/>
            </w:rPr>
            <w:id w:val="1361249657"/>
            <w14:checkbox>
              <w14:checked w14:val="0"/>
              <w14:checkedState w14:val="2612" w14:font="MS Gothic"/>
              <w14:uncheckedState w14:val="2610" w14:font="MS Gothic"/>
            </w14:checkbox>
          </w:sdtPr>
          <w:sdtContent>
            <w:tc>
              <w:tcPr>
                <w:tcW w:w="450" w:type="dxa"/>
              </w:tcPr>
              <w:p w14:paraId="1F6D6512" w14:textId="1A72E559"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42CB2840" w14:textId="4BBC50FF"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 xml:space="preserve">Actively work </w:t>
            </w:r>
            <w:r w:rsidR="005218D4">
              <w:rPr>
                <w:rFonts w:ascii="Franklin Gothic Book" w:hAnsi="Franklin Gothic Book" w:cs="Arial"/>
              </w:rPr>
              <w:t>toward</w:t>
            </w:r>
            <w:r w:rsidR="005218D4" w:rsidRPr="000E14B8">
              <w:rPr>
                <w:rFonts w:ascii="Franklin Gothic Book" w:hAnsi="Franklin Gothic Book" w:cs="Arial"/>
              </w:rPr>
              <w:t xml:space="preserve"> </w:t>
            </w:r>
            <w:r w:rsidRPr="000E14B8">
              <w:rPr>
                <w:rFonts w:ascii="Franklin Gothic Book" w:hAnsi="Franklin Gothic Book" w:cs="Arial"/>
              </w:rPr>
              <w:t xml:space="preserve">developing positive attitudes </w:t>
            </w:r>
            <w:r w:rsidR="005218D4">
              <w:rPr>
                <w:rFonts w:ascii="Franklin Gothic Book" w:hAnsi="Franklin Gothic Book" w:cs="Arial"/>
              </w:rPr>
              <w:t>toward</w:t>
            </w:r>
            <w:r w:rsidR="005218D4" w:rsidRPr="000E14B8">
              <w:rPr>
                <w:rFonts w:ascii="Franklin Gothic Book" w:hAnsi="Franklin Gothic Book" w:cs="Arial"/>
              </w:rPr>
              <w:t xml:space="preserve"> </w:t>
            </w:r>
            <w:r w:rsidRPr="000E14B8">
              <w:rPr>
                <w:rFonts w:ascii="Franklin Gothic Book" w:hAnsi="Franklin Gothic Book" w:cs="Arial"/>
              </w:rPr>
              <w:t>cultural differences.</w:t>
            </w:r>
          </w:p>
        </w:tc>
      </w:tr>
      <w:tr w:rsidR="005A3E30" w14:paraId="6E170B08" w14:textId="77777777" w:rsidTr="0069095C">
        <w:trPr>
          <w:trHeight w:val="60"/>
        </w:trPr>
        <w:sdt>
          <w:sdtPr>
            <w:rPr>
              <w:rFonts w:ascii="Arial" w:eastAsia="Arial" w:hAnsi="Arial" w:cs="Arial"/>
            </w:rPr>
            <w:id w:val="1900323041"/>
            <w14:checkbox>
              <w14:checked w14:val="0"/>
              <w14:checkedState w14:val="2612" w14:font="MS Gothic"/>
              <w14:uncheckedState w14:val="2610" w14:font="MS Gothic"/>
            </w14:checkbox>
          </w:sdtPr>
          <w:sdtContent>
            <w:tc>
              <w:tcPr>
                <w:tcW w:w="450" w:type="dxa"/>
              </w:tcPr>
              <w:p w14:paraId="156633D6" w14:textId="47CA147E"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0CDF5044" w14:textId="2E81121F"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Commit to gaining knowledge of different cultural practices and world views.</w:t>
            </w:r>
          </w:p>
        </w:tc>
      </w:tr>
      <w:tr w:rsidR="005A3E30" w14:paraId="0E53D243" w14:textId="77777777" w:rsidTr="0069095C">
        <w:trPr>
          <w:trHeight w:val="60"/>
        </w:trPr>
        <w:sdt>
          <w:sdtPr>
            <w:rPr>
              <w:rFonts w:ascii="Arial" w:eastAsia="Arial" w:hAnsi="Arial" w:cs="Arial"/>
            </w:rPr>
            <w:id w:val="-1589382910"/>
            <w14:checkbox>
              <w14:checked w14:val="0"/>
              <w14:checkedState w14:val="2612" w14:font="MS Gothic"/>
              <w14:uncheckedState w14:val="2610" w14:font="MS Gothic"/>
            </w14:checkbox>
          </w:sdtPr>
          <w:sdtContent>
            <w:tc>
              <w:tcPr>
                <w:tcW w:w="450" w:type="dxa"/>
              </w:tcPr>
              <w:p w14:paraId="433C5E37" w14:textId="28A0FBC4"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7DF72BAF" w14:textId="2EA55CEE"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Speak up if you notice that all individuals do not have an equal voice. Speaking up and standing up for others is an important part of community.</w:t>
            </w:r>
          </w:p>
        </w:tc>
      </w:tr>
      <w:tr w:rsidR="005A3E30" w14:paraId="77AF0C60" w14:textId="77777777" w:rsidTr="0069095C">
        <w:trPr>
          <w:trHeight w:val="60"/>
        </w:trPr>
        <w:sdt>
          <w:sdtPr>
            <w:rPr>
              <w:rFonts w:ascii="Arial" w:eastAsia="Arial" w:hAnsi="Arial" w:cs="Arial"/>
            </w:rPr>
            <w:id w:val="-323511691"/>
            <w14:checkbox>
              <w14:checked w14:val="0"/>
              <w14:checkedState w14:val="2612" w14:font="MS Gothic"/>
              <w14:uncheckedState w14:val="2610" w14:font="MS Gothic"/>
            </w14:checkbox>
          </w:sdtPr>
          <w:sdtContent>
            <w:tc>
              <w:tcPr>
                <w:tcW w:w="450" w:type="dxa"/>
              </w:tcPr>
              <w:p w14:paraId="0041ADDA" w14:textId="3F6D43C0"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72B7290F" w14:textId="081FD741"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 xml:space="preserve">Develop partnerships and relationships with individuals and groups who speak up and stand up for others. </w:t>
            </w:r>
          </w:p>
        </w:tc>
      </w:tr>
      <w:tr w:rsidR="005A3E30" w14:paraId="7B0F8857" w14:textId="77777777" w:rsidTr="0069095C">
        <w:trPr>
          <w:trHeight w:val="60"/>
        </w:trPr>
        <w:sdt>
          <w:sdtPr>
            <w:rPr>
              <w:rFonts w:ascii="Arial" w:eastAsia="Arial" w:hAnsi="Arial" w:cs="Arial"/>
            </w:rPr>
            <w:id w:val="715319043"/>
            <w14:checkbox>
              <w14:checked w14:val="0"/>
              <w14:checkedState w14:val="2612" w14:font="MS Gothic"/>
              <w14:uncheckedState w14:val="2610" w14:font="MS Gothic"/>
            </w14:checkbox>
          </w:sdtPr>
          <w:sdtContent>
            <w:tc>
              <w:tcPr>
                <w:tcW w:w="450" w:type="dxa"/>
              </w:tcPr>
              <w:p w14:paraId="01639DF0" w14:textId="1AE0733F"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65AEB981" w14:textId="239653B2"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Be “other-oriented” by putting the thoughts, needs, and feelings of others first, without forgetting your own needs.</w:t>
            </w:r>
          </w:p>
        </w:tc>
      </w:tr>
      <w:tr w:rsidR="005A3E30" w14:paraId="51A1F75A" w14:textId="77777777" w:rsidTr="0069095C">
        <w:trPr>
          <w:trHeight w:val="60"/>
        </w:trPr>
        <w:sdt>
          <w:sdtPr>
            <w:rPr>
              <w:rFonts w:ascii="Arial" w:eastAsia="Arial" w:hAnsi="Arial" w:cs="Arial"/>
            </w:rPr>
            <w:id w:val="-962036680"/>
            <w14:checkbox>
              <w14:checked w14:val="0"/>
              <w14:checkedState w14:val="2612" w14:font="MS Gothic"/>
              <w14:uncheckedState w14:val="2610" w14:font="MS Gothic"/>
            </w14:checkbox>
          </w:sdtPr>
          <w:sdtContent>
            <w:tc>
              <w:tcPr>
                <w:tcW w:w="450" w:type="dxa"/>
              </w:tcPr>
              <w:p w14:paraId="15954A8B" w14:textId="5906704A"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1B59731E" w14:textId="5E93D98C"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Attend to individual’s cultural backgrounds while thinking about your own biases and privileges.</w:t>
            </w:r>
          </w:p>
        </w:tc>
      </w:tr>
      <w:tr w:rsidR="005A3E30" w14:paraId="1FE94468" w14:textId="77777777" w:rsidTr="0069095C">
        <w:trPr>
          <w:trHeight w:val="60"/>
        </w:trPr>
        <w:sdt>
          <w:sdtPr>
            <w:rPr>
              <w:rFonts w:ascii="Arial" w:eastAsia="Arial" w:hAnsi="Arial" w:cs="Arial"/>
            </w:rPr>
            <w:id w:val="-1081372954"/>
            <w14:checkbox>
              <w14:checked w14:val="0"/>
              <w14:checkedState w14:val="2612" w14:font="MS Gothic"/>
              <w14:uncheckedState w14:val="2610" w14:font="MS Gothic"/>
            </w14:checkbox>
          </w:sdtPr>
          <w:sdtContent>
            <w:tc>
              <w:tcPr>
                <w:tcW w:w="450" w:type="dxa"/>
              </w:tcPr>
              <w:p w14:paraId="2A3DA501" w14:textId="3A71A5C3"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19EFCF1D" w14:textId="2E8CD7FA" w:rsidR="005A3E30" w:rsidRPr="000E14B8" w:rsidRDefault="005A3E30" w:rsidP="005A3E30">
            <w:pPr>
              <w:widowControl w:val="0"/>
              <w:autoSpaceDE w:val="0"/>
              <w:autoSpaceDN w:val="0"/>
              <w:spacing w:line="269" w:lineRule="auto"/>
              <w:rPr>
                <w:rFonts w:ascii="Franklin Gothic Book" w:hAnsi="Franklin Gothic Book" w:cs="Arial"/>
              </w:rPr>
            </w:pPr>
            <w:r w:rsidRPr="000E14B8">
              <w:rPr>
                <w:rFonts w:ascii="Franklin Gothic Book" w:hAnsi="Franklin Gothic Book" w:cs="Arial"/>
              </w:rPr>
              <w:t>Develop positive relationships by encouraging people to share their cultural perspectives.</w:t>
            </w:r>
          </w:p>
        </w:tc>
      </w:tr>
    </w:tbl>
    <w:p w14:paraId="2244DFFF" w14:textId="760F5F8F" w:rsidR="007F475C" w:rsidRPr="000E14B8" w:rsidRDefault="00821422" w:rsidP="000E14B8">
      <w:pPr>
        <w:widowControl w:val="0"/>
        <w:autoSpaceDE w:val="0"/>
        <w:autoSpaceDN w:val="0"/>
        <w:spacing w:before="241" w:after="0" w:line="269" w:lineRule="auto"/>
        <w:ind w:left="2880"/>
        <w:rPr>
          <w:rFonts w:ascii="Franklin Gothic Demi" w:eastAsia="Franklin Gothic Book" w:hAnsi="Franklin Gothic Demi" w:cs="Franklin Gothic Book"/>
          <w:color w:val="004768"/>
          <w:kern w:val="0"/>
          <w:sz w:val="24"/>
          <w:szCs w:val="4"/>
          <w:lang w:bidi="en-US"/>
          <w14:ligatures w14:val="none"/>
        </w:rPr>
      </w:pPr>
      <w:r>
        <w:rPr>
          <w:rFonts w:ascii="Franklin Gothic Book" w:hAnsi="Franklin Gothic Book"/>
          <w:noProof/>
        </w:rPr>
        <mc:AlternateContent>
          <mc:Choice Requires="wps">
            <w:drawing>
              <wp:anchor distT="0" distB="0" distL="114300" distR="114300" simplePos="0" relativeHeight="251658248" behindDoc="0" locked="0" layoutInCell="1" allowOverlap="1" wp14:anchorId="0DE60B2B" wp14:editId="26D5CBC3">
                <wp:simplePos x="0" y="0"/>
                <wp:positionH relativeFrom="column">
                  <wp:posOffset>-596348</wp:posOffset>
                </wp:positionH>
                <wp:positionV relativeFrom="page">
                  <wp:posOffset>3220278</wp:posOffset>
                </wp:positionV>
                <wp:extent cx="1828800" cy="37611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6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29AB0" w14:textId="367AFDDF" w:rsidR="007F475C" w:rsidRDefault="007F475C">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Cultural Competency Resources: </w:t>
                            </w:r>
                          </w:p>
                          <w:p w14:paraId="7A47B31E" w14:textId="77777777" w:rsidR="004C5CE9" w:rsidRPr="004C5CE9" w:rsidRDefault="00000000" w:rsidP="004C5CE9">
                            <w:pPr>
                              <w:numPr>
                                <w:ilvl w:val="0"/>
                                <w:numId w:val="8"/>
                              </w:numPr>
                              <w:ind w:left="360"/>
                              <w:rPr>
                                <w:rFonts w:ascii="Franklin Gothic Book" w:hAnsi="Franklin Gothic Book"/>
                              </w:rPr>
                            </w:pPr>
                            <w:hyperlink r:id="rId27" w:history="1">
                              <w:r w:rsidR="004C5CE9" w:rsidRPr="004C5CE9">
                                <w:rPr>
                                  <w:rStyle w:val="Hyperlink"/>
                                  <w:rFonts w:ascii="Franklin Gothic Book" w:hAnsi="Franklin Gothic Book"/>
                                </w:rPr>
                                <w:t>Are You Practicing Cultural Humility? – The Key To Success In Cultural Competence</w:t>
                              </w:r>
                            </w:hyperlink>
                          </w:p>
                          <w:p w14:paraId="2BAF8EA5" w14:textId="77777777" w:rsidR="004C5CE9" w:rsidRPr="004C5CE9" w:rsidRDefault="00000000" w:rsidP="004C5CE9">
                            <w:pPr>
                              <w:numPr>
                                <w:ilvl w:val="0"/>
                                <w:numId w:val="8"/>
                              </w:numPr>
                              <w:ind w:left="360"/>
                              <w:rPr>
                                <w:rFonts w:ascii="Franklin Gothic Book" w:hAnsi="Franklin Gothic Book"/>
                              </w:rPr>
                            </w:pPr>
                            <w:hyperlink r:id="rId28" w:history="1">
                              <w:r w:rsidR="004C5CE9" w:rsidRPr="004C5CE9">
                                <w:rPr>
                                  <w:rStyle w:val="Hyperlink"/>
                                  <w:rFonts w:ascii="Franklin Gothic Book" w:hAnsi="Franklin Gothic Book"/>
                                </w:rPr>
                                <w:t>What is Cultural Humility? The Basics</w:t>
                              </w:r>
                            </w:hyperlink>
                            <w:r w:rsidR="004C5CE9" w:rsidRPr="004C5CE9">
                              <w:rPr>
                                <w:rFonts w:ascii="Franklin Gothic Book" w:hAnsi="Franklin Gothic Book"/>
                              </w:rPr>
                              <w:t xml:space="preserve">  </w:t>
                            </w:r>
                          </w:p>
                          <w:p w14:paraId="09001674" w14:textId="77777777" w:rsidR="004C5CE9" w:rsidRPr="004C5CE9" w:rsidRDefault="00000000" w:rsidP="004C5CE9">
                            <w:pPr>
                              <w:numPr>
                                <w:ilvl w:val="0"/>
                                <w:numId w:val="8"/>
                              </w:numPr>
                              <w:ind w:left="360"/>
                              <w:rPr>
                                <w:rFonts w:ascii="Franklin Gothic Book" w:hAnsi="Franklin Gothic Book"/>
                              </w:rPr>
                            </w:pPr>
                            <w:hyperlink r:id="rId29">
                              <w:r w:rsidR="004C5CE9" w:rsidRPr="004C5CE9">
                                <w:rPr>
                                  <w:rStyle w:val="Hyperlink"/>
                                  <w:rFonts w:ascii="Franklin Gothic Book" w:hAnsi="Franklin Gothic Book"/>
                                </w:rPr>
                                <w:t>CLAS, Cultural Competency and Cultural Humility (hhs.gov)</w:t>
                              </w:r>
                            </w:hyperlink>
                          </w:p>
                          <w:p w14:paraId="636A10B1" w14:textId="77777777" w:rsidR="004C5CE9" w:rsidRPr="004C5CE9" w:rsidRDefault="00000000" w:rsidP="004C5CE9">
                            <w:pPr>
                              <w:numPr>
                                <w:ilvl w:val="0"/>
                                <w:numId w:val="8"/>
                              </w:numPr>
                              <w:ind w:left="360"/>
                              <w:rPr>
                                <w:rFonts w:ascii="Franklin Gothic Book" w:hAnsi="Franklin Gothic Book"/>
                                <w:u w:val="single"/>
                              </w:rPr>
                            </w:pPr>
                            <w:hyperlink r:id="rId30" w:history="1">
                              <w:r w:rsidR="004C5CE9" w:rsidRPr="004C5CE9">
                                <w:rPr>
                                  <w:rStyle w:val="Hyperlink"/>
                                  <w:rFonts w:ascii="Franklin Gothic Book" w:hAnsi="Franklin Gothic Book"/>
                                </w:rPr>
                                <w:t>Understanding Bias: A Resource Guide (justice.gov)</w:t>
                              </w:r>
                            </w:hyperlink>
                          </w:p>
                          <w:p w14:paraId="2E0965E8" w14:textId="7341EE19" w:rsidR="007F475C" w:rsidRPr="004C5CE9" w:rsidRDefault="007F475C" w:rsidP="004C5CE9">
                            <w:pPr>
                              <w:rPr>
                                <w:rFonts w:ascii="Franklin Gothic Book" w:hAnsi="Franklin Gothic Book"/>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60B2B" id="Text Box 4" o:spid="_x0000_s1028" type="#_x0000_t202" style="position:absolute;left:0;text-align:left;margin-left:-46.95pt;margin-top:253.55pt;width:2in;height:296.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GX5AEAAKkDAAAOAAAAZHJzL2Uyb0RvYy54bWysU11v0zAUfUfiP1h+p/mg20rUdBqbhpDG&#10;QBr8AMexG4vE11y7Tcqv59rpugJviBfL9nXOPefck/X1NPRsr9AbsDUvFjlnykpojd3W/NvX+zcr&#10;znwQthU9WFXzg/L8evP61Xp0lSqhg75VyAjE+mp0Ne9CcFWWedmpQfgFOGWpqAEHEeiI26xFMRL6&#10;0Gdlnl9mI2DrEKTynm7v5iLfJHytlQyftfYqsL7mxC2kFdPaxDXbrEW1ReE6I480xD+wGISx1PQE&#10;dSeCYDs0f0ENRiJ40GEhYchAayNV0kBqivwPNU+dcCppIXO8O9nk/x+sfNw/uS/IwvQeJhpgEuHd&#10;A8jvnlm47YTdqhtEGDslWmpcRMuy0fnq+Gm02lc+gjTjJ2hpyGIXIAFNGofoCulkhE4DOJxMV1Ng&#10;MrZclatVTiVJtbdXl0WRX6Qeonr+3KEPHxQMLG5qjjTVBC/2Dz5EOqJ6fhK7Wbg3fZ8m29vfLuhh&#10;vEn0I+OZe5iaiZm25mXsG9U00B5ID8KcF8o3bTrAn5yNlJWa+x87gYqz/qMlT94Vy2UMVzosL65K&#10;OuB5pTmvCCsJquaBs3l7G+ZA7hyabUed5ilYuCEftUkKX1gd6VMekvBjdmPgzs/p1csftvkFAAD/&#10;/wMAUEsDBBQABgAIAAAAIQCk3U463gAAAAwBAAAPAAAAZHJzL2Rvd25yZXYueG1sTI/BTsMwDIbv&#10;SLxDZCRuWzLoGClNJwTiCtpgSNyyxmsrGqdqsrW8Pd4Jbr/lT78/F+vJd+KEQ2wDGVjMFQikKriW&#10;agMf7y+zexAxWXK2C4QGfjDCury8KGzuwkgbPG1TLbiEYm4NNCn1uZSxatDbOA89Eu8OYfA28TjU&#10;0g125HLfyRul7qS3LfGFxvb41GD1vT16A7vXw9dnpt7qZ7/sxzApSV5LY66vpscHEAmn9AfDWZ/V&#10;oWSnfTiSi6IzMNO3mlEDS7VagDgTOuOw56C0zkCWhfz/RPkLAAD//wMAUEsBAi0AFAAGAAgAAAAh&#10;ALaDOJL+AAAA4QEAABMAAAAAAAAAAAAAAAAAAAAAAFtDb250ZW50X1R5cGVzXS54bWxQSwECLQAU&#10;AAYACAAAACEAOP0h/9YAAACUAQAACwAAAAAAAAAAAAAAAAAvAQAAX3JlbHMvLnJlbHNQSwECLQAU&#10;AAYACAAAACEATgHhl+QBAACpAwAADgAAAAAAAAAAAAAAAAAuAgAAZHJzL2Uyb0RvYy54bWxQSwEC&#10;LQAUAAYACAAAACEApN1OOt4AAAAMAQAADwAAAAAAAAAAAAAAAAA+BAAAZHJzL2Rvd25yZXYueG1s&#10;UEsFBgAAAAAEAAQA8wAAAEkFAAAAAA==&#10;" filled="f" stroked="f">
                <v:textbox>
                  <w:txbxContent>
                    <w:p w14:paraId="44E29AB0" w14:textId="367AFDDF" w:rsidR="007F475C" w:rsidRDefault="007F475C">
                      <w:pPr>
                        <w:rPr>
                          <w:rFonts w:ascii="Franklin Gothic Demi" w:eastAsia="Franklin Gothic Book" w:hAnsi="Franklin Gothic Demi" w:cs="Franklin Gothic Book"/>
                          <w:color w:val="004768"/>
                          <w:kern w:val="0"/>
                          <w:sz w:val="26"/>
                          <w:lang w:bidi="en-US"/>
                          <w14:ligatures w14:val="none"/>
                        </w:rPr>
                      </w:pPr>
                      <w:r>
                        <w:rPr>
                          <w:rFonts w:ascii="Franklin Gothic Demi" w:eastAsia="Franklin Gothic Book" w:hAnsi="Franklin Gothic Demi" w:cs="Franklin Gothic Book"/>
                          <w:color w:val="004768"/>
                          <w:kern w:val="0"/>
                          <w:sz w:val="26"/>
                          <w:lang w:bidi="en-US"/>
                          <w14:ligatures w14:val="none"/>
                        </w:rPr>
                        <w:t xml:space="preserve">Cultural Competency Resources: </w:t>
                      </w:r>
                    </w:p>
                    <w:p w14:paraId="7A47B31E" w14:textId="77777777" w:rsidR="004C5CE9" w:rsidRPr="004C5CE9" w:rsidRDefault="00000000" w:rsidP="004C5CE9">
                      <w:pPr>
                        <w:numPr>
                          <w:ilvl w:val="0"/>
                          <w:numId w:val="8"/>
                        </w:numPr>
                        <w:ind w:left="360"/>
                        <w:rPr>
                          <w:rFonts w:ascii="Franklin Gothic Book" w:hAnsi="Franklin Gothic Book"/>
                        </w:rPr>
                      </w:pPr>
                      <w:hyperlink r:id="rId31" w:history="1">
                        <w:r w:rsidR="004C5CE9" w:rsidRPr="004C5CE9">
                          <w:rPr>
                            <w:rStyle w:val="Hyperlink"/>
                            <w:rFonts w:ascii="Franklin Gothic Book" w:hAnsi="Franklin Gothic Book"/>
                          </w:rPr>
                          <w:t>Are You Practicing Cultural Humility? – The Key To Success In Cultural Competence</w:t>
                        </w:r>
                      </w:hyperlink>
                    </w:p>
                    <w:p w14:paraId="2BAF8EA5" w14:textId="77777777" w:rsidR="004C5CE9" w:rsidRPr="004C5CE9" w:rsidRDefault="00000000" w:rsidP="004C5CE9">
                      <w:pPr>
                        <w:numPr>
                          <w:ilvl w:val="0"/>
                          <w:numId w:val="8"/>
                        </w:numPr>
                        <w:ind w:left="360"/>
                        <w:rPr>
                          <w:rFonts w:ascii="Franklin Gothic Book" w:hAnsi="Franklin Gothic Book"/>
                        </w:rPr>
                      </w:pPr>
                      <w:hyperlink r:id="rId32" w:history="1">
                        <w:r w:rsidR="004C5CE9" w:rsidRPr="004C5CE9">
                          <w:rPr>
                            <w:rStyle w:val="Hyperlink"/>
                            <w:rFonts w:ascii="Franklin Gothic Book" w:hAnsi="Franklin Gothic Book"/>
                          </w:rPr>
                          <w:t>What is Cultural Humility? The Basics</w:t>
                        </w:r>
                      </w:hyperlink>
                      <w:r w:rsidR="004C5CE9" w:rsidRPr="004C5CE9">
                        <w:rPr>
                          <w:rFonts w:ascii="Franklin Gothic Book" w:hAnsi="Franklin Gothic Book"/>
                        </w:rPr>
                        <w:t xml:space="preserve">  </w:t>
                      </w:r>
                    </w:p>
                    <w:p w14:paraId="09001674" w14:textId="77777777" w:rsidR="004C5CE9" w:rsidRPr="004C5CE9" w:rsidRDefault="00000000" w:rsidP="004C5CE9">
                      <w:pPr>
                        <w:numPr>
                          <w:ilvl w:val="0"/>
                          <w:numId w:val="8"/>
                        </w:numPr>
                        <w:ind w:left="360"/>
                        <w:rPr>
                          <w:rFonts w:ascii="Franklin Gothic Book" w:hAnsi="Franklin Gothic Book"/>
                        </w:rPr>
                      </w:pPr>
                      <w:hyperlink r:id="rId33">
                        <w:r w:rsidR="004C5CE9" w:rsidRPr="004C5CE9">
                          <w:rPr>
                            <w:rStyle w:val="Hyperlink"/>
                            <w:rFonts w:ascii="Franklin Gothic Book" w:hAnsi="Franklin Gothic Book"/>
                          </w:rPr>
                          <w:t>CLAS, Cultural Competency and Cultural Humility (hhs.gov)</w:t>
                        </w:r>
                      </w:hyperlink>
                    </w:p>
                    <w:p w14:paraId="636A10B1" w14:textId="77777777" w:rsidR="004C5CE9" w:rsidRPr="004C5CE9" w:rsidRDefault="00000000" w:rsidP="004C5CE9">
                      <w:pPr>
                        <w:numPr>
                          <w:ilvl w:val="0"/>
                          <w:numId w:val="8"/>
                        </w:numPr>
                        <w:ind w:left="360"/>
                        <w:rPr>
                          <w:rFonts w:ascii="Franklin Gothic Book" w:hAnsi="Franklin Gothic Book"/>
                          <w:u w:val="single"/>
                        </w:rPr>
                      </w:pPr>
                      <w:hyperlink r:id="rId34" w:history="1">
                        <w:r w:rsidR="004C5CE9" w:rsidRPr="004C5CE9">
                          <w:rPr>
                            <w:rStyle w:val="Hyperlink"/>
                            <w:rFonts w:ascii="Franklin Gothic Book" w:hAnsi="Franklin Gothic Book"/>
                          </w:rPr>
                          <w:t>Understanding Bias: A Resource Guide (justice.gov)</w:t>
                        </w:r>
                      </w:hyperlink>
                    </w:p>
                    <w:p w14:paraId="2E0965E8" w14:textId="7341EE19" w:rsidR="007F475C" w:rsidRPr="004C5CE9" w:rsidRDefault="007F475C" w:rsidP="004C5CE9">
                      <w:pPr>
                        <w:rPr>
                          <w:rFonts w:ascii="Franklin Gothic Book" w:hAnsi="Franklin Gothic Book"/>
                          <w:szCs w:val="18"/>
                        </w:rPr>
                      </w:pPr>
                    </w:p>
                  </w:txbxContent>
                </v:textbox>
                <w10:wrap anchory="page"/>
              </v:shape>
            </w:pict>
          </mc:Fallback>
        </mc:AlternateContent>
      </w:r>
      <w:r w:rsidR="007F475C" w:rsidRPr="007F475C">
        <w:rPr>
          <w:rFonts w:ascii="Franklin Gothic Book" w:hAnsi="Franklin Gothic Book"/>
          <w:b/>
          <w:bCs/>
        </w:rPr>
        <w:t xml:space="preserve">Common Risks /Pitfalls to Consider: </w:t>
      </w:r>
    </w:p>
    <w:p w14:paraId="1803E919" w14:textId="02560005"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 xml:space="preserve">Thinking that actively practicing cultural humility is only when engaging with others, when in fact, most cultural humility practices are internal and ongoing. </w:t>
      </w:r>
    </w:p>
    <w:p w14:paraId="69121070" w14:textId="4ACB1ACE"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 xml:space="preserve">Fighting the urge to judge when others describe their lived experience. </w:t>
      </w:r>
    </w:p>
    <w:p w14:paraId="750D86E7" w14:textId="72C6E832"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When reflecting on what you hear from others, avoid qualifiers such as “but…” or “not everyone is/acts that way.”</w:t>
      </w:r>
    </w:p>
    <w:p w14:paraId="22FD538A" w14:textId="1AAB79FC" w:rsidR="00A977BC" w:rsidRPr="00A977BC" w:rsidRDefault="00A977BC" w:rsidP="00A977BC">
      <w:pPr>
        <w:pStyle w:val="ListParagraph"/>
        <w:widowControl w:val="0"/>
        <w:numPr>
          <w:ilvl w:val="0"/>
          <w:numId w:val="12"/>
        </w:numPr>
        <w:autoSpaceDE w:val="0"/>
        <w:autoSpaceDN w:val="0"/>
        <w:spacing w:before="241" w:after="0" w:line="269" w:lineRule="auto"/>
        <w:rPr>
          <w:rFonts w:ascii="Franklin Gothic Book" w:hAnsi="Franklin Gothic Book"/>
        </w:rPr>
      </w:pPr>
      <w:r w:rsidRPr="00A977BC">
        <w:rPr>
          <w:rFonts w:ascii="Franklin Gothic Book" w:hAnsi="Franklin Gothic Book"/>
        </w:rPr>
        <w:t>Thinking that because you are culturally competent, you have cultural humility, when in fact, cultural competency and cultural humility are different.</w:t>
      </w:r>
    </w:p>
    <w:p w14:paraId="3259EAC4" w14:textId="34FB2BFE" w:rsidR="007F475C" w:rsidRPr="007F475C" w:rsidRDefault="00FC2B7C" w:rsidP="007F475C">
      <w:pPr>
        <w:pStyle w:val="ListParagraph"/>
        <w:widowControl w:val="0"/>
        <w:autoSpaceDE w:val="0"/>
        <w:autoSpaceDN w:val="0"/>
        <w:spacing w:before="241" w:after="0" w:line="269" w:lineRule="auto"/>
        <w:ind w:left="3600"/>
        <w:rPr>
          <w:rFonts w:ascii="Franklin Gothic Book" w:hAnsi="Franklin Gothic Book"/>
        </w:rPr>
      </w:pPr>
      <w:r>
        <w:rPr>
          <w:noProof/>
        </w:rPr>
        <w:drawing>
          <wp:anchor distT="0" distB="0" distL="114300" distR="114300" simplePos="0" relativeHeight="251658256" behindDoc="0" locked="0" layoutInCell="1" allowOverlap="1" wp14:anchorId="191C278A" wp14:editId="3D58AC83">
            <wp:simplePos x="0" y="0"/>
            <wp:positionH relativeFrom="column">
              <wp:posOffset>2056106</wp:posOffset>
            </wp:positionH>
            <wp:positionV relativeFrom="paragraph">
              <wp:posOffset>51447</wp:posOffset>
            </wp:positionV>
            <wp:extent cx="3786291" cy="2531072"/>
            <wp:effectExtent l="0" t="0" r="508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6291" cy="2531072"/>
                    </a:xfrm>
                    <a:prstGeom prst="rect">
                      <a:avLst/>
                    </a:prstGeom>
                    <a:noFill/>
                  </pic:spPr>
                </pic:pic>
              </a:graphicData>
            </a:graphic>
            <wp14:sizeRelH relativeFrom="margin">
              <wp14:pctWidth>0</wp14:pctWidth>
            </wp14:sizeRelH>
            <wp14:sizeRelV relativeFrom="margin">
              <wp14:pctHeight>0</wp14:pctHeight>
            </wp14:sizeRelV>
          </wp:anchor>
        </w:drawing>
      </w:r>
    </w:p>
    <w:p w14:paraId="4CD54385" w14:textId="485D0E52" w:rsidR="007F475C" w:rsidRPr="007F475C" w:rsidRDefault="00832008" w:rsidP="007F475C">
      <w:pPr>
        <w:widowControl w:val="0"/>
        <w:autoSpaceDE w:val="0"/>
        <w:autoSpaceDN w:val="0"/>
        <w:spacing w:before="241" w:after="0" w:line="269" w:lineRule="auto"/>
        <w:ind w:left="2880"/>
        <w:rPr>
          <w:rFonts w:ascii="Franklin Gothic Book" w:hAnsi="Franklin Gothic Book"/>
        </w:rPr>
      </w:pPr>
      <w:r>
        <w:rPr>
          <w:noProof/>
        </w:rPr>
        <mc:AlternateContent>
          <mc:Choice Requires="wps">
            <w:drawing>
              <wp:anchor distT="0" distB="0" distL="114300" distR="114300" simplePos="0" relativeHeight="251658251" behindDoc="0" locked="0" layoutInCell="1" allowOverlap="1" wp14:anchorId="326319CC" wp14:editId="18251B2F">
                <wp:simplePos x="0" y="0"/>
                <wp:positionH relativeFrom="column">
                  <wp:posOffset>4433522</wp:posOffset>
                </wp:positionH>
                <wp:positionV relativeFrom="paragraph">
                  <wp:posOffset>5685036</wp:posOffset>
                </wp:positionV>
                <wp:extent cx="2465399" cy="825661"/>
                <wp:effectExtent l="0" t="0" r="0" b="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99"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0D843B1D" id="Freeform: Shape 19" o:spid="_x0000_s1026" style="position:absolute;margin-left:349.1pt;margin-top:447.65pt;width:194.15pt;height:65pt;z-index:251658251;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dJeQ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om032RbP&#10;GqWritjoN/2t+/b283j5624wLfVffhkvVpMH/GYs+pAd+xd020G//csB8vz5hyzPmkI35sek4RVG&#10;Dvanm6zLs9esaBoVg5QDmbao1GWemZ8xsHBAtGZhTxkVuZs5115Lh5vIVVWSnHYwJlcK5CoHmshV&#10;TZsmVzugIcewNDk4YWC5lpLkoJKFMblGIEehDFQ2RZFmR74SFpemR6EaTVlYeWMtyBejIyUxDLWg&#10;sq1JYOjLYXECw1CSBoNOWpB8RTqqJIahIKQpVwJDXxOLSzNUoSyN1mkbKl+UTon+EUpCWqkqzVD5&#10;olicwDCUpakElZUvSqckJ1GhJKSLUrCh8kWxOIFhKEtTwzwcZuJ5qHxROiV5ShFKQrosm7QNC18U&#10;i0szLEJZENhUkmHhi9IVkqcUoSSkdakFhr4oFicwDGVpWkSHlA0LX5SukDylCCUhzbMmHah9USwu&#10;zbAMZWlznWZY+qJ0WB/SK0kZSkK6zoV4WPqiWJzAMJSlpSYdr0tflK6UPKUMJUHPlcTQF8XiBIah&#10;LG2BUJdSufRF6TD90zbUoSSkGxJU1r4oFpdmqENZ2rJskwy1L0qnJU/RoSToWUoYtC+KxQkMQ1la&#10;XqVSNtS+KJ2WPAVhyl/k0bOq056ifVEsLs2wimRBhpo2InI6L3OoJFepQk0wwZomTbHyVbE4gWKk&#10;S66gS8qKlS9LV0m+UoWioOtCiIiVL4vFCRQjYfICvScp+rp0leQsdaQKUmrBirUvC0IicGmKdSRM&#10;XjZpK9a+Ll0teUsdqaK1mMH6smBdEVPYOhIm10065NS+Ll0tuUsdqaLLVrKiLwsWZ+DSVmwiYfJK&#10;yBIbX5cOpk5HRexaQo8uWiEHa3xZkOEAJ1CMhMlrzInUXGx8XbpGcpcmUkWrRnCXxpcFaSJwAsVI&#10;mLwp03Gx8XXpEEnSVmwjVTRVAsXWlwW5NnBpim0kTN7maYqtr0vXSu7SRqrovBBCd+vLQgYnUIyE&#10;yVssvimhW1+XDhNHsGKkStlKOxbe6193kdhTAZemSNhEB/M7b4WoQ7mvTIcvCiyxjQqbLOtK2vrl&#10;vjZkgBLPSJ68hZlStqTclwc8JbehPJKnrEiYlJT7ApEBSjwjjZS0FmIZd2binT7lku9QvNnXDTL1&#10;ZPpN4W7fAAWe0XaflMIGJWnPaMMv7/gpkkhXUhwi8jXCoigGIqJIJKXyWuDpa9Thi9L8pEgijVgt&#10;2dPXCCsjgII9o60/KRKCOp4Euou7f0jigLYExSU8gWe0/2egxDMSSRGlEyEKSwAk1gDouyKAQt0t&#10;PT+jKgADJZ6RSCovBd3DQgCJlQAUDCN7Eha1NM+oFsBAgWdUDCBqK4FnWA4gsR5A3xUEciXFpSL0&#10;IwZKPCM/ogZZWdLfw6IAiVUBissCZYu5LNgz8CMDFHhGhQGiutZpnmFpgMTaAMXFgRIVcIFnWB0w&#10;QIln5EdUCRsKGMRNOxPnxQoBlhUHnErOtVRMw0rpoKbozECJZ+RHXNgS7Olr1KFULMXPuFBQVtiD&#10;pHUPKwUGKPCMSgWISiT4UVgsQBYr8owkwrItxaWwXmCAEs9IJMSbdOUKu1FPow6LnMgzkqjUdSnZ&#10;09cIJgdQ4BmXDWBQgWdYNyCxcEBx5QDnNdJ6FJYODFDiGYmEvC6dI2MnENhTrB7AEx1w8iPxXInC&#10;+oE5gJJ4RiLJeV3la4TjB9GPvqshyHldVERg4BtPHOM9uoO6/smd3W2/HqfDO/yW9XwUnJsDw9Mw&#10;8kFhhzQEp4FdwYV1NAEUn/QJYNiewfUqMAzAYCSja5rm/NLA9To43MrA21VwzrYYjgxpDRlOegx8&#10;3Ug592A48oU1rXMKYODrhsorsYGvGyoviAzHIraGDK9LBr5uqFxFZjhC+prWOUob+LqhcrA08HVD&#10;5ZjFcMSZNWQ4dBj4uqGyBzMcXremda7HGfi6oXJtzMDXDZXrVAxHeWkNGa4ZGfi6oXL9huEou6xp&#10;nWspBr5uqFzXMPB1QzUlBsYT6gJr6Ji9vv3CuuGaTbf5wtrgdI1O2LKuosSnz7aHlYN2EYpWhiiz&#10;MTM9YDe1ipKLUrQyTJGLU4T9xaoeXKSiYuWgXaxCVrKuBxetOPVdRcnFK9QQ133BRSxs81d+wSmN&#10;s5xVlFzUopVhy6Q8RmnkKet6mNyZwtBll/cpHTjjPlZ8E+u8yXAT65476W9P/YWzCPdr9nq3Mbd3&#10;sidcLuNbN/zkZfiy6waDuXA6oSreuYGsuZSDDt8Ah6MPDFHumfs82cZMS7XTwT10nxaEhAzdobg5&#10;mcY9dZ8WRdYiCl5mLegeu08Lm2a8QoCbg/HWB50WSIXnYHyUA1h59TfXmfu0nU7hEVdjZltzDq8X&#10;ejU7DnRbIYmZY0dcOmccDg7mcIoLJsDV8L1Z3DTcBoXfORzOp017jZ7vl63L/ba5ufSBueTM5j6t&#10;+UquYTLOXg6RcRX2GMChZD0/EM2VQQNcmFQaU9MCcbAxN+SKazncIraJ80A+VDDAa2xwg3WfdtA1&#10;HzEbIL4x13XDNUEGorI7D5xyAFT45jmynW2L2LnMdY0TABsaMeqFqZ3zeQ+znG7ziSLymd9KZDWt&#10;2cu9V3y6Z2y0NKKaKxkGuWAkXBNxY1+wO/GNSNMmLUhJ7bT6oag9ryXfxp3aXJhwKp+SYqRE82oq&#10;U4jmsecLbqGID4gNcsHTlAI9Ri75rlJ8RszAhWCA4wvrQUvRRRVTer8UrlTJBy/oejH+4UqZAS4G&#10;VNxYtMCFCK00H5Cg66WQrzRXLAFcWkNw59dyXFqTlOazWrS4tMapCoowcGnNVBUfZDBwYQ1WFRfT&#10;AVxa0wG0XS9kCN/lJC6UvuUm0+p/dUXVurXpDeO+dcVaA8Et5h2naPgKBo+Ha8BzAbPAPUyLzK+J&#10;m+vVfbrepzDY4oh3vkk+w0Dn7UIgKHDNywCbaxrrunSfU9d1Y4dTI3+Y7brGAs9d1zgZmgcq22K1&#10;ENYK3Ko2LVY4hJ5tsZoyNI2i/zyQj1/BscSGeRaopzi55DiFyx4KXEGZbbGcAlCxkB4WKIEbjrin&#10;Md+iy5jU0qiLaXlQS6ma4hMGnroY/exgiG+fMBC+Ow90+chS1zlfjePZMz95VDsVI7Bvm+tYtdPC&#10;gFRsFscLhxnJvGNhQbKxeQk2ZSHzZhFDVOh7Vxi9BSiHcJ8uQLisIkYiteKdnSn2Xrd4+Kf/6sc4&#10;HJ4fPj0fDryxG8+P9x8P5+xLj/d2Pv78s/7kFAlgB1M3Pg78NWfg6fWV0bzVwu+u3A8P3/D2ynmw&#10;L//gZSX88jSc/7vJXvHiz91m/M/n/rzbZIe/HfFmTUslbycv5g8cc/Dp+tl/cu8/6Y9bNHW3uWxQ&#10;5+ZfP17s20WfT+fnxyf0RGbPehz+grdm9s/8cot5vcaymv7Ayz3GNtOLSPz2kP+3Qb29LvXhfwAA&#10;AP//AwBQSwMEFAAGAAgAAAAhAIn3zNLfAAAADQEAAA8AAABkcnMvZG93bnJldi54bWxMj01PhDAQ&#10;hu8m/odmTLy5rZhFFikb1sSDxoto4rXQEVA6bWjZZf+95aS3+XjyzjPFfjEjO+LkB0sSbjcCGFJr&#10;9UCdhI/3p5sMmA+KtBotoYQzetiXlxeFyrU90Rse69CxGEI+VxL6EFzOuW97NMpvrEOKuy87GRVi&#10;O3VcT+oUw83IEyFSbtRA8UKvHD722P7Us5Gw3L82h2qYXf38WYnvA7nk/OKkvL5aqgdgAZfwB8Oq&#10;H9WhjE6NnUl7NkpId1kSUQnZbnsHbCVElm6BNWuVxBkvC/7/i/IXAAD//wMAUEsBAi0AFAAGAAgA&#10;AAAhALaDOJL+AAAA4QEAABMAAAAAAAAAAAAAAAAAAAAAAFtDb250ZW50X1R5cGVzXS54bWxQSwEC&#10;LQAUAAYACAAAACEAOP0h/9YAAACUAQAACwAAAAAAAAAAAAAAAAAvAQAAX3JlbHMvLnJlbHNQSwEC&#10;LQAUAAYACAAAACEAlZ63SXkLAAB2NQAADgAAAAAAAAAAAAAAAAAuAgAAZHJzL2Uyb0RvYy54bWxQ&#10;SwECLQAUAAYACAAAACEAiffM0t8AAAANAQAADwAAAAAAAAAAAAAAAADTDQAAZHJzL2Rvd25yZXYu&#10;eG1sUEsFBgAAAAAEAAQA8wAAAN8O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8,9420792;45726,9508439;79386,9591640;121936,9670396;172743,9744070;229901,9811393;294679,9873000;365174,9926986;441384,9973350;522675,10011457;608411,10041308;692877,10060362;1024392,10052105;1112033,10027335;1195229,9993674;1273980,9951120;1347650,9900946;1414969,9843149;1476572,9778367;1530554,9707868;1576915,9631653;1615021,9550357;1644870,9464616;1665192,9375063;1675354,9282335;2465399,10057821;2460318,9961918;2444441,9869189;2419673,9780272;2385378,9695801;2342828,9616410;2292021,9542736;2234228,9476048;2170085,9415711;2099590,9362996;2023380,9318537;1942724,9282970;1857623,9256295;1768711,9240417;1676624,9234701;2465399,10057821" o:connectangles="0,0,0,0,0,0,0,0,0,0,0,0,0,0,0,0,0,0,0,0,0,0,0,0,0,0,0,0,0,0,0,0,0,0,0,0,0,0,0,0,0,0,0"/>
              </v:shape>
            </w:pict>
          </mc:Fallback>
        </mc:AlternateContent>
      </w:r>
      <w:r w:rsidR="005A5B8E">
        <w:t> </w:t>
      </w:r>
      <w:r w:rsidR="004C5CE9"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4" behindDoc="0" locked="0" layoutInCell="1" allowOverlap="1" wp14:anchorId="41CE45A1" wp14:editId="683EED76">
            <wp:simplePos x="0" y="0"/>
            <wp:positionH relativeFrom="column">
              <wp:posOffset>-704646</wp:posOffset>
            </wp:positionH>
            <wp:positionV relativeFrom="page">
              <wp:posOffset>9165099</wp:posOffset>
            </wp:positionV>
            <wp:extent cx="2009140" cy="775970"/>
            <wp:effectExtent l="0" t="0" r="0" b="0"/>
            <wp:wrapNone/>
            <wp:docPr id="1" name="Picture 1"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879">
        <w:rPr>
          <w:rFonts w:ascii="Franklin Gothic Book" w:hAnsi="Franklin Gothic Book"/>
          <w:noProof/>
        </w:rPr>
        <mc:AlternateContent>
          <mc:Choice Requires="wps">
            <w:drawing>
              <wp:anchor distT="0" distB="0" distL="114300" distR="114300" simplePos="0" relativeHeight="251658249" behindDoc="0" locked="0" layoutInCell="1" allowOverlap="1" wp14:anchorId="4690EE4C" wp14:editId="495481C8">
                <wp:simplePos x="0" y="0"/>
                <wp:positionH relativeFrom="column">
                  <wp:posOffset>-664735</wp:posOffset>
                </wp:positionH>
                <wp:positionV relativeFrom="page">
                  <wp:posOffset>7302472</wp:posOffset>
                </wp:positionV>
                <wp:extent cx="2035810" cy="15030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6"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7"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0EE4C" id="Text Box 3" o:spid="_x0000_s1029" type="#_x0000_t202" style="position:absolute;left:0;text-align:left;margin-left:-52.35pt;margin-top:575pt;width:160.3pt;height:118.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1P5QEAAKkDAAAOAAAAZHJzL2Uyb0RvYy54bWysU9uO0zAQfUfiHyy/0yS9wBI1XS27WoS0&#10;XKSFD3AcO7FIPGbsNilfz9jpdgu8IV4sz4xz5pwzk+31NPTsoNAbsBUvFjlnykpojG0r/u3r/asr&#10;znwQthE9WFXxo/L8evfyxXZ0pVpCB32jkBGI9eXoKt6F4Mos87JTg/ALcMpSUQMOIlCIbdagGAl9&#10;6LNlnr/ORsDGIUjlPWXv5iLfJXytlQyftfYqsL7ixC2kE9NZxzPbbUXZonCdkSca4h9YDMJYanqG&#10;uhNBsD2av6AGIxE86LCQMGSgtZEqaSA1Rf6HmsdOOJW0kDnenW3y/w9Wfjo8ui/IwvQOJhpgEuHd&#10;A8jvnlm47YRt1Q0ijJ0SDTUuomXZ6Hx5+jRa7UsfQerxIzQ0ZLEPkIAmjUN0hXQyQqcBHM+mqykw&#10;ScllvtpcFVSSVCs2+Spfb1IPUT597tCH9woGFi8VR5pqgheHBx8iHVE+PYndLNybvk+T7e1vCXoY&#10;M4l+ZDxzD1M9MdNUfBX7RjU1NEfSgzDvC+03XTrAn5yNtCsV9z/2AhVn/QdLnrwt1uu4XClYb94s&#10;KcDLSn1ZEVYSVMUDZ/P1NswLuXdo2o46zVOwcEM+apMUPrM60ad9SMJPuxsX7jJOr57/sN0vAAAA&#10;//8DAFBLAwQUAAYACAAAACEAzUG80eEAAAAOAQAADwAAAGRycy9kb3ducmV2LnhtbEyPzU7DMBCE&#10;70i8g7VI3Fo7pelPiFMhENci2oLEzY23SUS8jmK3CW/P9gTHnfk0O5NvRteKC/ah8aQhmSoQSKW3&#10;DVUaDvvXyQpEiIasaT2hhh8MsClub3KTWT/QO152sRIcQiEzGuoYu0zKUNboTJj6Dom9k++diXz2&#10;lbS9GTjctXKm1EI60xB/qE2HzzWW37uz0/CxPX19ztVb9eLSbvCjkuTWUuv7u/HpEUTEMf7BcK3P&#10;1aHgTkd/JhtEq2GSqPmSWXaSVPEsZmZJugZxZOlhtViCLHL5f0bxCwAA//8DAFBLAQItABQABgAI&#10;AAAAIQC2gziS/gAAAOEBAAATAAAAAAAAAAAAAAAAAAAAAABbQ29udGVudF9UeXBlc10ueG1sUEsB&#10;Ai0AFAAGAAgAAAAhADj9If/WAAAAlAEAAAsAAAAAAAAAAAAAAAAALwEAAF9yZWxzLy5yZWxzUEsB&#10;Ai0AFAAGAAgAAAAhADwGfU/lAQAAqQMAAA4AAAAAAAAAAAAAAAAALgIAAGRycy9lMm9Eb2MueG1s&#10;UEsBAi0AFAAGAAgAAAAhAM1BvNHhAAAADgEAAA8AAAAAAAAAAAAAAAAAPwQAAGRycy9kb3ducmV2&#10;LnhtbFBLBQYAAAAABAAEAPMAAABNBQAAAAA=&#10;" filled="f" stroked="f">
                <v:textbo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8"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9"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v:textbox>
                <w10:wrap anchory="page"/>
              </v:shape>
            </w:pict>
          </mc:Fallback>
        </mc:AlternateContent>
      </w:r>
    </w:p>
    <w:sectPr w:rsidR="007F475C" w:rsidRPr="007F475C" w:rsidSect="00256332">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6A304" w14:textId="77777777" w:rsidR="00C52707" w:rsidRDefault="00C52707" w:rsidP="007F475C">
      <w:pPr>
        <w:spacing w:after="0" w:line="240" w:lineRule="auto"/>
      </w:pPr>
      <w:r>
        <w:separator/>
      </w:r>
    </w:p>
  </w:endnote>
  <w:endnote w:type="continuationSeparator" w:id="0">
    <w:p w14:paraId="3BE91439" w14:textId="77777777" w:rsidR="00C52707" w:rsidRDefault="00C52707" w:rsidP="007F475C">
      <w:pPr>
        <w:spacing w:after="0" w:line="240" w:lineRule="auto"/>
      </w:pPr>
      <w:r>
        <w:continuationSeparator/>
      </w:r>
    </w:p>
  </w:endnote>
  <w:endnote w:type="continuationNotice" w:id="1">
    <w:p w14:paraId="2A529FB6" w14:textId="77777777" w:rsidR="00C52707" w:rsidRDefault="00C52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9F0D9" w14:textId="77777777" w:rsidR="00C52707" w:rsidRDefault="00C52707" w:rsidP="007F475C">
      <w:pPr>
        <w:spacing w:after="0" w:line="240" w:lineRule="auto"/>
      </w:pPr>
      <w:r>
        <w:separator/>
      </w:r>
    </w:p>
  </w:footnote>
  <w:footnote w:type="continuationSeparator" w:id="0">
    <w:p w14:paraId="56F6328C" w14:textId="77777777" w:rsidR="00C52707" w:rsidRDefault="00C52707" w:rsidP="007F475C">
      <w:pPr>
        <w:spacing w:after="0" w:line="240" w:lineRule="auto"/>
      </w:pPr>
      <w:r>
        <w:continuationSeparator/>
      </w:r>
    </w:p>
  </w:footnote>
  <w:footnote w:type="continuationNotice" w:id="1">
    <w:p w14:paraId="563A7284" w14:textId="77777777" w:rsidR="00C52707" w:rsidRDefault="00C527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76E8"/>
    <w:multiLevelType w:val="hybridMultilevel"/>
    <w:tmpl w:val="FB20B616"/>
    <w:lvl w:ilvl="0" w:tplc="041612C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828C1"/>
    <w:multiLevelType w:val="hybridMultilevel"/>
    <w:tmpl w:val="1C14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90CB8"/>
    <w:multiLevelType w:val="hybridMultilevel"/>
    <w:tmpl w:val="1D5CCF94"/>
    <w:lvl w:ilvl="0" w:tplc="344E1452">
      <w:start w:val="1"/>
      <w:numFmt w:val="decimal"/>
      <w:lvlText w:val="%1."/>
      <w:lvlJc w:val="left"/>
      <w:pPr>
        <w:ind w:left="396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start w:val="1"/>
      <w:numFmt w:val="decimal"/>
      <w:lvlText w:val="%4."/>
      <w:lvlJc w:val="left"/>
      <w:pPr>
        <w:ind w:left="6390" w:hanging="360"/>
      </w:pPr>
    </w:lvl>
    <w:lvl w:ilvl="4" w:tplc="04090019">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3" w15:restartNumberingAfterBreak="0">
    <w:nsid w:val="297F393E"/>
    <w:multiLevelType w:val="hybridMultilevel"/>
    <w:tmpl w:val="0568B7BE"/>
    <w:lvl w:ilvl="0" w:tplc="2BF24680">
      <w:start w:val="1"/>
      <w:numFmt w:val="decimal"/>
      <w:lvlText w:val="%1."/>
      <w:lvlJc w:val="left"/>
      <w:pPr>
        <w:ind w:left="405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E5B22A9"/>
    <w:multiLevelType w:val="hybridMultilevel"/>
    <w:tmpl w:val="DEDC4E7A"/>
    <w:lvl w:ilvl="0" w:tplc="3432A83A">
      <w:start w:val="1"/>
      <w:numFmt w:val="decimal"/>
      <w:lvlText w:val="%1."/>
      <w:lvlJc w:val="left"/>
      <w:pPr>
        <w:ind w:left="360" w:hanging="360"/>
      </w:pPr>
      <w:rPr>
        <w:rFonts w:ascii="Franklin Gothic Book" w:hAnsi="Franklin Gothic Book"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156672"/>
    <w:multiLevelType w:val="hybridMultilevel"/>
    <w:tmpl w:val="80DE5F48"/>
    <w:lvl w:ilvl="0" w:tplc="A444786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834EEB"/>
    <w:multiLevelType w:val="hybridMultilevel"/>
    <w:tmpl w:val="BD702C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4EA26100"/>
    <w:multiLevelType w:val="hybridMultilevel"/>
    <w:tmpl w:val="0C184BEE"/>
    <w:lvl w:ilvl="0" w:tplc="628871C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B04294"/>
    <w:multiLevelType w:val="hybridMultilevel"/>
    <w:tmpl w:val="A90CB5F4"/>
    <w:lvl w:ilvl="0" w:tplc="2CF4F244">
      <w:start w:val="1"/>
      <w:numFmt w:val="decimal"/>
      <w:lvlText w:val="%1)"/>
      <w:lvlJc w:val="left"/>
      <w:pPr>
        <w:ind w:left="3240" w:hanging="360"/>
      </w:pPr>
      <w:rPr>
        <w:rFonts w:ascii="Franklin Gothic Demi" w:eastAsia="Franklin Gothic Book" w:hAnsi="Franklin Gothic Demi" w:cs="Franklin Gothic Book" w:hint="default"/>
        <w:color w:val="004768"/>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64084683"/>
    <w:multiLevelType w:val="hybridMultilevel"/>
    <w:tmpl w:val="7D385306"/>
    <w:lvl w:ilvl="0" w:tplc="A8600E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0B75FD"/>
    <w:multiLevelType w:val="hybridMultilevel"/>
    <w:tmpl w:val="BE5C5FE2"/>
    <w:lvl w:ilvl="0" w:tplc="DD12B3B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6FFA1DE4"/>
    <w:multiLevelType w:val="hybridMultilevel"/>
    <w:tmpl w:val="D6DE838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267814556">
    <w:abstractNumId w:val="0"/>
  </w:num>
  <w:num w:numId="2" w16cid:durableId="411395804">
    <w:abstractNumId w:val="6"/>
  </w:num>
  <w:num w:numId="3" w16cid:durableId="2141145479">
    <w:abstractNumId w:val="3"/>
  </w:num>
  <w:num w:numId="4" w16cid:durableId="1709332923">
    <w:abstractNumId w:val="2"/>
  </w:num>
  <w:num w:numId="5" w16cid:durableId="716859913">
    <w:abstractNumId w:val="8"/>
  </w:num>
  <w:num w:numId="6" w16cid:durableId="1458256849">
    <w:abstractNumId w:val="10"/>
  </w:num>
  <w:num w:numId="7" w16cid:durableId="1129594703">
    <w:abstractNumId w:val="4"/>
  </w:num>
  <w:num w:numId="8" w16cid:durableId="1288664808">
    <w:abstractNumId w:val="5"/>
  </w:num>
  <w:num w:numId="9" w16cid:durableId="549267922">
    <w:abstractNumId w:val="7"/>
  </w:num>
  <w:num w:numId="10" w16cid:durableId="1389375440">
    <w:abstractNumId w:val="9"/>
  </w:num>
  <w:num w:numId="11" w16cid:durableId="1257405021">
    <w:abstractNumId w:val="1"/>
  </w:num>
  <w:num w:numId="12" w16cid:durableId="794564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sbQwtTAyMDMAcpV0lIJTi4sz8/NACgxrAZGoaQ0sAAAA"/>
  </w:docVars>
  <w:rsids>
    <w:rsidRoot w:val="007F475C"/>
    <w:rsid w:val="00063B2C"/>
    <w:rsid w:val="00096B41"/>
    <w:rsid w:val="000E14B8"/>
    <w:rsid w:val="0011444D"/>
    <w:rsid w:val="00157164"/>
    <w:rsid w:val="00172E82"/>
    <w:rsid w:val="001D1170"/>
    <w:rsid w:val="002464D7"/>
    <w:rsid w:val="00256332"/>
    <w:rsid w:val="002841F6"/>
    <w:rsid w:val="0029217E"/>
    <w:rsid w:val="00295AB5"/>
    <w:rsid w:val="00296F2B"/>
    <w:rsid w:val="002A0A0B"/>
    <w:rsid w:val="002C0537"/>
    <w:rsid w:val="00360D47"/>
    <w:rsid w:val="00397B48"/>
    <w:rsid w:val="003C7385"/>
    <w:rsid w:val="003D3D13"/>
    <w:rsid w:val="004301F0"/>
    <w:rsid w:val="00431870"/>
    <w:rsid w:val="00453331"/>
    <w:rsid w:val="004C5CE9"/>
    <w:rsid w:val="005218D4"/>
    <w:rsid w:val="00536ABE"/>
    <w:rsid w:val="005466D6"/>
    <w:rsid w:val="00553E4F"/>
    <w:rsid w:val="005A3E30"/>
    <w:rsid w:val="005A4618"/>
    <w:rsid w:val="005A5B8E"/>
    <w:rsid w:val="006062F0"/>
    <w:rsid w:val="0069095C"/>
    <w:rsid w:val="006A4BDF"/>
    <w:rsid w:val="00732182"/>
    <w:rsid w:val="00742AEE"/>
    <w:rsid w:val="00790353"/>
    <w:rsid w:val="007F475C"/>
    <w:rsid w:val="00821422"/>
    <w:rsid w:val="00832008"/>
    <w:rsid w:val="0084005B"/>
    <w:rsid w:val="008E6A6C"/>
    <w:rsid w:val="00905305"/>
    <w:rsid w:val="009A5243"/>
    <w:rsid w:val="00A44AFC"/>
    <w:rsid w:val="00A977BC"/>
    <w:rsid w:val="00AB00DF"/>
    <w:rsid w:val="00AB107E"/>
    <w:rsid w:val="00B30A02"/>
    <w:rsid w:val="00B97879"/>
    <w:rsid w:val="00BA4054"/>
    <w:rsid w:val="00BB752F"/>
    <w:rsid w:val="00BD4A4F"/>
    <w:rsid w:val="00C02805"/>
    <w:rsid w:val="00C37C59"/>
    <w:rsid w:val="00C52707"/>
    <w:rsid w:val="00C56428"/>
    <w:rsid w:val="00C9337F"/>
    <w:rsid w:val="00CB1CE9"/>
    <w:rsid w:val="00D16A63"/>
    <w:rsid w:val="00D4052B"/>
    <w:rsid w:val="00D621F1"/>
    <w:rsid w:val="00E3213D"/>
    <w:rsid w:val="00F16C22"/>
    <w:rsid w:val="00F90BFD"/>
    <w:rsid w:val="00FC2B7C"/>
    <w:rsid w:val="00FF5C85"/>
    <w:rsid w:val="03F5B54F"/>
    <w:rsid w:val="2747C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BC0F"/>
  <w15:docId w15:val="{D7AD1808-EBC0-4614-AD5B-2C5E9234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5C"/>
  </w:style>
  <w:style w:type="paragraph" w:styleId="Footer">
    <w:name w:val="footer"/>
    <w:basedOn w:val="Normal"/>
    <w:link w:val="FooterChar"/>
    <w:uiPriority w:val="99"/>
    <w:unhideWhenUsed/>
    <w:rsid w:val="007F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5C"/>
  </w:style>
  <w:style w:type="paragraph" w:styleId="ListParagraph">
    <w:name w:val="List Paragraph"/>
    <w:basedOn w:val="Normal"/>
    <w:uiPriority w:val="34"/>
    <w:qFormat/>
    <w:rsid w:val="007F475C"/>
    <w:pPr>
      <w:ind w:left="720"/>
      <w:contextualSpacing/>
    </w:pPr>
  </w:style>
  <w:style w:type="character" w:styleId="Hyperlink">
    <w:name w:val="Hyperlink"/>
    <w:basedOn w:val="DefaultParagraphFont"/>
    <w:uiPriority w:val="99"/>
    <w:unhideWhenUsed/>
    <w:rsid w:val="007F475C"/>
    <w:rPr>
      <w:color w:val="0563C1" w:themeColor="hyperlink"/>
      <w:u w:val="single"/>
    </w:rPr>
  </w:style>
  <w:style w:type="paragraph" w:styleId="FootnoteText">
    <w:name w:val="footnote text"/>
    <w:basedOn w:val="Normal"/>
    <w:link w:val="FootnoteTextChar"/>
    <w:uiPriority w:val="99"/>
    <w:semiHidden/>
    <w:unhideWhenUsed/>
    <w:rsid w:val="00D62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1F1"/>
    <w:rPr>
      <w:sz w:val="20"/>
      <w:szCs w:val="20"/>
    </w:rPr>
  </w:style>
  <w:style w:type="character" w:styleId="FootnoteReference">
    <w:name w:val="footnote reference"/>
    <w:basedOn w:val="DefaultParagraphFont"/>
    <w:uiPriority w:val="99"/>
    <w:semiHidden/>
    <w:unhideWhenUsed/>
    <w:rsid w:val="00D621F1"/>
    <w:rPr>
      <w:vertAlign w:val="superscript"/>
    </w:rPr>
  </w:style>
  <w:style w:type="character" w:styleId="UnresolvedMention">
    <w:name w:val="Unresolved Mention"/>
    <w:basedOn w:val="DefaultParagraphFont"/>
    <w:uiPriority w:val="99"/>
    <w:semiHidden/>
    <w:unhideWhenUsed/>
    <w:rsid w:val="00BB752F"/>
    <w:rPr>
      <w:color w:val="605E5C"/>
      <w:shd w:val="clear" w:color="auto" w:fill="E1DFDD"/>
    </w:rPr>
  </w:style>
  <w:style w:type="table" w:styleId="TableGrid">
    <w:name w:val="Table Grid"/>
    <w:basedOn w:val="TableNormal"/>
    <w:uiPriority w:val="39"/>
    <w:rsid w:val="0082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1CE9"/>
    <w:pPr>
      <w:spacing w:after="0" w:line="240" w:lineRule="auto"/>
    </w:pPr>
  </w:style>
  <w:style w:type="character" w:styleId="CommentReference">
    <w:name w:val="annotation reference"/>
    <w:basedOn w:val="DefaultParagraphFont"/>
    <w:uiPriority w:val="99"/>
    <w:semiHidden/>
    <w:unhideWhenUsed/>
    <w:rsid w:val="00CB1CE9"/>
    <w:rPr>
      <w:sz w:val="16"/>
      <w:szCs w:val="16"/>
    </w:rPr>
  </w:style>
  <w:style w:type="paragraph" w:styleId="CommentText">
    <w:name w:val="annotation text"/>
    <w:basedOn w:val="Normal"/>
    <w:link w:val="CommentTextChar"/>
    <w:uiPriority w:val="99"/>
    <w:unhideWhenUsed/>
    <w:rsid w:val="00CB1CE9"/>
    <w:pPr>
      <w:spacing w:line="240" w:lineRule="auto"/>
    </w:pPr>
    <w:rPr>
      <w:sz w:val="20"/>
      <w:szCs w:val="20"/>
    </w:rPr>
  </w:style>
  <w:style w:type="character" w:customStyle="1" w:styleId="CommentTextChar">
    <w:name w:val="Comment Text Char"/>
    <w:basedOn w:val="DefaultParagraphFont"/>
    <w:link w:val="CommentText"/>
    <w:uiPriority w:val="99"/>
    <w:rsid w:val="00CB1CE9"/>
    <w:rPr>
      <w:sz w:val="20"/>
      <w:szCs w:val="20"/>
    </w:rPr>
  </w:style>
  <w:style w:type="paragraph" w:styleId="CommentSubject">
    <w:name w:val="annotation subject"/>
    <w:basedOn w:val="CommentText"/>
    <w:next w:val="CommentText"/>
    <w:link w:val="CommentSubjectChar"/>
    <w:uiPriority w:val="99"/>
    <w:semiHidden/>
    <w:unhideWhenUsed/>
    <w:rsid w:val="00CB1CE9"/>
    <w:rPr>
      <w:b/>
      <w:bCs/>
    </w:rPr>
  </w:style>
  <w:style w:type="character" w:customStyle="1" w:styleId="CommentSubjectChar">
    <w:name w:val="Comment Subject Char"/>
    <w:basedOn w:val="CommentTextChar"/>
    <w:link w:val="CommentSubject"/>
    <w:uiPriority w:val="99"/>
    <w:semiHidden/>
    <w:rsid w:val="00CB1CE9"/>
    <w:rPr>
      <w:b/>
      <w:bCs/>
      <w:sz w:val="20"/>
      <w:szCs w:val="20"/>
    </w:rPr>
  </w:style>
  <w:style w:type="character" w:styleId="Mention">
    <w:name w:val="Mention"/>
    <w:basedOn w:val="DefaultParagraphFont"/>
    <w:uiPriority w:val="99"/>
    <w:unhideWhenUsed/>
    <w:rsid w:val="00CB1CE9"/>
    <w:rPr>
      <w:color w:val="2B579A"/>
      <w:shd w:val="clear" w:color="auto" w:fill="E1DFDD"/>
    </w:rPr>
  </w:style>
  <w:style w:type="character" w:styleId="FollowedHyperlink">
    <w:name w:val="FollowedHyperlink"/>
    <w:basedOn w:val="DefaultParagraphFont"/>
    <w:uiPriority w:val="99"/>
    <w:semiHidden/>
    <w:unhideWhenUsed/>
    <w:rsid w:val="005218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cvims.org/community/cultural-competency/" TargetMode="External"/><Relationship Id="rId26" Type="http://schemas.openxmlformats.org/officeDocument/2006/relationships/hyperlink" Target="https://www.ncdhhs.gov/health-equity-community-and-partner-engagement-guide/download?attachment=" TargetMode="External"/><Relationship Id="rId39"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21" Type="http://schemas.openxmlformats.org/officeDocument/2006/relationships/hyperlink" Target="https://www.justice.gov/file/1437326/download" TargetMode="External"/><Relationship Id="rId34" Type="http://schemas.openxmlformats.org/officeDocument/2006/relationships/hyperlink" Target="https://www.justice.gov/file/1437326/downloa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vims.org/community/cultural-competency/" TargetMode="External"/><Relationship Id="rId20" Type="http://schemas.openxmlformats.org/officeDocument/2006/relationships/hyperlink" Target="https://www.ncdhhs.gov/health-equity-community-and-partner-engagement-guide/download?attachment=" TargetMode="External"/><Relationship Id="rId29" Type="http://schemas.openxmlformats.org/officeDocument/2006/relationships/hyperlink" Target="https://thinkculturalhealth.hhs.gov/assets/pdfs/resource-library/clas-clc-ch.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cdhhs.gov/health-equity-community-and-partner-engagement-guide/download?attachment=" TargetMode="External"/><Relationship Id="rId32" Type="http://schemas.openxmlformats.org/officeDocument/2006/relationships/hyperlink" Target="https://inclusion.uoregon.edu/what-cultural-humility-basics" TargetMode="External"/><Relationship Id="rId37"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ccc.georgetown.edu/curricula/culturalcompetence.html" TargetMode="External"/><Relationship Id="rId23" Type="http://schemas.openxmlformats.org/officeDocument/2006/relationships/hyperlink" Target="https://www.cdc.gov/globalhealth/equity/guide/cultural-humility.html" TargetMode="External"/><Relationship Id="rId28" Type="http://schemas.openxmlformats.org/officeDocument/2006/relationships/hyperlink" Target="https://inclusion.uoregon.edu/what-cultural-humility-basics" TargetMode="External"/><Relationship Id="rId36" Type="http://schemas.openxmlformats.org/officeDocument/2006/relationships/hyperlink" Target="https://www.ncdhhs.gov/divisions/office-health-equity" TargetMode="External"/><Relationship Id="rId10" Type="http://schemas.openxmlformats.org/officeDocument/2006/relationships/endnotes" Target="endnotes.xml"/><Relationship Id="rId19" Type="http://schemas.openxmlformats.org/officeDocument/2006/relationships/hyperlink" Target="https://www.cdc.gov/globalhealth/equity/guide/cultural-humility.html" TargetMode="External"/><Relationship Id="rId31" Type="http://schemas.openxmlformats.org/officeDocument/2006/relationships/hyperlink" Target="https://cahealthadvocates.org/are-you-practicing-cultural-humility-the-key-to-success-in-cultural-compet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health-equity-community-and-partner-engagement-guide/download?attachment=" TargetMode="External"/><Relationship Id="rId22" Type="http://schemas.openxmlformats.org/officeDocument/2006/relationships/hyperlink" Target="https://www.ncdhhs.gov/health-equity-community-and-partner-engagement-guide/download?attachment=" TargetMode="External"/><Relationship Id="rId27" Type="http://schemas.openxmlformats.org/officeDocument/2006/relationships/hyperlink" Target="https://cahealthadvocates.org/are-you-practicing-cultural-humility-the-key-to-success-in-cultural-competence/" TargetMode="External"/><Relationship Id="rId30" Type="http://schemas.openxmlformats.org/officeDocument/2006/relationships/hyperlink" Target="https://www.justice.gov/file/1437326/download" TargetMode="External"/><Relationship Id="rId35" Type="http://schemas.openxmlformats.org/officeDocument/2006/relationships/image" Target="media/image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nccc.georgetown.edu/curricula/culturalcompetence.html" TargetMode="External"/><Relationship Id="rId25" Type="http://schemas.openxmlformats.org/officeDocument/2006/relationships/hyperlink" Target="https://www.justice.gov/file/1437326/download" TargetMode="External"/><Relationship Id="rId33" Type="http://schemas.openxmlformats.org/officeDocument/2006/relationships/hyperlink" Target="https://thinkculturalhealth.hhs.gov/assets/pdfs/resource-library/clas-clc-ch.pdf" TargetMode="External"/><Relationship Id="rId38" Type="http://schemas.openxmlformats.org/officeDocument/2006/relationships/hyperlink" Target="https://www.ncdhhs.gov/divisions/office-health-equ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ec3dfd-4de6-4bf8-80c3-40af955439ec">
      <Terms xmlns="http://schemas.microsoft.com/office/infopath/2007/PartnerControls"/>
    </lcf76f155ced4ddcb4097134ff3c332f>
    <TaxCatchAll xmlns="25f76bd4-adbe-4b09-a697-deaa6a000229" xsi:nil="true"/>
    <SharedWithUsers xmlns="25f76bd4-adbe-4b09-a697-deaa6a000229">
      <UserInfo>
        <DisplayName>Chika Ozodiegwu</DisplayName>
        <AccountId>44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353123277BF345AA470ACE2A5F1E14" ma:contentTypeVersion="14" ma:contentTypeDescription="Create a new document." ma:contentTypeScope="" ma:versionID="86bda149e8a56c4bc0b532595bcacd83">
  <xsd:schema xmlns:xsd="http://www.w3.org/2001/XMLSchema" xmlns:xs="http://www.w3.org/2001/XMLSchema" xmlns:p="http://schemas.microsoft.com/office/2006/metadata/properties" xmlns:ns2="4fec3dfd-4de6-4bf8-80c3-40af955439ec" xmlns:ns3="25f76bd4-adbe-4b09-a697-deaa6a000229" targetNamespace="http://schemas.microsoft.com/office/2006/metadata/properties" ma:root="true" ma:fieldsID="3951fe032b30be4051dc693b1a63258b" ns2:_="" ns3:_="">
    <xsd:import namespace="4fec3dfd-4de6-4bf8-80c3-40af955439ec"/>
    <xsd:import namespace="25f76bd4-adbe-4b09-a697-deaa6a0002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c3dfd-4de6-4bf8-80c3-40af95543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76bd4-adbe-4b09-a697-deaa6a0002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f1c435-8b36-445c-96a7-e31e44707920}" ma:internalName="TaxCatchAll" ma:showField="CatchAllData" ma:web="25f76bd4-adbe-4b09-a697-deaa6a000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0F659-5000-42DD-A4DF-464B1FD55AA0}">
  <ds:schemaRefs>
    <ds:schemaRef ds:uri="http://schemas.microsoft.com/office/2006/metadata/properties"/>
    <ds:schemaRef ds:uri="http://schemas.microsoft.com/office/infopath/2007/PartnerControls"/>
    <ds:schemaRef ds:uri="4fec3dfd-4de6-4bf8-80c3-40af955439ec"/>
    <ds:schemaRef ds:uri="25f76bd4-adbe-4b09-a697-deaa6a000229"/>
  </ds:schemaRefs>
</ds:datastoreItem>
</file>

<file path=customXml/itemProps2.xml><?xml version="1.0" encoding="utf-8"?>
<ds:datastoreItem xmlns:ds="http://schemas.openxmlformats.org/officeDocument/2006/customXml" ds:itemID="{4BF71B5C-D282-434E-A7D7-7B72F59B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c3dfd-4de6-4bf8-80c3-40af955439ec"/>
    <ds:schemaRef ds:uri="25f76bd4-adbe-4b09-a697-deaa6a000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AA56C-97B6-441E-9545-7FFC0E7C98E4}">
  <ds:schemaRefs>
    <ds:schemaRef ds:uri="http://schemas.microsoft.com/sharepoint/v3/contenttype/forms"/>
  </ds:schemaRefs>
</ds:datastoreItem>
</file>

<file path=customXml/itemProps4.xml><?xml version="1.0" encoding="utf-8"?>
<ds:datastoreItem xmlns:ds="http://schemas.openxmlformats.org/officeDocument/2006/customXml" ds:itemID="{838BC857-3DC5-4A72-B21D-669201D1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Links>
    <vt:vector size="78" baseType="variant">
      <vt:variant>
        <vt:i4>5701650</vt:i4>
      </vt:variant>
      <vt:variant>
        <vt:i4>0</vt:i4>
      </vt:variant>
      <vt:variant>
        <vt:i4>0</vt:i4>
      </vt:variant>
      <vt:variant>
        <vt:i4>5</vt:i4>
      </vt:variant>
      <vt:variant>
        <vt:lpwstr>https://www.ncdhhs.gov/health-equity-community-and-partner-engagement-guide/download?attachment=</vt:lpwstr>
      </vt:variant>
      <vt:variant>
        <vt:lpwstr/>
      </vt:variant>
      <vt:variant>
        <vt:i4>6881325</vt:i4>
      </vt:variant>
      <vt:variant>
        <vt:i4>33</vt:i4>
      </vt:variant>
      <vt:variant>
        <vt:i4>0</vt:i4>
      </vt:variant>
      <vt:variant>
        <vt:i4>5</vt:i4>
      </vt:variant>
      <vt:variant>
        <vt:lpwstr>https://www.ncdhhs.gov/about/department-initiatives/community-and-partner-engagement?utm_source=Stakeholders&amp;utm_campaign=9f7569fc2e-External%20Stakeholders_022324&amp;utm_medium=email&amp;utm_term=0_dbdaf4daf2-9f7569fc2e-82429660&amp;mc_cid=9f7569fc2e&amp;mc_eid=7ee016598d</vt:lpwstr>
      </vt:variant>
      <vt:variant>
        <vt:lpwstr/>
      </vt:variant>
      <vt:variant>
        <vt:i4>1966150</vt:i4>
      </vt:variant>
      <vt:variant>
        <vt:i4>30</vt:i4>
      </vt:variant>
      <vt:variant>
        <vt:i4>0</vt:i4>
      </vt:variant>
      <vt:variant>
        <vt:i4>5</vt:i4>
      </vt:variant>
      <vt:variant>
        <vt:lpwstr>https://www.ncdhhs.gov/divisions/office-health-equity</vt:lpwstr>
      </vt:variant>
      <vt:variant>
        <vt:lpwstr/>
      </vt:variant>
      <vt:variant>
        <vt:i4>5308433</vt:i4>
      </vt:variant>
      <vt:variant>
        <vt:i4>27</vt:i4>
      </vt:variant>
      <vt:variant>
        <vt:i4>0</vt:i4>
      </vt:variant>
      <vt:variant>
        <vt:i4>5</vt:i4>
      </vt:variant>
      <vt:variant>
        <vt:lpwstr>https://www.justice.gov/file/1437326/download</vt:lpwstr>
      </vt:variant>
      <vt:variant>
        <vt:lpwstr/>
      </vt:variant>
      <vt:variant>
        <vt:i4>1966166</vt:i4>
      </vt:variant>
      <vt:variant>
        <vt:i4>24</vt:i4>
      </vt:variant>
      <vt:variant>
        <vt:i4>0</vt:i4>
      </vt:variant>
      <vt:variant>
        <vt:i4>5</vt:i4>
      </vt:variant>
      <vt:variant>
        <vt:lpwstr>https://thinkculturalhealth.hhs.gov/assets/pdfs/resource-library/clas-clc-ch.pdf</vt:lpwstr>
      </vt:variant>
      <vt:variant>
        <vt:lpwstr/>
      </vt:variant>
      <vt:variant>
        <vt:i4>7667770</vt:i4>
      </vt:variant>
      <vt:variant>
        <vt:i4>21</vt:i4>
      </vt:variant>
      <vt:variant>
        <vt:i4>0</vt:i4>
      </vt:variant>
      <vt:variant>
        <vt:i4>5</vt:i4>
      </vt:variant>
      <vt:variant>
        <vt:lpwstr>https://inclusion.uoregon.edu/what-cultural-humility-basics</vt:lpwstr>
      </vt:variant>
      <vt:variant>
        <vt:lpwstr/>
      </vt:variant>
      <vt:variant>
        <vt:i4>1441813</vt:i4>
      </vt:variant>
      <vt:variant>
        <vt:i4>18</vt:i4>
      </vt:variant>
      <vt:variant>
        <vt:i4>0</vt:i4>
      </vt:variant>
      <vt:variant>
        <vt:i4>5</vt:i4>
      </vt:variant>
      <vt:variant>
        <vt:lpwstr>https://cahealthadvocates.org/are-you-practicing-cultural-humility-the-key-to-success-in-cultural-competence/</vt:lpwstr>
      </vt:variant>
      <vt:variant>
        <vt:lpwstr/>
      </vt:variant>
      <vt:variant>
        <vt:i4>5701650</vt:i4>
      </vt:variant>
      <vt:variant>
        <vt:i4>15</vt:i4>
      </vt:variant>
      <vt:variant>
        <vt:i4>0</vt:i4>
      </vt:variant>
      <vt:variant>
        <vt:i4>5</vt:i4>
      </vt:variant>
      <vt:variant>
        <vt:lpwstr>https://www.ncdhhs.gov/health-equity-community-and-partner-engagement-guide/download?attachment=</vt:lpwstr>
      </vt:variant>
      <vt:variant>
        <vt:lpwstr/>
      </vt:variant>
      <vt:variant>
        <vt:i4>5308433</vt:i4>
      </vt:variant>
      <vt:variant>
        <vt:i4>12</vt:i4>
      </vt:variant>
      <vt:variant>
        <vt:i4>0</vt:i4>
      </vt:variant>
      <vt:variant>
        <vt:i4>5</vt:i4>
      </vt:variant>
      <vt:variant>
        <vt:lpwstr>https://www.justice.gov/file/1437326/download</vt:lpwstr>
      </vt:variant>
      <vt:variant>
        <vt:lpwstr/>
      </vt:variant>
      <vt:variant>
        <vt:i4>5701650</vt:i4>
      </vt:variant>
      <vt:variant>
        <vt:i4>9</vt:i4>
      </vt:variant>
      <vt:variant>
        <vt:i4>0</vt:i4>
      </vt:variant>
      <vt:variant>
        <vt:i4>5</vt:i4>
      </vt:variant>
      <vt:variant>
        <vt:lpwstr>https://www.ncdhhs.gov/health-equity-community-and-partner-engagement-guide/download?attachment=</vt:lpwstr>
      </vt:variant>
      <vt:variant>
        <vt:lpwstr/>
      </vt:variant>
      <vt:variant>
        <vt:i4>95</vt:i4>
      </vt:variant>
      <vt:variant>
        <vt:i4>6</vt:i4>
      </vt:variant>
      <vt:variant>
        <vt:i4>0</vt:i4>
      </vt:variant>
      <vt:variant>
        <vt:i4>5</vt:i4>
      </vt:variant>
      <vt:variant>
        <vt:lpwstr>https://www.cdc.gov/globalhealth/equity/guide/cultural-humility.html</vt:lpwstr>
      </vt:variant>
      <vt:variant>
        <vt:lpwstr/>
      </vt:variant>
      <vt:variant>
        <vt:i4>4849680</vt:i4>
      </vt:variant>
      <vt:variant>
        <vt:i4>3</vt:i4>
      </vt:variant>
      <vt:variant>
        <vt:i4>0</vt:i4>
      </vt:variant>
      <vt:variant>
        <vt:i4>5</vt:i4>
      </vt:variant>
      <vt:variant>
        <vt:lpwstr>https://www.cvims.org/community/cultural-competency/</vt:lpwstr>
      </vt:variant>
      <vt:variant>
        <vt:lpwstr/>
      </vt:variant>
      <vt:variant>
        <vt:i4>4522048</vt:i4>
      </vt:variant>
      <vt:variant>
        <vt:i4>0</vt:i4>
      </vt:variant>
      <vt:variant>
        <vt:i4>0</vt:i4>
      </vt:variant>
      <vt:variant>
        <vt:i4>5</vt:i4>
      </vt:variant>
      <vt:variant>
        <vt:lpwstr>https://nccc.georgetown.edu/curricula/culturalcompetence.html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Sydney Pedraza</cp:lastModifiedBy>
  <cp:revision>3</cp:revision>
  <dcterms:created xsi:type="dcterms:W3CDTF">2024-05-07T15:37:00Z</dcterms:created>
  <dcterms:modified xsi:type="dcterms:W3CDTF">2024-05-07T15:37:00Z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0x010100D0353123277BF345AA470ACE2A5F1E14</vt:lpwstr>
  </property>
  <property fmtid="{D5CDD505-2E9C-101B-9397-08002B2CF9AE}" pid="3" name="MediaServiceImageTags">
    <vt:lpwstr/>
  </property>
</Properties>
</file>