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8FE3F" w14:textId="77777777" w:rsidR="00BF085B" w:rsidRDefault="008A1E37">
      <w:bookmarkStart w:id="0" w:name="_GoBack"/>
      <w:bookmarkEnd w:id="0"/>
      <w:r>
        <w:t>The follow process helps to define steps to d</w:t>
      </w:r>
      <w:r w:rsidR="009B7B72">
        <w:t>etermin</w:t>
      </w:r>
      <w:r>
        <w:t xml:space="preserve">e the </w:t>
      </w:r>
      <w:r w:rsidR="009B7B72">
        <w:t>Financial Impact for Residential placements under the FFP</w:t>
      </w:r>
      <w:r w:rsidR="000A413A">
        <w:t>S</w:t>
      </w:r>
      <w:r w:rsidR="009B7B72">
        <w:t>A</w:t>
      </w:r>
      <w:r>
        <w:t>.</w:t>
      </w:r>
    </w:p>
    <w:p w14:paraId="731EB6A3" w14:textId="77777777" w:rsidR="009B7B72" w:rsidRDefault="009B7B72" w:rsidP="009B7B72">
      <w:pPr>
        <w:pStyle w:val="ListParagraph"/>
        <w:numPr>
          <w:ilvl w:val="0"/>
          <w:numId w:val="2"/>
        </w:numPr>
      </w:pPr>
      <w:r>
        <w:t xml:space="preserve">Determine the </w:t>
      </w:r>
      <w:r w:rsidR="00044ECD" w:rsidRPr="00044ECD">
        <w:rPr>
          <w:i/>
        </w:rPr>
        <w:t>specified</w:t>
      </w:r>
      <w:r w:rsidR="00044ECD">
        <w:t xml:space="preserve"> </w:t>
      </w:r>
      <w:r>
        <w:t>population</w:t>
      </w:r>
    </w:p>
    <w:p w14:paraId="7C517FCD" w14:textId="77777777" w:rsidR="009B7B72" w:rsidRDefault="009B7B72" w:rsidP="009B7B72">
      <w:pPr>
        <w:pStyle w:val="ListParagraph"/>
        <w:numPr>
          <w:ilvl w:val="1"/>
          <w:numId w:val="2"/>
        </w:numPr>
      </w:pPr>
      <w:r>
        <w:t xml:space="preserve">Children placed at residential home, </w:t>
      </w:r>
      <w:r w:rsidR="005C1861">
        <w:t>i</w:t>
      </w:r>
      <w:r>
        <w:t>ncluding</w:t>
      </w:r>
    </w:p>
    <w:p w14:paraId="5DA0CD96" w14:textId="77777777" w:rsidR="009B7B72" w:rsidRDefault="009B7B72" w:rsidP="009B7B72">
      <w:pPr>
        <w:pStyle w:val="ListParagraph"/>
        <w:numPr>
          <w:ilvl w:val="2"/>
          <w:numId w:val="2"/>
        </w:numPr>
      </w:pPr>
      <w:r>
        <w:t>DSS Residential Child Care Facilities</w:t>
      </w:r>
      <w:r w:rsidR="005C1861">
        <w:t xml:space="preserve">.  A </w:t>
      </w:r>
      <w:r>
        <w:t xml:space="preserve">current list available at:  </w:t>
      </w:r>
      <w:hyperlink r:id="rId8" w:history="1">
        <w:r w:rsidRPr="00DC264C">
          <w:rPr>
            <w:rStyle w:val="Hyperlink"/>
          </w:rPr>
          <w:t>https://files.nc.gov/ncdhhs/documents/files/dss/licensing/rccfacilities.pdf</w:t>
        </w:r>
      </w:hyperlink>
    </w:p>
    <w:p w14:paraId="7CFBE5E7" w14:textId="77777777" w:rsidR="009B7B72" w:rsidRDefault="009B7B72" w:rsidP="009B7B72">
      <w:pPr>
        <w:pStyle w:val="ListParagraph"/>
        <w:numPr>
          <w:ilvl w:val="2"/>
          <w:numId w:val="2"/>
        </w:numPr>
      </w:pPr>
      <w:r>
        <w:t>Residential Treatment Homes</w:t>
      </w:r>
    </w:p>
    <w:p w14:paraId="66AFDD21" w14:textId="77777777" w:rsidR="009B7B72" w:rsidRDefault="009B7B72" w:rsidP="009B7B72">
      <w:pPr>
        <w:pStyle w:val="ListParagraph"/>
        <w:numPr>
          <w:ilvl w:val="3"/>
          <w:numId w:val="2"/>
        </w:numPr>
      </w:pPr>
      <w:r>
        <w:t>Level 2, payment is standard board rate</w:t>
      </w:r>
    </w:p>
    <w:p w14:paraId="03C331E7" w14:textId="77777777" w:rsidR="009B7B72" w:rsidRDefault="009B7B72" w:rsidP="009B7B72">
      <w:pPr>
        <w:pStyle w:val="ListParagraph"/>
        <w:numPr>
          <w:ilvl w:val="3"/>
          <w:numId w:val="2"/>
        </w:numPr>
      </w:pPr>
      <w:r>
        <w:t>Level 3, payment can be $43 or $33 per day, depending on beds in facility</w:t>
      </w:r>
    </w:p>
    <w:p w14:paraId="725E2882" w14:textId="77777777" w:rsidR="009B7B72" w:rsidRDefault="009B7B72" w:rsidP="009B7B72">
      <w:pPr>
        <w:pStyle w:val="ListParagraph"/>
        <w:numPr>
          <w:ilvl w:val="3"/>
          <w:numId w:val="2"/>
        </w:numPr>
      </w:pPr>
      <w:r>
        <w:t>Level 4, payment can be $40 or $43 per day, depending on beds in facility</w:t>
      </w:r>
    </w:p>
    <w:p w14:paraId="2144E8E8" w14:textId="77777777" w:rsidR="009B7B72" w:rsidRDefault="009B7B72" w:rsidP="009B7B72">
      <w:pPr>
        <w:pStyle w:val="ListParagraph"/>
        <w:numPr>
          <w:ilvl w:val="1"/>
          <w:numId w:val="2"/>
        </w:numPr>
      </w:pPr>
      <w:r>
        <w:t>Number of Children in each placement</w:t>
      </w:r>
      <w:r w:rsidR="005C1861">
        <w:t xml:space="preserve"> that are</w:t>
      </w:r>
      <w:r>
        <w:t xml:space="preserve"> eligible for IVE Funding AND </w:t>
      </w:r>
      <w:r w:rsidR="005C1861">
        <w:t xml:space="preserve">the placement is </w:t>
      </w:r>
      <w:r>
        <w:t>expected to exceed 14 days.</w:t>
      </w:r>
    </w:p>
    <w:p w14:paraId="6BA7D27D" w14:textId="77777777" w:rsidR="009B7B72" w:rsidRDefault="009B7B72" w:rsidP="009B7B72">
      <w:pPr>
        <w:pStyle w:val="ListParagraph"/>
        <w:numPr>
          <w:ilvl w:val="0"/>
          <w:numId w:val="2"/>
        </w:numPr>
      </w:pPr>
      <w:r>
        <w:t xml:space="preserve">Determine the monthly trend of </w:t>
      </w:r>
      <w:r w:rsidR="00044ECD">
        <w:t xml:space="preserve">placements each period for the </w:t>
      </w:r>
      <w:r w:rsidR="00044ECD" w:rsidRPr="00044ECD">
        <w:rPr>
          <w:i/>
        </w:rPr>
        <w:t>specified</w:t>
      </w:r>
      <w:r w:rsidR="00044ECD">
        <w:t xml:space="preserve"> population.  Depending on implementation schedule this will allow your agency to determine if or how quickly cost will rise as the federal share decrease to new</w:t>
      </w:r>
      <w:r w:rsidR="008A1E37">
        <w:t xml:space="preserve"> long-term</w:t>
      </w:r>
      <w:r w:rsidR="00044ECD">
        <w:t xml:space="preserve"> placements into residential care.</w:t>
      </w:r>
    </w:p>
    <w:p w14:paraId="2042E6D2" w14:textId="77777777" w:rsidR="005C1861" w:rsidRDefault="000A413A" w:rsidP="009B7B72">
      <w:pPr>
        <w:pStyle w:val="ListParagraph"/>
        <w:numPr>
          <w:ilvl w:val="0"/>
          <w:numId w:val="2"/>
        </w:numPr>
      </w:pPr>
      <w:r>
        <w:t>Determine the average length of stay for clients in residential homes</w:t>
      </w:r>
      <w:r w:rsidR="005C1861">
        <w:t xml:space="preserve">.  As new placements are made this data can help your agency determine an implementation period**. </w:t>
      </w:r>
    </w:p>
    <w:p w14:paraId="419DBEDC" w14:textId="77777777" w:rsidR="000A413A" w:rsidRPr="005C1861" w:rsidRDefault="005C1861" w:rsidP="005C1861">
      <w:pPr>
        <w:pStyle w:val="ListParagraph"/>
        <w:ind w:left="360"/>
        <w:rPr>
          <w:i/>
          <w:sz w:val="20"/>
        </w:rPr>
      </w:pPr>
      <w:r w:rsidRPr="005C1861">
        <w:rPr>
          <w:i/>
          <w:sz w:val="20"/>
        </w:rPr>
        <w:t>For example, if your agency determines that clients typically stay 6 months in residential settings, then the assumption can be made that after six months, all placements in residential will be considered as “new” under FFPSA.</w:t>
      </w:r>
    </w:p>
    <w:p w14:paraId="5BAFDD14" w14:textId="77777777" w:rsidR="000A413A" w:rsidRDefault="000A413A" w:rsidP="000A413A"/>
    <w:p w14:paraId="04C13C55" w14:textId="77777777" w:rsidR="00CA746D" w:rsidRDefault="00D21A2D" w:rsidP="00044ECD">
      <w:r>
        <w:t xml:space="preserve">Only new placements will be considered as an increased cost.  However, it is important to note that although a client may maintain an ongoing placement with a Private Agency, if they are moved between facilities, this will be considered </w:t>
      </w:r>
      <w:r w:rsidRPr="00D21A2D">
        <w:rPr>
          <w:b/>
        </w:rPr>
        <w:t>a new placement</w:t>
      </w:r>
      <w:r>
        <w:t>.</w:t>
      </w:r>
    </w:p>
    <w:p w14:paraId="04344A38" w14:textId="77777777" w:rsidR="00D21A2D" w:rsidRDefault="00044ECD" w:rsidP="00D21A2D">
      <w:pPr>
        <w:spacing w:after="0"/>
      </w:pPr>
      <w:r>
        <w:t xml:space="preserve">Estimated Schedule of cost </w:t>
      </w:r>
    </w:p>
    <w:p w14:paraId="651008CE" w14:textId="77777777" w:rsidR="00044ECD" w:rsidRDefault="00044ECD" w:rsidP="00D21A2D">
      <w:pPr>
        <w:spacing w:after="0"/>
        <w:ind w:firstLine="720"/>
      </w:pPr>
      <w:r>
        <w:t xml:space="preserve">for the </w:t>
      </w:r>
      <w:r w:rsidRPr="00CA746D">
        <w:rPr>
          <w:i/>
        </w:rPr>
        <w:t>Specified</w:t>
      </w:r>
      <w:r>
        <w:t xml:space="preserve"> Population</w:t>
      </w:r>
      <w:r w:rsidR="00D21A2D">
        <w:t xml:space="preserve"> of </w:t>
      </w:r>
      <w:r w:rsidR="008E7305">
        <w:rPr>
          <w:b/>
        </w:rPr>
        <w:t xml:space="preserve">NEW </w:t>
      </w:r>
      <w:r>
        <w:rPr>
          <w:b/>
        </w:rPr>
        <w:t>IV-E clients</w:t>
      </w:r>
      <w:r w:rsidR="00CA746D">
        <w:rPr>
          <w:b/>
        </w:rPr>
        <w:t>,</w:t>
      </w:r>
      <w:r>
        <w:rPr>
          <w:b/>
        </w:rPr>
        <w:t xml:space="preserve"> in </w:t>
      </w:r>
      <w:r w:rsidR="00CA746D">
        <w:rPr>
          <w:b/>
        </w:rPr>
        <w:t>residential care, in excess of 14 days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880"/>
        <w:gridCol w:w="1350"/>
        <w:gridCol w:w="1350"/>
        <w:gridCol w:w="1532"/>
        <w:gridCol w:w="2248"/>
      </w:tblGrid>
      <w:tr w:rsidR="008E7305" w:rsidRPr="008E7305" w14:paraId="1E5DD542" w14:textId="77777777" w:rsidTr="008E7305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A519" w14:textId="77777777" w:rsidR="008E7305" w:rsidRPr="008E7305" w:rsidRDefault="008E7305" w:rsidP="008E73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 xml:space="preserve">For </w:t>
            </w:r>
            <w:r w:rsidRPr="008E7305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Specified</w:t>
            </w:r>
            <w:r w:rsidRPr="008E7305">
              <w:rPr>
                <w:rFonts w:ascii="Arial" w:eastAsia="Times New Roman" w:hAnsi="Arial" w:cs="Arial"/>
                <w:sz w:val="24"/>
                <w:szCs w:val="24"/>
              </w:rPr>
              <w:t xml:space="preserve"> Population</w:t>
            </w:r>
          </w:p>
        </w:tc>
        <w:tc>
          <w:tcPr>
            <w:tcW w:w="6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76E4" w14:textId="77777777" w:rsidR="008E7305" w:rsidRPr="008E7305" w:rsidRDefault="008E7305" w:rsidP="008E73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Estimated Cost, per Child, per Month*</w:t>
            </w:r>
          </w:p>
        </w:tc>
      </w:tr>
      <w:tr w:rsidR="008E7305" w:rsidRPr="008E7305" w14:paraId="627DBF4C" w14:textId="77777777" w:rsidTr="008E7305">
        <w:trPr>
          <w:trHeight w:val="7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02F2" w14:textId="77777777" w:rsidR="008E7305" w:rsidRPr="008E7305" w:rsidRDefault="008E7305" w:rsidP="008E73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Placement Type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CB9B5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TOTAL COST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D2CA5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STATE SHARE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9241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COUNTY SHARE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vAlign w:val="bottom"/>
            <w:hideMark/>
          </w:tcPr>
          <w:p w14:paraId="4875990F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Federal Share</w:t>
            </w:r>
            <w:r w:rsidRPr="008E7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(no longer available)</w:t>
            </w:r>
            <w:r w:rsidRPr="008E7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=COST INCREASE</w:t>
            </w:r>
          </w:p>
        </w:tc>
      </w:tr>
      <w:tr w:rsidR="008E7305" w:rsidRPr="008E7305" w14:paraId="0F935047" w14:textId="77777777" w:rsidTr="008E7305">
        <w:trPr>
          <w:trHeight w:val="3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A133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DSS Residential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EC28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$4,516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9112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$736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57DF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$736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4AADFB6D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$3,044</w:t>
            </w:r>
          </w:p>
        </w:tc>
      </w:tr>
      <w:tr w:rsidR="008E7305" w:rsidRPr="008E7305" w14:paraId="5FD623BB" w14:textId="77777777" w:rsidTr="008E7305">
        <w:trPr>
          <w:trHeight w:val="3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78CE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Residential Treatment - Level 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357B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$634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5D76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$104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7765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$103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EC53D87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$427</w:t>
            </w:r>
          </w:p>
        </w:tc>
      </w:tr>
      <w:tr w:rsidR="008E7305" w:rsidRPr="008E7305" w14:paraId="0F4EA495" w14:textId="77777777" w:rsidTr="008E7305">
        <w:trPr>
          <w:trHeight w:val="3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A5E9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Residential Treatment - Level 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A17B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$1,333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A40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$103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266D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$332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A580F45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$898</w:t>
            </w:r>
          </w:p>
        </w:tc>
      </w:tr>
      <w:tr w:rsidR="008E7305" w:rsidRPr="008E7305" w14:paraId="6AF04B4A" w14:textId="77777777" w:rsidTr="008E7305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ABCA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sz w:val="20"/>
                <w:szCs w:val="20"/>
              </w:rPr>
              <w:t>Residential Treatment - Level 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3F0C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$1,240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A80F5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$709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096D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$531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4D06CF2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7305">
              <w:rPr>
                <w:rFonts w:ascii="Arial" w:eastAsia="Times New Roman" w:hAnsi="Arial" w:cs="Arial"/>
                <w:sz w:val="24"/>
                <w:szCs w:val="24"/>
              </w:rPr>
              <w:t>$0</w:t>
            </w:r>
          </w:p>
        </w:tc>
      </w:tr>
      <w:tr w:rsidR="008E7305" w:rsidRPr="008E7305" w14:paraId="466EFDFC" w14:textId="77777777" w:rsidTr="008E7305">
        <w:trPr>
          <w:trHeight w:val="58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4BBF" w14:textId="77777777" w:rsidR="008E7305" w:rsidRPr="008E7305" w:rsidRDefault="008E7305" w:rsidP="008E7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AD96" w14:textId="77777777" w:rsidR="008E7305" w:rsidRPr="008E7305" w:rsidRDefault="008E7305" w:rsidP="008E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2D1B" w14:textId="77777777" w:rsidR="008E7305" w:rsidRPr="008E7305" w:rsidRDefault="008E7305" w:rsidP="008E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47F0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A7F1" w14:textId="77777777" w:rsid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E730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* for placements exceeding 14 days</w:t>
            </w:r>
          </w:p>
          <w:p w14:paraId="0F7995A8" w14:textId="77777777" w:rsidR="008E7305" w:rsidRPr="008E7305" w:rsidRDefault="008E7305" w:rsidP="008E7305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2B128FFA" w14:textId="77777777" w:rsidR="00CA746D" w:rsidRPr="00CA746D" w:rsidRDefault="00CA746D" w:rsidP="00044ECD"/>
    <w:p w14:paraId="022A4516" w14:textId="77777777" w:rsidR="009B7B72" w:rsidRDefault="005C1861" w:rsidP="009B7B72">
      <w:r>
        <w:lastRenderedPageBreak/>
        <w:t xml:space="preserve">Example of potential </w:t>
      </w:r>
      <w:r w:rsidRPr="008A1E37">
        <w:rPr>
          <w:b/>
        </w:rPr>
        <w:t>monthly cost</w:t>
      </w:r>
      <w:r>
        <w:t xml:space="preserve"> -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227"/>
        <w:gridCol w:w="1597"/>
        <w:gridCol w:w="1598"/>
        <w:gridCol w:w="1598"/>
        <w:gridCol w:w="2340"/>
      </w:tblGrid>
      <w:tr w:rsidR="005C1861" w:rsidRPr="005C1861" w14:paraId="34484D7E" w14:textId="77777777" w:rsidTr="005C1861">
        <w:trPr>
          <w:trHeight w:val="31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A9199C" w14:textId="77777777" w:rsidR="005C1861" w:rsidRPr="005C1861" w:rsidRDefault="005C1861" w:rsidP="005C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sz w:val="20"/>
                <w:szCs w:val="20"/>
              </w:rPr>
              <w:t>During implementation -</w:t>
            </w:r>
            <w:r w:rsidRPr="005C1861">
              <w:rPr>
                <w:rFonts w:ascii="Arial" w:eastAsia="Times New Roman" w:hAnsi="Arial" w:cs="Arial"/>
                <w:sz w:val="20"/>
                <w:szCs w:val="20"/>
              </w:rPr>
              <w:t xml:space="preserve"> County determines the following: </w:t>
            </w:r>
          </w:p>
        </w:tc>
      </w:tr>
      <w:tr w:rsidR="005C1861" w:rsidRPr="005C1861" w14:paraId="6C12A81E" w14:textId="77777777" w:rsidTr="005C1861">
        <w:trPr>
          <w:trHeight w:val="32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A0C1" w14:textId="77777777" w:rsidR="005C1861" w:rsidRPr="005C1861" w:rsidRDefault="005C1861" w:rsidP="005C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FEFB" w14:textId="77777777" w:rsidR="005C1861" w:rsidRPr="005C1861" w:rsidRDefault="005C1861" w:rsidP="005C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For </w:t>
            </w: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"New" Clients Entering Residential</w:t>
            </w:r>
          </w:p>
        </w:tc>
      </w:tr>
      <w:tr w:rsidR="005C1861" w:rsidRPr="005C1861" w14:paraId="2EEA9DE4" w14:textId="77777777" w:rsidTr="008A1E37">
        <w:trPr>
          <w:trHeight w:val="78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64F0" w14:textId="77777777" w:rsidR="005C1861" w:rsidRPr="005C1861" w:rsidRDefault="005C1861" w:rsidP="005C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Placement Type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4FD29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Total Clients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12011405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sz w:val="20"/>
                <w:szCs w:val="20"/>
              </w:rPr>
              <w:t>IVE Clients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BCB0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Non IVE Clients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50"/>
            <w:vAlign w:val="bottom"/>
            <w:hideMark/>
          </w:tcPr>
          <w:p w14:paraId="4978809B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Federal Share</w:t>
            </w: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(no longer available)</w:t>
            </w: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=COST INCREASE</w:t>
            </w:r>
          </w:p>
        </w:tc>
      </w:tr>
      <w:tr w:rsidR="005C1861" w:rsidRPr="005C1861" w14:paraId="1CAE443E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F6A9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DSS Residential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B280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4928AC8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C98F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1B5B67EA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$3,044</w:t>
            </w:r>
          </w:p>
        </w:tc>
      </w:tr>
      <w:tr w:rsidR="005C1861" w:rsidRPr="005C1861" w14:paraId="284A5624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B5E5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F4F3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7F73D12F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026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6E6B5FE2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$427</w:t>
            </w:r>
          </w:p>
        </w:tc>
      </w:tr>
      <w:tr w:rsidR="005C1861" w:rsidRPr="005C1861" w14:paraId="2D6497AA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726D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A726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081237B2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67CE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46E0FE5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$1,796</w:t>
            </w:r>
          </w:p>
        </w:tc>
      </w:tr>
      <w:tr w:rsidR="005C1861" w:rsidRPr="005C1861" w14:paraId="775129F8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1593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6073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5CDBF085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08DC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F0BEB5D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$0</w:t>
            </w:r>
          </w:p>
        </w:tc>
      </w:tr>
      <w:tr w:rsidR="005C1861" w:rsidRPr="005C1861" w14:paraId="49BDAA73" w14:textId="77777777" w:rsidTr="005C1861">
        <w:trPr>
          <w:trHeight w:val="310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1177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Estimated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monthly </w:t>
            </w:r>
            <w:r w:rsidRPr="005C186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cost during the implementation period**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0488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$5,267</w:t>
            </w:r>
          </w:p>
        </w:tc>
      </w:tr>
      <w:tr w:rsidR="008A1E37" w:rsidRPr="005C1861" w14:paraId="2F8B2F56" w14:textId="77777777" w:rsidTr="008A1E37">
        <w:trPr>
          <w:trHeight w:val="31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40DDD7" w14:textId="77777777" w:rsidR="008A1E37" w:rsidRPr="005C1861" w:rsidRDefault="008A1E37" w:rsidP="008A1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 is determined based on number of IVE clients   X   Federal Share COST INCREASE</w:t>
            </w:r>
          </w:p>
        </w:tc>
      </w:tr>
      <w:tr w:rsidR="008A1E37" w:rsidRPr="005C1861" w14:paraId="6CDCE283" w14:textId="77777777" w:rsidTr="005C1861">
        <w:trPr>
          <w:trHeight w:val="32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3D2DB" w14:textId="77777777" w:rsidR="008A1E37" w:rsidRPr="005C1861" w:rsidRDefault="008A1E37" w:rsidP="005C18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C1861" w:rsidRPr="005C1861" w14:paraId="78474BA9" w14:textId="77777777" w:rsidTr="005C1861">
        <w:trPr>
          <w:trHeight w:val="32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BC50" w14:textId="77777777" w:rsidR="005C1861" w:rsidRPr="005C1861" w:rsidRDefault="005C1861" w:rsidP="005C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sz w:val="20"/>
                <w:szCs w:val="20"/>
              </w:rPr>
              <w:t>Full implementation</w:t>
            </w:r>
            <w:r w:rsidRPr="005C1861">
              <w:rPr>
                <w:rFonts w:ascii="Arial" w:eastAsia="Times New Roman" w:hAnsi="Arial" w:cs="Arial"/>
                <w:sz w:val="20"/>
                <w:szCs w:val="20"/>
              </w:rPr>
              <w:t xml:space="preserve"> - all clients in original residential plac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ments on 10/01/2021 have moved</w:t>
            </w:r>
          </w:p>
        </w:tc>
      </w:tr>
      <w:tr w:rsidR="005C1861" w:rsidRPr="005C1861" w14:paraId="48438F1B" w14:textId="77777777" w:rsidTr="008A1E37">
        <w:trPr>
          <w:trHeight w:val="78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834F" w14:textId="77777777" w:rsidR="005C1861" w:rsidRPr="005C1861" w:rsidRDefault="005C1861" w:rsidP="005C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Placement Type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63B6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Total Clients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4BAE1A2E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sz w:val="20"/>
                <w:szCs w:val="20"/>
              </w:rPr>
              <w:t>IVE Clients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211D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Non IVE Clients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50"/>
            <w:vAlign w:val="bottom"/>
            <w:hideMark/>
          </w:tcPr>
          <w:p w14:paraId="38163D89" w14:textId="77777777" w:rsidR="005C1861" w:rsidRPr="005C1861" w:rsidRDefault="005C1861" w:rsidP="005C1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Federal Share</w:t>
            </w: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(no longer available)</w:t>
            </w:r>
            <w:r w:rsidRPr="005C186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=COST INCREASE</w:t>
            </w:r>
          </w:p>
        </w:tc>
      </w:tr>
      <w:tr w:rsidR="005C1861" w:rsidRPr="005C1861" w14:paraId="46F35ABF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CC95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DSS Residential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5ECC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583F9CD0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B633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7AD85D1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$6,088</w:t>
            </w:r>
          </w:p>
        </w:tc>
      </w:tr>
      <w:tr w:rsidR="005C1861" w:rsidRPr="005C1861" w14:paraId="49392F7B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3798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6C68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E9D8F60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20B1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09FCFB16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$427</w:t>
            </w:r>
          </w:p>
        </w:tc>
      </w:tr>
      <w:tr w:rsidR="005C1861" w:rsidRPr="005C1861" w14:paraId="06C9C85E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5185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3694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4A05AEBF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AD34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42BA793C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$1,796</w:t>
            </w:r>
          </w:p>
        </w:tc>
      </w:tr>
      <w:tr w:rsidR="005C1861" w:rsidRPr="005C1861" w14:paraId="07231541" w14:textId="77777777" w:rsidTr="008A1E37">
        <w:trPr>
          <w:trHeight w:val="310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8243" w14:textId="77777777" w:rsidR="005C1861" w:rsidRPr="005C1861" w:rsidRDefault="005C1861" w:rsidP="005C1861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sz w:val="20"/>
                <w:szCs w:val="20"/>
              </w:rPr>
              <w:t>Residential Treatment - Level 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FC15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3258B73A" w14:textId="77777777" w:rsidR="005C1861" w:rsidRPr="005C1861" w:rsidRDefault="005C1861" w:rsidP="005C1861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00D1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337E161D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$0</w:t>
            </w:r>
          </w:p>
        </w:tc>
      </w:tr>
      <w:tr w:rsidR="005C1861" w:rsidRPr="005C1861" w14:paraId="2CDEC413" w14:textId="77777777" w:rsidTr="00CA4EF8">
        <w:trPr>
          <w:trHeight w:val="310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135C" w14:textId="77777777" w:rsidR="005C1861" w:rsidRPr="005C1861" w:rsidRDefault="005C1861" w:rsidP="008A1E37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5C186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Estimated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ongoing monthly </w:t>
            </w:r>
            <w:r w:rsidRPr="005C186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cost with full implementation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BD3" w14:textId="77777777" w:rsidR="005C1861" w:rsidRPr="005C1861" w:rsidRDefault="005C1861" w:rsidP="005C1861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C1861">
              <w:rPr>
                <w:rFonts w:ascii="Arial" w:eastAsia="Times New Roman" w:hAnsi="Arial" w:cs="Arial"/>
                <w:sz w:val="24"/>
                <w:szCs w:val="24"/>
              </w:rPr>
              <w:t>$8,311</w:t>
            </w:r>
          </w:p>
        </w:tc>
      </w:tr>
      <w:tr w:rsidR="008A1E37" w:rsidRPr="005C1861" w14:paraId="3121617E" w14:textId="77777777" w:rsidTr="0035696A">
        <w:trPr>
          <w:trHeight w:val="31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14E1A5" w14:textId="77777777" w:rsidR="008A1E37" w:rsidRPr="005C1861" w:rsidRDefault="008A1E37" w:rsidP="0035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 is determined based on number of IVE clients   X   Federal Share COST INCREASE</w:t>
            </w:r>
          </w:p>
        </w:tc>
      </w:tr>
    </w:tbl>
    <w:p w14:paraId="68A5DDA3" w14:textId="77777777" w:rsidR="00D21A2D" w:rsidRDefault="00D21A2D" w:rsidP="005C1861"/>
    <w:sectPr w:rsidR="00D21A2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E5409" w14:textId="77777777" w:rsidR="00A055F8" w:rsidRDefault="00A055F8" w:rsidP="008A1E37">
      <w:pPr>
        <w:spacing w:after="0" w:line="240" w:lineRule="auto"/>
      </w:pPr>
      <w:r>
        <w:separator/>
      </w:r>
    </w:p>
  </w:endnote>
  <w:endnote w:type="continuationSeparator" w:id="0">
    <w:p w14:paraId="0CBAD8F9" w14:textId="77777777" w:rsidR="00A055F8" w:rsidRDefault="00A055F8" w:rsidP="008A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CFEA4" w14:textId="77777777" w:rsidR="008A1E37" w:rsidRDefault="008A1E3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8C1BE6E" w14:textId="77777777" w:rsidR="008A1E37" w:rsidRDefault="008A1E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49F44" w14:textId="77777777" w:rsidR="00A055F8" w:rsidRDefault="00A055F8" w:rsidP="008A1E37">
      <w:pPr>
        <w:spacing w:after="0" w:line="240" w:lineRule="auto"/>
      </w:pPr>
      <w:r>
        <w:separator/>
      </w:r>
    </w:p>
  </w:footnote>
  <w:footnote w:type="continuationSeparator" w:id="0">
    <w:p w14:paraId="2DBBF5AC" w14:textId="77777777" w:rsidR="00A055F8" w:rsidRDefault="00A055F8" w:rsidP="008A1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662F" w14:textId="77777777" w:rsidR="008A1E37" w:rsidRPr="005C1861" w:rsidRDefault="008A1E37" w:rsidP="008A1E37">
    <w:pPr>
      <w:pStyle w:val="IntenseQuote"/>
      <w:ind w:left="144" w:right="144"/>
      <w:rPr>
        <w:sz w:val="36"/>
      </w:rPr>
    </w:pPr>
    <w:r w:rsidRPr="005C1861">
      <w:rPr>
        <w:sz w:val="36"/>
      </w:rPr>
      <w:t xml:space="preserve">FFPSA Residential Care – </w:t>
    </w:r>
    <w:r>
      <w:rPr>
        <w:sz w:val="36"/>
      </w:rPr>
      <w:t xml:space="preserve">Determining the </w:t>
    </w:r>
    <w:r w:rsidRPr="005C1861">
      <w:rPr>
        <w:sz w:val="36"/>
      </w:rPr>
      <w:t>Potential Cost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48D9"/>
    <w:multiLevelType w:val="multilevel"/>
    <w:tmpl w:val="0409001D"/>
    <w:lvl w:ilvl="0">
      <w:start w:val="1"/>
      <w:numFmt w:val="decimal"/>
      <w:lvlText w:val="%1)"/>
      <w:lvlJc w:val="left"/>
      <w:pPr>
        <w:ind w:left="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abstractNum w:abstractNumId="1" w15:restartNumberingAfterBreak="0">
    <w:nsid w:val="284174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2"/>
    <w:rsid w:val="0000182E"/>
    <w:rsid w:val="00044ECD"/>
    <w:rsid w:val="000A413A"/>
    <w:rsid w:val="00434C01"/>
    <w:rsid w:val="004C1C5C"/>
    <w:rsid w:val="005C1861"/>
    <w:rsid w:val="008A1E37"/>
    <w:rsid w:val="008E7305"/>
    <w:rsid w:val="009B7B72"/>
    <w:rsid w:val="00A055F8"/>
    <w:rsid w:val="00CA746D"/>
    <w:rsid w:val="00CF5075"/>
    <w:rsid w:val="00D21A2D"/>
    <w:rsid w:val="00DD1890"/>
    <w:rsid w:val="00E3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3814B"/>
  <w15:chartTrackingRefBased/>
  <w15:docId w15:val="{A8BC807E-FD18-42A6-945A-D6359227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B72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61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8A1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E37"/>
  </w:style>
  <w:style w:type="paragraph" w:styleId="Footer">
    <w:name w:val="footer"/>
    <w:basedOn w:val="Normal"/>
    <w:link w:val="FooterChar"/>
    <w:uiPriority w:val="99"/>
    <w:unhideWhenUsed/>
    <w:rsid w:val="008A1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nc.gov/ncdhhs/documents/files/dss/licensing/rccfacilitie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0D3AD-3BD2-43CF-B8CC-EC95FDEF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Bumgarner, Tina</dc:creator>
  <cp:keywords/>
  <dc:description/>
  <cp:lastModifiedBy>Gaither, Alycia</cp:lastModifiedBy>
  <cp:revision>2</cp:revision>
  <dcterms:created xsi:type="dcterms:W3CDTF">2021-02-12T15:41:00Z</dcterms:created>
  <dcterms:modified xsi:type="dcterms:W3CDTF">2021-02-12T15:41:00Z</dcterms:modified>
</cp:coreProperties>
</file>