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E65F" w14:textId="77777777" w:rsidR="009D23EC" w:rsidRPr="009D23EC" w:rsidRDefault="009D23EC" w:rsidP="009D23EC">
      <w:pPr>
        <w:spacing w:before="100" w:beforeAutospacing="1" w:after="100" w:afterAutospacing="1" w:line="240" w:lineRule="auto"/>
        <w:outlineLvl w:val="0"/>
        <w:rPr>
          <w:rFonts w:ascii="&amp;quot" w:eastAsia="Times New Roman" w:hAnsi="&amp;quot" w:cs="Times New Roman"/>
          <w:b/>
          <w:bCs/>
          <w:color w:val="092940"/>
          <w:kern w:val="36"/>
          <w:sz w:val="48"/>
          <w:szCs w:val="48"/>
        </w:rPr>
      </w:pPr>
      <w:r w:rsidRPr="009D23EC">
        <w:rPr>
          <w:rFonts w:ascii="&amp;quot" w:eastAsia="Times New Roman" w:hAnsi="&amp;quot" w:cs="Times New Roman"/>
          <w:b/>
          <w:bCs/>
          <w:color w:val="092940"/>
          <w:kern w:val="36"/>
          <w:sz w:val="48"/>
          <w:szCs w:val="48"/>
        </w:rPr>
        <w:t xml:space="preserve">Public Notice: LIHEAP Block Grant Plan </w:t>
      </w:r>
    </w:p>
    <w:p w14:paraId="4BFEB983" w14:textId="4477C75E" w:rsidR="00947F20" w:rsidRDefault="00947F20" w:rsidP="009D23EC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>L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ow Income Home Energy Assistance Program (LIHEAP)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provides heating, crisis and weatherization assistance. States are given broad latitude under block grant funding to design and operate their own programs, under certain restrictions.</w:t>
      </w:r>
    </w:p>
    <w:p w14:paraId="1D23C54F" w14:textId="7D0AACFC" w:rsidR="00947F20" w:rsidRDefault="009D23EC" w:rsidP="009D23EC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The North Carolina Department of Health and Human Services is seeking public comment on the </w:t>
      </w:r>
      <w:r w:rsidR="00947F20">
        <w:rPr>
          <w:rFonts w:ascii="&amp;quot" w:eastAsia="Times New Roman" w:hAnsi="&amp;quot" w:cs="Times New Roman"/>
          <w:color w:val="000000"/>
          <w:sz w:val="24"/>
          <w:szCs w:val="24"/>
        </w:rPr>
        <w:t>Revised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Low</w:t>
      </w:r>
      <w:r w:rsidR="004612BF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Income Home Energy Assistance Program </w:t>
      </w:r>
      <w:r w:rsidR="008E1ED6">
        <w:rPr>
          <w:rFonts w:ascii="&amp;quot" w:eastAsia="Times New Roman" w:hAnsi="&amp;quot" w:cs="Times New Roman"/>
          <w:color w:val="000000"/>
          <w:sz w:val="24"/>
          <w:szCs w:val="24"/>
        </w:rPr>
        <w:t>B</w:t>
      </w:r>
      <w:r w:rsidR="008E1ED6"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lock </w:t>
      </w:r>
      <w:r w:rsidR="008E1ED6">
        <w:rPr>
          <w:rFonts w:ascii="&amp;quot" w:eastAsia="Times New Roman" w:hAnsi="&amp;quot" w:cs="Times New Roman"/>
          <w:color w:val="000000"/>
          <w:sz w:val="24"/>
          <w:szCs w:val="24"/>
        </w:rPr>
        <w:t>G</w:t>
      </w:r>
      <w:r w:rsidR="008E1ED6"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rant </w:t>
      </w:r>
      <w:r w:rsidR="008E1ED6">
        <w:rPr>
          <w:rFonts w:ascii="&amp;quot" w:eastAsia="Times New Roman" w:hAnsi="&amp;quot" w:cs="Times New Roman"/>
          <w:color w:val="000000"/>
          <w:sz w:val="24"/>
          <w:szCs w:val="24"/>
        </w:rPr>
        <w:t>P</w:t>
      </w:r>
      <w:r w:rsidR="008E1ED6" w:rsidRPr="009D23EC">
        <w:rPr>
          <w:rFonts w:ascii="&amp;quot" w:eastAsia="Times New Roman" w:hAnsi="&amp;quot" w:cs="Times New Roman"/>
          <w:color w:val="000000"/>
          <w:sz w:val="24"/>
          <w:szCs w:val="24"/>
        </w:rPr>
        <w:t>lan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, which outlines how </w:t>
      </w:r>
      <w:r w:rsidR="00947F20">
        <w:rPr>
          <w:rFonts w:ascii="&amp;quot" w:eastAsia="Times New Roman" w:hAnsi="&amp;quot" w:cs="Times New Roman"/>
          <w:color w:val="000000"/>
          <w:sz w:val="24"/>
          <w:szCs w:val="24"/>
        </w:rPr>
        <w:t>the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federal LIHEAP block grant funds will be spent in North Carolina in </w:t>
      </w:r>
      <w:r w:rsidR="003C2220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federal 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>fiscal year</w:t>
      </w:r>
      <w:r w:rsidR="008E1ED6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2020-2021</w:t>
      </w:r>
      <w:r w:rsidRPr="009D23EC">
        <w:rPr>
          <w:rFonts w:ascii="&amp;quot" w:eastAsia="Times New Roman" w:hAnsi="&amp;quot" w:cs="Times New Roman"/>
          <w:color w:val="000000"/>
          <w:sz w:val="24"/>
          <w:szCs w:val="24"/>
        </w:rPr>
        <w:t>.</w:t>
      </w:r>
      <w:r w:rsidR="00947F20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The Administration of Children and Families allowed North Carolina a one-time option to revise the 2020 block grant plan for federal fiscal year 2020-2021. </w:t>
      </w:r>
    </w:p>
    <w:p w14:paraId="3DF6B87C" w14:textId="77777777" w:rsidR="00947F20" w:rsidRDefault="00947F20" w:rsidP="00947F20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</w:rPr>
        <w:t>The revisions include:</w:t>
      </w:r>
    </w:p>
    <w:p w14:paraId="609E4EEA" w14:textId="77777777" w:rsidR="00947F20" w:rsidRPr="00947F20" w:rsidRDefault="00947F20" w:rsidP="00947F20">
      <w:pPr>
        <w:pStyle w:val="ListParagraph"/>
        <w:numPr>
          <w:ilvl w:val="0"/>
          <w:numId w:val="1"/>
        </w:numPr>
        <w:rPr>
          <w:rFonts w:ascii="&amp;quot" w:hAnsi="&amp;quot" w:cs="Arial"/>
        </w:rPr>
      </w:pPr>
      <w:r w:rsidRPr="00947F20">
        <w:rPr>
          <w:rFonts w:ascii="&amp;quot" w:hAnsi="&amp;quot" w:cs="Arial"/>
        </w:rPr>
        <w:t>Updated Federal Poverty Guidelines which are effective October 1, 2020</w:t>
      </w:r>
    </w:p>
    <w:p w14:paraId="34465FF1" w14:textId="4B6E4364" w:rsidR="00947F20" w:rsidRPr="00947F20" w:rsidRDefault="00947F20" w:rsidP="00947F20">
      <w:pPr>
        <w:pStyle w:val="ListParagraph"/>
        <w:numPr>
          <w:ilvl w:val="0"/>
          <w:numId w:val="1"/>
        </w:numPr>
        <w:rPr>
          <w:rFonts w:ascii="&amp;quot" w:hAnsi="&amp;quot" w:cs="Arial"/>
        </w:rPr>
      </w:pPr>
      <w:r w:rsidRPr="00947F20">
        <w:rPr>
          <w:rFonts w:ascii="&amp;quot" w:hAnsi="&amp;quot" w:cs="Arial"/>
        </w:rPr>
        <w:t>Removing the requirement</w:t>
      </w:r>
      <w:r w:rsidR="00CD70D6">
        <w:rPr>
          <w:rFonts w:ascii="&amp;quot" w:hAnsi="&amp;quot" w:cs="Arial"/>
        </w:rPr>
        <w:t xml:space="preserve"> for</w:t>
      </w:r>
      <w:r w:rsidRPr="00947F20">
        <w:rPr>
          <w:rFonts w:ascii="&amp;quot" w:hAnsi="&amp;quot" w:cs="Arial"/>
        </w:rPr>
        <w:t xml:space="preserve"> Crisis Intervention </w:t>
      </w:r>
      <w:r w:rsidR="0076098C" w:rsidRPr="00947F20">
        <w:rPr>
          <w:rFonts w:ascii="&amp;quot" w:hAnsi="&amp;quot" w:cs="Arial"/>
        </w:rPr>
        <w:t>Program applicants</w:t>
      </w:r>
      <w:r w:rsidRPr="00947F20">
        <w:rPr>
          <w:rFonts w:ascii="&amp;quot" w:hAnsi="&amp;quot" w:cs="Arial"/>
        </w:rPr>
        <w:t xml:space="preserve"> to have a disconnect notice</w:t>
      </w:r>
    </w:p>
    <w:p w14:paraId="54240134" w14:textId="76377640" w:rsidR="00947F20" w:rsidRDefault="00947F20" w:rsidP="004612BF">
      <w:pPr>
        <w:pStyle w:val="ListParagraph"/>
        <w:numPr>
          <w:ilvl w:val="0"/>
          <w:numId w:val="1"/>
        </w:numPr>
        <w:rPr>
          <w:rFonts w:ascii="&amp;quot" w:hAnsi="&amp;quot" w:cs="Arial"/>
        </w:rPr>
      </w:pPr>
      <w:r w:rsidRPr="00947F20">
        <w:rPr>
          <w:rFonts w:ascii="&amp;quot" w:hAnsi="&amp;quot" w:cs="Arial"/>
        </w:rPr>
        <w:t>Explanation of how the C</w:t>
      </w:r>
      <w:r w:rsidR="00A52658">
        <w:rPr>
          <w:rFonts w:ascii="&amp;quot" w:hAnsi="&amp;quot" w:cs="Arial"/>
        </w:rPr>
        <w:t xml:space="preserve">oronavirus Aid, Relief and Economic Security </w:t>
      </w:r>
      <w:r w:rsidRPr="00947F20">
        <w:rPr>
          <w:rFonts w:ascii="&amp;quot" w:hAnsi="&amp;quot" w:cs="Arial"/>
        </w:rPr>
        <w:t>Act funding will be spent</w:t>
      </w:r>
    </w:p>
    <w:p w14:paraId="2DAEE720" w14:textId="7E184CB3" w:rsidR="00CD70D6" w:rsidRDefault="0076098C" w:rsidP="004612BF">
      <w:pPr>
        <w:pStyle w:val="ListParagraph"/>
        <w:numPr>
          <w:ilvl w:val="0"/>
          <w:numId w:val="1"/>
        </w:numPr>
        <w:rPr>
          <w:rFonts w:ascii="&amp;quot" w:hAnsi="&amp;quot" w:cs="Arial"/>
        </w:rPr>
      </w:pPr>
      <w:r>
        <w:rPr>
          <w:rFonts w:ascii="&amp;quot" w:hAnsi="&amp;quot" w:cs="Arial"/>
        </w:rPr>
        <w:t xml:space="preserve">Adding online </w:t>
      </w:r>
      <w:r w:rsidR="00817862">
        <w:rPr>
          <w:rFonts w:ascii="&amp;quot" w:hAnsi="&amp;quot" w:cs="Arial"/>
        </w:rPr>
        <w:t>C</w:t>
      </w:r>
      <w:r>
        <w:rPr>
          <w:rFonts w:ascii="&amp;quot" w:hAnsi="&amp;quot" w:cs="Arial"/>
        </w:rPr>
        <w:t xml:space="preserve">risis </w:t>
      </w:r>
      <w:r w:rsidR="00817862">
        <w:rPr>
          <w:rFonts w:ascii="&amp;quot" w:hAnsi="&amp;quot" w:cs="Arial"/>
        </w:rPr>
        <w:t>I</w:t>
      </w:r>
      <w:r>
        <w:rPr>
          <w:rFonts w:ascii="&amp;quot" w:hAnsi="&amp;quot" w:cs="Arial"/>
        </w:rPr>
        <w:t xml:space="preserve">ntervention </w:t>
      </w:r>
      <w:r w:rsidR="00817862">
        <w:rPr>
          <w:rFonts w:ascii="&amp;quot" w:hAnsi="&amp;quot" w:cs="Arial"/>
        </w:rPr>
        <w:t>P</w:t>
      </w:r>
      <w:r>
        <w:rPr>
          <w:rFonts w:ascii="&amp;quot" w:hAnsi="&amp;quot" w:cs="Arial"/>
        </w:rPr>
        <w:t>rogram</w:t>
      </w:r>
      <w:r w:rsidR="00817862">
        <w:rPr>
          <w:rFonts w:ascii="&amp;quot" w:hAnsi="&amp;quot" w:cs="Arial"/>
        </w:rPr>
        <w:t xml:space="preserve"> and </w:t>
      </w:r>
      <w:proofErr w:type="gramStart"/>
      <w:r w:rsidR="00817862">
        <w:rPr>
          <w:rFonts w:ascii="&amp;quot" w:hAnsi="&amp;quot" w:cs="Arial"/>
        </w:rPr>
        <w:t>L</w:t>
      </w:r>
      <w:r>
        <w:rPr>
          <w:rFonts w:ascii="&amp;quot" w:hAnsi="&amp;quot" w:cs="Arial"/>
        </w:rPr>
        <w:t xml:space="preserve">ow </w:t>
      </w:r>
      <w:r w:rsidR="00817862">
        <w:rPr>
          <w:rFonts w:ascii="&amp;quot" w:hAnsi="&amp;quot" w:cs="Arial"/>
        </w:rPr>
        <w:t>I</w:t>
      </w:r>
      <w:r>
        <w:rPr>
          <w:rFonts w:ascii="&amp;quot" w:hAnsi="&amp;quot" w:cs="Arial"/>
        </w:rPr>
        <w:t>ncome</w:t>
      </w:r>
      <w:proofErr w:type="gramEnd"/>
      <w:r>
        <w:rPr>
          <w:rFonts w:ascii="&amp;quot" w:hAnsi="&amp;quot" w:cs="Arial"/>
        </w:rPr>
        <w:t xml:space="preserve"> </w:t>
      </w:r>
      <w:r w:rsidR="00817862">
        <w:rPr>
          <w:rFonts w:ascii="&amp;quot" w:hAnsi="&amp;quot" w:cs="Arial"/>
        </w:rPr>
        <w:t>E</w:t>
      </w:r>
      <w:r>
        <w:rPr>
          <w:rFonts w:ascii="&amp;quot" w:hAnsi="&amp;quot" w:cs="Arial"/>
        </w:rPr>
        <w:t xml:space="preserve">nergy </w:t>
      </w:r>
      <w:r w:rsidR="00817862">
        <w:rPr>
          <w:rFonts w:ascii="&amp;quot" w:hAnsi="&amp;quot" w:cs="Arial"/>
        </w:rPr>
        <w:t>A</w:t>
      </w:r>
      <w:r>
        <w:rPr>
          <w:rFonts w:ascii="&amp;quot" w:hAnsi="&amp;quot" w:cs="Arial"/>
        </w:rPr>
        <w:t xml:space="preserve">ssistance </w:t>
      </w:r>
      <w:r w:rsidR="00817862">
        <w:rPr>
          <w:rFonts w:ascii="&amp;quot" w:hAnsi="&amp;quot" w:cs="Arial"/>
        </w:rPr>
        <w:t>P</w:t>
      </w:r>
      <w:r>
        <w:rPr>
          <w:rFonts w:ascii="&amp;quot" w:hAnsi="&amp;quot" w:cs="Arial"/>
        </w:rPr>
        <w:t>rogram</w:t>
      </w:r>
      <w:r w:rsidR="00817862">
        <w:rPr>
          <w:rFonts w:ascii="&amp;quot" w:hAnsi="&amp;quot" w:cs="Arial"/>
        </w:rPr>
        <w:t xml:space="preserve"> application to </w:t>
      </w:r>
      <w:proofErr w:type="spellStart"/>
      <w:r w:rsidR="00817862">
        <w:rPr>
          <w:rFonts w:ascii="&amp;quot" w:hAnsi="&amp;quot" w:cs="Arial"/>
        </w:rPr>
        <w:t>e</w:t>
      </w:r>
      <w:r w:rsidR="0065211D">
        <w:rPr>
          <w:rFonts w:ascii="&amp;quot" w:hAnsi="&amp;quot" w:cs="Arial"/>
        </w:rPr>
        <w:t>PASS</w:t>
      </w:r>
      <w:proofErr w:type="spellEnd"/>
      <w:r w:rsidR="0065211D">
        <w:rPr>
          <w:rFonts w:ascii="&amp;quot" w:hAnsi="&amp;quot" w:cs="Arial"/>
        </w:rPr>
        <w:t xml:space="preserve"> </w:t>
      </w:r>
      <w:r w:rsidR="00817862">
        <w:rPr>
          <w:rFonts w:ascii="&amp;quot" w:hAnsi="&amp;quot" w:cs="Arial"/>
        </w:rPr>
        <w:t>effective January 1, 2021</w:t>
      </w:r>
    </w:p>
    <w:p w14:paraId="3FA3AF47" w14:textId="4F409BBC" w:rsidR="00A1674E" w:rsidRDefault="00A1674E" w:rsidP="004612BF">
      <w:pPr>
        <w:pStyle w:val="ListParagraph"/>
        <w:numPr>
          <w:ilvl w:val="0"/>
          <w:numId w:val="1"/>
        </w:numPr>
        <w:rPr>
          <w:rFonts w:ascii="&amp;quot" w:hAnsi="&amp;quot" w:cs="Arial"/>
        </w:rPr>
      </w:pPr>
      <w:r>
        <w:rPr>
          <w:rFonts w:ascii="&amp;quot" w:hAnsi="&amp;quot" w:cs="Arial"/>
        </w:rPr>
        <w:t xml:space="preserve">Adding the acceptance of telephonic signatures for Crisis Intervention Program and </w:t>
      </w:r>
      <w:proofErr w:type="gramStart"/>
      <w:r>
        <w:rPr>
          <w:rFonts w:ascii="&amp;quot" w:hAnsi="&amp;quot" w:cs="Arial"/>
        </w:rPr>
        <w:t>Low Income</w:t>
      </w:r>
      <w:proofErr w:type="gramEnd"/>
      <w:r>
        <w:rPr>
          <w:rFonts w:ascii="&amp;quot" w:hAnsi="&amp;quot" w:cs="Arial"/>
        </w:rPr>
        <w:t xml:space="preserve"> Energy Assistance Program applications</w:t>
      </w:r>
      <w:bookmarkStart w:id="0" w:name="_GoBack"/>
      <w:bookmarkEnd w:id="0"/>
    </w:p>
    <w:p w14:paraId="64620C7B" w14:textId="77777777" w:rsidR="004612BF" w:rsidRPr="004612BF" w:rsidRDefault="004612BF" w:rsidP="004612BF">
      <w:pPr>
        <w:pStyle w:val="ListParagraph"/>
        <w:rPr>
          <w:rFonts w:ascii="&amp;quot" w:hAnsi="&amp;quot" w:cs="Arial"/>
        </w:rPr>
      </w:pPr>
    </w:p>
    <w:p w14:paraId="132234B7" w14:textId="16E7F46F" w:rsidR="004612BF" w:rsidRDefault="009D23EC" w:rsidP="004612BF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612BF">
        <w:rPr>
          <w:rFonts w:ascii="&amp;quot" w:eastAsia="Times New Roman" w:hAnsi="&amp;quot" w:cs="Times New Roman"/>
          <w:sz w:val="24"/>
          <w:szCs w:val="24"/>
        </w:rPr>
        <w:t xml:space="preserve">The plan may be viewed </w:t>
      </w:r>
      <w:r w:rsidR="0076098C">
        <w:rPr>
          <w:rFonts w:ascii="&amp;quot" w:eastAsia="Times New Roman" w:hAnsi="&amp;quot" w:cs="Times New Roman"/>
          <w:sz w:val="24"/>
          <w:szCs w:val="24"/>
        </w:rPr>
        <w:t xml:space="preserve">from August </w:t>
      </w:r>
      <w:r w:rsidR="00987E59">
        <w:rPr>
          <w:rFonts w:ascii="&amp;quot" w:eastAsia="Times New Roman" w:hAnsi="&amp;quot" w:cs="Times New Roman"/>
          <w:sz w:val="24"/>
          <w:szCs w:val="24"/>
        </w:rPr>
        <w:t>20</w:t>
      </w:r>
      <w:r w:rsidR="0076098C">
        <w:rPr>
          <w:rFonts w:ascii="&amp;quot" w:eastAsia="Times New Roman" w:hAnsi="&amp;quot" w:cs="Times New Roman"/>
          <w:sz w:val="24"/>
          <w:szCs w:val="24"/>
        </w:rPr>
        <w:t xml:space="preserve">- </w:t>
      </w:r>
      <w:r w:rsidR="00987E59">
        <w:rPr>
          <w:rFonts w:ascii="&amp;quot" w:eastAsia="Times New Roman" w:hAnsi="&amp;quot" w:cs="Times New Roman"/>
          <w:sz w:val="24"/>
          <w:szCs w:val="24"/>
        </w:rPr>
        <w:t>26</w:t>
      </w:r>
      <w:r w:rsidR="0076098C">
        <w:rPr>
          <w:rFonts w:ascii="&amp;quot" w:eastAsia="Times New Roman" w:hAnsi="&amp;quot" w:cs="Times New Roman"/>
          <w:sz w:val="24"/>
          <w:szCs w:val="24"/>
        </w:rPr>
        <w:t xml:space="preserve">, 2020 </w:t>
      </w:r>
      <w:r w:rsidR="0076098C" w:rsidRPr="004612BF">
        <w:rPr>
          <w:rFonts w:ascii="&amp;quot" w:eastAsia="Times New Roman" w:hAnsi="&amp;quot" w:cs="Times New Roman"/>
          <w:sz w:val="24"/>
          <w:szCs w:val="24"/>
        </w:rPr>
        <w:t>at</w:t>
      </w:r>
      <w:r w:rsidRPr="004612BF">
        <w:rPr>
          <w:rFonts w:ascii="&amp;quot" w:eastAsia="Times New Roman" w:hAnsi="&amp;quot" w:cs="Times New Roman"/>
          <w:sz w:val="24"/>
          <w:szCs w:val="24"/>
        </w:rPr>
        <w:t xml:space="preserve"> the </w:t>
      </w:r>
      <w:r w:rsidR="004612BF" w:rsidRPr="004612BF">
        <w:rPr>
          <w:rFonts w:ascii="&amp;quot" w:eastAsia="Times New Roman" w:hAnsi="&amp;quot" w:cs="Times New Roman"/>
          <w:sz w:val="24"/>
          <w:szCs w:val="24"/>
        </w:rPr>
        <w:t>following</w:t>
      </w:r>
      <w:r w:rsidR="00BB258E">
        <w:rPr>
          <w:rFonts w:ascii="&amp;quot" w:eastAsia="Times New Roman" w:hAnsi="&amp;quot" w:cs="Times New Roman"/>
          <w:sz w:val="24"/>
          <w:szCs w:val="24"/>
        </w:rPr>
        <w:t xml:space="preserve"> locations</w:t>
      </w:r>
      <w:r w:rsidR="004612BF" w:rsidRPr="004612BF">
        <w:rPr>
          <w:rFonts w:ascii="&amp;quot" w:eastAsia="Times New Roman" w:hAnsi="&amp;quot" w:cs="Times New Roman"/>
          <w:sz w:val="24"/>
          <w:szCs w:val="24"/>
        </w:rPr>
        <w:t>:</w:t>
      </w:r>
      <w:r w:rsidRPr="004612BF">
        <w:rPr>
          <w:rFonts w:ascii="&amp;quot" w:eastAsia="Times New Roman" w:hAnsi="&amp;quot" w:cs="Times New Roman"/>
          <w:sz w:val="24"/>
          <w:szCs w:val="24"/>
        </w:rPr>
        <w:t> </w:t>
      </w:r>
    </w:p>
    <w:p w14:paraId="7238A23C" w14:textId="77777777" w:rsidR="008B3849" w:rsidRPr="004612BF" w:rsidRDefault="008B3849" w:rsidP="004612BF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</w:p>
    <w:p w14:paraId="7B47B59B" w14:textId="5B50CFF6" w:rsidR="00834BC6" w:rsidRPr="00834BC6" w:rsidRDefault="009D23EC" w:rsidP="004612BF">
      <w:pPr>
        <w:pStyle w:val="ListParagraph"/>
        <w:numPr>
          <w:ilvl w:val="0"/>
          <w:numId w:val="10"/>
        </w:numPr>
        <w:rPr>
          <w:rStyle w:val="Hyperlink"/>
          <w:rFonts w:ascii="&amp;quot" w:eastAsia="Times New Roman" w:hAnsi="&amp;quot"/>
          <w:color w:val="auto"/>
          <w:u w:val="none"/>
        </w:rPr>
      </w:pPr>
      <w:r w:rsidRPr="004612BF">
        <w:rPr>
          <w:rFonts w:ascii="&amp;quot" w:eastAsia="Times New Roman" w:hAnsi="&amp;quot"/>
        </w:rPr>
        <w:t>Online on the</w:t>
      </w:r>
      <w:hyperlink r:id="rId5" w:history="1">
        <w:r w:rsidR="00834BC6" w:rsidRPr="00834BC6">
          <w:rPr>
            <w:rStyle w:val="Hyperlink"/>
            <w:rFonts w:ascii="&amp;quot" w:eastAsia="Times New Roman" w:hAnsi="&amp;quot"/>
            <w:color w:val="auto"/>
            <w:u w:val="none"/>
          </w:rPr>
          <w:t xml:space="preserve"> Division of Social Services website </w:t>
        </w:r>
      </w:hyperlink>
    </w:p>
    <w:p w14:paraId="79B1DEDC" w14:textId="5520570E" w:rsidR="004612BF" w:rsidRDefault="004612BF" w:rsidP="00834BC6">
      <w:pPr>
        <w:pStyle w:val="ListParagraph"/>
        <w:rPr>
          <w:rStyle w:val="Hyperlink"/>
          <w:rFonts w:ascii="&amp;quot" w:eastAsia="Times New Roman" w:hAnsi="&amp;quot"/>
          <w:color w:val="auto"/>
        </w:rPr>
      </w:pPr>
      <w:r w:rsidRPr="004612BF">
        <w:rPr>
          <w:rStyle w:val="Hyperlink"/>
          <w:rFonts w:ascii="&amp;quot" w:eastAsia="Times New Roman" w:hAnsi="&amp;quot"/>
          <w:color w:val="auto"/>
        </w:rPr>
        <w:t xml:space="preserve"> </w:t>
      </w:r>
      <w:hyperlink r:id="rId6" w:history="1">
        <w:r w:rsidR="00834BC6">
          <w:rPr>
            <w:rStyle w:val="Hyperlink"/>
            <w:rFonts w:ascii="&amp;quot" w:eastAsia="Times New Roman" w:hAnsi="&amp;quot"/>
          </w:rPr>
          <w:t>DSS Public Notices Website</w:t>
        </w:r>
      </w:hyperlink>
    </w:p>
    <w:p w14:paraId="0A9A514D" w14:textId="77777777" w:rsidR="00834BC6" w:rsidRPr="004612BF" w:rsidRDefault="00834BC6" w:rsidP="00834BC6">
      <w:pPr>
        <w:pStyle w:val="ListParagraph"/>
        <w:rPr>
          <w:rStyle w:val="Hyperlink"/>
          <w:rFonts w:ascii="&amp;quot" w:eastAsia="Times New Roman" w:hAnsi="&amp;quot"/>
          <w:color w:val="auto"/>
        </w:rPr>
      </w:pPr>
    </w:p>
    <w:p w14:paraId="1B9D8754" w14:textId="05435A07" w:rsidR="00834BC6" w:rsidRPr="0065211D" w:rsidRDefault="00A42B0E" w:rsidP="004612BF">
      <w:pPr>
        <w:pStyle w:val="ListParagraph"/>
        <w:numPr>
          <w:ilvl w:val="0"/>
          <w:numId w:val="10"/>
        </w:numPr>
        <w:rPr>
          <w:rStyle w:val="Hyperlink"/>
          <w:rFonts w:ascii="&amp;quot" w:eastAsia="Times New Roman" w:hAnsi="&amp;quot"/>
          <w:color w:val="auto"/>
        </w:rPr>
      </w:pPr>
      <w:r>
        <w:rPr>
          <w:rStyle w:val="Hyperlink"/>
          <w:rFonts w:ascii="&amp;quot" w:eastAsia="Times New Roman" w:hAnsi="&amp;quot"/>
          <w:color w:val="auto"/>
          <w:u w:val="none"/>
        </w:rPr>
        <w:t>O</w:t>
      </w:r>
      <w:r w:rsidR="003B7139">
        <w:rPr>
          <w:rStyle w:val="Hyperlink"/>
          <w:rFonts w:ascii="&amp;quot" w:eastAsia="Times New Roman" w:hAnsi="&amp;quot"/>
          <w:color w:val="auto"/>
          <w:u w:val="none"/>
        </w:rPr>
        <w:t xml:space="preserve">n all 100 Counties </w:t>
      </w:r>
      <w:r>
        <w:rPr>
          <w:rStyle w:val="Hyperlink"/>
          <w:rFonts w:ascii="&amp;quot" w:eastAsia="Times New Roman" w:hAnsi="&amp;quot"/>
          <w:color w:val="auto"/>
          <w:u w:val="none"/>
        </w:rPr>
        <w:t xml:space="preserve">DSS </w:t>
      </w:r>
      <w:r w:rsidR="003B7139">
        <w:rPr>
          <w:rStyle w:val="Hyperlink"/>
          <w:rFonts w:ascii="&amp;quot" w:eastAsia="Times New Roman" w:hAnsi="&amp;quot"/>
          <w:color w:val="auto"/>
          <w:u w:val="none"/>
        </w:rPr>
        <w:t>websites</w:t>
      </w:r>
    </w:p>
    <w:p w14:paraId="03E180B5" w14:textId="70A9531F" w:rsidR="0065211D" w:rsidRPr="00834BC6" w:rsidRDefault="00987E59" w:rsidP="0065211D">
      <w:pPr>
        <w:pStyle w:val="ListParagraph"/>
        <w:rPr>
          <w:rStyle w:val="Hyperlink"/>
          <w:rFonts w:ascii="&amp;quot" w:eastAsia="Times New Roman" w:hAnsi="&amp;quot"/>
          <w:color w:val="auto"/>
        </w:rPr>
      </w:pPr>
      <w:hyperlink r:id="rId7" w:history="1">
        <w:r w:rsidR="0065211D">
          <w:rPr>
            <w:rStyle w:val="Hyperlink"/>
            <w:rFonts w:ascii="&amp;quot" w:eastAsia="Times New Roman" w:hAnsi="&amp;quot"/>
          </w:rPr>
          <w:t>County DSS Directory</w:t>
        </w:r>
      </w:hyperlink>
      <w:r w:rsidR="0065211D">
        <w:rPr>
          <w:rStyle w:val="Hyperlink"/>
          <w:rFonts w:ascii="&amp;quot" w:eastAsia="Times New Roman" w:hAnsi="&amp;quot"/>
          <w:color w:val="auto"/>
        </w:rPr>
        <w:t xml:space="preserve"> </w:t>
      </w:r>
    </w:p>
    <w:p w14:paraId="5E85E5A0" w14:textId="56717407" w:rsidR="004612BF" w:rsidRPr="004612BF" w:rsidRDefault="004612BF" w:rsidP="000A5100">
      <w:pPr>
        <w:pStyle w:val="ListParagraph"/>
        <w:rPr>
          <w:rFonts w:ascii="&amp;quot" w:eastAsia="Times New Roman" w:hAnsi="&amp;quot"/>
          <w:u w:val="single"/>
        </w:rPr>
      </w:pPr>
      <w:r w:rsidRPr="004612BF">
        <w:rPr>
          <w:rStyle w:val="Hyperlink"/>
          <w:rFonts w:ascii="&amp;quot" w:eastAsia="Times New Roman" w:hAnsi="&amp;quot"/>
          <w:color w:val="auto"/>
          <w:u w:val="none"/>
        </w:rPr>
        <w:t xml:space="preserve"> </w:t>
      </w:r>
    </w:p>
    <w:p w14:paraId="01D97532" w14:textId="24036355" w:rsidR="009D23EC" w:rsidRPr="00A42B0E" w:rsidRDefault="00261EF8" w:rsidP="00A42B0E">
      <w:pPr>
        <w:spacing w:after="100" w:afterAutospacing="1"/>
        <w:rPr>
          <w:rFonts w:ascii="&amp;quot" w:eastAsia="Times New Roman" w:hAnsi="&amp;quot"/>
          <w:color w:val="000000"/>
          <w:sz w:val="24"/>
          <w:szCs w:val="24"/>
        </w:rPr>
      </w:pPr>
      <w:r w:rsidRPr="00A42B0E">
        <w:rPr>
          <w:rFonts w:ascii="&amp;quot" w:eastAsia="Times New Roman" w:hAnsi="&amp;quot"/>
          <w:color w:val="000000"/>
          <w:sz w:val="24"/>
          <w:szCs w:val="24"/>
        </w:rPr>
        <w:t>C</w:t>
      </w:r>
      <w:r w:rsidR="009D23EC" w:rsidRPr="00A42B0E">
        <w:rPr>
          <w:rFonts w:ascii="&amp;quot" w:eastAsia="Times New Roman" w:hAnsi="&amp;quot"/>
          <w:color w:val="000000"/>
          <w:sz w:val="24"/>
          <w:szCs w:val="24"/>
        </w:rPr>
        <w:t>omments will be ac</w:t>
      </w:r>
      <w:r w:rsidRPr="00A42B0E">
        <w:rPr>
          <w:rFonts w:ascii="&amp;quot" w:eastAsia="Times New Roman" w:hAnsi="&amp;quot"/>
          <w:color w:val="000000"/>
          <w:sz w:val="24"/>
          <w:szCs w:val="24"/>
        </w:rPr>
        <w:t xml:space="preserve">cepted </w:t>
      </w:r>
      <w:r w:rsidR="008E1ED6">
        <w:rPr>
          <w:rFonts w:ascii="&amp;quot" w:eastAsia="Times New Roman" w:hAnsi="&amp;quot"/>
          <w:color w:val="000000"/>
          <w:sz w:val="24"/>
          <w:szCs w:val="24"/>
        </w:rPr>
        <w:t>until</w:t>
      </w:r>
      <w:r w:rsidR="008E1ED6" w:rsidRPr="00A42B0E">
        <w:rPr>
          <w:rFonts w:ascii="&amp;quot" w:eastAsia="Times New Roman" w:hAnsi="&amp;quot"/>
          <w:color w:val="000000"/>
          <w:sz w:val="24"/>
          <w:szCs w:val="24"/>
        </w:rPr>
        <w:t xml:space="preserve"> </w:t>
      </w:r>
      <w:r w:rsidR="00C33CA6" w:rsidRPr="00A42B0E">
        <w:rPr>
          <w:rFonts w:ascii="&amp;quot" w:eastAsia="Times New Roman" w:hAnsi="&amp;quot"/>
          <w:color w:val="000000"/>
          <w:sz w:val="24"/>
          <w:szCs w:val="24"/>
        </w:rPr>
        <w:t>5 pm on</w:t>
      </w:r>
      <w:r w:rsidR="00834BC6" w:rsidRPr="00A42B0E">
        <w:rPr>
          <w:rFonts w:ascii="&amp;quot" w:eastAsia="Times New Roman" w:hAnsi="&amp;quot"/>
          <w:color w:val="000000"/>
          <w:sz w:val="24"/>
          <w:szCs w:val="24"/>
        </w:rPr>
        <w:t xml:space="preserve"> </w:t>
      </w:r>
      <w:r w:rsidR="00987E59">
        <w:rPr>
          <w:rFonts w:ascii="&amp;quot" w:eastAsia="Times New Roman" w:hAnsi="&amp;quot"/>
          <w:color w:val="000000"/>
          <w:sz w:val="24"/>
          <w:szCs w:val="24"/>
        </w:rPr>
        <w:t>Wednesday</w:t>
      </w:r>
      <w:r w:rsidR="00165397" w:rsidRPr="00A42B0E">
        <w:rPr>
          <w:rFonts w:ascii="&amp;quot" w:eastAsia="Times New Roman" w:hAnsi="&amp;quot"/>
          <w:color w:val="000000"/>
          <w:sz w:val="24"/>
          <w:szCs w:val="24"/>
        </w:rPr>
        <w:t>,</w:t>
      </w:r>
      <w:r w:rsidRPr="00A42B0E">
        <w:rPr>
          <w:rFonts w:ascii="&amp;quot" w:eastAsia="Times New Roman" w:hAnsi="&amp;quot"/>
          <w:color w:val="000000"/>
          <w:sz w:val="24"/>
          <w:szCs w:val="24"/>
        </w:rPr>
        <w:t xml:space="preserve"> August </w:t>
      </w:r>
      <w:r w:rsidR="00771274">
        <w:rPr>
          <w:rFonts w:ascii="&amp;quot" w:eastAsia="Times New Roman" w:hAnsi="&amp;quot"/>
          <w:color w:val="000000"/>
          <w:sz w:val="24"/>
          <w:szCs w:val="24"/>
        </w:rPr>
        <w:t>2</w:t>
      </w:r>
      <w:r w:rsidR="00987E59">
        <w:rPr>
          <w:rFonts w:ascii="&amp;quot" w:eastAsia="Times New Roman" w:hAnsi="&amp;quot"/>
          <w:color w:val="000000"/>
          <w:sz w:val="24"/>
          <w:szCs w:val="24"/>
        </w:rPr>
        <w:t>6</w:t>
      </w:r>
      <w:r w:rsidRPr="00A42B0E">
        <w:rPr>
          <w:rFonts w:ascii="&amp;quot" w:eastAsia="Times New Roman" w:hAnsi="&amp;quot"/>
          <w:color w:val="000000"/>
          <w:sz w:val="24"/>
          <w:szCs w:val="24"/>
        </w:rPr>
        <w:t xml:space="preserve">, 2020. Comments can be emailed to Jasmyne Simmons at </w:t>
      </w:r>
      <w:hyperlink r:id="rId8" w:history="1">
        <w:r w:rsidRPr="00A42B0E">
          <w:rPr>
            <w:rStyle w:val="Hyperlink"/>
            <w:rFonts w:ascii="&amp;quot" w:eastAsia="Times New Roman" w:hAnsi="&amp;quot"/>
            <w:sz w:val="24"/>
            <w:szCs w:val="24"/>
          </w:rPr>
          <w:t>Jasmyne.Simmons@dhhs.nc.gov</w:t>
        </w:r>
      </w:hyperlink>
      <w:r w:rsidRPr="00A42B0E">
        <w:rPr>
          <w:rFonts w:ascii="&amp;quot" w:eastAsia="Times New Roman" w:hAnsi="&amp;quot"/>
          <w:color w:val="000000"/>
          <w:sz w:val="24"/>
          <w:szCs w:val="24"/>
        </w:rPr>
        <w:t xml:space="preserve"> </w:t>
      </w:r>
      <w:r w:rsidR="009D23EC" w:rsidRPr="00A42B0E">
        <w:rPr>
          <w:rFonts w:ascii="&amp;quot" w:eastAsia="Times New Roman" w:hAnsi="&amp;quot"/>
          <w:color w:val="000000"/>
          <w:sz w:val="24"/>
          <w:szCs w:val="24"/>
        </w:rPr>
        <w:t xml:space="preserve">   </w:t>
      </w:r>
      <w:r w:rsidR="009D23EC" w:rsidRPr="00A42B0E">
        <w:rPr>
          <w:rFonts w:ascii="&amp;quot" w:eastAsia="Times New Roman" w:hAnsi="&amp;quot"/>
          <w:color w:val="000000"/>
          <w:sz w:val="24"/>
          <w:szCs w:val="24"/>
        </w:rPr>
        <w:br/>
        <w:t> </w:t>
      </w:r>
    </w:p>
    <w:p w14:paraId="0E71AAB3" w14:textId="77777777" w:rsidR="00D74A65" w:rsidRDefault="00987E59"/>
    <w:sectPr w:rsidR="00D7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78FA"/>
    <w:multiLevelType w:val="hybridMultilevel"/>
    <w:tmpl w:val="EF1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3CAB"/>
    <w:multiLevelType w:val="hybridMultilevel"/>
    <w:tmpl w:val="64F6B3E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24C00A8"/>
    <w:multiLevelType w:val="hybridMultilevel"/>
    <w:tmpl w:val="D92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1FC3"/>
    <w:multiLevelType w:val="hybridMultilevel"/>
    <w:tmpl w:val="8A7E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077A"/>
    <w:multiLevelType w:val="hybridMultilevel"/>
    <w:tmpl w:val="ED58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F5215"/>
    <w:multiLevelType w:val="hybridMultilevel"/>
    <w:tmpl w:val="483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3A79"/>
    <w:multiLevelType w:val="hybridMultilevel"/>
    <w:tmpl w:val="0D02654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0B13BEC"/>
    <w:multiLevelType w:val="hybridMultilevel"/>
    <w:tmpl w:val="0812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767EE"/>
    <w:multiLevelType w:val="hybridMultilevel"/>
    <w:tmpl w:val="5C84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84794"/>
    <w:multiLevelType w:val="hybridMultilevel"/>
    <w:tmpl w:val="6674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C"/>
    <w:rsid w:val="00033B99"/>
    <w:rsid w:val="00060C18"/>
    <w:rsid w:val="000A5100"/>
    <w:rsid w:val="000F1114"/>
    <w:rsid w:val="00165397"/>
    <w:rsid w:val="00261EF8"/>
    <w:rsid w:val="003B7139"/>
    <w:rsid w:val="003C2220"/>
    <w:rsid w:val="004612BF"/>
    <w:rsid w:val="0046427F"/>
    <w:rsid w:val="00492968"/>
    <w:rsid w:val="004E2F21"/>
    <w:rsid w:val="004F2E7A"/>
    <w:rsid w:val="00562712"/>
    <w:rsid w:val="0063312A"/>
    <w:rsid w:val="0065211D"/>
    <w:rsid w:val="00694A10"/>
    <w:rsid w:val="006B21F1"/>
    <w:rsid w:val="00712868"/>
    <w:rsid w:val="0076098C"/>
    <w:rsid w:val="00771274"/>
    <w:rsid w:val="007A6FDB"/>
    <w:rsid w:val="007B7CC0"/>
    <w:rsid w:val="00817862"/>
    <w:rsid w:val="00834BC6"/>
    <w:rsid w:val="008B3849"/>
    <w:rsid w:val="008E1ED6"/>
    <w:rsid w:val="00915226"/>
    <w:rsid w:val="00947F20"/>
    <w:rsid w:val="00987E59"/>
    <w:rsid w:val="009B465D"/>
    <w:rsid w:val="009D23EC"/>
    <w:rsid w:val="009E0AED"/>
    <w:rsid w:val="00A1674E"/>
    <w:rsid w:val="00A42B0E"/>
    <w:rsid w:val="00A52658"/>
    <w:rsid w:val="00B5130F"/>
    <w:rsid w:val="00BB258E"/>
    <w:rsid w:val="00BC043F"/>
    <w:rsid w:val="00C33CA6"/>
    <w:rsid w:val="00C50DC4"/>
    <w:rsid w:val="00CD70D6"/>
    <w:rsid w:val="00D67E1E"/>
    <w:rsid w:val="00E12E43"/>
    <w:rsid w:val="00E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23B"/>
  <w15:chartTrackingRefBased/>
  <w15:docId w15:val="{711E87AD-6DE6-4CA0-8F5E-C88E70A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E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7F2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7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yne.Simmons@dhhs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dhhs.gov/divisions/social-services/local-dss-direc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dhhs.gov/divisions/social-services/public-notices" TargetMode="External"/><Relationship Id="rId5" Type="http://schemas.openxmlformats.org/officeDocument/2006/relationships/hyperlink" Target="file:///C:\Users\jsimmons20\AppData\Local\Microsoft\Windows\INetCache\Content.Outlook\4Z3ZTO3M\%20Division%20of%20Social%20Services%20website&#160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Arlisha B</dc:creator>
  <cp:keywords/>
  <dc:description/>
  <cp:lastModifiedBy>Simmons, Jasmyne</cp:lastModifiedBy>
  <cp:revision>4</cp:revision>
  <dcterms:created xsi:type="dcterms:W3CDTF">2020-08-13T16:48:00Z</dcterms:created>
  <dcterms:modified xsi:type="dcterms:W3CDTF">2020-08-18T20:18:00Z</dcterms:modified>
</cp:coreProperties>
</file>