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9D37A" w14:textId="77777777" w:rsidR="00780466" w:rsidRPr="00333A23" w:rsidRDefault="00507C02" w:rsidP="00E81C17">
      <w:pPr>
        <w:spacing w:after="0" w:line="240" w:lineRule="auto"/>
        <w:jc w:val="center"/>
        <w:rPr>
          <w:rFonts w:ascii="Arial" w:hAnsi="Arial" w:cs="Arial"/>
          <w:b/>
          <w:bCs/>
          <w:sz w:val="24"/>
          <w:szCs w:val="24"/>
        </w:rPr>
      </w:pPr>
      <w:r w:rsidRPr="00333A23">
        <w:rPr>
          <w:rFonts w:ascii="Arial" w:hAnsi="Arial" w:cs="Arial"/>
          <w:b/>
          <w:bCs/>
          <w:sz w:val="24"/>
          <w:szCs w:val="24"/>
        </w:rPr>
        <w:t xml:space="preserve">Housing/Home Improvement (H/HI) </w:t>
      </w:r>
      <w:r w:rsidR="00B36AFF" w:rsidRPr="00333A23">
        <w:rPr>
          <w:rFonts w:ascii="Arial" w:hAnsi="Arial" w:cs="Arial"/>
          <w:b/>
          <w:bCs/>
          <w:sz w:val="24"/>
          <w:szCs w:val="24"/>
        </w:rPr>
        <w:t>Monitoring for FY 2020</w:t>
      </w:r>
      <w:r w:rsidRPr="00333A23">
        <w:rPr>
          <w:rFonts w:ascii="Arial" w:hAnsi="Arial" w:cs="Arial"/>
          <w:b/>
          <w:bCs/>
          <w:sz w:val="24"/>
          <w:szCs w:val="24"/>
        </w:rPr>
        <w:t>-</w:t>
      </w:r>
      <w:r w:rsidR="00B36AFF" w:rsidRPr="00333A23">
        <w:rPr>
          <w:rFonts w:ascii="Arial" w:hAnsi="Arial" w:cs="Arial"/>
          <w:b/>
          <w:bCs/>
          <w:sz w:val="24"/>
          <w:szCs w:val="24"/>
        </w:rPr>
        <w:t>2021</w:t>
      </w:r>
    </w:p>
    <w:p w14:paraId="040BD1F6" w14:textId="77777777" w:rsidR="00333A23" w:rsidRDefault="00400216" w:rsidP="00333A23">
      <w:pPr>
        <w:spacing w:after="0" w:line="240" w:lineRule="auto"/>
        <w:jc w:val="center"/>
        <w:rPr>
          <w:rFonts w:ascii="Arial" w:hAnsi="Arial" w:cs="Arial"/>
          <w:sz w:val="24"/>
          <w:szCs w:val="24"/>
        </w:rPr>
      </w:pPr>
      <w:r w:rsidRPr="00333A23">
        <w:rPr>
          <w:rFonts w:ascii="Arial" w:hAnsi="Arial" w:cs="Arial"/>
          <w:sz w:val="24"/>
          <w:szCs w:val="24"/>
        </w:rPr>
        <w:t>Instructions for Completing Housing/Home Improvement Monitoring Tool</w:t>
      </w:r>
      <w:r w:rsidR="00780466" w:rsidRPr="00333A23">
        <w:rPr>
          <w:rFonts w:ascii="Arial" w:hAnsi="Arial" w:cs="Arial"/>
          <w:sz w:val="24"/>
          <w:szCs w:val="24"/>
        </w:rPr>
        <w:t>:</w:t>
      </w:r>
    </w:p>
    <w:p w14:paraId="5D05DF63" w14:textId="7FC89EBC" w:rsidR="00A07941" w:rsidRPr="00333A23" w:rsidRDefault="00400216" w:rsidP="00E81C17">
      <w:pPr>
        <w:spacing w:after="120" w:line="240" w:lineRule="auto"/>
        <w:jc w:val="center"/>
        <w:rPr>
          <w:rFonts w:ascii="Arial" w:hAnsi="Arial" w:cs="Arial"/>
          <w:sz w:val="24"/>
          <w:szCs w:val="24"/>
        </w:rPr>
      </w:pPr>
      <w:r w:rsidRPr="00333A23">
        <w:rPr>
          <w:rFonts w:ascii="Arial" w:hAnsi="Arial" w:cs="Arial"/>
          <w:sz w:val="24"/>
          <w:szCs w:val="24"/>
        </w:rPr>
        <w:t>HCCBG and CARES</w:t>
      </w:r>
    </w:p>
    <w:p w14:paraId="1C6E1F3E" w14:textId="77777777" w:rsidR="00264702" w:rsidRPr="00264702" w:rsidRDefault="00264702" w:rsidP="00264702">
      <w:pPr>
        <w:spacing w:after="120" w:line="240" w:lineRule="auto"/>
        <w:contextualSpacing/>
        <w:rPr>
          <w:rFonts w:ascii="Arial" w:eastAsia="Times New Roman" w:hAnsi="Arial" w:cs="Arial"/>
          <w:b/>
          <w:color w:val="000000"/>
          <w:sz w:val="16"/>
          <w:szCs w:val="16"/>
        </w:rPr>
      </w:pPr>
    </w:p>
    <w:p w14:paraId="46CD8DF0" w14:textId="626D76A9" w:rsidR="000B481A" w:rsidRPr="00780466" w:rsidRDefault="000B481A" w:rsidP="00E81C17">
      <w:pPr>
        <w:spacing w:after="120" w:line="240" w:lineRule="auto"/>
        <w:rPr>
          <w:rFonts w:ascii="Arial" w:eastAsia="Times New Roman" w:hAnsi="Arial" w:cs="Arial"/>
          <w:b/>
        </w:rPr>
      </w:pPr>
      <w:r w:rsidRPr="00780466">
        <w:rPr>
          <w:rFonts w:ascii="Arial" w:eastAsia="Times New Roman" w:hAnsi="Arial" w:cs="Arial"/>
          <w:b/>
          <w:color w:val="000000"/>
        </w:rPr>
        <w:t xml:space="preserve">Program Guidance for H/HI HCCBG </w:t>
      </w:r>
      <w:r w:rsidR="00507C02" w:rsidRPr="00780466">
        <w:rPr>
          <w:rFonts w:ascii="Arial" w:eastAsia="Times New Roman" w:hAnsi="Arial" w:cs="Arial"/>
          <w:b/>
          <w:color w:val="000000"/>
        </w:rPr>
        <w:t>Service Code 140</w:t>
      </w:r>
      <w:r w:rsidRPr="00780466">
        <w:rPr>
          <w:rFonts w:ascii="Arial" w:eastAsia="Times New Roman" w:hAnsi="Arial" w:cs="Arial"/>
          <w:b/>
          <w:color w:val="000000"/>
        </w:rPr>
        <w:t>:</w:t>
      </w:r>
    </w:p>
    <w:p w14:paraId="1FC335AD" w14:textId="4C36DA79" w:rsidR="000B481A" w:rsidRPr="00A52613" w:rsidRDefault="00D423A9" w:rsidP="00E81C17">
      <w:pPr>
        <w:pStyle w:val="ListParagraph"/>
        <w:numPr>
          <w:ilvl w:val="0"/>
          <w:numId w:val="3"/>
        </w:numPr>
        <w:spacing w:after="120" w:line="240" w:lineRule="auto"/>
        <w:contextualSpacing w:val="0"/>
        <w:rPr>
          <w:rFonts w:ascii="Arial" w:eastAsia="Times New Roman" w:hAnsi="Arial" w:cs="Arial"/>
          <w:u w:val="single"/>
        </w:rPr>
      </w:pPr>
      <w:r w:rsidRPr="00780466">
        <w:rPr>
          <w:rFonts w:ascii="Arial" w:eastAsia="Times New Roman" w:hAnsi="Arial" w:cs="Arial"/>
        </w:rPr>
        <w:t>B</w:t>
      </w:r>
      <w:r w:rsidR="000B481A" w:rsidRPr="00780466">
        <w:rPr>
          <w:rFonts w:ascii="Arial" w:eastAsia="Times New Roman" w:hAnsi="Arial" w:cs="Arial"/>
        </w:rPr>
        <w:t>eginning in the 2020-2021 fiscal year, the AAAs are no longer required to monitor all HCCBG-funded HHI services on an annual basis</w:t>
      </w:r>
      <w:r w:rsidR="006D1104">
        <w:rPr>
          <w:rFonts w:ascii="Arial" w:eastAsia="Times New Roman" w:hAnsi="Arial" w:cs="Arial"/>
        </w:rPr>
        <w:t xml:space="preserve"> and instead w</w:t>
      </w:r>
      <w:r w:rsidR="000B481A" w:rsidRPr="00780466">
        <w:rPr>
          <w:rFonts w:ascii="Arial" w:eastAsia="Times New Roman" w:hAnsi="Arial" w:cs="Arial"/>
        </w:rPr>
        <w:t>ill be required to monitor all HCCBG funded HHI services at least once every three years</w:t>
      </w:r>
      <w:r w:rsidR="000B481A" w:rsidRPr="00780466">
        <w:rPr>
          <w:rFonts w:ascii="Arial" w:eastAsia="Times New Roman" w:hAnsi="Arial" w:cs="Arial"/>
          <w:b/>
          <w:bCs/>
        </w:rPr>
        <w:t> </w:t>
      </w:r>
      <w:r w:rsidR="000B481A" w:rsidRPr="00780466">
        <w:rPr>
          <w:rFonts w:ascii="Arial" w:eastAsia="Times New Roman" w:hAnsi="Arial" w:cs="Arial"/>
        </w:rPr>
        <w:t>or as needed based on risk assessment.</w:t>
      </w:r>
      <w:r w:rsidRPr="00780466">
        <w:rPr>
          <w:rFonts w:ascii="Arial" w:eastAsia="Times New Roman" w:hAnsi="Arial" w:cs="Arial"/>
        </w:rPr>
        <w:t xml:space="preserve"> </w:t>
      </w:r>
      <w:r w:rsidR="000B481A" w:rsidRPr="00104EDE">
        <w:rPr>
          <w:rFonts w:ascii="Arial" w:eastAsia="Times New Roman" w:hAnsi="Arial" w:cs="Arial"/>
          <w:color w:val="000000" w:themeColor="text1"/>
          <w:u w:val="single"/>
        </w:rPr>
        <w:t xml:space="preserve">Since HCCBG H/HI was monitored last </w:t>
      </w:r>
      <w:r w:rsidR="00104EDE">
        <w:rPr>
          <w:rFonts w:ascii="Arial" w:eastAsia="Times New Roman" w:hAnsi="Arial" w:cs="Arial"/>
          <w:color w:val="000000" w:themeColor="text1"/>
          <w:u w:val="single"/>
        </w:rPr>
        <w:t xml:space="preserve">fiscal </w:t>
      </w:r>
      <w:r w:rsidR="00104EDE" w:rsidRPr="00367CCF">
        <w:rPr>
          <w:rFonts w:ascii="Arial" w:eastAsia="Times New Roman" w:hAnsi="Arial" w:cs="Arial"/>
          <w:color w:val="000000" w:themeColor="text1"/>
          <w:u w:val="single"/>
        </w:rPr>
        <w:t>year</w:t>
      </w:r>
      <w:r w:rsidR="00E81C17" w:rsidRPr="00367CCF">
        <w:rPr>
          <w:rFonts w:ascii="Arial" w:eastAsia="Times New Roman" w:hAnsi="Arial" w:cs="Arial"/>
          <w:color w:val="000000" w:themeColor="text1"/>
          <w:u w:val="single"/>
        </w:rPr>
        <w:t xml:space="preserve"> (and Administrative Letter 20-21 waives the 3-year requirement)</w:t>
      </w:r>
      <w:r w:rsidR="000B481A" w:rsidRPr="00367CCF">
        <w:rPr>
          <w:rFonts w:ascii="Arial" w:eastAsia="Times New Roman" w:hAnsi="Arial" w:cs="Arial"/>
          <w:color w:val="000000" w:themeColor="text1"/>
          <w:u w:val="single"/>
        </w:rPr>
        <w:t>, AAAs will not be req</w:t>
      </w:r>
      <w:r w:rsidR="000B481A" w:rsidRPr="00104EDE">
        <w:rPr>
          <w:rFonts w:ascii="Arial" w:eastAsia="Times New Roman" w:hAnsi="Arial" w:cs="Arial"/>
          <w:color w:val="000000" w:themeColor="text1"/>
          <w:u w:val="single"/>
        </w:rPr>
        <w:t>uired to complete HCCBG monitoring unless a provider is determined to be high risk,</w:t>
      </w:r>
      <w:r w:rsidR="00A42F00" w:rsidRPr="00104EDE">
        <w:rPr>
          <w:rFonts w:ascii="Arial" w:eastAsia="Times New Roman" w:hAnsi="Arial" w:cs="Arial"/>
          <w:color w:val="000000" w:themeColor="text1"/>
          <w:u w:val="single"/>
        </w:rPr>
        <w:t xml:space="preserve"> however </w:t>
      </w:r>
      <w:r w:rsidRPr="00104EDE">
        <w:rPr>
          <w:rFonts w:ascii="Arial" w:eastAsia="Times New Roman" w:hAnsi="Arial" w:cs="Arial"/>
          <w:color w:val="000000" w:themeColor="text1"/>
          <w:u w:val="single"/>
        </w:rPr>
        <w:t xml:space="preserve">they </w:t>
      </w:r>
      <w:r w:rsidR="000B481A" w:rsidRPr="00104EDE">
        <w:rPr>
          <w:rFonts w:ascii="Arial" w:eastAsia="Times New Roman" w:hAnsi="Arial" w:cs="Arial"/>
          <w:color w:val="000000" w:themeColor="text1"/>
          <w:u w:val="single"/>
        </w:rPr>
        <w:t>will complete monitoring for CARES H/HI during FY 2020-2021.</w:t>
      </w:r>
    </w:p>
    <w:p w14:paraId="1EEEFC60" w14:textId="6478FE23" w:rsidR="000B481A" w:rsidRPr="00780466" w:rsidRDefault="000B481A" w:rsidP="00E81C17">
      <w:pPr>
        <w:pStyle w:val="ListParagraph"/>
        <w:numPr>
          <w:ilvl w:val="0"/>
          <w:numId w:val="5"/>
        </w:numPr>
        <w:spacing w:after="120" w:line="240" w:lineRule="auto"/>
        <w:contextualSpacing w:val="0"/>
        <w:rPr>
          <w:rFonts w:ascii="Arial" w:eastAsia="Times New Roman" w:hAnsi="Arial" w:cs="Arial"/>
        </w:rPr>
      </w:pPr>
      <w:r w:rsidRPr="00780466">
        <w:rPr>
          <w:rFonts w:ascii="Arial" w:eastAsia="Times New Roman" w:hAnsi="Arial" w:cs="Arial"/>
        </w:rPr>
        <w:t>Because H/HI costs are sporadic, it will continue to be important for AAAs to complete the annual risk assessment carefully. AAAs are strongly encouraged to use the specific Risk Assessment tool for H/H</w:t>
      </w:r>
      <w:r w:rsidR="00507C02" w:rsidRPr="00780466">
        <w:rPr>
          <w:rFonts w:ascii="Arial" w:eastAsia="Times New Roman" w:hAnsi="Arial" w:cs="Arial"/>
        </w:rPr>
        <w:t>I</w:t>
      </w:r>
      <w:r w:rsidRPr="00780466">
        <w:rPr>
          <w:rFonts w:ascii="Arial" w:eastAsia="Times New Roman" w:hAnsi="Arial" w:cs="Arial"/>
        </w:rPr>
        <w:t xml:space="preserve"> that is provided on the DAAS website as a best practice. This tool has criteria to indicate the risk level and includes a section for assessing risk using ARMS. AAAs can utilize ARMS reports such as the ZGA-542 in order to look for any red flags or inconsistencies in the reporting of project costs. </w:t>
      </w:r>
    </w:p>
    <w:p w14:paraId="5154B023" w14:textId="2E10DF0C" w:rsidR="000B481A" w:rsidRPr="00780466" w:rsidRDefault="00A42F00" w:rsidP="00E81C17">
      <w:pPr>
        <w:pStyle w:val="ListParagraph"/>
        <w:numPr>
          <w:ilvl w:val="0"/>
          <w:numId w:val="5"/>
        </w:numPr>
        <w:spacing w:after="240" w:line="240" w:lineRule="auto"/>
        <w:contextualSpacing w:val="0"/>
        <w:rPr>
          <w:rFonts w:ascii="Arial" w:eastAsia="Times New Roman" w:hAnsi="Arial" w:cs="Arial"/>
        </w:rPr>
      </w:pPr>
      <w:bookmarkStart w:id="0" w:name="_Hlk48730845"/>
      <w:r w:rsidRPr="00780466">
        <w:rPr>
          <w:rFonts w:ascii="Arial" w:eastAsia="Times New Roman" w:hAnsi="Arial" w:cs="Arial"/>
        </w:rPr>
        <w:t>H/HI HCCBG is still subject to the $1,500 cap</w:t>
      </w:r>
      <w:r w:rsidR="006E7C43">
        <w:rPr>
          <w:rFonts w:ascii="Arial" w:eastAsia="Times New Roman" w:hAnsi="Arial" w:cs="Arial"/>
        </w:rPr>
        <w:t xml:space="preserve"> per household per year</w:t>
      </w:r>
      <w:r w:rsidRPr="00780466">
        <w:rPr>
          <w:rFonts w:ascii="Arial" w:eastAsia="Times New Roman" w:hAnsi="Arial" w:cs="Arial"/>
        </w:rPr>
        <w:t xml:space="preserve">. </w:t>
      </w:r>
      <w:r w:rsidR="000B481A" w:rsidRPr="00780466">
        <w:rPr>
          <w:rFonts w:ascii="Arial" w:eastAsia="Times New Roman" w:hAnsi="Arial" w:cs="Arial"/>
        </w:rPr>
        <w:t xml:space="preserve">The DAAS Client Financial and Service Activity Sheet </w:t>
      </w:r>
      <w:r w:rsidRPr="00780466">
        <w:rPr>
          <w:rFonts w:ascii="Arial" w:eastAsia="Times New Roman" w:hAnsi="Arial" w:cs="Arial"/>
        </w:rPr>
        <w:t xml:space="preserve">will </w:t>
      </w:r>
      <w:r w:rsidR="000B481A" w:rsidRPr="00780466">
        <w:rPr>
          <w:rFonts w:ascii="Arial" w:eastAsia="Times New Roman" w:hAnsi="Arial" w:cs="Arial"/>
        </w:rPr>
        <w:t>continue to be utilized for reporting all project costs. This has been a successful way to capture accurate recordkeeping and simplify the monitoring process.</w:t>
      </w:r>
      <w:bookmarkEnd w:id="0"/>
    </w:p>
    <w:p w14:paraId="0670E6A3" w14:textId="0ADB5B15" w:rsidR="00D423A9" w:rsidRPr="00780466" w:rsidRDefault="00507C02" w:rsidP="00E81C17">
      <w:pPr>
        <w:tabs>
          <w:tab w:val="right" w:leader="dot" w:pos="9900"/>
        </w:tabs>
        <w:spacing w:after="120" w:line="240" w:lineRule="auto"/>
        <w:rPr>
          <w:rFonts w:ascii="Arial" w:hAnsi="Arial" w:cs="Arial"/>
          <w:b/>
          <w:bCs/>
          <w:color w:val="000000" w:themeColor="text1"/>
        </w:rPr>
      </w:pPr>
      <w:r w:rsidRPr="00780466">
        <w:rPr>
          <w:rFonts w:ascii="Arial" w:hAnsi="Arial" w:cs="Arial"/>
          <w:b/>
          <w:bCs/>
          <w:color w:val="000000" w:themeColor="text1"/>
        </w:rPr>
        <w:t xml:space="preserve">Program </w:t>
      </w:r>
      <w:r w:rsidR="00D423A9" w:rsidRPr="00780466">
        <w:rPr>
          <w:rFonts w:ascii="Arial" w:hAnsi="Arial" w:cs="Arial"/>
          <w:b/>
          <w:bCs/>
          <w:color w:val="000000" w:themeColor="text1"/>
        </w:rPr>
        <w:t xml:space="preserve">Guidance for </w:t>
      </w:r>
      <w:r w:rsidRPr="00780466">
        <w:rPr>
          <w:rFonts w:ascii="Arial" w:hAnsi="Arial" w:cs="Arial"/>
          <w:b/>
          <w:bCs/>
          <w:color w:val="000000" w:themeColor="text1"/>
        </w:rPr>
        <w:t>H/HI CARES Service C</w:t>
      </w:r>
      <w:r w:rsidR="00D423A9" w:rsidRPr="00780466">
        <w:rPr>
          <w:rFonts w:ascii="Arial" w:hAnsi="Arial" w:cs="Arial"/>
          <w:b/>
          <w:bCs/>
          <w:color w:val="000000" w:themeColor="text1"/>
        </w:rPr>
        <w:t>ode 944:</w:t>
      </w:r>
    </w:p>
    <w:p w14:paraId="5A9C09B3" w14:textId="38E22AFC" w:rsidR="00A42F00" w:rsidRPr="00780466" w:rsidRDefault="00196F8F" w:rsidP="00E81C17">
      <w:pPr>
        <w:pStyle w:val="ListParagraph"/>
        <w:numPr>
          <w:ilvl w:val="0"/>
          <w:numId w:val="9"/>
        </w:numPr>
        <w:spacing w:after="120" w:line="240" w:lineRule="auto"/>
        <w:contextualSpacing w:val="0"/>
        <w:rPr>
          <w:rFonts w:ascii="Arial" w:hAnsi="Arial" w:cs="Arial"/>
          <w:color w:val="000000" w:themeColor="text1"/>
        </w:rPr>
      </w:pPr>
      <w:r>
        <w:rPr>
          <w:rFonts w:ascii="Arial" w:hAnsi="Arial" w:cs="Arial"/>
          <w:color w:val="000000" w:themeColor="text1"/>
        </w:rPr>
        <w:t>Service c</w:t>
      </w:r>
      <w:r w:rsidR="00D423A9" w:rsidRPr="00780466">
        <w:rPr>
          <w:rFonts w:ascii="Arial" w:hAnsi="Arial" w:cs="Arial"/>
          <w:color w:val="000000" w:themeColor="text1"/>
        </w:rPr>
        <w:t xml:space="preserve">ode 944 is set up for individual clients and specific project costs to assist with </w:t>
      </w:r>
      <w:r w:rsidR="006E7C43">
        <w:rPr>
          <w:rFonts w:ascii="Arial" w:hAnsi="Arial" w:cs="Arial"/>
          <w:color w:val="000000" w:themeColor="text1"/>
        </w:rPr>
        <w:t xml:space="preserve">CARES funded </w:t>
      </w:r>
      <w:r w:rsidR="00D423A9" w:rsidRPr="00780466">
        <w:rPr>
          <w:rFonts w:ascii="Arial" w:hAnsi="Arial" w:cs="Arial"/>
          <w:color w:val="000000" w:themeColor="text1"/>
        </w:rPr>
        <w:t>H</w:t>
      </w:r>
      <w:r w:rsidR="00F57B4D">
        <w:rPr>
          <w:rFonts w:ascii="Arial" w:hAnsi="Arial" w:cs="Arial"/>
          <w:color w:val="000000" w:themeColor="text1"/>
        </w:rPr>
        <w:t>/</w:t>
      </w:r>
      <w:r w:rsidR="00D423A9" w:rsidRPr="00780466">
        <w:rPr>
          <w:rFonts w:ascii="Arial" w:hAnsi="Arial" w:cs="Arial"/>
          <w:color w:val="000000" w:themeColor="text1"/>
        </w:rPr>
        <w:t>HI services</w:t>
      </w:r>
      <w:r w:rsidR="00F92B95">
        <w:rPr>
          <w:rFonts w:ascii="Arial" w:hAnsi="Arial" w:cs="Arial"/>
          <w:color w:val="000000" w:themeColor="text1"/>
        </w:rPr>
        <w:t>,</w:t>
      </w:r>
      <w:r w:rsidR="00D423A9" w:rsidRPr="00780466">
        <w:rPr>
          <w:rFonts w:ascii="Arial" w:hAnsi="Arial" w:cs="Arial"/>
          <w:color w:val="000000" w:themeColor="text1"/>
        </w:rPr>
        <w:t xml:space="preserve"> such as </w:t>
      </w:r>
      <w:r w:rsidR="00104EDE">
        <w:rPr>
          <w:rFonts w:ascii="Arial" w:hAnsi="Arial" w:cs="Arial"/>
          <w:color w:val="000000" w:themeColor="text1"/>
        </w:rPr>
        <w:t>minor home repairs</w:t>
      </w:r>
      <w:r w:rsidR="00D423A9" w:rsidRPr="00780466">
        <w:rPr>
          <w:rFonts w:ascii="Arial" w:hAnsi="Arial" w:cs="Arial"/>
          <w:color w:val="000000" w:themeColor="text1"/>
        </w:rPr>
        <w:t xml:space="preserve">. </w:t>
      </w:r>
      <w:r w:rsidR="000B481A" w:rsidRPr="00780466">
        <w:rPr>
          <w:rFonts w:ascii="Arial" w:hAnsi="Arial" w:cs="Arial"/>
          <w:color w:val="000000" w:themeColor="text1"/>
        </w:rPr>
        <w:t xml:space="preserve">944 is set up in ARMS to mirror </w:t>
      </w:r>
      <w:r w:rsidR="006E7C43">
        <w:rPr>
          <w:rFonts w:ascii="Arial" w:hAnsi="Arial" w:cs="Arial"/>
          <w:color w:val="000000" w:themeColor="text1"/>
        </w:rPr>
        <w:t xml:space="preserve">the </w:t>
      </w:r>
      <w:r w:rsidR="000B481A" w:rsidRPr="00780466">
        <w:rPr>
          <w:rFonts w:ascii="Arial" w:hAnsi="Arial" w:cs="Arial"/>
          <w:color w:val="000000" w:themeColor="text1"/>
        </w:rPr>
        <w:t xml:space="preserve">HCCBG </w:t>
      </w:r>
      <w:r w:rsidR="00A42F00" w:rsidRPr="00780466">
        <w:rPr>
          <w:rFonts w:ascii="Arial" w:hAnsi="Arial" w:cs="Arial"/>
          <w:color w:val="000000" w:themeColor="text1"/>
        </w:rPr>
        <w:t xml:space="preserve">service </w:t>
      </w:r>
      <w:r w:rsidR="000B481A" w:rsidRPr="00780466">
        <w:rPr>
          <w:rFonts w:ascii="Arial" w:hAnsi="Arial" w:cs="Arial"/>
          <w:color w:val="000000" w:themeColor="text1"/>
        </w:rPr>
        <w:t xml:space="preserve">code 140, so providers are required to choose a S/R/W code when entering information in ARMS. The S/R/W </w:t>
      </w:r>
      <w:r w:rsidR="00104EDE">
        <w:rPr>
          <w:rFonts w:ascii="Arial" w:hAnsi="Arial" w:cs="Arial"/>
          <w:color w:val="000000" w:themeColor="text1"/>
        </w:rPr>
        <w:t xml:space="preserve">codes </w:t>
      </w:r>
      <w:r w:rsidR="000B481A" w:rsidRPr="00780466">
        <w:rPr>
          <w:rFonts w:ascii="Arial" w:hAnsi="Arial" w:cs="Arial"/>
          <w:color w:val="000000" w:themeColor="text1"/>
        </w:rPr>
        <w:t>represent specific categories of work</w:t>
      </w:r>
      <w:r w:rsidR="00E91EFC" w:rsidRPr="00780466">
        <w:rPr>
          <w:rFonts w:ascii="Arial" w:hAnsi="Arial" w:cs="Arial"/>
          <w:color w:val="000000" w:themeColor="text1"/>
        </w:rPr>
        <w:t xml:space="preserve"> for individual client projects</w:t>
      </w:r>
      <w:r w:rsidR="00B24E61">
        <w:rPr>
          <w:rFonts w:ascii="Arial" w:hAnsi="Arial" w:cs="Arial"/>
          <w:color w:val="000000" w:themeColor="text1"/>
        </w:rPr>
        <w:t xml:space="preserve"> that </w:t>
      </w:r>
      <w:r w:rsidR="00B24E61" w:rsidRPr="00F92B95">
        <w:rPr>
          <w:rFonts w:ascii="Arial" w:hAnsi="Arial" w:cs="Arial"/>
        </w:rPr>
        <w:t xml:space="preserve">are covered </w:t>
      </w:r>
      <w:r w:rsidR="00B24E61">
        <w:rPr>
          <w:rFonts w:ascii="Arial" w:hAnsi="Arial" w:cs="Arial"/>
          <w:color w:val="000000" w:themeColor="text1"/>
        </w:rPr>
        <w:t>in the H/HI service standards</w:t>
      </w:r>
      <w:r w:rsidR="00104EDE">
        <w:rPr>
          <w:rFonts w:ascii="Arial" w:hAnsi="Arial" w:cs="Arial"/>
          <w:color w:val="000000" w:themeColor="text1"/>
        </w:rPr>
        <w:t xml:space="preserve">. </w:t>
      </w:r>
      <w:r w:rsidR="00E91EFC" w:rsidRPr="00780466">
        <w:rPr>
          <w:rFonts w:ascii="Arial" w:hAnsi="Arial" w:cs="Arial"/>
          <w:color w:val="000000" w:themeColor="text1"/>
        </w:rPr>
        <w:t xml:space="preserve">The S/R/W codes </w:t>
      </w:r>
      <w:proofErr w:type="gramStart"/>
      <w:r w:rsidR="00E91EFC" w:rsidRPr="00780466">
        <w:rPr>
          <w:rFonts w:ascii="Arial" w:hAnsi="Arial" w:cs="Arial"/>
          <w:color w:val="000000" w:themeColor="text1"/>
        </w:rPr>
        <w:t>include:</w:t>
      </w:r>
      <w:proofErr w:type="gramEnd"/>
      <w:r w:rsidR="00E91EFC" w:rsidRPr="00780466">
        <w:rPr>
          <w:rFonts w:ascii="Arial" w:hAnsi="Arial" w:cs="Arial"/>
          <w:color w:val="000000" w:themeColor="text1"/>
        </w:rPr>
        <w:t xml:space="preserve"> </w:t>
      </w:r>
      <w:r w:rsidR="000B481A" w:rsidRPr="00780466">
        <w:rPr>
          <w:rFonts w:ascii="Arial" w:hAnsi="Arial" w:cs="Arial"/>
          <w:color w:val="000000" w:themeColor="text1"/>
        </w:rPr>
        <w:t>security enhancements</w:t>
      </w:r>
      <w:r w:rsidR="00E91EFC" w:rsidRPr="00780466">
        <w:rPr>
          <w:rFonts w:ascii="Arial" w:hAnsi="Arial" w:cs="Arial"/>
          <w:color w:val="000000" w:themeColor="text1"/>
        </w:rPr>
        <w:t xml:space="preserve"> (141)</w:t>
      </w:r>
      <w:r w:rsidR="000B481A" w:rsidRPr="00780466">
        <w:rPr>
          <w:rFonts w:ascii="Arial" w:hAnsi="Arial" w:cs="Arial"/>
          <w:color w:val="000000" w:themeColor="text1"/>
        </w:rPr>
        <w:t>, minor home repairs</w:t>
      </w:r>
      <w:r w:rsidR="00E91EFC" w:rsidRPr="00780466">
        <w:rPr>
          <w:rFonts w:ascii="Arial" w:hAnsi="Arial" w:cs="Arial"/>
          <w:color w:val="000000" w:themeColor="text1"/>
        </w:rPr>
        <w:t xml:space="preserve"> (142)</w:t>
      </w:r>
      <w:r w:rsidR="000B481A" w:rsidRPr="00780466">
        <w:rPr>
          <w:rFonts w:ascii="Arial" w:hAnsi="Arial" w:cs="Arial"/>
          <w:color w:val="000000" w:themeColor="text1"/>
        </w:rPr>
        <w:t xml:space="preserve">, </w:t>
      </w:r>
      <w:r w:rsidR="00E91EFC" w:rsidRPr="00780466">
        <w:rPr>
          <w:rFonts w:ascii="Arial" w:hAnsi="Arial" w:cs="Arial"/>
          <w:color w:val="000000" w:themeColor="text1"/>
        </w:rPr>
        <w:t xml:space="preserve">mobility and accessibility improvements (143), </w:t>
      </w:r>
      <w:r w:rsidR="0010458C" w:rsidRPr="00780466">
        <w:rPr>
          <w:rFonts w:ascii="Arial" w:hAnsi="Arial" w:cs="Arial"/>
          <w:color w:val="000000" w:themeColor="text1"/>
        </w:rPr>
        <w:t>basic household furnishings/appliances (144), and waivers (145)</w:t>
      </w:r>
      <w:r w:rsidR="006E7C43">
        <w:rPr>
          <w:rFonts w:ascii="Arial" w:hAnsi="Arial" w:cs="Arial"/>
          <w:color w:val="000000" w:themeColor="text1"/>
        </w:rPr>
        <w:t>. H/HI CARES is subject to a $2</w:t>
      </w:r>
      <w:r w:rsidR="00735E96">
        <w:rPr>
          <w:rFonts w:ascii="Arial" w:hAnsi="Arial" w:cs="Arial"/>
          <w:color w:val="000000" w:themeColor="text1"/>
        </w:rPr>
        <w:t>,</w:t>
      </w:r>
      <w:r w:rsidR="006E7C43">
        <w:rPr>
          <w:rFonts w:ascii="Arial" w:hAnsi="Arial" w:cs="Arial"/>
          <w:color w:val="000000" w:themeColor="text1"/>
        </w:rPr>
        <w:t>500 cap per household per year.</w:t>
      </w:r>
    </w:p>
    <w:p w14:paraId="596455EC" w14:textId="5CA90119" w:rsidR="00D423A9" w:rsidRPr="00780466" w:rsidRDefault="000B481A" w:rsidP="00E81C17">
      <w:pPr>
        <w:pStyle w:val="ListParagraph"/>
        <w:numPr>
          <w:ilvl w:val="0"/>
          <w:numId w:val="9"/>
        </w:numPr>
        <w:spacing w:after="240" w:line="240" w:lineRule="auto"/>
        <w:contextualSpacing w:val="0"/>
        <w:rPr>
          <w:rFonts w:ascii="Arial" w:hAnsi="Arial" w:cs="Arial"/>
          <w:color w:val="000000" w:themeColor="text1"/>
        </w:rPr>
      </w:pPr>
      <w:r w:rsidRPr="00780466">
        <w:rPr>
          <w:rFonts w:ascii="Arial" w:hAnsi="Arial" w:cs="Arial"/>
          <w:color w:val="000000" w:themeColor="text1"/>
        </w:rPr>
        <w:t>In terms of tracking information for federal NAPIS reporting, information for code 944 services can be extracted from ARMS</w:t>
      </w:r>
      <w:r w:rsidR="00D423A9" w:rsidRPr="00780466">
        <w:rPr>
          <w:rFonts w:ascii="Arial" w:hAnsi="Arial" w:cs="Arial"/>
          <w:color w:val="000000" w:themeColor="text1"/>
        </w:rPr>
        <w:t xml:space="preserve">, therefore it is </w:t>
      </w:r>
      <w:r w:rsidR="00D423A9" w:rsidRPr="00780466">
        <w:rPr>
          <w:rFonts w:ascii="Arial" w:hAnsi="Arial" w:cs="Arial"/>
          <w:color w:val="000000" w:themeColor="text1"/>
          <w:u w:val="single"/>
        </w:rPr>
        <w:t>not</w:t>
      </w:r>
      <w:r w:rsidR="00D423A9" w:rsidRPr="00780466">
        <w:rPr>
          <w:rFonts w:ascii="Arial" w:hAnsi="Arial" w:cs="Arial"/>
          <w:color w:val="000000" w:themeColor="text1"/>
        </w:rPr>
        <w:t xml:space="preserve"> necessary to report 944 on the tracking spreadsheet.</w:t>
      </w:r>
    </w:p>
    <w:p w14:paraId="357772E0" w14:textId="63F2FBC2" w:rsidR="000B481A" w:rsidRPr="00780466" w:rsidRDefault="00A42F00" w:rsidP="00E81C17">
      <w:pPr>
        <w:tabs>
          <w:tab w:val="right" w:leader="dot" w:pos="9900"/>
        </w:tabs>
        <w:spacing w:after="120" w:line="240" w:lineRule="auto"/>
        <w:rPr>
          <w:rFonts w:ascii="Arial" w:hAnsi="Arial" w:cs="Arial"/>
          <w:b/>
          <w:bCs/>
          <w:color w:val="000000" w:themeColor="text1"/>
        </w:rPr>
      </w:pPr>
      <w:r w:rsidRPr="00780466">
        <w:rPr>
          <w:rFonts w:ascii="Arial" w:hAnsi="Arial" w:cs="Arial"/>
          <w:b/>
          <w:bCs/>
          <w:color w:val="000000" w:themeColor="text1"/>
        </w:rPr>
        <w:t xml:space="preserve">Program </w:t>
      </w:r>
      <w:r w:rsidR="00D423A9" w:rsidRPr="00780466">
        <w:rPr>
          <w:rFonts w:ascii="Arial" w:hAnsi="Arial" w:cs="Arial"/>
          <w:b/>
          <w:bCs/>
          <w:color w:val="000000" w:themeColor="text1"/>
        </w:rPr>
        <w:t xml:space="preserve">Guidance for </w:t>
      </w:r>
      <w:r w:rsidRPr="00780466">
        <w:rPr>
          <w:rFonts w:ascii="Arial" w:hAnsi="Arial" w:cs="Arial"/>
          <w:b/>
          <w:bCs/>
          <w:color w:val="000000" w:themeColor="text1"/>
        </w:rPr>
        <w:t>H/HI CARES Service Code</w:t>
      </w:r>
      <w:r w:rsidR="00D423A9" w:rsidRPr="00780466">
        <w:rPr>
          <w:rFonts w:ascii="Arial" w:hAnsi="Arial" w:cs="Arial"/>
          <w:b/>
          <w:bCs/>
          <w:color w:val="000000" w:themeColor="text1"/>
        </w:rPr>
        <w:t xml:space="preserve"> 943:</w:t>
      </w:r>
      <w:r w:rsidR="000B481A" w:rsidRPr="00780466">
        <w:rPr>
          <w:rFonts w:ascii="Arial" w:hAnsi="Arial" w:cs="Arial"/>
          <w:b/>
          <w:bCs/>
          <w:color w:val="000000" w:themeColor="text1"/>
        </w:rPr>
        <w:t xml:space="preserve">  </w:t>
      </w:r>
    </w:p>
    <w:p w14:paraId="3B73985D" w14:textId="12BD71B4" w:rsidR="00A42F00" w:rsidRPr="00780466" w:rsidRDefault="00196F8F" w:rsidP="00E81C17">
      <w:pPr>
        <w:pStyle w:val="ListParagraph"/>
        <w:numPr>
          <w:ilvl w:val="0"/>
          <w:numId w:val="9"/>
        </w:numPr>
        <w:tabs>
          <w:tab w:val="right" w:leader="dot" w:pos="9900"/>
        </w:tabs>
        <w:spacing w:after="120" w:line="240" w:lineRule="auto"/>
        <w:contextualSpacing w:val="0"/>
        <w:rPr>
          <w:rFonts w:ascii="Arial" w:hAnsi="Arial" w:cs="Arial"/>
          <w:color w:val="000000" w:themeColor="text1"/>
        </w:rPr>
      </w:pPr>
      <w:r>
        <w:rPr>
          <w:rFonts w:ascii="Arial" w:hAnsi="Arial" w:cs="Arial"/>
          <w:color w:val="000000" w:themeColor="text1"/>
        </w:rPr>
        <w:t>Service c</w:t>
      </w:r>
      <w:r w:rsidR="000B481A" w:rsidRPr="00780466">
        <w:rPr>
          <w:rFonts w:ascii="Arial" w:hAnsi="Arial" w:cs="Arial"/>
          <w:color w:val="000000" w:themeColor="text1"/>
        </w:rPr>
        <w:t xml:space="preserve">ode 943 is </w:t>
      </w:r>
      <w:r w:rsidR="00D423A9" w:rsidRPr="00780466">
        <w:rPr>
          <w:rFonts w:ascii="Arial" w:hAnsi="Arial" w:cs="Arial"/>
          <w:color w:val="000000" w:themeColor="text1"/>
        </w:rPr>
        <w:t xml:space="preserve">set up for other kinds of non-unit expenses including </w:t>
      </w:r>
      <w:r w:rsidR="000B481A" w:rsidRPr="00780466">
        <w:rPr>
          <w:rFonts w:ascii="Arial" w:hAnsi="Arial" w:cs="Arial"/>
          <w:color w:val="000000" w:themeColor="text1"/>
        </w:rPr>
        <w:t>PPE and equipment that is justifiable under disaster relief, such as large utility trailers</w:t>
      </w:r>
      <w:r w:rsidR="00D423A9" w:rsidRPr="00780466">
        <w:rPr>
          <w:rFonts w:ascii="Arial" w:hAnsi="Arial" w:cs="Arial"/>
          <w:color w:val="000000" w:themeColor="text1"/>
        </w:rPr>
        <w:t xml:space="preserve"> and other equipment that may benefit more than one client and possibly more than one county or provider.</w:t>
      </w:r>
      <w:r w:rsidR="000B481A" w:rsidRPr="00780466">
        <w:rPr>
          <w:rFonts w:ascii="Arial" w:hAnsi="Arial" w:cs="Arial"/>
          <w:color w:val="000000" w:themeColor="text1"/>
        </w:rPr>
        <w:t xml:space="preserve"> </w:t>
      </w:r>
    </w:p>
    <w:p w14:paraId="427ED79D" w14:textId="1D4A0376" w:rsidR="000B481A" w:rsidRPr="00780466" w:rsidRDefault="000B481A" w:rsidP="00E81C17">
      <w:pPr>
        <w:pStyle w:val="ListParagraph"/>
        <w:numPr>
          <w:ilvl w:val="0"/>
          <w:numId w:val="9"/>
        </w:numPr>
        <w:tabs>
          <w:tab w:val="right" w:leader="dot" w:pos="9900"/>
        </w:tabs>
        <w:spacing w:after="120" w:line="240" w:lineRule="auto"/>
        <w:contextualSpacing w:val="0"/>
        <w:rPr>
          <w:rFonts w:ascii="Arial" w:hAnsi="Arial" w:cs="Arial"/>
          <w:color w:val="000000" w:themeColor="text1"/>
        </w:rPr>
      </w:pPr>
      <w:r w:rsidRPr="00780466">
        <w:rPr>
          <w:rFonts w:ascii="Arial" w:hAnsi="Arial" w:cs="Arial"/>
          <w:color w:val="000000" w:themeColor="text1"/>
        </w:rPr>
        <w:t xml:space="preserve">Information for code 943 services cannot be tracked in ARMS and </w:t>
      </w:r>
      <w:r w:rsidRPr="00780466">
        <w:rPr>
          <w:rFonts w:ascii="Arial" w:hAnsi="Arial" w:cs="Arial"/>
          <w:color w:val="000000" w:themeColor="text1"/>
          <w:u w:val="single"/>
        </w:rPr>
        <w:t>must</w:t>
      </w:r>
      <w:r w:rsidRPr="00780466">
        <w:rPr>
          <w:rFonts w:ascii="Arial" w:hAnsi="Arial" w:cs="Arial"/>
          <w:color w:val="000000" w:themeColor="text1"/>
        </w:rPr>
        <w:t xml:space="preserve"> be reported on the non-unit tracking spreadsheets for purposes of federal NAPIS reporting.</w:t>
      </w:r>
    </w:p>
    <w:p w14:paraId="7CFE66E4" w14:textId="77777777" w:rsidR="006E7C43" w:rsidRDefault="006E7C43" w:rsidP="00E81C17">
      <w:pPr>
        <w:spacing w:after="120" w:line="240" w:lineRule="auto"/>
        <w:rPr>
          <w:rFonts w:ascii="Arial" w:eastAsia="Times New Roman" w:hAnsi="Arial" w:cs="Arial"/>
          <w:b/>
          <w:bCs/>
        </w:rPr>
      </w:pPr>
    </w:p>
    <w:p w14:paraId="0A9619F8" w14:textId="06C6AC80" w:rsidR="006E7C43" w:rsidRDefault="006E7C43" w:rsidP="00E81C17">
      <w:pPr>
        <w:spacing w:after="120" w:line="240" w:lineRule="auto"/>
        <w:rPr>
          <w:rFonts w:ascii="Arial" w:eastAsia="Times New Roman" w:hAnsi="Arial" w:cs="Arial"/>
          <w:b/>
          <w:bCs/>
        </w:rPr>
      </w:pPr>
    </w:p>
    <w:p w14:paraId="07ECE47C" w14:textId="6F683EA7" w:rsidR="00780466" w:rsidRPr="00E81C17" w:rsidRDefault="00A42F00" w:rsidP="00E81C17">
      <w:pPr>
        <w:spacing w:after="240" w:line="240" w:lineRule="auto"/>
        <w:rPr>
          <w:rFonts w:ascii="Arial" w:eastAsia="Times New Roman" w:hAnsi="Arial" w:cs="Arial"/>
          <w:b/>
          <w:bCs/>
        </w:rPr>
      </w:pPr>
      <w:r w:rsidRPr="00780466">
        <w:rPr>
          <w:rFonts w:ascii="Arial" w:eastAsia="Times New Roman" w:hAnsi="Arial" w:cs="Arial"/>
          <w:b/>
          <w:bCs/>
        </w:rPr>
        <w:lastRenderedPageBreak/>
        <w:t>Program Guidance for H/HI Waivers:</w:t>
      </w:r>
    </w:p>
    <w:p w14:paraId="6E2BA9D3" w14:textId="73C95250" w:rsidR="00DC292D" w:rsidRPr="00104EDE" w:rsidRDefault="00DC292D" w:rsidP="00E81C17">
      <w:pPr>
        <w:spacing w:after="120" w:line="240" w:lineRule="auto"/>
        <w:rPr>
          <w:rFonts w:ascii="Arial" w:eastAsia="Times New Roman" w:hAnsi="Arial" w:cs="Arial"/>
          <w:u w:val="single"/>
        </w:rPr>
      </w:pPr>
      <w:r w:rsidRPr="00104EDE">
        <w:rPr>
          <w:rFonts w:ascii="Arial" w:eastAsia="Times New Roman" w:hAnsi="Arial" w:cs="Arial"/>
          <w:u w:val="single"/>
        </w:rPr>
        <w:t>HCCBG HHI Provider Waiver Request for Ramps (Service Code 140, S/R/W 145)</w:t>
      </w:r>
    </w:p>
    <w:p w14:paraId="65937B0F" w14:textId="3F9362A0" w:rsidR="0010458C" w:rsidRPr="00780466" w:rsidRDefault="0010458C" w:rsidP="00E81C17">
      <w:pPr>
        <w:pStyle w:val="ListParagraph"/>
        <w:numPr>
          <w:ilvl w:val="0"/>
          <w:numId w:val="14"/>
        </w:numPr>
        <w:spacing w:after="120" w:line="240" w:lineRule="auto"/>
        <w:contextualSpacing w:val="0"/>
        <w:rPr>
          <w:rFonts w:ascii="Arial" w:eastAsia="Times New Roman" w:hAnsi="Arial" w:cs="Arial"/>
        </w:rPr>
      </w:pPr>
      <w:r w:rsidRPr="00780466">
        <w:rPr>
          <w:rFonts w:ascii="Arial" w:eastAsia="Times New Roman" w:hAnsi="Arial" w:cs="Arial"/>
        </w:rPr>
        <w:t xml:space="preserve">This waiver is only for </w:t>
      </w:r>
      <w:r w:rsidRPr="00662CA2">
        <w:rPr>
          <w:rFonts w:ascii="Arial" w:eastAsia="Times New Roman" w:hAnsi="Arial" w:cs="Arial"/>
          <w:u w:val="single"/>
        </w:rPr>
        <w:t>providers</w:t>
      </w:r>
      <w:r w:rsidRPr="00780466">
        <w:rPr>
          <w:rFonts w:ascii="Arial" w:eastAsia="Times New Roman" w:hAnsi="Arial" w:cs="Arial"/>
        </w:rPr>
        <w:t xml:space="preserve"> requesting ramps for HCCBG</w:t>
      </w:r>
      <w:r w:rsidR="00104EDE">
        <w:rPr>
          <w:rFonts w:ascii="Arial" w:eastAsia="Times New Roman" w:hAnsi="Arial" w:cs="Arial"/>
        </w:rPr>
        <w:t>.</w:t>
      </w:r>
    </w:p>
    <w:p w14:paraId="3DD58152" w14:textId="034AC2E1" w:rsidR="00A42F00" w:rsidRPr="00780466" w:rsidRDefault="00DC292D" w:rsidP="004206EC">
      <w:pPr>
        <w:pStyle w:val="ListParagraph"/>
        <w:numPr>
          <w:ilvl w:val="0"/>
          <w:numId w:val="14"/>
        </w:numPr>
        <w:spacing w:after="240" w:line="240" w:lineRule="auto"/>
        <w:contextualSpacing w:val="0"/>
        <w:rPr>
          <w:rFonts w:ascii="Arial" w:eastAsia="Times New Roman" w:hAnsi="Arial" w:cs="Arial"/>
        </w:rPr>
      </w:pPr>
      <w:r w:rsidRPr="00780466">
        <w:rPr>
          <w:rFonts w:ascii="Arial" w:eastAsia="Times New Roman" w:hAnsi="Arial" w:cs="Arial"/>
        </w:rPr>
        <w:t>Due to</w:t>
      </w:r>
      <w:r w:rsidR="00A42F00" w:rsidRPr="00780466">
        <w:rPr>
          <w:rFonts w:ascii="Arial" w:eastAsia="Times New Roman" w:hAnsi="Arial" w:cs="Arial"/>
        </w:rPr>
        <w:t xml:space="preserve"> supply chain issues during the pandemic, the cost of lumber has significantly increased, and this </w:t>
      </w:r>
      <w:r w:rsidR="006E7C43">
        <w:rPr>
          <w:rFonts w:ascii="Arial" w:eastAsia="Times New Roman" w:hAnsi="Arial" w:cs="Arial"/>
        </w:rPr>
        <w:t>has affected</w:t>
      </w:r>
      <w:r w:rsidR="00A42F00" w:rsidRPr="00780466">
        <w:rPr>
          <w:rFonts w:ascii="Arial" w:eastAsia="Times New Roman" w:hAnsi="Arial" w:cs="Arial"/>
        </w:rPr>
        <w:t xml:space="preserve"> the ability to purchase materials for ramps. In order to meet the </w:t>
      </w:r>
      <w:r w:rsidR="00A42F00" w:rsidRPr="00F92B95">
        <w:rPr>
          <w:rFonts w:ascii="Arial" w:eastAsia="Times New Roman" w:hAnsi="Arial" w:cs="Arial"/>
        </w:rPr>
        <w:t xml:space="preserve">needs of clients in an efficient way, it has been determined that one waiver request to </w:t>
      </w:r>
      <w:r w:rsidR="00F92B95">
        <w:rPr>
          <w:rFonts w:ascii="Arial" w:eastAsia="Times New Roman" w:hAnsi="Arial" w:cs="Arial"/>
        </w:rPr>
        <w:t>cover</w:t>
      </w:r>
      <w:r w:rsidR="00F92B95" w:rsidRPr="00F92B95">
        <w:rPr>
          <w:rFonts w:ascii="Arial" w:eastAsia="Times New Roman" w:hAnsi="Arial" w:cs="Arial"/>
        </w:rPr>
        <w:t xml:space="preserve"> </w:t>
      </w:r>
      <w:r w:rsidR="00A42F00" w:rsidRPr="00F92B95">
        <w:rPr>
          <w:rFonts w:ascii="Arial" w:eastAsia="Times New Roman" w:hAnsi="Arial" w:cs="Arial"/>
        </w:rPr>
        <w:t>materials</w:t>
      </w:r>
      <w:r w:rsidRPr="00F92B95">
        <w:rPr>
          <w:rFonts w:ascii="Arial" w:eastAsia="Times New Roman" w:hAnsi="Arial" w:cs="Arial"/>
        </w:rPr>
        <w:t xml:space="preserve">, supplies, </w:t>
      </w:r>
      <w:r w:rsidR="00A42F00" w:rsidRPr="00F92B95">
        <w:rPr>
          <w:rFonts w:ascii="Arial" w:eastAsia="Times New Roman" w:hAnsi="Arial" w:cs="Arial"/>
        </w:rPr>
        <w:t>labor</w:t>
      </w:r>
      <w:r w:rsidRPr="00F92B95">
        <w:rPr>
          <w:rFonts w:ascii="Arial" w:eastAsia="Times New Roman" w:hAnsi="Arial" w:cs="Arial"/>
        </w:rPr>
        <w:t>, and admin costs</w:t>
      </w:r>
      <w:r w:rsidR="00A42F00" w:rsidRPr="00F92B95">
        <w:rPr>
          <w:rFonts w:ascii="Arial" w:eastAsia="Times New Roman" w:hAnsi="Arial" w:cs="Arial"/>
        </w:rPr>
        <w:t xml:space="preserve"> for ramps in excess of $1,500 </w:t>
      </w:r>
      <w:r w:rsidRPr="00F92B95">
        <w:rPr>
          <w:rFonts w:ascii="Arial" w:eastAsia="Times New Roman" w:hAnsi="Arial" w:cs="Arial"/>
        </w:rPr>
        <w:t xml:space="preserve">per household per </w:t>
      </w:r>
      <w:r w:rsidRPr="00780466">
        <w:rPr>
          <w:rFonts w:ascii="Arial" w:eastAsia="Times New Roman" w:hAnsi="Arial" w:cs="Arial"/>
        </w:rPr>
        <w:t xml:space="preserve">year and not exceeding $2,500 </w:t>
      </w:r>
      <w:r w:rsidR="00A42F00" w:rsidRPr="00780466">
        <w:rPr>
          <w:rFonts w:ascii="Arial" w:eastAsia="Times New Roman" w:hAnsi="Arial" w:cs="Arial"/>
        </w:rPr>
        <w:t>can be submitted to cover all</w:t>
      </w:r>
      <w:r w:rsidRPr="00780466">
        <w:rPr>
          <w:rFonts w:ascii="Arial" w:eastAsia="Times New Roman" w:hAnsi="Arial" w:cs="Arial"/>
        </w:rPr>
        <w:t xml:space="preserve"> r</w:t>
      </w:r>
      <w:r w:rsidR="00A42F00" w:rsidRPr="00780466">
        <w:rPr>
          <w:rFonts w:ascii="Arial" w:eastAsia="Times New Roman" w:hAnsi="Arial" w:cs="Arial"/>
        </w:rPr>
        <w:t>amp projects</w:t>
      </w:r>
      <w:r w:rsidRPr="00780466">
        <w:rPr>
          <w:rFonts w:ascii="Arial" w:eastAsia="Times New Roman" w:hAnsi="Arial" w:cs="Arial"/>
        </w:rPr>
        <w:t xml:space="preserve"> until June 30, 2021</w:t>
      </w:r>
      <w:r w:rsidR="00A42F00" w:rsidRPr="00780466">
        <w:rPr>
          <w:rFonts w:ascii="Arial" w:eastAsia="Times New Roman" w:hAnsi="Arial" w:cs="Arial"/>
        </w:rPr>
        <w:t xml:space="preserve"> for a specific </w:t>
      </w:r>
      <w:r w:rsidR="000D290A">
        <w:rPr>
          <w:rFonts w:ascii="Arial" w:eastAsia="Times New Roman" w:hAnsi="Arial" w:cs="Arial"/>
        </w:rPr>
        <w:t xml:space="preserve">HCCBG </w:t>
      </w:r>
      <w:r w:rsidR="00A42F00" w:rsidRPr="00780466">
        <w:rPr>
          <w:rFonts w:ascii="Arial" w:eastAsia="Times New Roman" w:hAnsi="Arial" w:cs="Arial"/>
        </w:rPr>
        <w:t>provider</w:t>
      </w:r>
      <w:r w:rsidRPr="00780466">
        <w:rPr>
          <w:rFonts w:ascii="Arial" w:eastAsia="Times New Roman" w:hAnsi="Arial" w:cs="Arial"/>
        </w:rPr>
        <w:t xml:space="preserve">. </w:t>
      </w:r>
    </w:p>
    <w:p w14:paraId="1C5F5C07" w14:textId="1BC612B4" w:rsidR="00A42F00" w:rsidRPr="00104EDE" w:rsidRDefault="00E91EFC" w:rsidP="00E81C17">
      <w:pPr>
        <w:spacing w:after="120" w:line="240" w:lineRule="auto"/>
        <w:rPr>
          <w:rFonts w:ascii="Arial" w:hAnsi="Arial" w:cs="Arial"/>
          <w:u w:val="single"/>
        </w:rPr>
      </w:pPr>
      <w:r w:rsidRPr="00104EDE">
        <w:rPr>
          <w:rFonts w:ascii="Arial" w:hAnsi="Arial" w:cs="Arial"/>
          <w:u w:val="single"/>
        </w:rPr>
        <w:t xml:space="preserve">HHI Client Waiver Request for CARES </w:t>
      </w:r>
      <w:r w:rsidR="00780466" w:rsidRPr="00104EDE">
        <w:rPr>
          <w:rFonts w:ascii="Arial" w:hAnsi="Arial" w:cs="Arial"/>
          <w:u w:val="single"/>
        </w:rPr>
        <w:t>(Service Code 944, S/R/W 145) and HCCBG (Service Code 140, S/R/W 145)</w:t>
      </w:r>
    </w:p>
    <w:p w14:paraId="20A3783B" w14:textId="36EA5935" w:rsidR="0010458C" w:rsidRPr="00780466" w:rsidRDefault="0010458C" w:rsidP="00E81C17">
      <w:pPr>
        <w:pStyle w:val="ListParagraph"/>
        <w:numPr>
          <w:ilvl w:val="0"/>
          <w:numId w:val="14"/>
        </w:numPr>
        <w:spacing w:after="120" w:line="240" w:lineRule="auto"/>
        <w:contextualSpacing w:val="0"/>
        <w:rPr>
          <w:rFonts w:ascii="Arial" w:hAnsi="Arial" w:cs="Arial"/>
        </w:rPr>
      </w:pPr>
      <w:r w:rsidRPr="00780466">
        <w:rPr>
          <w:rFonts w:ascii="Arial" w:hAnsi="Arial" w:cs="Arial"/>
        </w:rPr>
        <w:t xml:space="preserve">This waiver is for individual </w:t>
      </w:r>
      <w:r w:rsidRPr="00662CA2">
        <w:rPr>
          <w:rFonts w:ascii="Arial" w:hAnsi="Arial" w:cs="Arial"/>
          <w:u w:val="single"/>
        </w:rPr>
        <w:t>clients</w:t>
      </w:r>
      <w:r w:rsidRPr="00780466">
        <w:rPr>
          <w:rFonts w:ascii="Arial" w:hAnsi="Arial" w:cs="Arial"/>
        </w:rPr>
        <w:t xml:space="preserve"> receiving CARES or HCCBG funding</w:t>
      </w:r>
      <w:r w:rsidR="00662CA2">
        <w:rPr>
          <w:rFonts w:ascii="Arial" w:hAnsi="Arial" w:cs="Arial"/>
        </w:rPr>
        <w:t>.</w:t>
      </w:r>
    </w:p>
    <w:p w14:paraId="6BD62D6D" w14:textId="29769913" w:rsidR="0010458C" w:rsidRDefault="0010458C" w:rsidP="004206EC">
      <w:pPr>
        <w:pStyle w:val="ListParagraph"/>
        <w:numPr>
          <w:ilvl w:val="0"/>
          <w:numId w:val="14"/>
        </w:numPr>
        <w:spacing w:after="240" w:line="240" w:lineRule="auto"/>
        <w:contextualSpacing w:val="0"/>
        <w:rPr>
          <w:rFonts w:ascii="Arial" w:hAnsi="Arial" w:cs="Arial"/>
        </w:rPr>
      </w:pPr>
      <w:r w:rsidRPr="00780466">
        <w:rPr>
          <w:rFonts w:ascii="Arial" w:hAnsi="Arial" w:cs="Arial"/>
        </w:rPr>
        <w:t xml:space="preserve">It is required to use the HHI Client Waiver Request form for CARES and HCCBG when 1) A service that a client needs is </w:t>
      </w:r>
      <w:r w:rsidRPr="00780466">
        <w:rPr>
          <w:rFonts w:ascii="Arial" w:hAnsi="Arial" w:cs="Arial"/>
          <w:u w:val="single"/>
        </w:rPr>
        <w:t>not</w:t>
      </w:r>
      <w:r w:rsidRPr="00780466">
        <w:rPr>
          <w:rFonts w:ascii="Arial" w:hAnsi="Arial" w:cs="Arial"/>
        </w:rPr>
        <w:t xml:space="preserve"> listed in the </w:t>
      </w:r>
      <w:r w:rsidRPr="00367CCF">
        <w:rPr>
          <w:rFonts w:ascii="Arial" w:hAnsi="Arial" w:cs="Arial"/>
        </w:rPr>
        <w:t>HHI service standards</w:t>
      </w:r>
      <w:r w:rsidR="00F92B95">
        <w:rPr>
          <w:rFonts w:ascii="Arial" w:hAnsi="Arial" w:cs="Arial"/>
        </w:rPr>
        <w:t>;</w:t>
      </w:r>
      <w:r w:rsidR="00F92B95" w:rsidRPr="00367CCF">
        <w:rPr>
          <w:rFonts w:ascii="Arial" w:hAnsi="Arial" w:cs="Arial"/>
        </w:rPr>
        <w:t xml:space="preserve"> </w:t>
      </w:r>
      <w:r w:rsidRPr="00367CCF">
        <w:rPr>
          <w:rFonts w:ascii="Arial" w:hAnsi="Arial" w:cs="Arial"/>
        </w:rPr>
        <w:t xml:space="preserve">2) A service that a client needs </w:t>
      </w:r>
      <w:r w:rsidRPr="00367CCF">
        <w:rPr>
          <w:rFonts w:ascii="Arial" w:hAnsi="Arial" w:cs="Arial"/>
          <w:u w:val="single"/>
        </w:rPr>
        <w:t>is</w:t>
      </w:r>
      <w:r w:rsidRPr="00367CCF">
        <w:rPr>
          <w:rFonts w:ascii="Arial" w:hAnsi="Arial" w:cs="Arial"/>
        </w:rPr>
        <w:t xml:space="preserve"> included in the service standards, however it will exceed $1500 for HCCBG and $2500 for CARES (per household per year</w:t>
      </w:r>
      <w:r w:rsidR="00F92B95" w:rsidRPr="00367CCF">
        <w:rPr>
          <w:rFonts w:ascii="Arial" w:hAnsi="Arial" w:cs="Arial"/>
        </w:rPr>
        <w:t>)</w:t>
      </w:r>
      <w:r w:rsidR="00F92B95">
        <w:rPr>
          <w:rFonts w:ascii="Arial" w:hAnsi="Arial" w:cs="Arial"/>
        </w:rPr>
        <w:t>;</w:t>
      </w:r>
      <w:r w:rsidR="00F92B95" w:rsidRPr="00367CCF">
        <w:rPr>
          <w:rFonts w:ascii="Arial" w:hAnsi="Arial" w:cs="Arial"/>
        </w:rPr>
        <w:t xml:space="preserve"> </w:t>
      </w:r>
      <w:r w:rsidRPr="00367CCF">
        <w:rPr>
          <w:rFonts w:ascii="Arial" w:hAnsi="Arial" w:cs="Arial"/>
        </w:rPr>
        <w:t xml:space="preserve">or 3) A service that a client needs is </w:t>
      </w:r>
      <w:r w:rsidRPr="00367CCF">
        <w:rPr>
          <w:rFonts w:ascii="Arial" w:hAnsi="Arial" w:cs="Arial"/>
          <w:u w:val="single"/>
        </w:rPr>
        <w:t>not</w:t>
      </w:r>
      <w:r w:rsidRPr="00367CCF">
        <w:rPr>
          <w:rFonts w:ascii="Arial" w:hAnsi="Arial" w:cs="Arial"/>
        </w:rPr>
        <w:t xml:space="preserve"> listed in the HHI service standards </w:t>
      </w:r>
      <w:r w:rsidRPr="00367CCF">
        <w:rPr>
          <w:rFonts w:ascii="Arial" w:hAnsi="Arial" w:cs="Arial"/>
          <w:u w:val="single"/>
        </w:rPr>
        <w:t>and</w:t>
      </w:r>
      <w:r w:rsidRPr="00367CCF">
        <w:rPr>
          <w:rFonts w:ascii="Arial" w:hAnsi="Arial" w:cs="Arial"/>
        </w:rPr>
        <w:t xml:space="preserve"> it will exceed</w:t>
      </w:r>
      <w:r w:rsidRPr="00780466">
        <w:rPr>
          <w:rFonts w:ascii="Arial" w:hAnsi="Arial" w:cs="Arial"/>
        </w:rPr>
        <w:t xml:space="preserve"> $1500 for HCCBG or $2500 for CARES (per household per year).</w:t>
      </w:r>
      <w:r w:rsidR="00F65238">
        <w:rPr>
          <w:rFonts w:ascii="Arial" w:hAnsi="Arial" w:cs="Arial"/>
        </w:rPr>
        <w:t xml:space="preserve"> </w:t>
      </w:r>
    </w:p>
    <w:p w14:paraId="42CA9915" w14:textId="77777777" w:rsidR="003614F2" w:rsidRPr="00780466" w:rsidRDefault="003614F2" w:rsidP="003614F2">
      <w:pPr>
        <w:spacing w:after="120" w:line="240" w:lineRule="auto"/>
        <w:rPr>
          <w:rFonts w:ascii="Arial" w:hAnsi="Arial" w:cs="Arial"/>
          <w:b/>
          <w:bCs/>
        </w:rPr>
      </w:pPr>
      <w:r>
        <w:rPr>
          <w:rFonts w:ascii="Arial" w:hAnsi="Arial" w:cs="Arial"/>
          <w:b/>
          <w:bCs/>
        </w:rPr>
        <w:t>Modifications for CARES on HHI Monitoring Tool:</w:t>
      </w:r>
    </w:p>
    <w:p w14:paraId="715F84CE" w14:textId="5071CB79"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D63092">
        <w:rPr>
          <w:rFonts w:ascii="Arial" w:hAnsi="Arial" w:cs="Arial"/>
        </w:rPr>
        <w:t>9</w:t>
      </w:r>
      <w:r w:rsidRPr="00403F0A">
        <w:rPr>
          <w:rFonts w:ascii="Arial" w:hAnsi="Arial" w:cs="Arial"/>
        </w:rPr>
        <w:t>: E. Waiver Requests – New waiver has been created for individual clients requesting a wavier for CARES or HCCBG funding.</w:t>
      </w:r>
    </w:p>
    <w:p w14:paraId="7876CC4B" w14:textId="30674FF6"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295A4D">
        <w:rPr>
          <w:rFonts w:ascii="Arial" w:hAnsi="Arial" w:cs="Arial"/>
        </w:rPr>
        <w:t>1</w:t>
      </w:r>
      <w:r w:rsidR="00D63092">
        <w:rPr>
          <w:rFonts w:ascii="Arial" w:hAnsi="Arial" w:cs="Arial"/>
        </w:rPr>
        <w:t>0</w:t>
      </w:r>
      <w:r w:rsidRPr="00403F0A">
        <w:rPr>
          <w:rFonts w:ascii="Arial" w:hAnsi="Arial" w:cs="Arial"/>
        </w:rPr>
        <w:t>: H. Exceeding the 20% Cap for Site Route Worker (S/R/W) Code 144</w:t>
      </w:r>
      <w:r w:rsidR="00196F8F">
        <w:rPr>
          <w:rFonts w:ascii="Arial" w:hAnsi="Arial" w:cs="Arial"/>
        </w:rPr>
        <w:t xml:space="preserve">. Per </w:t>
      </w:r>
      <w:r w:rsidRPr="00403F0A">
        <w:rPr>
          <w:rFonts w:ascii="Arial" w:hAnsi="Arial" w:cs="Arial"/>
        </w:rPr>
        <w:t>Administrative Letter Number 20-16 dated August 4, 2020</w:t>
      </w:r>
      <w:r w:rsidR="00196F8F">
        <w:rPr>
          <w:rFonts w:ascii="Arial" w:hAnsi="Arial" w:cs="Arial"/>
        </w:rPr>
        <w:t>, s</w:t>
      </w:r>
      <w:r w:rsidRPr="00403F0A">
        <w:rPr>
          <w:rFonts w:ascii="Arial" w:hAnsi="Arial" w:cs="Arial"/>
        </w:rPr>
        <w:t xml:space="preserve">ervice code 944 is not subject to the </w:t>
      </w:r>
      <w:r w:rsidRPr="002F5B35">
        <w:rPr>
          <w:rFonts w:ascii="Arial" w:hAnsi="Arial" w:cs="Arial"/>
        </w:rPr>
        <w:t xml:space="preserve">20% </w:t>
      </w:r>
      <w:r w:rsidR="002F5B35">
        <w:rPr>
          <w:rFonts w:ascii="Arial" w:hAnsi="Arial" w:cs="Arial"/>
        </w:rPr>
        <w:t>cap on S/R/W</w:t>
      </w:r>
      <w:r w:rsidRPr="00403F0A">
        <w:rPr>
          <w:rFonts w:ascii="Arial" w:hAnsi="Arial" w:cs="Arial"/>
        </w:rPr>
        <w:t xml:space="preserve"> code 144 because this code includes home repairs that impact housing</w:t>
      </w:r>
      <w:r w:rsidR="00295A4D">
        <w:rPr>
          <w:rFonts w:ascii="Arial" w:hAnsi="Arial" w:cs="Arial"/>
        </w:rPr>
        <w:t>-</w:t>
      </w:r>
      <w:r w:rsidRPr="00403F0A">
        <w:rPr>
          <w:rFonts w:ascii="Arial" w:hAnsi="Arial" w:cs="Arial"/>
        </w:rPr>
        <w:t xml:space="preserve">related sanitation and safety needs. </w:t>
      </w:r>
    </w:p>
    <w:p w14:paraId="00884406" w14:textId="063B8C22"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295A4D">
        <w:rPr>
          <w:rFonts w:ascii="Arial" w:hAnsi="Arial" w:cs="Arial"/>
        </w:rPr>
        <w:t>1</w:t>
      </w:r>
      <w:r w:rsidR="005947E5">
        <w:rPr>
          <w:rFonts w:ascii="Arial" w:hAnsi="Arial" w:cs="Arial"/>
        </w:rPr>
        <w:t>0</w:t>
      </w:r>
      <w:r w:rsidRPr="00403F0A">
        <w:rPr>
          <w:rFonts w:ascii="Arial" w:hAnsi="Arial" w:cs="Arial"/>
        </w:rPr>
        <w:t xml:space="preserve">: I. CARES Funding Attestation - Attestation for CARES funding needs to be completed. </w:t>
      </w:r>
    </w:p>
    <w:p w14:paraId="06A64784" w14:textId="7BCEC663" w:rsidR="003614F2" w:rsidRPr="00403F0A" w:rsidRDefault="003614F2" w:rsidP="003614F2">
      <w:pPr>
        <w:pStyle w:val="ListParagraph"/>
        <w:numPr>
          <w:ilvl w:val="0"/>
          <w:numId w:val="19"/>
        </w:numPr>
        <w:spacing w:after="240" w:line="240" w:lineRule="auto"/>
        <w:rPr>
          <w:rFonts w:ascii="Arial" w:hAnsi="Arial" w:cs="Arial"/>
        </w:rPr>
      </w:pPr>
      <w:r w:rsidRPr="00403F0A">
        <w:rPr>
          <w:rFonts w:ascii="Arial" w:hAnsi="Arial" w:cs="Arial"/>
        </w:rPr>
        <w:t xml:space="preserve">Page </w:t>
      </w:r>
      <w:r w:rsidR="00295A4D">
        <w:rPr>
          <w:rFonts w:ascii="Arial" w:hAnsi="Arial" w:cs="Arial"/>
        </w:rPr>
        <w:t>1</w:t>
      </w:r>
      <w:r w:rsidR="005947E5">
        <w:rPr>
          <w:rFonts w:ascii="Arial" w:hAnsi="Arial" w:cs="Arial"/>
        </w:rPr>
        <w:t>3</w:t>
      </w:r>
      <w:r w:rsidR="00295A4D">
        <w:rPr>
          <w:rFonts w:ascii="Arial" w:hAnsi="Arial" w:cs="Arial"/>
        </w:rPr>
        <w:t xml:space="preserve"> </w:t>
      </w:r>
      <w:r>
        <w:rPr>
          <w:rFonts w:ascii="Arial" w:hAnsi="Arial" w:cs="Arial"/>
        </w:rPr>
        <w:t xml:space="preserve">and </w:t>
      </w:r>
      <w:r w:rsidR="00295A4D">
        <w:rPr>
          <w:rFonts w:ascii="Arial" w:hAnsi="Arial" w:cs="Arial"/>
        </w:rPr>
        <w:t>1</w:t>
      </w:r>
      <w:r w:rsidR="005947E5">
        <w:rPr>
          <w:rFonts w:ascii="Arial" w:hAnsi="Arial" w:cs="Arial"/>
        </w:rPr>
        <w:t>4</w:t>
      </w:r>
      <w:r w:rsidRPr="00403F0A">
        <w:rPr>
          <w:rFonts w:ascii="Arial" w:hAnsi="Arial" w:cs="Arial"/>
        </w:rPr>
        <w:t>: For item J</w:t>
      </w:r>
      <w:r w:rsidR="00295A4D">
        <w:rPr>
          <w:rFonts w:ascii="Arial" w:hAnsi="Arial" w:cs="Arial"/>
        </w:rPr>
        <w:t xml:space="preserve"> </w:t>
      </w:r>
      <w:r w:rsidR="004C637D">
        <w:rPr>
          <w:rFonts w:ascii="Arial" w:hAnsi="Arial" w:cs="Arial"/>
        </w:rPr>
        <w:t>of the Client Record Review</w:t>
      </w:r>
      <w:r w:rsidRPr="00403F0A">
        <w:rPr>
          <w:rFonts w:ascii="Arial" w:hAnsi="Arial" w:cs="Arial"/>
        </w:rPr>
        <w:t>, project cost requirements for CARES has been included</w:t>
      </w:r>
      <w:r w:rsidR="004C637D">
        <w:rPr>
          <w:rFonts w:ascii="Arial" w:hAnsi="Arial" w:cs="Arial"/>
        </w:rPr>
        <w:t>:</w:t>
      </w:r>
      <w:r w:rsidRPr="00403F0A">
        <w:rPr>
          <w:rFonts w:ascii="Arial" w:hAnsi="Arial" w:cs="Arial"/>
        </w:rPr>
        <w:t xml:space="preserve"> Number of client files or records showing actual project costs not exceeding $1,500 (HCCBG) and $2,500 (CARES).</w:t>
      </w:r>
    </w:p>
    <w:p w14:paraId="7F86F976" w14:textId="6809E579" w:rsidR="003614F2" w:rsidRDefault="003614F2" w:rsidP="00E81C17">
      <w:pPr>
        <w:spacing w:after="120" w:line="240" w:lineRule="auto"/>
        <w:rPr>
          <w:rFonts w:ascii="Arial" w:hAnsi="Arial" w:cs="Arial"/>
          <w:b/>
          <w:bCs/>
        </w:rPr>
      </w:pPr>
    </w:p>
    <w:p w14:paraId="5EB52E71" w14:textId="67C39CEF" w:rsidR="003614F2" w:rsidRDefault="003614F2" w:rsidP="00E81C17">
      <w:pPr>
        <w:spacing w:after="120" w:line="240" w:lineRule="auto"/>
        <w:rPr>
          <w:rFonts w:ascii="Arial" w:hAnsi="Arial" w:cs="Arial"/>
          <w:b/>
          <w:bCs/>
        </w:rPr>
      </w:pPr>
    </w:p>
    <w:p w14:paraId="56686EA4" w14:textId="7F69600B" w:rsidR="003614F2" w:rsidRDefault="003614F2" w:rsidP="00E81C17">
      <w:pPr>
        <w:spacing w:after="120" w:line="240" w:lineRule="auto"/>
        <w:rPr>
          <w:rFonts w:ascii="Arial" w:hAnsi="Arial" w:cs="Arial"/>
          <w:b/>
          <w:bCs/>
        </w:rPr>
      </w:pPr>
    </w:p>
    <w:p w14:paraId="0896775E" w14:textId="0F6DFDE2" w:rsidR="003614F2" w:rsidRDefault="003614F2" w:rsidP="00E81C17">
      <w:pPr>
        <w:spacing w:after="120" w:line="240" w:lineRule="auto"/>
        <w:rPr>
          <w:rFonts w:ascii="Arial" w:hAnsi="Arial" w:cs="Arial"/>
          <w:b/>
          <w:bCs/>
        </w:rPr>
      </w:pPr>
    </w:p>
    <w:p w14:paraId="09B18B71" w14:textId="5BE1F45C" w:rsidR="003614F2" w:rsidRDefault="003614F2" w:rsidP="00E81C17">
      <w:pPr>
        <w:spacing w:after="120" w:line="240" w:lineRule="auto"/>
        <w:rPr>
          <w:rFonts w:ascii="Arial" w:hAnsi="Arial" w:cs="Arial"/>
          <w:b/>
          <w:bCs/>
        </w:rPr>
      </w:pPr>
    </w:p>
    <w:p w14:paraId="06685859" w14:textId="77777777" w:rsidR="00196F8F" w:rsidRDefault="00196F8F" w:rsidP="00E81C17">
      <w:pPr>
        <w:spacing w:after="120" w:line="240" w:lineRule="auto"/>
        <w:rPr>
          <w:rFonts w:ascii="Arial" w:hAnsi="Arial" w:cs="Arial"/>
          <w:b/>
          <w:bCs/>
        </w:rPr>
      </w:pPr>
    </w:p>
    <w:p w14:paraId="38D75D66" w14:textId="3926DE2F" w:rsidR="003614F2" w:rsidRDefault="003614F2" w:rsidP="00E81C17">
      <w:pPr>
        <w:spacing w:after="120" w:line="240" w:lineRule="auto"/>
        <w:rPr>
          <w:rFonts w:ascii="Arial" w:hAnsi="Arial" w:cs="Arial"/>
          <w:b/>
          <w:bCs/>
        </w:rPr>
      </w:pPr>
    </w:p>
    <w:p w14:paraId="23267988" w14:textId="77777777" w:rsidR="003614F2" w:rsidRDefault="003614F2" w:rsidP="00E81C17">
      <w:pPr>
        <w:spacing w:after="120" w:line="240" w:lineRule="auto"/>
        <w:rPr>
          <w:rFonts w:ascii="Arial" w:hAnsi="Arial" w:cs="Arial"/>
          <w:b/>
          <w:bCs/>
        </w:rPr>
      </w:pPr>
    </w:p>
    <w:p w14:paraId="114854ED" w14:textId="77777777" w:rsidR="003614F2" w:rsidRDefault="003614F2" w:rsidP="00E81C17">
      <w:pPr>
        <w:spacing w:after="120" w:line="240" w:lineRule="auto"/>
        <w:rPr>
          <w:rFonts w:ascii="Arial" w:hAnsi="Arial" w:cs="Arial"/>
          <w:b/>
          <w:bCs/>
        </w:rPr>
      </w:pPr>
    </w:p>
    <w:p w14:paraId="0074F65C" w14:textId="1EEECA1D" w:rsidR="0010458C" w:rsidRPr="00681E6F" w:rsidRDefault="00870680" w:rsidP="00E81C17">
      <w:pPr>
        <w:spacing w:after="120" w:line="240" w:lineRule="auto"/>
        <w:rPr>
          <w:rFonts w:ascii="Arial" w:hAnsi="Arial" w:cs="Arial"/>
          <w:b/>
          <w:bCs/>
        </w:rPr>
      </w:pPr>
      <w:bookmarkStart w:id="1" w:name="_Hlk58432745"/>
      <w:r w:rsidRPr="00780466">
        <w:rPr>
          <w:rFonts w:ascii="Arial" w:hAnsi="Arial" w:cs="Arial"/>
          <w:b/>
          <w:bCs/>
        </w:rPr>
        <w:lastRenderedPageBreak/>
        <w:t>Guidance for FY 2020-2021 H/</w:t>
      </w:r>
      <w:r w:rsidRPr="00681E6F">
        <w:rPr>
          <w:rFonts w:ascii="Arial" w:hAnsi="Arial" w:cs="Arial"/>
          <w:b/>
          <w:bCs/>
        </w:rPr>
        <w:t xml:space="preserve">HI </w:t>
      </w:r>
      <w:r w:rsidR="00681E6F">
        <w:rPr>
          <w:rFonts w:ascii="Arial" w:hAnsi="Arial" w:cs="Arial"/>
          <w:b/>
          <w:bCs/>
        </w:rPr>
        <w:t xml:space="preserve">Monitoring </w:t>
      </w:r>
      <w:r w:rsidRPr="00681E6F">
        <w:rPr>
          <w:rFonts w:ascii="Arial" w:hAnsi="Arial" w:cs="Arial"/>
          <w:b/>
          <w:bCs/>
        </w:rPr>
        <w:t>Tool</w:t>
      </w:r>
    </w:p>
    <w:p w14:paraId="418438FE" w14:textId="16A4E4C0" w:rsidR="00400216" w:rsidRPr="00807945" w:rsidRDefault="00400216" w:rsidP="000D290A">
      <w:pPr>
        <w:spacing w:after="240" w:line="240" w:lineRule="auto"/>
        <w:rPr>
          <w:rFonts w:ascii="Arial" w:hAnsi="Arial" w:cs="Arial"/>
          <w:color w:val="000000" w:themeColor="text1"/>
        </w:rPr>
      </w:pPr>
      <w:r w:rsidRPr="00807945">
        <w:rPr>
          <w:rFonts w:ascii="Arial" w:hAnsi="Arial" w:cs="Arial"/>
          <w:color w:val="000000" w:themeColor="text1"/>
        </w:rPr>
        <w:t xml:space="preserve">This tool has been modified to include monitoring for HCCBG </w:t>
      </w:r>
      <w:r w:rsidR="00C24B10" w:rsidRPr="00807945">
        <w:rPr>
          <w:rFonts w:ascii="Arial" w:hAnsi="Arial" w:cs="Arial"/>
          <w:color w:val="000000" w:themeColor="text1"/>
        </w:rPr>
        <w:t xml:space="preserve">and CARES </w:t>
      </w:r>
      <w:r w:rsidRPr="00807945">
        <w:rPr>
          <w:rFonts w:ascii="Arial" w:hAnsi="Arial" w:cs="Arial"/>
          <w:color w:val="000000" w:themeColor="text1"/>
        </w:rPr>
        <w:t xml:space="preserve">funding of the service. </w:t>
      </w:r>
      <w:r w:rsidR="00104EDE" w:rsidRPr="00807945">
        <w:rPr>
          <w:rFonts w:ascii="Arial" w:hAnsi="Arial" w:cs="Arial"/>
          <w:color w:val="000000" w:themeColor="text1"/>
        </w:rPr>
        <w:t>Please m</w:t>
      </w:r>
      <w:r w:rsidRPr="00807945">
        <w:rPr>
          <w:rFonts w:ascii="Arial" w:hAnsi="Arial" w:cs="Arial"/>
          <w:color w:val="000000" w:themeColor="text1"/>
        </w:rPr>
        <w:t xml:space="preserve">ake copies </w:t>
      </w:r>
      <w:r w:rsidR="00AB4440">
        <w:rPr>
          <w:rFonts w:ascii="Arial" w:hAnsi="Arial" w:cs="Arial"/>
          <w:color w:val="000000" w:themeColor="text1"/>
        </w:rPr>
        <w:t xml:space="preserve">of worksheets </w:t>
      </w:r>
      <w:r w:rsidRPr="00807945">
        <w:rPr>
          <w:rFonts w:ascii="Arial" w:hAnsi="Arial" w:cs="Arial"/>
          <w:color w:val="000000" w:themeColor="text1"/>
        </w:rPr>
        <w:t xml:space="preserve">as needed. </w:t>
      </w:r>
      <w:r w:rsidRPr="00985B39">
        <w:rPr>
          <w:rFonts w:ascii="Arial" w:hAnsi="Arial" w:cs="Arial"/>
        </w:rPr>
        <w:t xml:space="preserve">If </w:t>
      </w:r>
      <w:r w:rsidR="004C637D" w:rsidRPr="00985B39">
        <w:rPr>
          <w:rFonts w:ascii="Arial" w:hAnsi="Arial" w:cs="Arial"/>
        </w:rPr>
        <w:t xml:space="preserve">conducting full programmatic </w:t>
      </w:r>
      <w:r w:rsidRPr="00985B39">
        <w:rPr>
          <w:rFonts w:ascii="Arial" w:hAnsi="Arial" w:cs="Arial"/>
        </w:rPr>
        <w:t xml:space="preserve">monitoring </w:t>
      </w:r>
      <w:r w:rsidR="004C637D" w:rsidRPr="00985B39">
        <w:rPr>
          <w:rFonts w:ascii="Arial" w:hAnsi="Arial" w:cs="Arial"/>
        </w:rPr>
        <w:t xml:space="preserve">of </w:t>
      </w:r>
      <w:r w:rsidR="00AB4440" w:rsidRPr="00985B39">
        <w:rPr>
          <w:rFonts w:ascii="Arial" w:hAnsi="Arial" w:cs="Arial"/>
        </w:rPr>
        <w:t xml:space="preserve">a high-risk provider for </w:t>
      </w:r>
      <w:r w:rsidRPr="00985B39">
        <w:rPr>
          <w:rFonts w:ascii="Arial" w:hAnsi="Arial" w:cs="Arial"/>
        </w:rPr>
        <w:t>both funding sources</w:t>
      </w:r>
      <w:r w:rsidR="00AB4440" w:rsidRPr="00985B39">
        <w:rPr>
          <w:rFonts w:ascii="Arial" w:hAnsi="Arial" w:cs="Arial"/>
        </w:rPr>
        <w:t>, the monitor has the opti</w:t>
      </w:r>
      <w:r w:rsidRPr="00985B39">
        <w:rPr>
          <w:rFonts w:ascii="Arial" w:hAnsi="Arial" w:cs="Arial"/>
        </w:rPr>
        <w:t xml:space="preserve">on to complete one </w:t>
      </w:r>
      <w:r w:rsidR="00662CA2" w:rsidRPr="00985B39">
        <w:rPr>
          <w:rFonts w:ascii="Arial" w:hAnsi="Arial" w:cs="Arial"/>
        </w:rPr>
        <w:t xml:space="preserve">programmatic monitoring </w:t>
      </w:r>
      <w:r w:rsidRPr="00985B39">
        <w:rPr>
          <w:rFonts w:ascii="Arial" w:hAnsi="Arial" w:cs="Arial"/>
        </w:rPr>
        <w:t xml:space="preserve">tool even though there will be separate </w:t>
      </w:r>
      <w:r w:rsidRPr="00985B39">
        <w:rPr>
          <w:rFonts w:ascii="Arial" w:hAnsi="Arial" w:cs="Arial"/>
          <w:color w:val="000000" w:themeColor="text1"/>
        </w:rPr>
        <w:t>monitoring reports.</w:t>
      </w:r>
    </w:p>
    <w:bookmarkEnd w:id="1"/>
    <w:p w14:paraId="7DDFF511" w14:textId="43A149E4" w:rsidR="00A42F00" w:rsidRPr="0075193C" w:rsidRDefault="00AB4440" w:rsidP="00E81C17">
      <w:pPr>
        <w:pStyle w:val="Default"/>
        <w:spacing w:after="120"/>
        <w:rPr>
          <w:color w:val="000000" w:themeColor="text1"/>
          <w:sz w:val="22"/>
          <w:szCs w:val="22"/>
        </w:rPr>
      </w:pPr>
      <w:r w:rsidRPr="00AB4440">
        <w:rPr>
          <w:b/>
          <w:bCs/>
          <w:color w:val="000000" w:themeColor="text1"/>
          <w:sz w:val="22"/>
          <w:szCs w:val="22"/>
          <w:u w:val="single"/>
        </w:rPr>
        <w:t>HCCBG</w:t>
      </w:r>
      <w:r w:rsidR="00A42F00" w:rsidRPr="00AB4440">
        <w:rPr>
          <w:b/>
          <w:bCs/>
          <w:color w:val="000000" w:themeColor="text1"/>
          <w:sz w:val="22"/>
          <w:szCs w:val="22"/>
          <w:u w:val="single"/>
        </w:rPr>
        <w:t xml:space="preserve"> Monitoring</w:t>
      </w:r>
      <w:r>
        <w:rPr>
          <w:b/>
          <w:bCs/>
          <w:color w:val="000000" w:themeColor="text1"/>
          <w:sz w:val="22"/>
          <w:szCs w:val="22"/>
        </w:rPr>
        <w:t xml:space="preserve"> (Service Code 140)</w:t>
      </w:r>
    </w:p>
    <w:p w14:paraId="4C0B0828" w14:textId="77777777" w:rsidR="00AB4440" w:rsidRPr="00780466" w:rsidRDefault="00AB4440" w:rsidP="00AB4440">
      <w:pPr>
        <w:pStyle w:val="ListParagraph"/>
        <w:numPr>
          <w:ilvl w:val="0"/>
          <w:numId w:val="12"/>
        </w:numPr>
        <w:spacing w:after="240" w:line="240" w:lineRule="auto"/>
        <w:contextualSpacing w:val="0"/>
        <w:rPr>
          <w:rFonts w:ascii="Arial" w:hAnsi="Arial" w:cs="Arial"/>
        </w:rPr>
      </w:pPr>
      <w:r w:rsidRPr="004C637D">
        <w:rPr>
          <w:rFonts w:ascii="Arial" w:hAnsi="Arial" w:cs="Arial"/>
        </w:rPr>
        <w:t xml:space="preserve">AAAs are not required to complete HCCBG </w:t>
      </w:r>
      <w:r>
        <w:rPr>
          <w:rFonts w:ascii="Arial" w:hAnsi="Arial" w:cs="Arial"/>
        </w:rPr>
        <w:t xml:space="preserve">full programmatic </w:t>
      </w:r>
      <w:r w:rsidRPr="004C637D">
        <w:rPr>
          <w:rFonts w:ascii="Arial" w:hAnsi="Arial" w:cs="Arial"/>
        </w:rPr>
        <w:t xml:space="preserve">monitoring unless </w:t>
      </w:r>
      <w:r>
        <w:rPr>
          <w:rFonts w:ascii="Arial" w:hAnsi="Arial" w:cs="Arial"/>
        </w:rPr>
        <w:t>a provider is determined to be high risk.</w:t>
      </w:r>
    </w:p>
    <w:p w14:paraId="17245A90" w14:textId="0BDF698D" w:rsidR="004C637D" w:rsidRPr="00DD58F2" w:rsidRDefault="000D290A" w:rsidP="00985B39">
      <w:pPr>
        <w:pStyle w:val="ListParagraph"/>
        <w:numPr>
          <w:ilvl w:val="0"/>
          <w:numId w:val="12"/>
        </w:numPr>
        <w:spacing w:after="120" w:line="240" w:lineRule="auto"/>
        <w:contextualSpacing w:val="0"/>
        <w:rPr>
          <w:rFonts w:ascii="Arial" w:hAnsi="Arial" w:cs="Arial"/>
        </w:rPr>
      </w:pPr>
      <w:r w:rsidRPr="00DD58F2">
        <w:rPr>
          <w:rFonts w:ascii="Arial" w:hAnsi="Arial" w:cs="Arial"/>
        </w:rPr>
        <w:t xml:space="preserve">For programmatic review of </w:t>
      </w:r>
      <w:r w:rsidR="00AB4440" w:rsidRPr="00DD58F2">
        <w:rPr>
          <w:rFonts w:ascii="Arial" w:hAnsi="Arial" w:cs="Arial"/>
        </w:rPr>
        <w:t xml:space="preserve">code </w:t>
      </w:r>
      <w:r w:rsidRPr="00DD58F2">
        <w:rPr>
          <w:rFonts w:ascii="Arial" w:hAnsi="Arial" w:cs="Arial"/>
        </w:rPr>
        <w:t>140</w:t>
      </w:r>
      <w:r w:rsidR="00AB4440" w:rsidRPr="00DD58F2">
        <w:rPr>
          <w:rFonts w:ascii="Arial" w:hAnsi="Arial" w:cs="Arial"/>
        </w:rPr>
        <w:t xml:space="preserve"> for high risk</w:t>
      </w:r>
      <w:r w:rsidRPr="00DD58F2">
        <w:rPr>
          <w:rFonts w:ascii="Arial" w:hAnsi="Arial" w:cs="Arial"/>
        </w:rPr>
        <w:t xml:space="preserve">, complete </w:t>
      </w:r>
      <w:r w:rsidR="004C637D" w:rsidRPr="00DD58F2">
        <w:rPr>
          <w:rFonts w:ascii="Arial" w:hAnsi="Arial" w:cs="Arial"/>
        </w:rPr>
        <w:t>p</w:t>
      </w:r>
      <w:r w:rsidR="00AF7AF5" w:rsidRPr="00DD58F2">
        <w:rPr>
          <w:rFonts w:ascii="Arial" w:hAnsi="Arial" w:cs="Arial"/>
        </w:rPr>
        <w:t>p</w:t>
      </w:r>
      <w:r w:rsidRPr="00DD58F2">
        <w:rPr>
          <w:rFonts w:ascii="Arial" w:hAnsi="Arial" w:cs="Arial"/>
        </w:rPr>
        <w:t>.</w:t>
      </w:r>
      <w:r w:rsidR="00AF7AF5" w:rsidRPr="00DD58F2">
        <w:rPr>
          <w:rFonts w:ascii="Arial" w:hAnsi="Arial" w:cs="Arial"/>
        </w:rPr>
        <w:t xml:space="preserve"> </w:t>
      </w:r>
      <w:r w:rsidR="00AB4440" w:rsidRPr="00DD58F2">
        <w:rPr>
          <w:rFonts w:ascii="Arial" w:hAnsi="Arial" w:cs="Arial"/>
        </w:rPr>
        <w:t>4-10</w:t>
      </w:r>
      <w:r w:rsidR="00AF7AF5" w:rsidRPr="00DD58F2">
        <w:rPr>
          <w:rFonts w:ascii="Arial" w:hAnsi="Arial" w:cs="Arial"/>
        </w:rPr>
        <w:t>.</w:t>
      </w:r>
      <w:r w:rsidRPr="00DD58F2">
        <w:rPr>
          <w:rFonts w:ascii="Arial" w:hAnsi="Arial" w:cs="Arial"/>
        </w:rPr>
        <w:t xml:space="preserve"> </w:t>
      </w:r>
    </w:p>
    <w:p w14:paraId="62E3B7B7" w14:textId="19EE66C1" w:rsidR="00AB4440" w:rsidRPr="00DD58F2" w:rsidRDefault="00AB4440" w:rsidP="00985B39">
      <w:pPr>
        <w:pStyle w:val="ListParagraph"/>
        <w:numPr>
          <w:ilvl w:val="1"/>
          <w:numId w:val="12"/>
        </w:numPr>
        <w:spacing w:after="120" w:line="240" w:lineRule="auto"/>
        <w:ind w:left="1080"/>
        <w:contextualSpacing w:val="0"/>
        <w:rPr>
          <w:rFonts w:ascii="Arial" w:hAnsi="Arial" w:cs="Arial"/>
        </w:rPr>
      </w:pPr>
      <w:r w:rsidRPr="00DD58F2">
        <w:rPr>
          <w:rFonts w:ascii="Arial" w:hAnsi="Arial" w:cs="Arial"/>
        </w:rPr>
        <w:t>The requirement for client record reviews and project cost verifications on pp. 11-15 of the tool is waived for HCCBG HHI programmatic monitoring, per the additional flexibilities offered in FY21 monitoring.</w:t>
      </w:r>
    </w:p>
    <w:p w14:paraId="6313C65B" w14:textId="3A67F5DC" w:rsidR="000D290A" w:rsidRPr="004C637D" w:rsidRDefault="000D290A" w:rsidP="009112FD">
      <w:pPr>
        <w:pStyle w:val="ListParagraph"/>
        <w:numPr>
          <w:ilvl w:val="0"/>
          <w:numId w:val="12"/>
        </w:numPr>
        <w:spacing w:after="240" w:line="240" w:lineRule="auto"/>
        <w:contextualSpacing w:val="0"/>
        <w:rPr>
          <w:rFonts w:ascii="Arial" w:hAnsi="Arial" w:cs="Arial"/>
        </w:rPr>
      </w:pPr>
      <w:r w:rsidRPr="004C637D">
        <w:rPr>
          <w:rFonts w:ascii="Arial" w:hAnsi="Arial" w:cs="Arial"/>
        </w:rPr>
        <w:t xml:space="preserve">For </w:t>
      </w:r>
      <w:r w:rsidR="004C637D">
        <w:rPr>
          <w:rFonts w:ascii="Arial" w:hAnsi="Arial" w:cs="Arial"/>
        </w:rPr>
        <w:t xml:space="preserve">the attestation statement </w:t>
      </w:r>
      <w:r w:rsidRPr="004C637D">
        <w:rPr>
          <w:rFonts w:ascii="Arial" w:hAnsi="Arial" w:cs="Arial"/>
        </w:rPr>
        <w:t>related to CARES</w:t>
      </w:r>
      <w:r w:rsidR="00A95241">
        <w:rPr>
          <w:rFonts w:ascii="Arial" w:hAnsi="Arial" w:cs="Arial"/>
        </w:rPr>
        <w:t xml:space="preserve"> on p.1</w:t>
      </w:r>
      <w:r w:rsidR="006A627E">
        <w:rPr>
          <w:rFonts w:ascii="Arial" w:hAnsi="Arial" w:cs="Arial"/>
        </w:rPr>
        <w:t>0</w:t>
      </w:r>
      <w:r w:rsidRPr="004C637D">
        <w:rPr>
          <w:rFonts w:ascii="Arial" w:hAnsi="Arial" w:cs="Arial"/>
        </w:rPr>
        <w:t xml:space="preserve"> (</w:t>
      </w:r>
      <w:r w:rsidR="00B97515" w:rsidRPr="004C637D">
        <w:rPr>
          <w:rFonts w:ascii="Arial" w:hAnsi="Arial" w:cs="Arial"/>
        </w:rPr>
        <w:t>i</w:t>
      </w:r>
      <w:r w:rsidRPr="004C637D">
        <w:rPr>
          <w:rFonts w:ascii="Arial" w:hAnsi="Arial" w:cs="Arial"/>
        </w:rPr>
        <w:t xml:space="preserve">tem </w:t>
      </w:r>
      <w:r w:rsidR="00B97515" w:rsidRPr="004C637D">
        <w:rPr>
          <w:rFonts w:ascii="Arial" w:hAnsi="Arial" w:cs="Arial"/>
        </w:rPr>
        <w:t>I</w:t>
      </w:r>
      <w:r w:rsidRPr="004C637D">
        <w:rPr>
          <w:rFonts w:ascii="Arial" w:hAnsi="Arial" w:cs="Arial"/>
        </w:rPr>
        <w:t>), check N/A.</w:t>
      </w:r>
    </w:p>
    <w:p w14:paraId="17C9B469" w14:textId="3C03688D" w:rsidR="00AB4440" w:rsidRPr="0075193C" w:rsidRDefault="00AB4440" w:rsidP="00AB4440">
      <w:pPr>
        <w:pStyle w:val="Default"/>
        <w:spacing w:after="120"/>
        <w:rPr>
          <w:color w:val="000000" w:themeColor="text1"/>
          <w:sz w:val="22"/>
          <w:szCs w:val="22"/>
        </w:rPr>
      </w:pPr>
      <w:r w:rsidRPr="00AB4440">
        <w:rPr>
          <w:b/>
          <w:bCs/>
          <w:color w:val="000000" w:themeColor="text1"/>
          <w:sz w:val="22"/>
          <w:szCs w:val="22"/>
          <w:u w:val="single"/>
        </w:rPr>
        <w:t>CARES Monitoring</w:t>
      </w:r>
      <w:r>
        <w:rPr>
          <w:b/>
          <w:bCs/>
          <w:color w:val="000000" w:themeColor="text1"/>
          <w:sz w:val="22"/>
          <w:szCs w:val="22"/>
        </w:rPr>
        <w:t xml:space="preserve"> (Service Code 944)</w:t>
      </w:r>
    </w:p>
    <w:p w14:paraId="5C23C823" w14:textId="77777777" w:rsidR="00AB4440" w:rsidRPr="00780466" w:rsidRDefault="00AB4440" w:rsidP="00AB4440">
      <w:pPr>
        <w:pStyle w:val="Default"/>
        <w:numPr>
          <w:ilvl w:val="0"/>
          <w:numId w:val="12"/>
        </w:numPr>
        <w:spacing w:after="240"/>
        <w:rPr>
          <w:color w:val="000000" w:themeColor="text1"/>
          <w:sz w:val="22"/>
          <w:szCs w:val="22"/>
        </w:rPr>
      </w:pPr>
      <w:r w:rsidRPr="00780466">
        <w:rPr>
          <w:color w:val="000000" w:themeColor="text1"/>
          <w:sz w:val="22"/>
          <w:szCs w:val="22"/>
        </w:rPr>
        <w:t>Per Admin Letter No. 20-21: All funded agencies judged to be high risk must receive a full programmatic monitoring for COVID-funded services as appropriate</w:t>
      </w:r>
      <w:r>
        <w:rPr>
          <w:color w:val="000000" w:themeColor="text1"/>
          <w:sz w:val="22"/>
          <w:szCs w:val="22"/>
        </w:rPr>
        <w:t>.</w:t>
      </w:r>
    </w:p>
    <w:p w14:paraId="6969ED42" w14:textId="5AC786FB" w:rsidR="00F41815" w:rsidRPr="009112FD" w:rsidRDefault="000D290A" w:rsidP="00985B39">
      <w:pPr>
        <w:pStyle w:val="ListParagraph"/>
        <w:numPr>
          <w:ilvl w:val="0"/>
          <w:numId w:val="12"/>
        </w:numPr>
        <w:spacing w:after="120" w:line="240" w:lineRule="auto"/>
        <w:contextualSpacing w:val="0"/>
        <w:rPr>
          <w:rFonts w:ascii="Arial" w:hAnsi="Arial" w:cs="Arial"/>
        </w:rPr>
      </w:pPr>
      <w:r w:rsidRPr="009112FD">
        <w:rPr>
          <w:rFonts w:ascii="Arial" w:hAnsi="Arial" w:cs="Arial"/>
        </w:rPr>
        <w:t xml:space="preserve">For full programmatic monitoring of </w:t>
      </w:r>
      <w:r w:rsidR="002076D5" w:rsidRPr="009112FD">
        <w:rPr>
          <w:rFonts w:ascii="Arial" w:hAnsi="Arial" w:cs="Arial"/>
        </w:rPr>
        <w:t xml:space="preserve">code </w:t>
      </w:r>
      <w:r w:rsidRPr="009112FD">
        <w:rPr>
          <w:rFonts w:ascii="Arial" w:hAnsi="Arial" w:cs="Arial"/>
        </w:rPr>
        <w:t>944</w:t>
      </w:r>
      <w:r w:rsidR="002076D5" w:rsidRPr="009112FD">
        <w:rPr>
          <w:rFonts w:ascii="Arial" w:hAnsi="Arial" w:cs="Arial"/>
        </w:rPr>
        <w:t xml:space="preserve"> for high risk</w:t>
      </w:r>
      <w:r w:rsidRPr="009112FD">
        <w:rPr>
          <w:rFonts w:ascii="Arial" w:hAnsi="Arial" w:cs="Arial"/>
        </w:rPr>
        <w:t xml:space="preserve">, </w:t>
      </w:r>
      <w:r w:rsidR="001A51B0" w:rsidRPr="009112FD">
        <w:rPr>
          <w:rFonts w:ascii="Arial" w:hAnsi="Arial" w:cs="Arial"/>
        </w:rPr>
        <w:t>complete pp 4-15</w:t>
      </w:r>
      <w:r w:rsidR="00556137" w:rsidRPr="009112FD">
        <w:rPr>
          <w:rFonts w:ascii="Arial" w:hAnsi="Arial" w:cs="Arial"/>
        </w:rPr>
        <w:t>.</w:t>
      </w:r>
    </w:p>
    <w:p w14:paraId="0726D9B2" w14:textId="686A0D84" w:rsidR="00AB4440" w:rsidRPr="009112FD" w:rsidRDefault="00AB4440" w:rsidP="00985B39">
      <w:pPr>
        <w:pStyle w:val="ListParagraph"/>
        <w:numPr>
          <w:ilvl w:val="0"/>
          <w:numId w:val="12"/>
        </w:numPr>
        <w:spacing w:after="120" w:line="240" w:lineRule="auto"/>
        <w:contextualSpacing w:val="0"/>
        <w:rPr>
          <w:rFonts w:ascii="Arial" w:hAnsi="Arial" w:cs="Arial"/>
        </w:rPr>
      </w:pPr>
      <w:r w:rsidRPr="009112FD">
        <w:rPr>
          <w:rFonts w:ascii="Arial" w:hAnsi="Arial" w:cs="Arial"/>
        </w:rPr>
        <w:t>For CARES funded HHI programs that are not high risk, complete the fiscal verification only worksheet pp. 16-17 for a sample month review of project costs.</w:t>
      </w:r>
    </w:p>
    <w:p w14:paraId="244C3A8C" w14:textId="6E1BF0F6" w:rsidR="00B97515" w:rsidRPr="00780466" w:rsidRDefault="00B97515" w:rsidP="000B2813">
      <w:pPr>
        <w:pStyle w:val="ListParagraph"/>
        <w:numPr>
          <w:ilvl w:val="0"/>
          <w:numId w:val="12"/>
        </w:numPr>
        <w:spacing w:after="240" w:line="240" w:lineRule="auto"/>
        <w:contextualSpacing w:val="0"/>
        <w:rPr>
          <w:rFonts w:ascii="Arial" w:hAnsi="Arial" w:cs="Arial"/>
        </w:rPr>
      </w:pPr>
      <w:r>
        <w:rPr>
          <w:rFonts w:ascii="Arial" w:hAnsi="Arial" w:cs="Arial"/>
        </w:rPr>
        <w:t xml:space="preserve">For </w:t>
      </w:r>
      <w:r w:rsidR="00F41815">
        <w:rPr>
          <w:rFonts w:ascii="Arial" w:hAnsi="Arial" w:cs="Arial"/>
        </w:rPr>
        <w:t xml:space="preserve">the </w:t>
      </w:r>
      <w:r>
        <w:rPr>
          <w:rFonts w:ascii="Arial" w:hAnsi="Arial" w:cs="Arial"/>
        </w:rPr>
        <w:t xml:space="preserve">question related to </w:t>
      </w:r>
      <w:r w:rsidR="00F41815">
        <w:rPr>
          <w:rFonts w:ascii="Arial" w:hAnsi="Arial" w:cs="Arial"/>
        </w:rPr>
        <w:t xml:space="preserve">the 20% cap on </w:t>
      </w:r>
      <w:r>
        <w:rPr>
          <w:rFonts w:ascii="Arial" w:hAnsi="Arial" w:cs="Arial"/>
        </w:rPr>
        <w:t xml:space="preserve">HCCBG </w:t>
      </w:r>
      <w:r w:rsidR="009240DD">
        <w:rPr>
          <w:rFonts w:ascii="Arial" w:hAnsi="Arial" w:cs="Arial"/>
        </w:rPr>
        <w:t xml:space="preserve">S/R/W code 144 </w:t>
      </w:r>
      <w:r>
        <w:rPr>
          <w:rFonts w:ascii="Arial" w:hAnsi="Arial" w:cs="Arial"/>
        </w:rPr>
        <w:t xml:space="preserve">(item H on page </w:t>
      </w:r>
      <w:r w:rsidR="00191F32">
        <w:rPr>
          <w:rFonts w:ascii="Arial" w:hAnsi="Arial" w:cs="Arial"/>
        </w:rPr>
        <w:t>10</w:t>
      </w:r>
      <w:r>
        <w:rPr>
          <w:rFonts w:ascii="Arial" w:hAnsi="Arial" w:cs="Arial"/>
        </w:rPr>
        <w:t>), check N/A.</w:t>
      </w:r>
    </w:p>
    <w:p w14:paraId="4C8951C9" w14:textId="0A1DF450" w:rsidR="00862F48" w:rsidRDefault="00AB4440" w:rsidP="00E81C17">
      <w:pPr>
        <w:spacing w:after="120" w:line="240" w:lineRule="auto"/>
        <w:rPr>
          <w:rFonts w:ascii="Arial" w:hAnsi="Arial" w:cs="Arial"/>
          <w:b/>
          <w:bCs/>
          <w:color w:val="000000" w:themeColor="text1"/>
        </w:rPr>
      </w:pPr>
      <w:r w:rsidRPr="00AB4440">
        <w:rPr>
          <w:rFonts w:ascii="Arial" w:hAnsi="Arial" w:cs="Arial"/>
          <w:b/>
          <w:bCs/>
          <w:color w:val="000000" w:themeColor="text1"/>
          <w:u w:val="single"/>
        </w:rPr>
        <w:t>Non-Unit F</w:t>
      </w:r>
      <w:r w:rsidR="00862F48" w:rsidRPr="00AB4440">
        <w:rPr>
          <w:rFonts w:ascii="Arial" w:hAnsi="Arial" w:cs="Arial"/>
          <w:b/>
          <w:bCs/>
          <w:color w:val="000000" w:themeColor="text1"/>
          <w:u w:val="single"/>
        </w:rPr>
        <w:t>iscal Verification</w:t>
      </w:r>
      <w:r>
        <w:rPr>
          <w:rFonts w:ascii="Arial" w:hAnsi="Arial" w:cs="Arial"/>
          <w:b/>
          <w:bCs/>
          <w:color w:val="000000" w:themeColor="text1"/>
        </w:rPr>
        <w:t xml:space="preserve"> (Service Code 943) </w:t>
      </w:r>
      <w:r w:rsidR="000D290A">
        <w:rPr>
          <w:rFonts w:ascii="Arial" w:hAnsi="Arial" w:cs="Arial"/>
          <w:b/>
          <w:bCs/>
          <w:color w:val="000000" w:themeColor="text1"/>
        </w:rPr>
        <w:t xml:space="preserve"> </w:t>
      </w:r>
    </w:p>
    <w:p w14:paraId="43D9DB4C" w14:textId="1BC67292" w:rsidR="000F2F6D" w:rsidRPr="00842FD4" w:rsidRDefault="000F2F6D" w:rsidP="0064082B">
      <w:pPr>
        <w:pStyle w:val="ListParagraph"/>
        <w:numPr>
          <w:ilvl w:val="0"/>
          <w:numId w:val="13"/>
        </w:numPr>
        <w:spacing w:after="240" w:line="240" w:lineRule="auto"/>
        <w:contextualSpacing w:val="0"/>
        <w:rPr>
          <w:rFonts w:ascii="Arial" w:hAnsi="Arial" w:cs="Arial"/>
          <w:b/>
          <w:bCs/>
        </w:rPr>
      </w:pPr>
      <w:r w:rsidRPr="009240DD">
        <w:rPr>
          <w:rFonts w:ascii="Arial" w:hAnsi="Arial" w:cs="Arial"/>
        </w:rPr>
        <w:t xml:space="preserve">For </w:t>
      </w:r>
      <w:r w:rsidR="00AB4440">
        <w:rPr>
          <w:rFonts w:ascii="Arial" w:hAnsi="Arial" w:cs="Arial"/>
        </w:rPr>
        <w:t xml:space="preserve">the non-unit </w:t>
      </w:r>
      <w:r w:rsidRPr="009240DD">
        <w:rPr>
          <w:rFonts w:ascii="Arial" w:hAnsi="Arial" w:cs="Arial"/>
        </w:rPr>
        <w:t xml:space="preserve">fiscal verification of </w:t>
      </w:r>
      <w:r w:rsidR="000849F4">
        <w:rPr>
          <w:rFonts w:ascii="Arial" w:hAnsi="Arial" w:cs="Arial"/>
        </w:rPr>
        <w:t xml:space="preserve">CARES code </w:t>
      </w:r>
      <w:r w:rsidRPr="009240DD">
        <w:rPr>
          <w:rFonts w:ascii="Arial" w:hAnsi="Arial" w:cs="Arial"/>
        </w:rPr>
        <w:t xml:space="preserve">943, complete </w:t>
      </w:r>
      <w:r>
        <w:rPr>
          <w:rFonts w:ascii="Arial" w:hAnsi="Arial" w:cs="Arial"/>
        </w:rPr>
        <w:t>Fiscal Verification Part III</w:t>
      </w:r>
      <w:r w:rsidR="000849F4">
        <w:rPr>
          <w:rFonts w:ascii="Arial" w:hAnsi="Arial" w:cs="Arial"/>
        </w:rPr>
        <w:t xml:space="preserve"> on p. 1</w:t>
      </w:r>
      <w:r w:rsidR="00191F32">
        <w:rPr>
          <w:rFonts w:ascii="Arial" w:hAnsi="Arial" w:cs="Arial"/>
        </w:rPr>
        <w:t>8</w:t>
      </w:r>
      <w:r w:rsidR="000849F4">
        <w:rPr>
          <w:rFonts w:ascii="Arial" w:hAnsi="Arial" w:cs="Arial"/>
        </w:rPr>
        <w:t>.</w:t>
      </w:r>
    </w:p>
    <w:p w14:paraId="63C0807E" w14:textId="77777777" w:rsidR="00842FD4" w:rsidRDefault="00842FD4" w:rsidP="00E81C17">
      <w:pPr>
        <w:spacing w:after="120" w:line="240" w:lineRule="auto"/>
        <w:rPr>
          <w:rFonts w:ascii="Arial" w:hAnsi="Arial" w:cs="Arial"/>
          <w:b/>
          <w:bCs/>
        </w:rPr>
      </w:pPr>
    </w:p>
    <w:p w14:paraId="56F53935" w14:textId="1F5A3C1A" w:rsidR="00400216" w:rsidRPr="00780466" w:rsidRDefault="00F65238" w:rsidP="00E81C17">
      <w:pPr>
        <w:spacing w:after="120" w:line="240" w:lineRule="auto"/>
        <w:rPr>
          <w:rFonts w:ascii="Arial" w:hAnsi="Arial" w:cs="Arial"/>
        </w:rPr>
      </w:pPr>
      <w:r>
        <w:rPr>
          <w:rFonts w:ascii="Arial" w:hAnsi="Arial" w:cs="Arial"/>
          <w:b/>
          <w:bCs/>
        </w:rPr>
        <w:t>Housing/Home Improvement Service Standards</w:t>
      </w:r>
    </w:p>
    <w:p w14:paraId="51A8E20F" w14:textId="548287F5" w:rsidR="00400216" w:rsidRDefault="007556CF" w:rsidP="00E81C17">
      <w:pPr>
        <w:spacing w:after="120" w:line="240" w:lineRule="auto"/>
        <w:rPr>
          <w:rStyle w:val="Hyperlink"/>
          <w:rFonts w:ascii="Arial" w:hAnsi="Arial" w:cs="Arial"/>
        </w:rPr>
      </w:pPr>
      <w:hyperlink r:id="rId8" w:history="1">
        <w:r w:rsidR="00F65238" w:rsidRPr="008F137F">
          <w:rPr>
            <w:rStyle w:val="Hyperlink"/>
            <w:rFonts w:ascii="Arial" w:hAnsi="Arial" w:cs="Arial"/>
          </w:rPr>
          <w:t>https://files.nc.gov/ncdhhs/documents/files/Housing_HomeImprovement_0.pdf</w:t>
        </w:r>
      </w:hyperlink>
    </w:p>
    <w:p w14:paraId="46DB0D45" w14:textId="77777777" w:rsidR="00333A23" w:rsidRDefault="00333A23" w:rsidP="00E81C17">
      <w:pPr>
        <w:spacing w:after="120" w:line="240" w:lineRule="auto"/>
        <w:rPr>
          <w:rFonts w:ascii="Arial" w:hAnsi="Arial" w:cs="Arial"/>
        </w:rPr>
        <w:sectPr w:rsidR="00333A23" w:rsidSect="005251B8">
          <w:footerReference w:type="even" r:id="rId9"/>
          <w:footerReference w:type="default" r:id="rId10"/>
          <w:pgSz w:w="12240" w:h="15840"/>
          <w:pgMar w:top="1440" w:right="1440" w:bottom="1440" w:left="1440" w:header="720" w:footer="720" w:gutter="0"/>
          <w:pgNumType w:start="1"/>
          <w:cols w:space="720"/>
          <w:docGrid w:linePitch="360"/>
        </w:sectPr>
      </w:pPr>
    </w:p>
    <w:p w14:paraId="54C3D48E" w14:textId="77777777" w:rsidR="00333A23" w:rsidRDefault="00333A23" w:rsidP="00A2780E">
      <w:pPr>
        <w:pBdr>
          <w:top w:val="double" w:sz="6" w:space="0" w:color="auto"/>
        </w:pBdr>
        <w:jc w:val="center"/>
        <w:rPr>
          <w:rFonts w:ascii="Helvetica" w:hAnsi="Helvetica"/>
          <w:bCs/>
          <w:iCs/>
          <w:sz w:val="14"/>
        </w:rPr>
      </w:pPr>
    </w:p>
    <w:p w14:paraId="77BE36CE" w14:textId="77777777" w:rsidR="00333A23" w:rsidRPr="00351989" w:rsidRDefault="00333A23" w:rsidP="00A2780E">
      <w:pPr>
        <w:pBdr>
          <w:top w:val="double" w:sz="6" w:space="0" w:color="auto"/>
        </w:pBdr>
        <w:jc w:val="center"/>
        <w:rPr>
          <w:rFonts w:ascii="Helvetica" w:hAnsi="Helvetica"/>
          <w:bCs/>
          <w:iCs/>
          <w:sz w:val="14"/>
        </w:rPr>
      </w:pPr>
    </w:p>
    <w:p w14:paraId="57497A44" w14:textId="77777777" w:rsidR="00333A23" w:rsidRPr="00351989" w:rsidRDefault="00333A23" w:rsidP="00A2780E">
      <w:pPr>
        <w:shd w:val="pct25" w:color="auto" w:fill="auto"/>
        <w:jc w:val="center"/>
        <w:rPr>
          <w:rFonts w:ascii="Lucida Bright" w:hAnsi="Lucida Bright"/>
          <w:b/>
          <w:sz w:val="20"/>
        </w:rPr>
      </w:pPr>
    </w:p>
    <w:p w14:paraId="38E45F3E" w14:textId="77777777" w:rsidR="00333A23" w:rsidRDefault="00333A23" w:rsidP="00A2780E">
      <w:pPr>
        <w:shd w:val="pct25" w:color="auto" w:fill="auto"/>
        <w:jc w:val="center"/>
        <w:rPr>
          <w:rFonts w:ascii="Tahoma" w:hAnsi="Tahoma" w:cs="Tahoma"/>
          <w:b/>
          <w:szCs w:val="24"/>
        </w:rPr>
      </w:pPr>
      <w:r>
        <w:rPr>
          <w:rFonts w:ascii="Tahoma" w:hAnsi="Tahoma" w:cs="Tahoma"/>
          <w:b/>
          <w:szCs w:val="24"/>
        </w:rPr>
        <w:t>FY 2020-2021</w:t>
      </w:r>
    </w:p>
    <w:p w14:paraId="2C268D84"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TITLE III-B PERFORMANCE REVIEW TOOL</w:t>
      </w:r>
      <w:r>
        <w:rPr>
          <w:rFonts w:ascii="Tahoma" w:hAnsi="Tahoma" w:cs="Tahoma"/>
          <w:b/>
          <w:szCs w:val="24"/>
        </w:rPr>
        <w:t xml:space="preserve"> </w:t>
      </w:r>
    </w:p>
    <w:p w14:paraId="5E0FB913"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HOUSING AND HOME IMPROVEMENT (H/HI)</w:t>
      </w:r>
    </w:p>
    <w:p w14:paraId="1C3BE99E"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NORTH CAROLINA DIVISION OF AGING AND ADULT SERVICES</w:t>
      </w:r>
    </w:p>
    <w:p w14:paraId="417E1276"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NC Area Agencies on Aging and</w:t>
      </w:r>
    </w:p>
    <w:p w14:paraId="1C971E53" w14:textId="77777777" w:rsidR="00333A23" w:rsidRPr="00062C48" w:rsidRDefault="00333A23" w:rsidP="00A2780E">
      <w:pPr>
        <w:shd w:val="pct25" w:color="auto" w:fill="auto"/>
        <w:jc w:val="center"/>
        <w:rPr>
          <w:rFonts w:ascii="Tahoma" w:hAnsi="Tahoma" w:cs="Tahoma"/>
          <w:b/>
          <w:szCs w:val="24"/>
        </w:rPr>
      </w:pPr>
      <w:r>
        <w:rPr>
          <w:rFonts w:ascii="Tahoma" w:hAnsi="Tahoma" w:cs="Tahoma"/>
          <w:b/>
          <w:szCs w:val="24"/>
        </w:rPr>
        <w:t>NC DAAS</w:t>
      </w:r>
      <w:r w:rsidRPr="00062C48">
        <w:rPr>
          <w:rFonts w:ascii="Tahoma" w:hAnsi="Tahoma" w:cs="Tahoma"/>
          <w:b/>
          <w:szCs w:val="24"/>
        </w:rPr>
        <w:t xml:space="preserve"> Program Compliance Representatives</w:t>
      </w:r>
    </w:p>
    <w:p w14:paraId="6C730761" w14:textId="77777777" w:rsidR="00333A23" w:rsidRPr="00351989" w:rsidRDefault="00333A23" w:rsidP="00A2780E">
      <w:pPr>
        <w:shd w:val="pct25" w:color="auto" w:fill="auto"/>
        <w:jc w:val="center"/>
        <w:rPr>
          <w:rFonts w:ascii="Helvetica" w:hAnsi="Helvetica"/>
          <w:caps/>
          <w:sz w:val="20"/>
        </w:rPr>
      </w:pPr>
    </w:p>
    <w:p w14:paraId="13EEFB0B" w14:textId="77777777" w:rsidR="00333A23" w:rsidRPr="00351989" w:rsidRDefault="00333A23" w:rsidP="00A2780E">
      <w:pPr>
        <w:pBdr>
          <w:bottom w:val="double" w:sz="6" w:space="0" w:color="auto"/>
        </w:pBdr>
        <w:jc w:val="center"/>
        <w:rPr>
          <w:rFonts w:ascii="Helvetica" w:hAnsi="Helvetica"/>
          <w:caps/>
          <w:sz w:val="14"/>
        </w:rPr>
      </w:pPr>
    </w:p>
    <w:p w14:paraId="48E5B512" w14:textId="77777777" w:rsidR="00333A23" w:rsidRDefault="00333A23">
      <w:pPr>
        <w:tabs>
          <w:tab w:val="left" w:pos="5400"/>
          <w:tab w:val="left" w:pos="9270"/>
        </w:tabs>
        <w:rPr>
          <w:rFonts w:ascii="Tahoma" w:hAnsi="Tahoma" w:cs="Tahoma"/>
        </w:rPr>
      </w:pPr>
    </w:p>
    <w:p w14:paraId="2F6043F0" w14:textId="4F42C9C4"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rPr>
        <w:t>H/HI Provider / Agency:</w:t>
      </w:r>
      <w:r>
        <w:rPr>
          <w:rFonts w:ascii="Tahoma" w:hAnsi="Tahoma" w:cs="Tahoma"/>
        </w:rPr>
        <w:t xml:space="preserve"> </w:t>
      </w:r>
      <w:r w:rsidR="00904EDE">
        <w:rPr>
          <w:rFonts w:ascii="Tahoma" w:hAnsi="Tahoma" w:cs="Tahoma"/>
        </w:rPr>
        <w:fldChar w:fldCharType="begin">
          <w:ffData>
            <w:name w:val="Text1"/>
            <w:enabled/>
            <w:calcOnExit w:val="0"/>
            <w:textInput/>
          </w:ffData>
        </w:fldChar>
      </w:r>
      <w:bookmarkStart w:id="2" w:name="Text1"/>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706683">
        <w:rPr>
          <w:rFonts w:ascii="Tahoma" w:hAnsi="Tahoma" w:cs="Tahoma"/>
        </w:rPr>
        <w:t> </w:t>
      </w:r>
      <w:r w:rsidR="00706683">
        <w:rPr>
          <w:rFonts w:ascii="Tahoma" w:hAnsi="Tahoma" w:cs="Tahoma"/>
        </w:rPr>
        <w:t> </w:t>
      </w:r>
      <w:r w:rsidR="00706683">
        <w:rPr>
          <w:rFonts w:ascii="Tahoma" w:hAnsi="Tahoma" w:cs="Tahoma"/>
        </w:rPr>
        <w:t> </w:t>
      </w:r>
      <w:r w:rsidR="00706683">
        <w:rPr>
          <w:rFonts w:ascii="Tahoma" w:hAnsi="Tahoma" w:cs="Tahoma"/>
        </w:rPr>
        <w:t> </w:t>
      </w:r>
      <w:r w:rsidR="00706683">
        <w:rPr>
          <w:rFonts w:ascii="Tahoma" w:hAnsi="Tahoma" w:cs="Tahoma"/>
        </w:rPr>
        <w:t> </w:t>
      </w:r>
      <w:r w:rsidR="00904EDE">
        <w:rPr>
          <w:rFonts w:ascii="Tahoma" w:hAnsi="Tahoma" w:cs="Tahoma"/>
        </w:rPr>
        <w:fldChar w:fldCharType="end"/>
      </w:r>
      <w:bookmarkEnd w:id="2"/>
    </w:p>
    <w:p w14:paraId="7B050BC9" w14:textId="77777777" w:rsidR="00C92716" w:rsidRPr="00062C48" w:rsidRDefault="00C92716" w:rsidP="00C92716">
      <w:pPr>
        <w:tabs>
          <w:tab w:val="left" w:pos="5400"/>
          <w:tab w:val="left" w:pos="9270"/>
        </w:tabs>
        <w:spacing w:after="360" w:line="240" w:lineRule="auto"/>
        <w:contextualSpacing/>
        <w:rPr>
          <w:rFonts w:ascii="Tahoma" w:hAnsi="Tahoma" w:cs="Tahoma"/>
          <w:u w:val="single"/>
        </w:rPr>
      </w:pPr>
    </w:p>
    <w:p w14:paraId="7B48CCCF" w14:textId="0BA22857"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rPr>
        <w:t>H/HI Provider / Agency Staff Interviewed:</w:t>
      </w:r>
      <w:r>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6F25111" w14:textId="77777777" w:rsidR="00C92716" w:rsidRPr="00062C48" w:rsidRDefault="00C92716" w:rsidP="00C92716">
      <w:pPr>
        <w:tabs>
          <w:tab w:val="left" w:pos="5400"/>
          <w:tab w:val="left" w:pos="9270"/>
        </w:tabs>
        <w:spacing w:after="360" w:line="240" w:lineRule="auto"/>
        <w:contextualSpacing/>
        <w:rPr>
          <w:rFonts w:ascii="Tahoma" w:hAnsi="Tahoma" w:cs="Tahoma"/>
        </w:rPr>
      </w:pPr>
    </w:p>
    <w:p w14:paraId="6AD36A78" w14:textId="791CF39B" w:rsidR="00904EDE" w:rsidRDefault="00333A23" w:rsidP="00C92716">
      <w:pPr>
        <w:tabs>
          <w:tab w:val="left" w:pos="5400"/>
          <w:tab w:val="left" w:pos="9270"/>
        </w:tabs>
        <w:spacing w:after="360" w:line="240" w:lineRule="auto"/>
        <w:contextualSpacing/>
        <w:rPr>
          <w:rFonts w:ascii="Tahoma" w:hAnsi="Tahoma" w:cs="Tahoma"/>
          <w:bCs/>
        </w:rPr>
      </w:pPr>
      <w:r w:rsidRPr="00062C48">
        <w:rPr>
          <w:rFonts w:ascii="Tahoma" w:hAnsi="Tahoma" w:cs="Tahoma"/>
          <w:bCs/>
        </w:rPr>
        <w:t xml:space="preserve">Date of monitoring visit: </w:t>
      </w:r>
      <w:sdt>
        <w:sdtPr>
          <w:rPr>
            <w:rFonts w:ascii="Tahoma" w:hAnsi="Tahoma" w:cs="Tahoma"/>
            <w:bCs/>
          </w:rPr>
          <w:id w:val="-1299367305"/>
          <w:placeholder>
            <w:docPart w:val="DefaultPlaceholder_-1854013437"/>
          </w:placeholder>
          <w:showingPlcHdr/>
          <w:date>
            <w:dateFormat w:val="M/d/yyyy"/>
            <w:lid w:val="en-US"/>
            <w:storeMappedDataAs w:val="dateTime"/>
            <w:calendar w:val="gregorian"/>
          </w:date>
        </w:sdtPr>
        <w:sdtEndPr/>
        <w:sdtContent>
          <w:r w:rsidR="00043D36" w:rsidRPr="004748D7">
            <w:rPr>
              <w:rStyle w:val="PlaceholderText"/>
            </w:rPr>
            <w:t>Click or tap to enter a date.</w:t>
          </w:r>
        </w:sdtContent>
      </w:sdt>
    </w:p>
    <w:p w14:paraId="66BA79DE" w14:textId="77777777" w:rsidR="00C92716" w:rsidRDefault="00C92716" w:rsidP="00C92716">
      <w:pPr>
        <w:tabs>
          <w:tab w:val="left" w:pos="5400"/>
          <w:tab w:val="left" w:pos="9270"/>
        </w:tabs>
        <w:spacing w:after="360" w:line="240" w:lineRule="auto"/>
        <w:contextualSpacing/>
        <w:rPr>
          <w:rFonts w:ascii="Tahoma" w:hAnsi="Tahoma" w:cs="Tahoma"/>
          <w:bCs/>
        </w:rPr>
      </w:pPr>
    </w:p>
    <w:p w14:paraId="3E8B818C" w14:textId="0DD7905F"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bCs/>
        </w:rPr>
        <w:t xml:space="preserve">Program Fiscal Year Reviewed: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1CA404A" w14:textId="77777777" w:rsidR="00C92716" w:rsidRPr="00062C48" w:rsidRDefault="00C92716" w:rsidP="00C92716">
      <w:pPr>
        <w:tabs>
          <w:tab w:val="left" w:pos="5400"/>
          <w:tab w:val="left" w:pos="9270"/>
        </w:tabs>
        <w:spacing w:after="360" w:line="240" w:lineRule="auto"/>
        <w:contextualSpacing/>
        <w:rPr>
          <w:rFonts w:ascii="Tahoma" w:hAnsi="Tahoma" w:cs="Tahoma"/>
          <w:bCs/>
        </w:rPr>
      </w:pPr>
    </w:p>
    <w:p w14:paraId="52D4A70A" w14:textId="67111E10" w:rsidR="00333A23" w:rsidRDefault="00333A23" w:rsidP="00C92716">
      <w:pPr>
        <w:tabs>
          <w:tab w:val="left" w:pos="5400"/>
          <w:tab w:val="left" w:pos="9270"/>
        </w:tabs>
        <w:spacing w:after="360" w:line="240" w:lineRule="auto"/>
        <w:contextualSpacing/>
        <w:rPr>
          <w:rFonts w:ascii="Tahoma" w:hAnsi="Tahoma" w:cs="Tahoma"/>
        </w:rPr>
      </w:pPr>
      <w:r>
        <w:rPr>
          <w:rFonts w:ascii="Tahoma" w:hAnsi="Tahoma" w:cs="Tahoma"/>
          <w:bCs/>
        </w:rPr>
        <w:t>Date of last</w:t>
      </w:r>
      <w:r w:rsidRPr="00062C48">
        <w:rPr>
          <w:rFonts w:ascii="Tahoma" w:hAnsi="Tahoma" w:cs="Tahoma"/>
          <w:bCs/>
        </w:rPr>
        <w:t xml:space="preserve"> monitoring visit: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6BB3B15" w14:textId="77777777" w:rsidR="00C92716" w:rsidRPr="00062C48" w:rsidRDefault="00C92716" w:rsidP="00C92716">
      <w:pPr>
        <w:tabs>
          <w:tab w:val="left" w:pos="5400"/>
          <w:tab w:val="left" w:pos="9270"/>
        </w:tabs>
        <w:spacing w:after="360" w:line="240" w:lineRule="auto"/>
        <w:contextualSpacing/>
        <w:rPr>
          <w:rFonts w:ascii="Tahoma" w:hAnsi="Tahoma" w:cs="Tahoma"/>
          <w:bCs/>
        </w:rPr>
      </w:pPr>
    </w:p>
    <w:p w14:paraId="3026DAA4" w14:textId="27D6645B" w:rsidR="00333A23" w:rsidRDefault="00333A23" w:rsidP="00C92716">
      <w:pPr>
        <w:tabs>
          <w:tab w:val="left" w:pos="5400"/>
          <w:tab w:val="left" w:pos="9270"/>
        </w:tabs>
        <w:spacing w:line="240" w:lineRule="auto"/>
        <w:contextualSpacing/>
        <w:rPr>
          <w:rFonts w:ascii="Tahoma" w:hAnsi="Tahoma" w:cs="Tahoma"/>
        </w:rPr>
      </w:pPr>
      <w:r w:rsidRPr="00062C48">
        <w:rPr>
          <w:rFonts w:ascii="Tahoma" w:hAnsi="Tahoma" w:cs="Tahoma"/>
        </w:rPr>
        <w:t xml:space="preserve">MONITOR: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6D4B4B9" w14:textId="77777777" w:rsidR="00C92716" w:rsidRDefault="00C92716" w:rsidP="00C92716">
      <w:pPr>
        <w:tabs>
          <w:tab w:val="left" w:pos="5400"/>
          <w:tab w:val="left" w:pos="9270"/>
        </w:tabs>
        <w:spacing w:line="240" w:lineRule="auto"/>
        <w:contextualSpacing/>
        <w:rPr>
          <w:rFonts w:ascii="Tahoma" w:hAnsi="Tahoma" w:cs="Tahoma"/>
        </w:rPr>
      </w:pPr>
    </w:p>
    <w:p w14:paraId="2811CC29" w14:textId="1F059AF5" w:rsidR="00333A23" w:rsidRPr="0016570E" w:rsidRDefault="00333A23" w:rsidP="00C92716">
      <w:pPr>
        <w:tabs>
          <w:tab w:val="left" w:pos="5400"/>
          <w:tab w:val="left" w:pos="9270"/>
        </w:tabs>
        <w:spacing w:line="240" w:lineRule="auto"/>
        <w:contextualSpacing/>
        <w:rPr>
          <w:rFonts w:ascii="Tahoma" w:hAnsi="Tahoma" w:cs="Tahoma"/>
          <w:bCs/>
          <w:u w:val="single"/>
        </w:rPr>
      </w:pPr>
      <w:r w:rsidRPr="0016570E">
        <w:rPr>
          <w:rFonts w:ascii="Tahoma" w:hAnsi="Tahoma" w:cs="Tahoma"/>
        </w:rPr>
        <w:t xml:space="preserve">Funding Source (HCCBG/CARES):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6DE96A3" w14:textId="77777777" w:rsidR="00333A23" w:rsidRPr="00377E5C" w:rsidRDefault="00333A23">
      <w:pPr>
        <w:tabs>
          <w:tab w:val="left" w:pos="5400"/>
          <w:tab w:val="left" w:pos="9270"/>
        </w:tabs>
        <w:rPr>
          <w:rFonts w:ascii="Helvetica" w:hAnsi="Helvetica"/>
          <w:b/>
          <w:bCs/>
        </w:rPr>
      </w:pPr>
    </w:p>
    <w:p w14:paraId="7445B83D" w14:textId="77777777" w:rsidR="00333A23" w:rsidRPr="00062C48" w:rsidRDefault="00333A23">
      <w:pPr>
        <w:pBdr>
          <w:bottom w:val="double" w:sz="6" w:space="0" w:color="auto"/>
        </w:pBdr>
        <w:jc w:val="center"/>
        <w:rPr>
          <w:rFonts w:ascii="Tahoma" w:hAnsi="Tahoma" w:cs="Tahoma"/>
        </w:rPr>
      </w:pPr>
      <w:r w:rsidRPr="00062C48">
        <w:rPr>
          <w:rFonts w:ascii="Tahoma" w:hAnsi="Tahoma" w:cs="Tahoma"/>
        </w:rPr>
        <w:t xml:space="preserve">Documentation written in </w:t>
      </w:r>
      <w:r w:rsidRPr="00062C48">
        <w:rPr>
          <w:rFonts w:ascii="Tahoma" w:hAnsi="Tahoma" w:cs="Tahoma"/>
          <w:b/>
        </w:rPr>
        <w:t>BOLD</w:t>
      </w:r>
      <w:r>
        <w:rPr>
          <w:rFonts w:ascii="Tahoma" w:hAnsi="Tahoma" w:cs="Tahoma"/>
        </w:rPr>
        <w:t xml:space="preserve"> through</w:t>
      </w:r>
      <w:r w:rsidRPr="00062C48">
        <w:rPr>
          <w:rFonts w:ascii="Tahoma" w:hAnsi="Tahoma" w:cs="Tahoma"/>
        </w:rPr>
        <w:t xml:space="preserve">out this tool indicates program compliance requirements with supporting administrative code references </w:t>
      </w:r>
    </w:p>
    <w:p w14:paraId="31B9F1E0" w14:textId="77777777" w:rsidR="00333A23" w:rsidRDefault="00333A23">
      <w:pPr>
        <w:pStyle w:val="Header"/>
        <w:rPr>
          <w:rFonts w:ascii="Helvetica" w:hAnsi="Helvetica"/>
          <w:i/>
        </w:rPr>
      </w:pPr>
    </w:p>
    <w:p w14:paraId="4580DFA3" w14:textId="77777777" w:rsidR="00333A23" w:rsidRDefault="00333A23">
      <w:pPr>
        <w:pStyle w:val="Header"/>
        <w:rPr>
          <w:rFonts w:ascii="Helvetica" w:hAnsi="Helvetica"/>
          <w:i/>
        </w:rPr>
      </w:pPr>
    </w:p>
    <w:p w14:paraId="5900F33D" w14:textId="77777777" w:rsidR="00910967" w:rsidRDefault="00910967" w:rsidP="00A2780E">
      <w:pPr>
        <w:rPr>
          <w:rFonts w:ascii="Tahoma" w:hAnsi="Tahoma" w:cs="Tahoma"/>
        </w:rPr>
        <w:sectPr w:rsidR="00910967" w:rsidSect="0016570E">
          <w:headerReference w:type="even" r:id="rId11"/>
          <w:headerReference w:type="default" r:id="rId12"/>
          <w:headerReference w:type="first" r:id="rId13"/>
          <w:footerReference w:type="first" r:id="rId14"/>
          <w:pgSz w:w="12240" w:h="15840"/>
          <w:pgMar w:top="1296" w:right="1080" w:bottom="1080" w:left="1080" w:header="720" w:footer="720" w:gutter="0"/>
          <w:cols w:space="720"/>
          <w:docGrid w:linePitch="360"/>
        </w:sectPr>
      </w:pPr>
    </w:p>
    <w:p w14:paraId="6862761C" w14:textId="288B2A91" w:rsidR="00333A23" w:rsidRDefault="00333A23" w:rsidP="00A2780E">
      <w:pPr>
        <w:rPr>
          <w:rFonts w:ascii="Tahoma" w:hAnsi="Tahoma" w:cs="Tahoma"/>
        </w:rPr>
      </w:pPr>
      <w:r>
        <w:rPr>
          <w:rFonts w:ascii="Tahoma" w:hAnsi="Tahoma" w:cs="Tahoma"/>
        </w:rPr>
        <w:lastRenderedPageBreak/>
        <w:t xml:space="preserve">The Housing and Home Improvement monitoring tool </w:t>
      </w:r>
      <w:r w:rsidR="00A32534">
        <w:rPr>
          <w:rFonts w:ascii="Tahoma" w:hAnsi="Tahoma" w:cs="Tahoma"/>
        </w:rPr>
        <w:t xml:space="preserve">has been revised to accommodate the FY 2021 monitoring of services provided under CARES Act funding as well as Home and Community Care Block Grant services.  It </w:t>
      </w:r>
      <w:r>
        <w:rPr>
          <w:rFonts w:ascii="Tahoma" w:hAnsi="Tahoma" w:cs="Tahoma"/>
        </w:rPr>
        <w:t xml:space="preserve">is divided into three parts: </w:t>
      </w:r>
    </w:p>
    <w:p w14:paraId="2459F554" w14:textId="77777777" w:rsidR="00333A23" w:rsidRDefault="00333A23" w:rsidP="0016570E">
      <w:pPr>
        <w:numPr>
          <w:ilvl w:val="0"/>
          <w:numId w:val="25"/>
        </w:numPr>
        <w:spacing w:after="120" w:line="240" w:lineRule="auto"/>
        <w:rPr>
          <w:rFonts w:ascii="Tahoma" w:hAnsi="Tahoma" w:cs="Tahoma"/>
        </w:rPr>
      </w:pPr>
      <w:r>
        <w:rPr>
          <w:rFonts w:ascii="Tahoma" w:hAnsi="Tahoma" w:cs="Tahoma"/>
        </w:rPr>
        <w:t>Program Administration</w:t>
      </w:r>
    </w:p>
    <w:p w14:paraId="2A25533C" w14:textId="48AE15AC" w:rsidR="00333A23" w:rsidRDefault="006A627E" w:rsidP="00A32534">
      <w:pPr>
        <w:spacing w:after="240"/>
        <w:ind w:left="1080"/>
        <w:rPr>
          <w:rFonts w:ascii="Tahoma" w:hAnsi="Tahoma" w:cs="Tahoma"/>
        </w:rPr>
      </w:pPr>
      <w:r>
        <w:rPr>
          <w:rFonts w:ascii="Tahoma" w:hAnsi="Tahoma" w:cs="Tahoma"/>
        </w:rPr>
        <w:t>The first section</w:t>
      </w:r>
      <w:r w:rsidR="00333A23">
        <w:rPr>
          <w:rFonts w:ascii="Tahoma" w:hAnsi="Tahoma" w:cs="Tahoma"/>
        </w:rPr>
        <w:t xml:space="preserve"> </w:t>
      </w:r>
      <w:r w:rsidR="00AB4440">
        <w:rPr>
          <w:rFonts w:ascii="Tahoma" w:hAnsi="Tahoma" w:cs="Tahoma"/>
        </w:rPr>
        <w:t>will be</w:t>
      </w:r>
      <w:r w:rsidR="00333A23">
        <w:rPr>
          <w:rFonts w:ascii="Tahoma" w:hAnsi="Tahoma" w:cs="Tahoma"/>
        </w:rPr>
        <w:t xml:space="preserve"> used by </w:t>
      </w:r>
      <w:r w:rsidR="00C92716">
        <w:rPr>
          <w:rFonts w:ascii="Tahoma" w:hAnsi="Tahoma" w:cs="Tahoma"/>
        </w:rPr>
        <w:t xml:space="preserve">the </w:t>
      </w:r>
      <w:r w:rsidR="00333A23">
        <w:rPr>
          <w:rFonts w:ascii="Tahoma" w:hAnsi="Tahoma" w:cs="Tahoma"/>
        </w:rPr>
        <w:t>monitor to document program compliance requirements that are accessed through administrative interviews and agency policy and procedure</w:t>
      </w:r>
      <w:r w:rsidR="00AB4440">
        <w:rPr>
          <w:rFonts w:ascii="Tahoma" w:hAnsi="Tahoma" w:cs="Tahoma"/>
        </w:rPr>
        <w:t>s</w:t>
      </w:r>
      <w:r w:rsidR="00333A23">
        <w:rPr>
          <w:rFonts w:ascii="Tahoma" w:hAnsi="Tahoma" w:cs="Tahoma"/>
        </w:rPr>
        <w:t xml:space="preserve"> review. </w:t>
      </w:r>
      <w:r>
        <w:rPr>
          <w:rFonts w:ascii="Tahoma" w:hAnsi="Tahoma" w:cs="Tahoma"/>
        </w:rPr>
        <w:t xml:space="preserve">See pages </w:t>
      </w:r>
      <w:r w:rsidR="00E81736">
        <w:rPr>
          <w:rFonts w:ascii="Tahoma" w:hAnsi="Tahoma" w:cs="Tahoma"/>
        </w:rPr>
        <w:t>4</w:t>
      </w:r>
      <w:r>
        <w:rPr>
          <w:rFonts w:ascii="Tahoma" w:hAnsi="Tahoma" w:cs="Tahoma"/>
        </w:rPr>
        <w:t>-10.</w:t>
      </w:r>
      <w:r w:rsidR="00AB4440">
        <w:rPr>
          <w:rFonts w:ascii="Tahoma" w:hAnsi="Tahoma" w:cs="Tahoma"/>
        </w:rPr>
        <w:t xml:space="preserve"> </w:t>
      </w:r>
      <w:r w:rsidR="00AB4440" w:rsidRPr="00985B39">
        <w:rPr>
          <w:rFonts w:ascii="Tahoma" w:hAnsi="Tahoma" w:cs="Tahoma"/>
        </w:rPr>
        <w:t xml:space="preserve">The Program Administration </w:t>
      </w:r>
      <w:r w:rsidR="004A660F" w:rsidRPr="00985B39">
        <w:rPr>
          <w:rFonts w:ascii="Tahoma" w:hAnsi="Tahoma" w:cs="Tahoma"/>
        </w:rPr>
        <w:t>section of this tool will only be completed for providers that are high risk for either HCCBG or CARES Act funding, per the additional flexibilities allowed in FY21 monitoring. For high-risk provider</w:t>
      </w:r>
      <w:r w:rsidR="001A51B0" w:rsidRPr="00985B39">
        <w:rPr>
          <w:rFonts w:ascii="Tahoma" w:hAnsi="Tahoma" w:cs="Tahoma"/>
        </w:rPr>
        <w:t>s</w:t>
      </w:r>
      <w:r w:rsidR="004A660F" w:rsidRPr="00985B39">
        <w:rPr>
          <w:rFonts w:ascii="Tahoma" w:hAnsi="Tahoma" w:cs="Tahoma"/>
        </w:rPr>
        <w:t xml:space="preserve"> funded by both grants, a monitor has the option to complete one monitoring tool when conducting programmatic monitoring for HCCBG and CARES Act services. If completing one tool for high-risk HHI providers, the monitor will complete programmatic monitoring for HCCBG/CARES services on pages </w:t>
      </w:r>
      <w:r w:rsidR="00E81736" w:rsidRPr="00985B39">
        <w:rPr>
          <w:rFonts w:ascii="Tahoma" w:hAnsi="Tahoma" w:cs="Tahoma"/>
        </w:rPr>
        <w:t>4</w:t>
      </w:r>
      <w:r w:rsidR="004A660F" w:rsidRPr="00985B39">
        <w:rPr>
          <w:rFonts w:ascii="Tahoma" w:hAnsi="Tahoma" w:cs="Tahoma"/>
        </w:rPr>
        <w:t>-10; only CARES record review worksheets are required on pages 11-18.</w:t>
      </w:r>
    </w:p>
    <w:p w14:paraId="74F6F5B7" w14:textId="3693DA53" w:rsidR="00333A23" w:rsidRDefault="00333A23" w:rsidP="0016570E">
      <w:pPr>
        <w:numPr>
          <w:ilvl w:val="0"/>
          <w:numId w:val="25"/>
        </w:numPr>
        <w:spacing w:after="120" w:line="240" w:lineRule="auto"/>
        <w:rPr>
          <w:rFonts w:ascii="Tahoma" w:hAnsi="Tahoma" w:cs="Tahoma"/>
        </w:rPr>
      </w:pPr>
      <w:r>
        <w:rPr>
          <w:rFonts w:ascii="Tahoma" w:hAnsi="Tahoma" w:cs="Tahoma"/>
        </w:rPr>
        <w:t>Client Record Review</w:t>
      </w:r>
      <w:r w:rsidR="001A51B0">
        <w:rPr>
          <w:rFonts w:ascii="Tahoma" w:hAnsi="Tahoma" w:cs="Tahoma"/>
        </w:rPr>
        <w:t>s and Fiscal Verifications</w:t>
      </w:r>
    </w:p>
    <w:p w14:paraId="236EF426" w14:textId="612B7E8A" w:rsidR="001E193E" w:rsidRPr="00062C48" w:rsidRDefault="00333A23" w:rsidP="00985B39">
      <w:pPr>
        <w:spacing w:after="240"/>
        <w:ind w:left="1080"/>
        <w:rPr>
          <w:rFonts w:ascii="Tahoma" w:hAnsi="Tahoma" w:cs="Tahoma"/>
        </w:rPr>
      </w:pPr>
      <w:r w:rsidRPr="000B2813">
        <w:rPr>
          <w:rFonts w:ascii="Tahoma" w:hAnsi="Tahoma" w:cs="Tahoma"/>
        </w:rPr>
        <w:t xml:space="preserve">Following interviews and policy reviews, </w:t>
      </w:r>
      <w:r w:rsidR="004A660F" w:rsidRPr="000B2813">
        <w:rPr>
          <w:rFonts w:ascii="Tahoma" w:hAnsi="Tahoma" w:cs="Tahoma"/>
        </w:rPr>
        <w:t xml:space="preserve">the </w:t>
      </w:r>
      <w:r w:rsidRPr="000B2813">
        <w:rPr>
          <w:rFonts w:ascii="Tahoma" w:hAnsi="Tahoma" w:cs="Tahoma"/>
        </w:rPr>
        <w:t xml:space="preserve">monitor will </w:t>
      </w:r>
      <w:r w:rsidR="004A660F" w:rsidRPr="000B2813">
        <w:rPr>
          <w:rFonts w:ascii="Tahoma" w:hAnsi="Tahoma" w:cs="Tahoma"/>
        </w:rPr>
        <w:t xml:space="preserve">review CARES (not HCCBG) client service </w:t>
      </w:r>
      <w:r w:rsidRPr="000B2813">
        <w:rPr>
          <w:rFonts w:ascii="Tahoma" w:hAnsi="Tahoma" w:cs="Tahoma"/>
        </w:rPr>
        <w:t xml:space="preserve">files </w:t>
      </w:r>
      <w:r w:rsidR="004A660F" w:rsidRPr="000B2813">
        <w:rPr>
          <w:rFonts w:ascii="Tahoma" w:hAnsi="Tahoma" w:cs="Tahoma"/>
        </w:rPr>
        <w:t xml:space="preserve">as indicated in the instructions on page 3. </w:t>
      </w:r>
      <w:r w:rsidRPr="000B2813">
        <w:rPr>
          <w:rFonts w:ascii="Tahoma" w:hAnsi="Tahoma" w:cs="Tahoma"/>
        </w:rPr>
        <w:t xml:space="preserve">The </w:t>
      </w:r>
      <w:r w:rsidR="006A627E" w:rsidRPr="000B2813">
        <w:rPr>
          <w:rFonts w:ascii="Tahoma" w:hAnsi="Tahoma" w:cs="Tahoma"/>
        </w:rPr>
        <w:t xml:space="preserve">client record review </w:t>
      </w:r>
      <w:r w:rsidR="004A660F" w:rsidRPr="000B2813">
        <w:rPr>
          <w:rFonts w:ascii="Tahoma" w:hAnsi="Tahoma" w:cs="Tahoma"/>
        </w:rPr>
        <w:t xml:space="preserve">worksheets </w:t>
      </w:r>
      <w:r w:rsidR="0016570E" w:rsidRPr="000B2813">
        <w:rPr>
          <w:rFonts w:ascii="Tahoma" w:hAnsi="Tahoma" w:cs="Tahoma"/>
        </w:rPr>
        <w:t>on pages 1</w:t>
      </w:r>
      <w:r w:rsidR="004A660F" w:rsidRPr="000B2813">
        <w:rPr>
          <w:rFonts w:ascii="Tahoma" w:hAnsi="Tahoma" w:cs="Tahoma"/>
        </w:rPr>
        <w:t>1</w:t>
      </w:r>
      <w:r w:rsidR="0016570E" w:rsidRPr="000B2813">
        <w:rPr>
          <w:rFonts w:ascii="Tahoma" w:hAnsi="Tahoma" w:cs="Tahoma"/>
        </w:rPr>
        <w:t>-1</w:t>
      </w:r>
      <w:r w:rsidR="00D63092" w:rsidRPr="000B2813">
        <w:rPr>
          <w:rFonts w:ascii="Tahoma" w:hAnsi="Tahoma" w:cs="Tahoma"/>
        </w:rPr>
        <w:t>5</w:t>
      </w:r>
      <w:r w:rsidR="0016570E" w:rsidRPr="000B2813">
        <w:rPr>
          <w:rFonts w:ascii="Tahoma" w:hAnsi="Tahoma" w:cs="Tahoma"/>
        </w:rPr>
        <w:t xml:space="preserve"> </w:t>
      </w:r>
      <w:r w:rsidRPr="000B2813">
        <w:rPr>
          <w:rFonts w:ascii="Tahoma" w:hAnsi="Tahoma" w:cs="Tahoma"/>
        </w:rPr>
        <w:t>can be used to compile client service information</w:t>
      </w:r>
      <w:r w:rsidR="0016570E" w:rsidRPr="000B2813">
        <w:rPr>
          <w:rFonts w:ascii="Tahoma" w:hAnsi="Tahoma" w:cs="Tahoma"/>
        </w:rPr>
        <w:t xml:space="preserve"> </w:t>
      </w:r>
      <w:r w:rsidR="004A660F" w:rsidRPr="000B2813">
        <w:rPr>
          <w:rFonts w:ascii="Tahoma" w:hAnsi="Tahoma" w:cs="Tahoma"/>
        </w:rPr>
        <w:t>for high-risk CARES providers. For CARES providers that are not deemed high risk, the monitor will pull a client sample but will only complete the fiscal verification worksheet on pages 16-17.</w:t>
      </w:r>
      <w:r w:rsidR="004A660F">
        <w:rPr>
          <w:rFonts w:ascii="Tahoma" w:hAnsi="Tahoma" w:cs="Tahoma"/>
        </w:rPr>
        <w:t xml:space="preserve"> </w:t>
      </w:r>
    </w:p>
    <w:p w14:paraId="6DA298F0" w14:textId="1A88C048" w:rsidR="00333A23" w:rsidRDefault="00333A23" w:rsidP="001E193E">
      <w:pPr>
        <w:spacing w:after="120"/>
        <w:ind w:left="1080" w:hanging="900"/>
        <w:rPr>
          <w:rFonts w:ascii="Tahoma" w:hAnsi="Tahoma" w:cs="Tahoma"/>
        </w:rPr>
      </w:pPr>
      <w:r>
        <w:rPr>
          <w:rFonts w:ascii="Tahoma" w:hAnsi="Tahoma" w:cs="Tahoma"/>
        </w:rPr>
        <w:t>III.</w:t>
      </w:r>
      <w:r w:rsidR="0016570E">
        <w:rPr>
          <w:rFonts w:ascii="Tahoma" w:hAnsi="Tahoma" w:cs="Tahoma"/>
        </w:rPr>
        <w:tab/>
      </w:r>
      <w:r w:rsidR="004A660F">
        <w:rPr>
          <w:rFonts w:ascii="Tahoma" w:hAnsi="Tahoma" w:cs="Tahoma"/>
        </w:rPr>
        <w:t>Non-unit F</w:t>
      </w:r>
      <w:r w:rsidR="00B4690A">
        <w:rPr>
          <w:rFonts w:ascii="Tahoma" w:hAnsi="Tahoma" w:cs="Tahoma"/>
        </w:rPr>
        <w:t>iscal Verifications</w:t>
      </w:r>
    </w:p>
    <w:p w14:paraId="4660A4D4" w14:textId="1E24DB74" w:rsidR="001E193E" w:rsidRPr="00062C48" w:rsidRDefault="001E193E" w:rsidP="00191F32">
      <w:pPr>
        <w:spacing w:after="360"/>
        <w:ind w:left="1080" w:hanging="900"/>
        <w:rPr>
          <w:rFonts w:ascii="Tahoma" w:hAnsi="Tahoma" w:cs="Tahoma"/>
        </w:rPr>
      </w:pPr>
      <w:r>
        <w:rPr>
          <w:rFonts w:ascii="Tahoma" w:hAnsi="Tahoma" w:cs="Tahoma"/>
        </w:rPr>
        <w:tab/>
      </w:r>
      <w:r w:rsidR="004A660F" w:rsidRPr="00985B39">
        <w:rPr>
          <w:rFonts w:ascii="Tahoma" w:hAnsi="Tahoma" w:cs="Tahoma"/>
        </w:rPr>
        <w:t>For the CARES HHI code 943, the monitor will verify a sample month review of expenditures (as tracked in the Title III-B tracking spreadsheets) and complete page 18 to document the review.</w:t>
      </w:r>
    </w:p>
    <w:p w14:paraId="45D013E7" w14:textId="77777777" w:rsidR="00333A23" w:rsidRPr="00062C48" w:rsidRDefault="00333A23" w:rsidP="00A2780E">
      <w:pPr>
        <w:shd w:val="pct25" w:color="auto" w:fill="FFFFFF"/>
        <w:rPr>
          <w:rFonts w:ascii="Tahoma" w:hAnsi="Tahoma" w:cs="Tahoma"/>
          <w:b/>
        </w:rPr>
      </w:pPr>
      <w:r>
        <w:rPr>
          <w:rFonts w:ascii="Tahoma" w:hAnsi="Tahoma" w:cs="Tahoma"/>
          <w:b/>
        </w:rPr>
        <w:t>A</w:t>
      </w:r>
      <w:r w:rsidRPr="00062C48">
        <w:rPr>
          <w:rFonts w:ascii="Tahoma" w:hAnsi="Tahoma" w:cs="Tahoma"/>
          <w:b/>
        </w:rPr>
        <w:t>. HOUSING</w:t>
      </w:r>
    </w:p>
    <w:p w14:paraId="5A985BFC" w14:textId="77777777" w:rsidR="00333A23" w:rsidRPr="00062C48" w:rsidRDefault="00333A23" w:rsidP="00A2780E">
      <w:pPr>
        <w:shd w:val="pct25" w:color="auto" w:fill="FFFFFF"/>
        <w:rPr>
          <w:rFonts w:ascii="Tahoma" w:hAnsi="Tahoma" w:cs="Tahoma"/>
        </w:rPr>
      </w:pPr>
      <w:r w:rsidRPr="00062C48">
        <w:rPr>
          <w:rFonts w:ascii="Tahoma" w:hAnsi="Tahoma" w:cs="Tahoma"/>
          <w:b/>
        </w:rPr>
        <w:t xml:space="preserve">     10A NCAC 06E .0301</w:t>
      </w:r>
    </w:p>
    <w:p w14:paraId="5D0D0DE3" w14:textId="61D56240" w:rsidR="00333A23" w:rsidRDefault="00333A23" w:rsidP="00A2780E">
      <w:pPr>
        <w:rPr>
          <w:rFonts w:ascii="Tahoma" w:hAnsi="Tahoma" w:cs="Tahoma"/>
          <w:b/>
        </w:rPr>
      </w:pPr>
      <w:r w:rsidRPr="00062C48">
        <w:rPr>
          <w:rFonts w:ascii="Tahoma" w:hAnsi="Tahoma" w:cs="Tahoma"/>
          <w:b/>
        </w:rPr>
        <w:t>Housing services support independent living by providing information to individuals and families to enable them to obtain housing, retain the housing they have or return to independent housing.  The housing information includ</w:t>
      </w:r>
      <w:r>
        <w:rPr>
          <w:rFonts w:ascii="Tahoma" w:hAnsi="Tahoma" w:cs="Tahoma"/>
          <w:b/>
        </w:rPr>
        <w:t>es</w:t>
      </w:r>
      <w:r w:rsidRPr="00062C48">
        <w:rPr>
          <w:rFonts w:ascii="Tahoma" w:hAnsi="Tahoma" w:cs="Tahoma"/>
          <w:b/>
        </w:rPr>
        <w:t>: fair housing; foreclosures; grants or loans for home repair; home buying; homelessness prevention; independent housing options and locations; landlord tenant relations; mortgage delinquency and default resolution counseling; predatory lending; reasonable accommodations; reverse mortgage counseling and tenant’s rights and responsibilities.</w:t>
      </w:r>
    </w:p>
    <w:p w14:paraId="55169212" w14:textId="77777777" w:rsidR="00333A23" w:rsidRPr="00CC4FDE" w:rsidRDefault="00333A23" w:rsidP="00A32534">
      <w:pPr>
        <w:spacing w:after="240"/>
        <w:rPr>
          <w:rFonts w:ascii="Tahoma" w:hAnsi="Tahoma" w:cs="Tahoma"/>
        </w:rPr>
      </w:pPr>
      <w:r>
        <w:rPr>
          <w:rFonts w:ascii="Tahoma" w:hAnsi="Tahoma" w:cs="Tahoma"/>
        </w:rPr>
        <w:t>This information and referral service is an optional service but is very important as individuals obtain and retain suitable housing.</w:t>
      </w:r>
    </w:p>
    <w:p w14:paraId="25DACF9A" w14:textId="4774B157" w:rsidR="00333A23" w:rsidRPr="00043D36" w:rsidRDefault="00333A23" w:rsidP="00A2780E">
      <w:pPr>
        <w:pBdr>
          <w:top w:val="single" w:sz="4" w:space="1" w:color="auto"/>
          <w:left w:val="single" w:sz="4" w:space="4" w:color="auto"/>
          <w:bottom w:val="single" w:sz="4" w:space="1" w:color="auto"/>
          <w:right w:val="single" w:sz="4" w:space="4" w:color="auto"/>
        </w:pBdr>
        <w:rPr>
          <w:rFonts w:ascii="Tahoma" w:hAnsi="Tahoma" w:cs="Tahoma"/>
          <w:b/>
          <w:bCs/>
          <w:sz w:val="20"/>
        </w:rPr>
      </w:pPr>
      <w:r>
        <w:rPr>
          <w:rFonts w:ascii="Tahoma" w:hAnsi="Tahoma" w:cs="Tahoma"/>
        </w:rPr>
        <w:t>Provides housing services</w:t>
      </w:r>
      <w:r w:rsidR="006127D9">
        <w:rPr>
          <w:rFonts w:ascii="Tahoma" w:hAnsi="Tahoma" w:cs="Tahoma"/>
        </w:rPr>
        <w:t xml:space="preserve">    </w:t>
      </w:r>
      <w:r w:rsidR="006127D9" w:rsidRPr="00C92716">
        <w:rPr>
          <w:rFonts w:ascii="Tahoma" w:hAnsi="Tahoma" w:cs="Tahoma"/>
        </w:rPr>
        <w:t xml:space="preserve">Yes </w:t>
      </w:r>
      <w:sdt>
        <w:sdtPr>
          <w:rPr>
            <w:rFonts w:ascii="Tahoma" w:hAnsi="Tahoma" w:cs="Tahoma"/>
          </w:rPr>
          <w:id w:val="-842316740"/>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Pr="00C92716">
        <w:rPr>
          <w:rFonts w:ascii="Tahoma" w:hAnsi="Tahoma" w:cs="Tahoma"/>
        </w:rPr>
        <w:t xml:space="preserve">     </w:t>
      </w:r>
      <w:r w:rsidR="006127D9" w:rsidRPr="00C92716">
        <w:rPr>
          <w:rFonts w:ascii="Tahoma" w:hAnsi="Tahoma" w:cs="Tahoma"/>
        </w:rPr>
        <w:t xml:space="preserve">No </w:t>
      </w:r>
      <w:sdt>
        <w:sdtPr>
          <w:rPr>
            <w:rFonts w:ascii="Tahoma" w:hAnsi="Tahoma" w:cs="Tahoma"/>
          </w:rPr>
          <w:id w:val="58215426"/>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006127D9" w:rsidRPr="00C92716">
        <w:rPr>
          <w:rFonts w:ascii="Tahoma" w:hAnsi="Tahoma" w:cs="Tahoma"/>
        </w:rPr>
        <w:t xml:space="preserve">     N/A </w:t>
      </w:r>
      <w:sdt>
        <w:sdtPr>
          <w:rPr>
            <w:rFonts w:ascii="Tahoma" w:hAnsi="Tahoma" w:cs="Tahoma"/>
          </w:rPr>
          <w:id w:val="-1465728570"/>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006127D9" w:rsidRPr="00043D36">
        <w:rPr>
          <w:rFonts w:ascii="Tahoma" w:hAnsi="Tahoma" w:cs="Tahoma"/>
          <w:b/>
          <w:bCs/>
        </w:rPr>
        <w:t xml:space="preserve">     </w:t>
      </w:r>
    </w:p>
    <w:p w14:paraId="565B0429" w14:textId="77777777" w:rsidR="00333A23" w:rsidRPr="00CC4FDE"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p>
    <w:p w14:paraId="1A6205F7" w14:textId="19E07E5B" w:rsidR="00910967"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C7B866B"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3D5D3A25" w14:textId="44B58FF4"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br/>
      </w:r>
      <w:r>
        <w:rPr>
          <w:rFonts w:ascii="Tahoma" w:hAnsi="Tahoma" w:cs="Tahoma"/>
        </w:rPr>
        <w:b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E977D79"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3C8C72B6" w14:textId="77777777" w:rsidR="00333A23" w:rsidRPr="00062C48"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BAC56F8" w14:textId="77777777" w:rsidR="00333A23" w:rsidRPr="00062C48" w:rsidRDefault="00333A23" w:rsidP="00A2780E">
      <w:pPr>
        <w:shd w:val="pct25" w:color="auto" w:fill="FFFFFF"/>
        <w:rPr>
          <w:rFonts w:ascii="Tahoma" w:hAnsi="Tahoma" w:cs="Tahoma"/>
          <w:b/>
        </w:rPr>
      </w:pPr>
      <w:r w:rsidRPr="00062C48">
        <w:rPr>
          <w:rFonts w:ascii="Tahoma" w:hAnsi="Tahoma" w:cs="Tahoma"/>
        </w:rPr>
        <w:t xml:space="preserve"> </w:t>
      </w:r>
      <w:r>
        <w:rPr>
          <w:rFonts w:ascii="Tahoma" w:hAnsi="Tahoma" w:cs="Tahoma"/>
          <w:b/>
        </w:rPr>
        <w:t>B</w:t>
      </w:r>
      <w:r w:rsidRPr="00062C48">
        <w:rPr>
          <w:rFonts w:ascii="Tahoma" w:hAnsi="Tahoma" w:cs="Tahoma"/>
          <w:b/>
        </w:rPr>
        <w:t>. HOME IMPROVEMENT</w:t>
      </w:r>
    </w:p>
    <w:p w14:paraId="2D91515F"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.0301</w:t>
      </w:r>
    </w:p>
    <w:p w14:paraId="7388FA00" w14:textId="77777777" w:rsidR="00333A23" w:rsidRPr="00062C48" w:rsidRDefault="00333A23" w:rsidP="00A2780E">
      <w:pPr>
        <w:rPr>
          <w:rFonts w:ascii="Tahoma" w:hAnsi="Tahoma" w:cs="Tahoma"/>
          <w:b/>
        </w:rPr>
      </w:pPr>
      <w:r w:rsidRPr="00062C48">
        <w:rPr>
          <w:rFonts w:ascii="Tahoma" w:hAnsi="Tahoma" w:cs="Tahoma"/>
          <w:b/>
        </w:rPr>
        <w:t>Home improvement services identify health and safety issues affecting the home or areas adjacent to the home in which an individual o</w:t>
      </w:r>
      <w:r>
        <w:rPr>
          <w:rFonts w:ascii="Tahoma" w:hAnsi="Tahoma" w:cs="Tahoma"/>
          <w:b/>
        </w:rPr>
        <w:t>r</w:t>
      </w:r>
      <w:r w:rsidRPr="00062C48">
        <w:rPr>
          <w:rFonts w:ascii="Tahoma" w:hAnsi="Tahoma" w:cs="Tahoma"/>
          <w:b/>
        </w:rPr>
        <w:t xml:space="preserve"> family lives and provides needed improvements to resolve those issues.  Health and safety issues include security enhancement; minor home repairs; mobility and accessibility improvements; and basic household furnishings and home appliance repair, </w:t>
      </w:r>
      <w:proofErr w:type="gramStart"/>
      <w:r w:rsidRPr="00062C48">
        <w:rPr>
          <w:rFonts w:ascii="Tahoma" w:hAnsi="Tahoma" w:cs="Tahoma"/>
          <w:b/>
        </w:rPr>
        <w:t>replacement</w:t>
      </w:r>
      <w:proofErr w:type="gramEnd"/>
      <w:r w:rsidRPr="00062C48">
        <w:rPr>
          <w:rFonts w:ascii="Tahoma" w:hAnsi="Tahoma" w:cs="Tahoma"/>
          <w:b/>
        </w:rPr>
        <w:t xml:space="preserve"> or purchase.</w:t>
      </w:r>
    </w:p>
    <w:p w14:paraId="383F99FC" w14:textId="77777777" w:rsidR="00333A23" w:rsidRPr="00062C48" w:rsidRDefault="00333A23" w:rsidP="00A2780E">
      <w:pPr>
        <w:rPr>
          <w:rFonts w:ascii="Tahoma" w:hAnsi="Tahoma" w:cs="Tahoma"/>
        </w:rPr>
      </w:pPr>
      <w:r w:rsidRPr="00062C48">
        <w:rPr>
          <w:rFonts w:ascii="Tahoma" w:hAnsi="Tahoma" w:cs="Tahoma"/>
        </w:rPr>
        <w:t>Service Provider agency can provide any or all of the following.  Requests for areas not listed may be made as a waiver request.</w:t>
      </w:r>
    </w:p>
    <w:p w14:paraId="40FF1C2F" w14:textId="2A0D2BCB" w:rsidR="00333A23" w:rsidRPr="00062C48" w:rsidRDefault="00333A23" w:rsidP="00A2780E">
      <w:pPr>
        <w:rPr>
          <w:rFonts w:ascii="Tahoma" w:hAnsi="Tahoma" w:cs="Tahoma"/>
          <w:b/>
        </w:rPr>
      </w:pPr>
      <w:r>
        <w:rPr>
          <w:rFonts w:ascii="Tahoma" w:hAnsi="Tahoma" w:cs="Tahoma"/>
          <w:b/>
        </w:rPr>
        <w:t>S</w:t>
      </w:r>
      <w:r w:rsidRPr="00062C48">
        <w:rPr>
          <w:rFonts w:ascii="Tahoma" w:hAnsi="Tahoma" w:cs="Tahoma"/>
          <w:b/>
        </w:rPr>
        <w:t>ecurity enhancements</w:t>
      </w:r>
      <w:r>
        <w:rPr>
          <w:rFonts w:ascii="Tahoma" w:hAnsi="Tahoma" w:cs="Tahoma"/>
        </w:rPr>
        <w:t>:</w:t>
      </w:r>
      <w:r w:rsidRPr="00062C48">
        <w:rPr>
          <w:rFonts w:ascii="Tahoma" w:hAnsi="Tahoma" w:cs="Tahoma"/>
        </w:rPr>
        <w:t xml:space="preserve">      </w:t>
      </w:r>
    </w:p>
    <w:p w14:paraId="15E91DA7"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Doorknobs installed with reliable lock/key and or dead lock bolts</w:t>
      </w:r>
    </w:p>
    <w:p w14:paraId="2B235CB2"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 xml:space="preserve">Windows fitted with reliable locks      </w:t>
      </w:r>
    </w:p>
    <w:p w14:paraId="06A7E804"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Emergency response systems installed (not maintained</w:t>
      </w:r>
      <w:r>
        <w:rPr>
          <w:rFonts w:ascii="Tahoma" w:hAnsi="Tahoma" w:cs="Tahoma"/>
        </w:rPr>
        <w:t>)</w:t>
      </w:r>
      <w:r w:rsidRPr="00062C48">
        <w:rPr>
          <w:rFonts w:ascii="Tahoma" w:hAnsi="Tahoma" w:cs="Tahoma"/>
        </w:rPr>
        <w:t xml:space="preserve">     </w:t>
      </w:r>
    </w:p>
    <w:p w14:paraId="727CA2A3" w14:textId="77777777" w:rsidR="00333A23" w:rsidRPr="00062C48" w:rsidRDefault="00333A23" w:rsidP="00A32534">
      <w:pPr>
        <w:numPr>
          <w:ilvl w:val="0"/>
          <w:numId w:val="20"/>
        </w:numPr>
        <w:spacing w:after="360" w:line="240" w:lineRule="auto"/>
        <w:rPr>
          <w:rFonts w:ascii="Tahoma" w:hAnsi="Tahoma" w:cs="Tahoma"/>
        </w:rPr>
      </w:pPr>
      <w:r w:rsidRPr="00062C48">
        <w:rPr>
          <w:rFonts w:ascii="Tahoma" w:hAnsi="Tahoma" w:cs="Tahoma"/>
        </w:rPr>
        <w:t>Smoke/carbon monoxide detectors installed (not maintained)</w:t>
      </w:r>
    </w:p>
    <w:p w14:paraId="4B80E3CF" w14:textId="62C436BD"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Provides security enhancements</w:t>
      </w:r>
      <w:r w:rsidRPr="00062C48">
        <w:rPr>
          <w:rFonts w:ascii="Tahoma" w:hAnsi="Tahoma" w:cs="Tahoma"/>
        </w:rPr>
        <w:t xml:space="preserve"> </w:t>
      </w:r>
      <w:r>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391624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450787817"/>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184104313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w:t>
      </w:r>
    </w:p>
    <w:p w14:paraId="443AC16C" w14:textId="62967244"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40AA91FE"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1D1B272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5B8B6C4" w14:textId="25B73670"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00B02F72"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114934D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96AB244" w14:textId="77777777" w:rsidR="00333A23" w:rsidRPr="00062C48" w:rsidRDefault="00333A23" w:rsidP="00A32534">
      <w:pPr>
        <w:tabs>
          <w:tab w:val="left" w:pos="-90"/>
          <w:tab w:val="left" w:pos="0"/>
        </w:tabs>
        <w:spacing w:before="240"/>
        <w:ind w:left="360" w:hanging="360"/>
        <w:rPr>
          <w:rFonts w:ascii="Tahoma" w:hAnsi="Tahoma" w:cs="Tahoma"/>
        </w:rPr>
      </w:pPr>
      <w:r>
        <w:rPr>
          <w:rFonts w:ascii="Tahoma" w:hAnsi="Tahoma" w:cs="Tahoma"/>
          <w:b/>
        </w:rPr>
        <w:t>M</w:t>
      </w:r>
      <w:r w:rsidRPr="00062C48">
        <w:rPr>
          <w:rFonts w:ascii="Tahoma" w:hAnsi="Tahoma" w:cs="Tahoma"/>
          <w:b/>
        </w:rPr>
        <w:t>inor home repairs</w:t>
      </w:r>
      <w:r>
        <w:rPr>
          <w:rFonts w:ascii="Tahoma" w:hAnsi="Tahoma" w:cs="Tahoma"/>
        </w:rPr>
        <w:t>:</w:t>
      </w:r>
      <w:r w:rsidRPr="00062C48">
        <w:rPr>
          <w:rFonts w:ascii="Tahoma" w:hAnsi="Tahoma" w:cs="Tahoma"/>
        </w:rPr>
        <w:t xml:space="preserve">      </w:t>
      </w:r>
    </w:p>
    <w:p w14:paraId="4D459EE3"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Repair to primary bathroom sink, shower/</w:t>
      </w:r>
      <w:proofErr w:type="gramStart"/>
      <w:r w:rsidRPr="00062C48">
        <w:rPr>
          <w:rFonts w:ascii="Tahoma" w:hAnsi="Tahoma" w:cs="Tahoma"/>
        </w:rPr>
        <w:t>tub</w:t>
      </w:r>
      <w:proofErr w:type="gramEnd"/>
      <w:r w:rsidRPr="00062C48">
        <w:rPr>
          <w:rFonts w:ascii="Tahoma" w:hAnsi="Tahoma" w:cs="Tahoma"/>
        </w:rPr>
        <w:t xml:space="preserve"> or commode      </w:t>
      </w:r>
    </w:p>
    <w:p w14:paraId="02ED4F8C"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Repair to kitchen sin</w:t>
      </w:r>
      <w:r>
        <w:rPr>
          <w:rFonts w:ascii="Tahoma" w:hAnsi="Tahoma" w:cs="Tahoma"/>
        </w:rPr>
        <w:t>k</w:t>
      </w:r>
      <w:r w:rsidRPr="00062C48">
        <w:rPr>
          <w:rFonts w:ascii="Tahoma" w:hAnsi="Tahoma" w:cs="Tahoma"/>
        </w:rPr>
        <w:t xml:space="preserve">     </w:t>
      </w:r>
    </w:p>
    <w:p w14:paraId="6511629B"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 xml:space="preserve">Doorways widened     </w:t>
      </w:r>
    </w:p>
    <w:p w14:paraId="6700CFB7"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 xml:space="preserve">Floors repaired     </w:t>
      </w:r>
    </w:p>
    <w:p w14:paraId="252D968B"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Doors/windows repaired or replac</w:t>
      </w:r>
      <w:r>
        <w:rPr>
          <w:rFonts w:ascii="Tahoma" w:hAnsi="Tahoma" w:cs="Tahoma"/>
        </w:rPr>
        <w:t>ed</w:t>
      </w:r>
      <w:r w:rsidRPr="00062C48">
        <w:rPr>
          <w:rFonts w:ascii="Tahoma" w:hAnsi="Tahoma" w:cs="Tahoma"/>
        </w:rPr>
        <w:t xml:space="preserve">     </w:t>
      </w:r>
    </w:p>
    <w:p w14:paraId="60F51E06" w14:textId="77777777" w:rsidR="00333A23" w:rsidRPr="00062C48" w:rsidRDefault="00333A23" w:rsidP="00A32534">
      <w:pPr>
        <w:numPr>
          <w:ilvl w:val="0"/>
          <w:numId w:val="21"/>
        </w:numPr>
        <w:tabs>
          <w:tab w:val="left" w:pos="-90"/>
          <w:tab w:val="left" w:pos="0"/>
        </w:tabs>
        <w:spacing w:after="240" w:line="240" w:lineRule="auto"/>
        <w:rPr>
          <w:rFonts w:ascii="Tahoma" w:hAnsi="Tahoma" w:cs="Tahoma"/>
        </w:rPr>
      </w:pPr>
      <w:r w:rsidRPr="00062C48">
        <w:rPr>
          <w:rFonts w:ascii="Tahoma" w:hAnsi="Tahoma" w:cs="Tahoma"/>
        </w:rPr>
        <w:t xml:space="preserve">Shingles and roofing felt replaced    </w:t>
      </w:r>
    </w:p>
    <w:p w14:paraId="73B0D947" w14:textId="1C74CC3A"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Provides minor home repairs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467678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51696705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3299047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21101D5D" w14:textId="3108A2EE"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lastRenderedPageBreak/>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F559382"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6A55A659" w14:textId="59C613E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DC2D5C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5D157E1C" w14:textId="77777777" w:rsidR="00333A23" w:rsidRPr="00062C48" w:rsidRDefault="00333A23" w:rsidP="00FC46CD">
      <w:pPr>
        <w:spacing w:before="240"/>
        <w:rPr>
          <w:rFonts w:ascii="Tahoma" w:hAnsi="Tahoma" w:cs="Tahoma"/>
        </w:rPr>
      </w:pPr>
      <w:r>
        <w:rPr>
          <w:rFonts w:ascii="Tahoma" w:hAnsi="Tahoma" w:cs="Tahoma"/>
          <w:b/>
        </w:rPr>
        <w:t>M</w:t>
      </w:r>
      <w:r w:rsidRPr="00062C48">
        <w:rPr>
          <w:rFonts w:ascii="Tahoma" w:hAnsi="Tahoma" w:cs="Tahoma"/>
          <w:b/>
        </w:rPr>
        <w:t>obility and accessibility improvements</w:t>
      </w:r>
      <w:r>
        <w:rPr>
          <w:rFonts w:ascii="Tahoma" w:hAnsi="Tahoma" w:cs="Tahoma"/>
        </w:rPr>
        <w:t>:</w:t>
      </w:r>
      <w:r w:rsidRPr="00062C48">
        <w:rPr>
          <w:rFonts w:ascii="Tahoma" w:hAnsi="Tahoma" w:cs="Tahoma"/>
        </w:rPr>
        <w:t xml:space="preserve">  </w:t>
      </w:r>
    </w:p>
    <w:p w14:paraId="1C93DEC0" w14:textId="77777777" w:rsidR="00333A23" w:rsidRPr="00062C48" w:rsidRDefault="00333A23" w:rsidP="00333A23">
      <w:pPr>
        <w:numPr>
          <w:ilvl w:val="0"/>
          <w:numId w:val="22"/>
        </w:numPr>
        <w:spacing w:after="0" w:line="240" w:lineRule="auto"/>
        <w:rPr>
          <w:rFonts w:ascii="Tahoma" w:hAnsi="Tahoma" w:cs="Tahoma"/>
        </w:rPr>
      </w:pPr>
      <w:r w:rsidRPr="00062C48">
        <w:rPr>
          <w:rFonts w:ascii="Tahoma" w:hAnsi="Tahoma" w:cs="Tahoma"/>
        </w:rPr>
        <w:t xml:space="preserve">Grab bars or handrail installation with solid blocking as needed       </w:t>
      </w:r>
    </w:p>
    <w:p w14:paraId="6FD538C6" w14:textId="77777777" w:rsidR="00333A23" w:rsidRPr="00062C48" w:rsidRDefault="00333A23" w:rsidP="00333A23">
      <w:pPr>
        <w:numPr>
          <w:ilvl w:val="0"/>
          <w:numId w:val="22"/>
        </w:numPr>
        <w:tabs>
          <w:tab w:val="left" w:pos="-90"/>
          <w:tab w:val="left" w:pos="0"/>
        </w:tabs>
        <w:spacing w:after="0" w:line="240" w:lineRule="auto"/>
        <w:rPr>
          <w:rFonts w:ascii="Tahoma" w:hAnsi="Tahoma" w:cs="Tahoma"/>
        </w:rPr>
      </w:pPr>
      <w:r w:rsidRPr="00062C48">
        <w:rPr>
          <w:rFonts w:ascii="Tahoma" w:hAnsi="Tahoma" w:cs="Tahoma"/>
        </w:rPr>
        <w:t>Thresholds modified</w:t>
      </w:r>
    </w:p>
    <w:p w14:paraId="61EFF9A4" w14:textId="77777777" w:rsidR="00333A23" w:rsidRPr="00062C48" w:rsidRDefault="00333A23" w:rsidP="00333A23">
      <w:pPr>
        <w:numPr>
          <w:ilvl w:val="0"/>
          <w:numId w:val="22"/>
        </w:numPr>
        <w:tabs>
          <w:tab w:val="left" w:pos="-90"/>
          <w:tab w:val="left" w:pos="0"/>
        </w:tabs>
        <w:spacing w:after="0" w:line="240" w:lineRule="auto"/>
        <w:rPr>
          <w:rFonts w:ascii="Tahoma" w:hAnsi="Tahoma" w:cs="Tahoma"/>
        </w:rPr>
      </w:pPr>
      <w:r w:rsidRPr="00062C48">
        <w:rPr>
          <w:rFonts w:ascii="Tahoma" w:hAnsi="Tahoma" w:cs="Tahoma"/>
        </w:rPr>
        <w:t>Ramps built and installed within or adjacent to the home</w:t>
      </w:r>
    </w:p>
    <w:p w14:paraId="4E48F034" w14:textId="77777777" w:rsidR="00333A23" w:rsidRPr="00062C48" w:rsidRDefault="00333A23" w:rsidP="00A2780E">
      <w:pPr>
        <w:tabs>
          <w:tab w:val="left" w:pos="-90"/>
          <w:tab w:val="left" w:pos="0"/>
        </w:tabs>
        <w:rPr>
          <w:rFonts w:ascii="Tahoma" w:hAnsi="Tahoma" w:cs="Tahoma"/>
        </w:rPr>
      </w:pPr>
    </w:p>
    <w:p w14:paraId="5F33DCBF" w14:textId="41727F6C" w:rsidR="00333A23" w:rsidRDefault="00333A23" w:rsidP="00FC46CD">
      <w:pPr>
        <w:pBdr>
          <w:top w:val="single" w:sz="4" w:space="1" w:color="auto"/>
          <w:left w:val="single" w:sz="4" w:space="4" w:color="auto"/>
          <w:bottom w:val="single" w:sz="4" w:space="1" w:color="auto"/>
          <w:right w:val="single" w:sz="4" w:space="4" w:color="auto"/>
        </w:pBdr>
        <w:spacing w:after="360"/>
        <w:ind w:left="720" w:hanging="720"/>
        <w:rPr>
          <w:rFonts w:ascii="Tahoma" w:hAnsi="Tahoma" w:cs="Tahoma"/>
          <w:sz w:val="20"/>
        </w:rPr>
      </w:pPr>
      <w:r>
        <w:rPr>
          <w:rFonts w:ascii="Tahoma" w:hAnsi="Tahoma" w:cs="Tahoma"/>
        </w:rPr>
        <w:t>Provides mobility and accessibility improvements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2050208987"/>
          <w14:checkbox>
            <w14:checked w14:val="0"/>
            <w14:checkedState w14:val="2612" w14:font="MS Gothic"/>
            <w14:uncheckedState w14:val="2610" w14:font="MS Gothic"/>
          </w14:checkbox>
        </w:sdtPr>
        <w:sdtEndPr/>
        <w:sdtContent>
          <w:r w:rsidR="003B36C2">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258406467"/>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201266992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r w:rsidRPr="00062C48">
        <w:rPr>
          <w:rFonts w:ascii="Tahoma" w:hAnsi="Tahoma" w:cs="Tahoma"/>
        </w:rPr>
        <w:t xml:space="preserve"> </w:t>
      </w:r>
      <w:r>
        <w:rPr>
          <w:rFonts w:ascii="Tahoma" w:hAnsi="Tahoma" w:cs="Tahoma"/>
        </w:rPr>
        <w:t xml:space="preserve">      </w:t>
      </w:r>
    </w:p>
    <w:p w14:paraId="2B6900F3" w14:textId="29B7655F"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75CBE259"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76563CD8"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569311D" w14:textId="55FF53C9"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4BA9BFF"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57E67C63"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430030E" w14:textId="77777777" w:rsidR="00333A23" w:rsidRPr="00062C48" w:rsidRDefault="00333A23" w:rsidP="00FC46CD">
      <w:pPr>
        <w:tabs>
          <w:tab w:val="left" w:pos="-90"/>
          <w:tab w:val="left" w:pos="0"/>
        </w:tabs>
        <w:spacing w:before="240"/>
        <w:rPr>
          <w:rFonts w:ascii="Tahoma" w:hAnsi="Tahoma" w:cs="Tahoma"/>
        </w:rPr>
      </w:pPr>
      <w:r>
        <w:rPr>
          <w:rFonts w:ascii="Tahoma" w:hAnsi="Tahoma" w:cs="Tahoma"/>
          <w:b/>
        </w:rPr>
        <w:t>B</w:t>
      </w:r>
      <w:r w:rsidRPr="00062C48">
        <w:rPr>
          <w:rFonts w:ascii="Tahoma" w:hAnsi="Tahoma" w:cs="Tahoma"/>
          <w:b/>
        </w:rPr>
        <w:t xml:space="preserve">asic household furnishings and home appliance repair, </w:t>
      </w:r>
      <w:proofErr w:type="gramStart"/>
      <w:r w:rsidRPr="00062C48">
        <w:rPr>
          <w:rFonts w:ascii="Tahoma" w:hAnsi="Tahoma" w:cs="Tahoma"/>
          <w:b/>
        </w:rPr>
        <w:t>replacement</w:t>
      </w:r>
      <w:proofErr w:type="gramEnd"/>
      <w:r w:rsidRPr="00062C48">
        <w:rPr>
          <w:rFonts w:ascii="Tahoma" w:hAnsi="Tahoma" w:cs="Tahoma"/>
          <w:b/>
        </w:rPr>
        <w:t xml:space="preserve"> or purchase</w:t>
      </w:r>
      <w:r>
        <w:rPr>
          <w:rFonts w:ascii="Tahoma" w:hAnsi="Tahoma" w:cs="Tahoma"/>
        </w:rPr>
        <w:t>:</w:t>
      </w:r>
    </w:p>
    <w:p w14:paraId="00F21791"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Chair</w:t>
      </w:r>
    </w:p>
    <w:p w14:paraId="627EC33B"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Mattress/box springs</w:t>
      </w:r>
    </w:p>
    <w:p w14:paraId="3414990F"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Kitchen stove</w:t>
      </w:r>
    </w:p>
    <w:p w14:paraId="1540A59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Hot water heate</w:t>
      </w:r>
      <w:r>
        <w:rPr>
          <w:rFonts w:ascii="Tahoma" w:hAnsi="Tahoma" w:cs="Tahoma"/>
        </w:rPr>
        <w:t>r</w:t>
      </w:r>
    </w:p>
    <w:p w14:paraId="6C1DAD8E"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Refrigerator</w:t>
      </w:r>
    </w:p>
    <w:p w14:paraId="49980BA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Washing machine</w:t>
      </w:r>
    </w:p>
    <w:p w14:paraId="69041B9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Heating or cooling unit</w:t>
      </w:r>
    </w:p>
    <w:p w14:paraId="5DA3A82D" w14:textId="77777777" w:rsidR="00333A23" w:rsidRPr="00062C48" w:rsidRDefault="00333A23" w:rsidP="00A2780E">
      <w:pPr>
        <w:tabs>
          <w:tab w:val="left" w:pos="-90"/>
          <w:tab w:val="left" w:pos="0"/>
        </w:tabs>
        <w:rPr>
          <w:rFonts w:ascii="Tahoma" w:hAnsi="Tahoma" w:cs="Tahoma"/>
        </w:rPr>
      </w:pPr>
    </w:p>
    <w:p w14:paraId="6A77C041" w14:textId="1E93A020" w:rsidR="00333A23" w:rsidRDefault="00333A23" w:rsidP="00FC46CD">
      <w:pPr>
        <w:pBdr>
          <w:top w:val="single" w:sz="4" w:space="1" w:color="auto"/>
          <w:left w:val="single" w:sz="4" w:space="4" w:color="auto"/>
          <w:bottom w:val="single" w:sz="4" w:space="1" w:color="auto"/>
          <w:right w:val="single" w:sz="4" w:space="4" w:color="auto"/>
        </w:pBdr>
        <w:spacing w:after="240"/>
        <w:ind w:left="720" w:hanging="720"/>
        <w:rPr>
          <w:rFonts w:ascii="Tahoma" w:hAnsi="Tahoma" w:cs="Tahoma"/>
          <w:sz w:val="20"/>
        </w:rPr>
      </w:pPr>
      <w:r>
        <w:rPr>
          <w:rFonts w:ascii="Tahoma" w:hAnsi="Tahoma" w:cs="Tahoma"/>
        </w:rPr>
        <w:t>Provides furnishings and appliances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424072411"/>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351374952"/>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691064594"/>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043D36">
        <w:rPr>
          <w:rFonts w:ascii="Tahoma" w:hAnsi="Tahoma" w:cs="Tahoma"/>
          <w:b/>
          <w:bCs/>
        </w:rPr>
        <w:t xml:space="preserve">     </w:t>
      </w:r>
      <w:r>
        <w:rPr>
          <w:rFonts w:ascii="Tahoma" w:hAnsi="Tahoma" w:cs="Tahoma"/>
        </w:rPr>
        <w:t xml:space="preserve">     </w:t>
      </w:r>
    </w:p>
    <w:p w14:paraId="2ACEF353" w14:textId="277819BD"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DCE8959"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605977D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3565D66" w14:textId="1E4F07E5"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E12B24D"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46643C6E" w14:textId="3E11E4A1"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F7CBF91" w14:textId="77777777" w:rsidR="003D7C01" w:rsidRDefault="003D7C01" w:rsidP="00A2780E">
      <w:pPr>
        <w:pBdr>
          <w:top w:val="single" w:sz="4" w:space="1" w:color="auto"/>
          <w:left w:val="single" w:sz="4" w:space="4" w:color="auto"/>
          <w:bottom w:val="single" w:sz="4" w:space="1" w:color="auto"/>
          <w:right w:val="single" w:sz="4" w:space="4" w:color="auto"/>
        </w:pBdr>
        <w:rPr>
          <w:rFonts w:ascii="Tahoma" w:hAnsi="Tahoma" w:cs="Tahoma"/>
        </w:rPr>
      </w:pPr>
    </w:p>
    <w:p w14:paraId="5B2DFE97" w14:textId="77C45020" w:rsidR="00333A23" w:rsidRPr="00062C48" w:rsidRDefault="00333A23" w:rsidP="00A2780E">
      <w:pPr>
        <w:shd w:val="pct25" w:color="auto" w:fill="FFFFFF"/>
        <w:rPr>
          <w:rFonts w:ascii="Tahoma" w:hAnsi="Tahoma" w:cs="Tahoma"/>
          <w:b/>
        </w:rPr>
      </w:pPr>
      <w:r>
        <w:rPr>
          <w:rFonts w:ascii="Tahoma" w:hAnsi="Tahoma" w:cs="Tahoma"/>
          <w:b/>
        </w:rPr>
        <w:lastRenderedPageBreak/>
        <w:t>C</w:t>
      </w:r>
      <w:r w:rsidRPr="00062C48">
        <w:rPr>
          <w:rFonts w:ascii="Tahoma" w:hAnsi="Tahoma" w:cs="Tahoma"/>
          <w:b/>
        </w:rPr>
        <w:t>. PROHIBITED ACTIVITIES</w:t>
      </w:r>
    </w:p>
    <w:p w14:paraId="0E8CD574"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.0402</w:t>
      </w:r>
    </w:p>
    <w:p w14:paraId="3D99D659" w14:textId="77777777" w:rsidR="00333A23" w:rsidRPr="00062C48" w:rsidRDefault="00333A23" w:rsidP="00333A23">
      <w:pPr>
        <w:numPr>
          <w:ilvl w:val="0"/>
          <w:numId w:val="24"/>
        </w:numPr>
        <w:spacing w:after="0" w:line="240" w:lineRule="auto"/>
        <w:rPr>
          <w:rFonts w:ascii="Tahoma" w:hAnsi="Tahoma" w:cs="Tahoma"/>
        </w:rPr>
      </w:pPr>
      <w:r w:rsidRPr="00062C48">
        <w:rPr>
          <w:rFonts w:ascii="Tahoma" w:hAnsi="Tahoma" w:cs="Tahoma"/>
          <w:b/>
        </w:rPr>
        <w:t>Rent; Utility bills; Food; Medicine; Security deposits; Taxes</w:t>
      </w:r>
    </w:p>
    <w:p w14:paraId="51C0D73E" w14:textId="77777777" w:rsidR="00333A23" w:rsidRPr="00B16F44" w:rsidRDefault="00333A23" w:rsidP="00333A23">
      <w:pPr>
        <w:numPr>
          <w:ilvl w:val="0"/>
          <w:numId w:val="24"/>
        </w:numPr>
        <w:spacing w:after="0" w:line="240" w:lineRule="auto"/>
        <w:rPr>
          <w:rFonts w:ascii="Tahoma" w:hAnsi="Tahoma" w:cs="Tahoma"/>
        </w:rPr>
      </w:pPr>
      <w:r w:rsidRPr="00062C48">
        <w:rPr>
          <w:rFonts w:ascii="Tahoma" w:hAnsi="Tahoma" w:cs="Tahoma"/>
          <w:b/>
        </w:rPr>
        <w:t>Home improvements negatively affecting the structural integrity of the home</w:t>
      </w:r>
    </w:p>
    <w:p w14:paraId="6E0E473A" w14:textId="77777777" w:rsidR="00333A23" w:rsidRPr="00062C48" w:rsidRDefault="00333A23" w:rsidP="00333A23">
      <w:pPr>
        <w:numPr>
          <w:ilvl w:val="0"/>
          <w:numId w:val="24"/>
        </w:numPr>
        <w:spacing w:after="0" w:line="240" w:lineRule="auto"/>
        <w:rPr>
          <w:rFonts w:ascii="Tahoma" w:hAnsi="Tahoma" w:cs="Tahoma"/>
        </w:rPr>
      </w:pPr>
      <w:r>
        <w:rPr>
          <w:rFonts w:ascii="Tahoma" w:hAnsi="Tahoma" w:cs="Tahoma"/>
          <w:b/>
        </w:rPr>
        <w:t>Duplication of services to the same home during a consecutive three-year period</w:t>
      </w:r>
    </w:p>
    <w:p w14:paraId="34CF76E1" w14:textId="77777777" w:rsidR="00333A23" w:rsidRDefault="00333A23" w:rsidP="00A2780E">
      <w:pPr>
        <w:rPr>
          <w:rFonts w:ascii="Tahoma" w:hAnsi="Tahoma" w:cs="Tahoma"/>
        </w:rPr>
      </w:pPr>
    </w:p>
    <w:p w14:paraId="0DEBE595" w14:textId="37300844" w:rsidR="00333A23" w:rsidRPr="00B16F44"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sidRPr="001148E2">
        <w:rPr>
          <w:rFonts w:ascii="Tahoma" w:hAnsi="Tahoma" w:cs="Tahoma"/>
        </w:rPr>
        <w:t>Has a</w:t>
      </w:r>
      <w:r>
        <w:rPr>
          <w:rFonts w:ascii="Tahoma" w:hAnsi="Tahoma" w:cs="Tahoma"/>
        </w:rPr>
        <w:t xml:space="preserve"> policy which prohibits money from being used for rent, utilities, food, medicine, security deposits, taxes    </w:t>
      </w:r>
    </w:p>
    <w:p w14:paraId="2DD33443" w14:textId="56D9124A" w:rsidR="00333A23" w:rsidRDefault="00C92716"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C92716">
        <w:rPr>
          <w:rFonts w:ascii="Tahoma" w:hAnsi="Tahoma" w:cs="Tahoma"/>
        </w:rPr>
        <w:t xml:space="preserve">Yes </w:t>
      </w:r>
      <w:sdt>
        <w:sdtPr>
          <w:rPr>
            <w:rFonts w:ascii="Tahoma" w:hAnsi="Tahoma" w:cs="Tahoma"/>
          </w:rPr>
          <w:id w:val="101936083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1893068247"/>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1A88AB7C" w14:textId="7859324A"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 xml:space="preserve">Has a policy which prohibits home improvements which could negatively affect the structural integrity of the home   </w:t>
      </w:r>
    </w:p>
    <w:p w14:paraId="08276FEB" w14:textId="7B4123D2" w:rsidR="00333A23" w:rsidRDefault="00C92716" w:rsidP="00A2780E">
      <w:pPr>
        <w:pBdr>
          <w:top w:val="single" w:sz="4" w:space="1" w:color="auto"/>
          <w:left w:val="single" w:sz="4" w:space="4" w:color="auto"/>
          <w:bottom w:val="single" w:sz="4" w:space="1" w:color="auto"/>
          <w:right w:val="single" w:sz="4" w:space="4" w:color="auto"/>
        </w:pBdr>
        <w:rPr>
          <w:rFonts w:ascii="Tahoma" w:hAnsi="Tahoma" w:cs="Tahoma"/>
          <w:sz w:val="20"/>
        </w:rPr>
      </w:pPr>
      <w:r w:rsidRPr="00C92716">
        <w:rPr>
          <w:rFonts w:ascii="Tahoma" w:hAnsi="Tahoma" w:cs="Tahoma"/>
        </w:rPr>
        <w:t xml:space="preserve">Yes </w:t>
      </w:r>
      <w:sdt>
        <w:sdtPr>
          <w:rPr>
            <w:rFonts w:ascii="Tahoma" w:hAnsi="Tahoma" w:cs="Tahoma"/>
          </w:rPr>
          <w:id w:val="-1052851219"/>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792590378"/>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6BFD42DD" w14:textId="77777777" w:rsidR="00333A23" w:rsidRPr="00B16F44"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sidRPr="00B16F44">
        <w:rPr>
          <w:rFonts w:ascii="Tahoma" w:hAnsi="Tahoma" w:cs="Tahoma"/>
        </w:rPr>
        <w:t>Has</w:t>
      </w:r>
      <w:r>
        <w:rPr>
          <w:rFonts w:ascii="Tahoma" w:hAnsi="Tahoma" w:cs="Tahoma"/>
        </w:rPr>
        <w:t xml:space="preserve"> a policy that prohibits duplication of home improvement services to homes during a 3 year-period</w:t>
      </w:r>
    </w:p>
    <w:p w14:paraId="54A80800" w14:textId="1B8909D2" w:rsidR="00333A23" w:rsidRDefault="00C92716" w:rsidP="00A2780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43726373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685289253"/>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4D47D65E" w14:textId="43CACF5C" w:rsidR="00333A23" w:rsidRDefault="00333A23" w:rsidP="0028082F">
      <w:pPr>
        <w:pBdr>
          <w:top w:val="single" w:sz="4" w:space="1" w:color="auto"/>
          <w:left w:val="single" w:sz="4" w:space="4" w:color="auto"/>
          <w:bottom w:val="single" w:sz="4" w:space="1" w:color="auto"/>
          <w:right w:val="single" w:sz="4" w:space="4" w:color="auto"/>
        </w:pBdr>
        <w:spacing w:after="360"/>
        <w:rPr>
          <w:rFonts w:ascii="Tahoma" w:hAnsi="Tahoma" w:cs="Tahoma"/>
        </w:rPr>
      </w:pPr>
      <w:r>
        <w:rPr>
          <w:rFonts w:ascii="Tahoma" w:hAnsi="Tahoma" w:cs="Tahoma"/>
        </w:rPr>
        <w:t>Comments:</w:t>
      </w:r>
      <w:r w:rsidR="00904EDE" w:rsidRPr="00904EDE">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r w:rsidR="00904EDE">
        <w:rPr>
          <w:rFonts w:ascii="Tahoma" w:hAnsi="Tahoma" w:cs="Tahoma"/>
        </w:rPr>
        <w:t xml:space="preserve"> </w:t>
      </w:r>
      <w:r>
        <w:rPr>
          <w:rFonts w:ascii="Tahoma" w:hAnsi="Tahoma" w:cs="Tahoma"/>
        </w:rPr>
        <w:br/>
      </w:r>
      <w:r>
        <w:rPr>
          <w:rFonts w:ascii="Tahoma" w:hAnsi="Tahoma" w:cs="Tahoma"/>
        </w:rPr>
        <w:br/>
      </w:r>
    </w:p>
    <w:p w14:paraId="47E6D45B" w14:textId="77777777" w:rsidR="00333A23" w:rsidRPr="00062C48" w:rsidRDefault="00333A23" w:rsidP="00A2780E">
      <w:pPr>
        <w:shd w:val="pct25" w:color="auto" w:fill="FFFFFF"/>
        <w:rPr>
          <w:rFonts w:ascii="Tahoma" w:hAnsi="Tahoma" w:cs="Tahoma"/>
          <w:b/>
        </w:rPr>
      </w:pPr>
      <w:r>
        <w:rPr>
          <w:rFonts w:ascii="Tahoma" w:hAnsi="Tahoma" w:cs="Tahoma"/>
          <w:b/>
        </w:rPr>
        <w:t>D</w:t>
      </w:r>
      <w:r w:rsidRPr="00062C48">
        <w:rPr>
          <w:rFonts w:ascii="Tahoma" w:hAnsi="Tahoma" w:cs="Tahoma"/>
          <w:b/>
        </w:rPr>
        <w:t>.  SERVICE PROVIDER RESPONSIBILITIES</w:t>
      </w:r>
    </w:p>
    <w:p w14:paraId="6FB9E969" w14:textId="295CB4E3" w:rsidR="00333A23" w:rsidRPr="00062C48" w:rsidRDefault="00333A23" w:rsidP="0028082F">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.0401</w:t>
      </w:r>
    </w:p>
    <w:p w14:paraId="06EB820D" w14:textId="7F428AA8" w:rsidR="00333A23" w:rsidRPr="00062C48" w:rsidRDefault="00333A23" w:rsidP="0028082F">
      <w:pPr>
        <w:tabs>
          <w:tab w:val="left" w:pos="0"/>
        </w:tabs>
        <w:spacing w:after="240"/>
        <w:rPr>
          <w:rFonts w:ascii="Tahoma" w:hAnsi="Tahoma" w:cs="Tahoma"/>
        </w:rPr>
      </w:pPr>
      <w:r w:rsidRPr="00062C48">
        <w:rPr>
          <w:rFonts w:ascii="Tahoma" w:hAnsi="Tahoma" w:cs="Tahoma"/>
          <w:b/>
        </w:rPr>
        <w:t>The housing and home improvement service provider shall comply with the following issues:</w:t>
      </w:r>
      <w:r w:rsidR="0028082F" w:rsidRPr="00062C48">
        <w:rPr>
          <w:rFonts w:ascii="Tahoma" w:hAnsi="Tahoma" w:cs="Tahoma"/>
        </w:rPr>
        <w:t xml:space="preserve"> </w:t>
      </w:r>
    </w:p>
    <w:p w14:paraId="13E8E91E" w14:textId="7777777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88256F">
        <w:rPr>
          <w:rFonts w:ascii="Tahoma" w:hAnsi="Tahoma" w:cs="Tahoma"/>
          <w:b/>
        </w:rPr>
        <w:t>Provides orientation, training or supervision for volunteers assisting with services</w:t>
      </w:r>
      <w:r w:rsidRPr="00062C48">
        <w:rPr>
          <w:rFonts w:ascii="Tahoma" w:hAnsi="Tahoma" w:cs="Tahoma"/>
        </w:rPr>
        <w:t xml:space="preserve"> </w:t>
      </w:r>
      <w:r>
        <w:rPr>
          <w:rFonts w:ascii="Tahoma" w:hAnsi="Tahoma" w:cs="Tahoma"/>
        </w:rPr>
        <w:t xml:space="preserve">      </w:t>
      </w:r>
    </w:p>
    <w:p w14:paraId="764C5485" w14:textId="31692DF2" w:rsidR="00043D36" w:rsidRPr="00C92716" w:rsidRDefault="00043D36" w:rsidP="00904ED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61048356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181670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N/A </w:t>
      </w:r>
      <w:sdt>
        <w:sdtPr>
          <w:rPr>
            <w:rFonts w:ascii="Tahoma" w:hAnsi="Tahoma" w:cs="Tahoma"/>
          </w:rPr>
          <w:id w:val="-76021967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17251980" w14:textId="1161F6F8"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Ask to see orientation material and note who does training/supervision</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49D9228B"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693575CF"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2F5650F" w14:textId="6E69BF22"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(how many volunteers might be used annually and what faith </w:t>
      </w:r>
      <w:proofErr w:type="gramStart"/>
      <w:r>
        <w:rPr>
          <w:rFonts w:ascii="Tahoma" w:hAnsi="Tahoma" w:cs="Tahoma"/>
        </w:rPr>
        <w:t>based</w:t>
      </w:r>
      <w:proofErr w:type="gramEnd"/>
      <w:r>
        <w:rPr>
          <w:rFonts w:ascii="Tahoma" w:hAnsi="Tahoma" w:cs="Tahoma"/>
        </w:rPr>
        <w:t xml:space="preserve"> or civic groups assist with service provision)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0516A5A"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46480D6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509CB8FE" w14:textId="77777777" w:rsidR="00333A23" w:rsidRPr="0028082F" w:rsidRDefault="00333A23" w:rsidP="00A2780E">
      <w:pPr>
        <w:tabs>
          <w:tab w:val="left" w:pos="0"/>
        </w:tabs>
        <w:rPr>
          <w:rFonts w:ascii="Tahoma" w:hAnsi="Tahoma" w:cs="Tahoma"/>
          <w:sz w:val="11"/>
          <w:szCs w:val="11"/>
        </w:rPr>
      </w:pPr>
    </w:p>
    <w:p w14:paraId="2771D393" w14:textId="10436F4A" w:rsidR="00333A23" w:rsidRPr="00C86B95"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C86B95">
        <w:rPr>
          <w:rFonts w:ascii="Tahoma" w:hAnsi="Tahoma" w:cs="Tahoma"/>
          <w:b/>
        </w:rPr>
        <w:t>Maintains client record confidentiality</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396717649"/>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6529531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0D2EBF2C" w14:textId="77777777" w:rsidR="00333A23" w:rsidRDefault="00333A23" w:rsidP="0028082F">
      <w:pPr>
        <w:pBdr>
          <w:top w:val="single" w:sz="4" w:space="1" w:color="auto"/>
          <w:left w:val="single" w:sz="4" w:space="4" w:color="auto"/>
          <w:bottom w:val="single" w:sz="4" w:space="1" w:color="auto"/>
          <w:right w:val="single" w:sz="4" w:space="4" w:color="auto"/>
        </w:pBdr>
        <w:spacing w:after="240"/>
        <w:rPr>
          <w:rFonts w:ascii="Tahoma" w:hAnsi="Tahoma" w:cs="Tahoma"/>
        </w:rPr>
      </w:pPr>
      <w:r>
        <w:rPr>
          <w:rFonts w:ascii="Tahoma" w:hAnsi="Tahoma" w:cs="Tahoma"/>
        </w:rPr>
        <w:t>View written policies and procedures related to confidentiality (HCCBG Procedure Manual Section 6)</w:t>
      </w:r>
      <w:r w:rsidRPr="00062C48">
        <w:rPr>
          <w:rFonts w:ascii="Tahoma" w:hAnsi="Tahoma" w:cs="Tahoma"/>
        </w:rPr>
        <w:t xml:space="preserve">: </w:t>
      </w:r>
    </w:p>
    <w:p w14:paraId="6E9A7110" w14:textId="2FC66D59" w:rsidR="00333A23" w:rsidRDefault="00333A23" w:rsidP="00904EDE">
      <w:pPr>
        <w:pBdr>
          <w:top w:val="single" w:sz="4" w:space="1" w:color="auto"/>
          <w:left w:val="single" w:sz="4" w:space="4" w:color="auto"/>
          <w:bottom w:val="single" w:sz="4" w:space="1" w:color="auto"/>
          <w:right w:val="single" w:sz="4" w:space="4" w:color="auto"/>
        </w:pBdr>
        <w:spacing w:before="240" w:after="240"/>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36492969" w14:textId="77777777" w:rsidR="00904EDE" w:rsidRDefault="00904EDE" w:rsidP="00904EDE">
      <w:pPr>
        <w:pBdr>
          <w:top w:val="single" w:sz="4" w:space="1" w:color="auto"/>
          <w:left w:val="single" w:sz="4" w:space="4" w:color="auto"/>
          <w:bottom w:val="single" w:sz="4" w:space="1" w:color="auto"/>
          <w:right w:val="single" w:sz="4" w:space="4" w:color="auto"/>
        </w:pBdr>
        <w:spacing w:before="240" w:after="240"/>
        <w:rPr>
          <w:rFonts w:ascii="Tahoma" w:hAnsi="Tahoma" w:cs="Tahoma"/>
        </w:rPr>
      </w:pPr>
    </w:p>
    <w:p w14:paraId="35F06FDE"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00FA4F7B" w14:textId="02690CCC" w:rsidR="00333A23" w:rsidRDefault="00333A23" w:rsidP="00A2780E">
      <w:pPr>
        <w:tabs>
          <w:tab w:val="left" w:pos="0"/>
        </w:tabs>
        <w:rPr>
          <w:rFonts w:ascii="Tahoma" w:hAnsi="Tahoma" w:cs="Tahoma"/>
        </w:rPr>
      </w:pPr>
    </w:p>
    <w:p w14:paraId="405EC241" w14:textId="77777777" w:rsidR="00043D36" w:rsidRDefault="00333A23" w:rsidP="00043D36">
      <w:pPr>
        <w:pBdr>
          <w:top w:val="single" w:sz="4" w:space="1" w:color="auto"/>
          <w:left w:val="single" w:sz="4" w:space="4" w:color="auto"/>
          <w:bottom w:val="single" w:sz="4" w:space="1" w:color="auto"/>
          <w:right w:val="single" w:sz="4" w:space="4" w:color="auto"/>
        </w:pBdr>
        <w:rPr>
          <w:rFonts w:ascii="Tahoma" w:hAnsi="Tahoma" w:cs="Tahoma"/>
        </w:rPr>
      </w:pPr>
      <w:r w:rsidRPr="00C86B95">
        <w:rPr>
          <w:rFonts w:ascii="Tahoma" w:hAnsi="Tahoma" w:cs="Tahoma"/>
          <w:b/>
        </w:rPr>
        <w:t>Maintain</w:t>
      </w:r>
      <w:r>
        <w:rPr>
          <w:rFonts w:ascii="Tahoma" w:hAnsi="Tahoma" w:cs="Tahoma"/>
          <w:b/>
        </w:rPr>
        <w:t>s</w:t>
      </w:r>
      <w:r w:rsidRPr="00C86B95">
        <w:rPr>
          <w:rFonts w:ascii="Tahoma" w:hAnsi="Tahoma" w:cs="Tahoma"/>
          <w:b/>
        </w:rPr>
        <w:t xml:space="preserve"> a listing of individuals waiting for services</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122572232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02852087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46207943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578D7C34" w14:textId="4400FD46"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Note who submits this information into the ARMS system and note number on waiting list: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A957D9F"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39C51A8B" w14:textId="65363D93" w:rsidR="00333A23" w:rsidRDefault="00333A23" w:rsidP="0028082F">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02071827" w14:textId="77777777" w:rsidR="00904EDE" w:rsidRDefault="00904EDE" w:rsidP="0028082F">
      <w:pPr>
        <w:pBdr>
          <w:top w:val="single" w:sz="4" w:space="1" w:color="auto"/>
          <w:left w:val="single" w:sz="4" w:space="4" w:color="auto"/>
          <w:bottom w:val="single" w:sz="4" w:space="1" w:color="auto"/>
          <w:right w:val="single" w:sz="4" w:space="4" w:color="auto"/>
        </w:pBdr>
        <w:spacing w:before="240"/>
        <w:rPr>
          <w:rFonts w:ascii="Tahoma" w:hAnsi="Tahoma" w:cs="Tahoma"/>
        </w:rPr>
      </w:pPr>
    </w:p>
    <w:p w14:paraId="599825A7"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1D6CCA2" w14:textId="77777777" w:rsidR="00333A23" w:rsidRPr="00062C48" w:rsidRDefault="00333A23" w:rsidP="00A2780E">
      <w:pPr>
        <w:tabs>
          <w:tab w:val="left" w:pos="0"/>
        </w:tabs>
        <w:rPr>
          <w:rFonts w:ascii="Tahoma" w:hAnsi="Tahoma" w:cs="Tahoma"/>
        </w:rPr>
      </w:pPr>
    </w:p>
    <w:p w14:paraId="08754BAE" w14:textId="77777777" w:rsidR="00333A23" w:rsidRPr="00062C48" w:rsidRDefault="00333A23" w:rsidP="00A2780E">
      <w:pPr>
        <w:shd w:val="pct25" w:color="auto" w:fill="FFFFFF"/>
        <w:rPr>
          <w:rFonts w:ascii="Tahoma" w:hAnsi="Tahoma" w:cs="Tahoma"/>
          <w:b/>
        </w:rPr>
      </w:pPr>
      <w:r>
        <w:rPr>
          <w:rFonts w:ascii="Tahoma" w:hAnsi="Tahoma" w:cs="Tahoma"/>
          <w:b/>
        </w:rPr>
        <w:t>E</w:t>
      </w:r>
      <w:r w:rsidRPr="00062C48">
        <w:rPr>
          <w:rFonts w:ascii="Tahoma" w:hAnsi="Tahoma" w:cs="Tahoma"/>
          <w:b/>
        </w:rPr>
        <w:t>. WAIVER REQUESTS</w:t>
      </w:r>
    </w:p>
    <w:p w14:paraId="16E50A1C"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.0403</w:t>
      </w:r>
    </w:p>
    <w:p w14:paraId="7D635B9B" w14:textId="77777777" w:rsidR="00333A23" w:rsidRDefault="00333A23" w:rsidP="00A2780E">
      <w:pPr>
        <w:rPr>
          <w:rFonts w:ascii="Tahoma" w:hAnsi="Tahoma" w:cs="Tahoma"/>
          <w:b/>
        </w:rPr>
      </w:pPr>
      <w:r>
        <w:rPr>
          <w:rFonts w:ascii="Tahoma" w:hAnsi="Tahoma" w:cs="Tahoma"/>
          <w:b/>
        </w:rPr>
        <w:t>The service provider agency can request a waiver.</w:t>
      </w:r>
    </w:p>
    <w:p w14:paraId="1E523CDB" w14:textId="77777777" w:rsidR="000844D5" w:rsidRDefault="00333A23" w:rsidP="00A2780E">
      <w:pPr>
        <w:pBdr>
          <w:top w:val="single" w:sz="4" w:space="1" w:color="auto"/>
          <w:left w:val="single" w:sz="4" w:space="4" w:color="auto"/>
          <w:bottom w:val="single" w:sz="4" w:space="0" w:color="auto"/>
          <w:right w:val="single" w:sz="4" w:space="4" w:color="auto"/>
        </w:pBdr>
        <w:ind w:left="720" w:hanging="720"/>
        <w:rPr>
          <w:rFonts w:ascii="Tahoma" w:hAnsi="Tahoma" w:cs="Tahoma"/>
        </w:rPr>
      </w:pPr>
      <w:r>
        <w:rPr>
          <w:rFonts w:ascii="Tahoma" w:hAnsi="Tahoma" w:cs="Tahoma"/>
        </w:rPr>
        <w:t>Has utilized the waiver request option</w:t>
      </w:r>
      <w:r w:rsidR="000844D5">
        <w:rPr>
          <w:rFonts w:ascii="Tahoma" w:hAnsi="Tahoma" w:cs="Tahoma"/>
        </w:rPr>
        <w:t xml:space="preserve"> for:</w:t>
      </w:r>
    </w:p>
    <w:p w14:paraId="1A408F6D" w14:textId="6F16F7C7" w:rsidR="000844D5" w:rsidRDefault="00333A23" w:rsidP="00A2780E">
      <w:pPr>
        <w:pBdr>
          <w:top w:val="single" w:sz="4" w:space="1" w:color="auto"/>
          <w:left w:val="single" w:sz="4" w:space="4" w:color="auto"/>
          <w:bottom w:val="single" w:sz="4" w:space="0" w:color="auto"/>
          <w:right w:val="single" w:sz="4" w:space="4" w:color="auto"/>
        </w:pBdr>
        <w:ind w:left="720" w:hanging="720"/>
        <w:rPr>
          <w:rFonts w:ascii="Arial" w:hAnsi="Arial" w:cs="Arial"/>
        </w:rPr>
      </w:pPr>
      <w:r w:rsidRPr="00780466">
        <w:rPr>
          <w:rFonts w:ascii="Arial" w:hAnsi="Arial" w:cs="Arial"/>
        </w:rPr>
        <w:t>HCCBG HHI Provider Waiver Request for Ramps</w:t>
      </w:r>
      <w:r w:rsidR="000844D5">
        <w:rPr>
          <w:rFonts w:ascii="Arial" w:hAnsi="Arial" w:cs="Arial"/>
        </w:rPr>
        <w:tab/>
        <w:t xml:space="preserve">   </w:t>
      </w:r>
      <w:r w:rsidR="000844D5" w:rsidRPr="00C92716">
        <w:rPr>
          <w:rFonts w:ascii="Tahoma" w:hAnsi="Tahoma" w:cs="Tahoma"/>
        </w:rPr>
        <w:t xml:space="preserve">Yes </w:t>
      </w:r>
      <w:sdt>
        <w:sdtPr>
          <w:rPr>
            <w:rFonts w:ascii="Tahoma" w:hAnsi="Tahoma" w:cs="Tahoma"/>
          </w:rPr>
          <w:id w:val="-2032409157"/>
          <w14:checkbox>
            <w14:checked w14:val="0"/>
            <w14:checkedState w14:val="2612" w14:font="MS Gothic"/>
            <w14:uncheckedState w14:val="2610" w14:font="MS Gothic"/>
          </w14:checkbox>
        </w:sdtPr>
        <w:sdtEndPr/>
        <w:sdtContent>
          <w:r w:rsidR="000844D5" w:rsidRPr="00C92716">
            <w:rPr>
              <w:rFonts w:ascii="MS Gothic" w:eastAsia="MS Gothic" w:hAnsi="MS Gothic" w:cs="Tahoma" w:hint="eastAsia"/>
            </w:rPr>
            <w:t>☐</w:t>
          </w:r>
        </w:sdtContent>
      </w:sdt>
      <w:r w:rsidR="000844D5" w:rsidRPr="00C92716">
        <w:rPr>
          <w:rFonts w:ascii="Tahoma" w:hAnsi="Tahoma" w:cs="Tahoma"/>
        </w:rPr>
        <w:t xml:space="preserve">     No </w:t>
      </w:r>
      <w:sdt>
        <w:sdtPr>
          <w:rPr>
            <w:rFonts w:ascii="Tahoma" w:hAnsi="Tahoma" w:cs="Tahoma"/>
          </w:rPr>
          <w:id w:val="-1368291177"/>
          <w14:checkbox>
            <w14:checked w14:val="0"/>
            <w14:checkedState w14:val="2612" w14:font="MS Gothic"/>
            <w14:uncheckedState w14:val="2610" w14:font="MS Gothic"/>
          </w14:checkbox>
        </w:sdtPr>
        <w:sdtEndPr/>
        <w:sdtContent>
          <w:r w:rsidR="000844D5" w:rsidRPr="00C92716">
            <w:rPr>
              <w:rFonts w:ascii="MS Gothic" w:eastAsia="MS Gothic" w:hAnsi="MS Gothic" w:cs="Tahoma" w:hint="eastAsia"/>
            </w:rPr>
            <w:t>☐</w:t>
          </w:r>
        </w:sdtContent>
      </w:sdt>
      <w:r w:rsidR="000844D5" w:rsidRPr="00043D36">
        <w:rPr>
          <w:rFonts w:ascii="Tahoma" w:hAnsi="Tahoma" w:cs="Tahoma"/>
          <w:b/>
          <w:bCs/>
        </w:rPr>
        <w:t xml:space="preserve"> </w:t>
      </w:r>
      <w:r w:rsidR="000844D5">
        <w:rPr>
          <w:rFonts w:ascii="Tahoma" w:hAnsi="Tahoma" w:cs="Tahoma"/>
        </w:rPr>
        <w:t xml:space="preserve">    N/A </w:t>
      </w:r>
      <w:sdt>
        <w:sdtPr>
          <w:rPr>
            <w:rFonts w:ascii="Tahoma" w:hAnsi="Tahoma" w:cs="Tahoma"/>
          </w:rPr>
          <w:id w:val="-246429524"/>
          <w14:checkbox>
            <w14:checked w14:val="0"/>
            <w14:checkedState w14:val="2612" w14:font="MS Gothic"/>
            <w14:uncheckedState w14:val="2610" w14:font="MS Gothic"/>
          </w14:checkbox>
        </w:sdtPr>
        <w:sdtEndPr/>
        <w:sdtContent>
          <w:r w:rsidR="000844D5">
            <w:rPr>
              <w:rFonts w:ascii="MS Gothic" w:eastAsia="MS Gothic" w:hAnsi="MS Gothic" w:cs="Tahoma" w:hint="eastAsia"/>
            </w:rPr>
            <w:t>☐</w:t>
          </w:r>
        </w:sdtContent>
      </w:sdt>
    </w:p>
    <w:p w14:paraId="0BA9663C" w14:textId="5F2C74D8" w:rsidR="00333A23" w:rsidRPr="001A3648" w:rsidRDefault="00333A23" w:rsidP="00A2780E">
      <w:pPr>
        <w:pBdr>
          <w:top w:val="single" w:sz="4" w:space="1" w:color="auto"/>
          <w:left w:val="single" w:sz="4" w:space="4" w:color="auto"/>
          <w:bottom w:val="single" w:sz="4" w:space="0" w:color="auto"/>
          <w:right w:val="single" w:sz="4" w:space="4" w:color="auto"/>
        </w:pBdr>
        <w:ind w:left="720" w:hanging="720"/>
        <w:rPr>
          <w:rFonts w:ascii="Tahoma" w:hAnsi="Tahoma" w:cs="Tahoma"/>
        </w:rPr>
      </w:pPr>
      <w:r w:rsidRPr="00780466">
        <w:rPr>
          <w:rFonts w:ascii="Arial" w:hAnsi="Arial" w:cs="Arial"/>
        </w:rPr>
        <w:t>HHI Client Waiver Request for CARES</w:t>
      </w:r>
      <w:r>
        <w:rPr>
          <w:rFonts w:ascii="Arial" w:hAnsi="Arial" w:cs="Arial"/>
        </w:rPr>
        <w:t xml:space="preserve"> and HCCBG</w:t>
      </w:r>
      <w:r w:rsidR="00C92716">
        <w:rPr>
          <w:rFonts w:ascii="Arial" w:hAnsi="Arial" w:cs="Arial"/>
        </w:rPr>
        <w:t xml:space="preserve"> </w:t>
      </w:r>
      <w:r>
        <w:rPr>
          <w:rFonts w:ascii="Arial" w:hAnsi="Arial" w:cs="Arial"/>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167069995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76099081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r w:rsidR="000844D5">
        <w:rPr>
          <w:rFonts w:ascii="Tahoma" w:hAnsi="Tahoma" w:cs="Tahoma"/>
          <w:b/>
          <w:bCs/>
        </w:rPr>
        <w:t xml:space="preserve"> </w:t>
      </w:r>
      <w:r w:rsidR="000844D5">
        <w:rPr>
          <w:rFonts w:ascii="Tahoma" w:hAnsi="Tahoma" w:cs="Tahoma"/>
        </w:rPr>
        <w:t xml:space="preserve">N/A </w:t>
      </w:r>
      <w:sdt>
        <w:sdtPr>
          <w:rPr>
            <w:rFonts w:ascii="Tahoma" w:hAnsi="Tahoma" w:cs="Tahoma"/>
          </w:rPr>
          <w:id w:val="-1571495186"/>
          <w14:checkbox>
            <w14:checked w14:val="0"/>
            <w14:checkedState w14:val="2612" w14:font="MS Gothic"/>
            <w14:uncheckedState w14:val="2610" w14:font="MS Gothic"/>
          </w14:checkbox>
        </w:sdtPr>
        <w:sdtEndPr/>
        <w:sdtContent>
          <w:r w:rsidR="000844D5">
            <w:rPr>
              <w:rFonts w:ascii="MS Gothic" w:eastAsia="MS Gothic" w:hAnsi="MS Gothic" w:cs="Tahoma" w:hint="eastAsia"/>
            </w:rPr>
            <w:t>☐</w:t>
          </w:r>
        </w:sdtContent>
      </w:sdt>
    </w:p>
    <w:p w14:paraId="3F641F96" w14:textId="13096978" w:rsidR="00333A23" w:rsidRDefault="00333A23" w:rsidP="001378C4">
      <w:pPr>
        <w:pBdr>
          <w:top w:val="single" w:sz="4" w:space="1" w:color="auto"/>
          <w:left w:val="single" w:sz="4" w:space="4" w:color="auto"/>
          <w:bottom w:val="single" w:sz="4" w:space="0" w:color="auto"/>
          <w:right w:val="single" w:sz="4" w:space="4" w:color="auto"/>
        </w:pBdr>
        <w:spacing w:before="240"/>
        <w:rPr>
          <w:rFonts w:ascii="Tahoma" w:hAnsi="Tahoma" w:cs="Tahoma"/>
        </w:rPr>
      </w:pPr>
      <w:r>
        <w:rPr>
          <w:rFonts w:ascii="Tahoma" w:hAnsi="Tahoma" w:cs="Tahoma"/>
        </w:rPr>
        <w:t>List services requested</w:t>
      </w:r>
      <w:r w:rsidRPr="00062C48">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043A4856" w14:textId="40DDB3C7" w:rsidR="00333A23" w:rsidRDefault="00333A23" w:rsidP="00A2780E">
      <w:pPr>
        <w:pBdr>
          <w:top w:val="single" w:sz="4" w:space="1" w:color="auto"/>
          <w:left w:val="single" w:sz="4" w:space="4" w:color="auto"/>
          <w:bottom w:val="single" w:sz="4" w:space="0"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r>
        <w:rPr>
          <w:rFonts w:ascii="Tahoma" w:hAnsi="Tahoma" w:cs="Tahoma"/>
        </w:rPr>
        <w:br/>
      </w:r>
    </w:p>
    <w:p w14:paraId="6973420C" w14:textId="77777777" w:rsidR="0028082F" w:rsidRDefault="0028082F" w:rsidP="00A2780E">
      <w:pPr>
        <w:rPr>
          <w:rFonts w:ascii="Tahoma" w:hAnsi="Tahoma" w:cs="Tahoma"/>
        </w:rPr>
      </w:pPr>
    </w:p>
    <w:p w14:paraId="4E130800" w14:textId="77777777" w:rsidR="00333A23" w:rsidRPr="00062C48" w:rsidRDefault="00333A23" w:rsidP="00A2780E">
      <w:pPr>
        <w:shd w:val="pct25" w:color="auto" w:fill="FFFFFF"/>
        <w:rPr>
          <w:rFonts w:ascii="Tahoma" w:hAnsi="Tahoma" w:cs="Tahoma"/>
          <w:b/>
        </w:rPr>
      </w:pPr>
      <w:r>
        <w:rPr>
          <w:rFonts w:ascii="Tahoma" w:hAnsi="Tahoma" w:cs="Tahoma"/>
          <w:b/>
        </w:rPr>
        <w:t>F. CONFLICT OF INTEREST</w:t>
      </w:r>
    </w:p>
    <w:p w14:paraId="4B26D445" w14:textId="77777777" w:rsidR="00333A23" w:rsidRPr="00062C48" w:rsidRDefault="00333A23" w:rsidP="00A2780E">
      <w:pPr>
        <w:shd w:val="pct25" w:color="auto" w:fill="FFFFFF"/>
        <w:rPr>
          <w:rFonts w:ascii="Tahoma" w:hAnsi="Tahoma" w:cs="Tahoma"/>
        </w:rPr>
      </w:pPr>
      <w:r>
        <w:rPr>
          <w:rFonts w:ascii="Tahoma" w:hAnsi="Tahoma" w:cs="Tahoma"/>
          <w:b/>
        </w:rPr>
        <w:t xml:space="preserve">    General Statute § 142-6.1</w:t>
      </w:r>
    </w:p>
    <w:p w14:paraId="3E713AC9" w14:textId="77777777" w:rsidR="00333A23" w:rsidRPr="008F0BEF" w:rsidRDefault="00333A23" w:rsidP="0028082F">
      <w:pPr>
        <w:spacing w:before="240" w:after="240"/>
        <w:rPr>
          <w:rFonts w:ascii="Tahoma" w:hAnsi="Tahoma" w:cs="Tahoma"/>
          <w:b/>
        </w:rPr>
      </w:pPr>
      <w:r w:rsidRPr="008F0BEF">
        <w:rPr>
          <w:rFonts w:ascii="Tahoma" w:hAnsi="Tahoma" w:cs="Tahoma"/>
          <w:b/>
        </w:rPr>
        <w:t>Each private, non-profit entity receiving state funds, shall file with the AAA a notarized copy of their policy addressing conflicts of interest that may arise involving their employees and the members of their board of directors or other governing body.</w:t>
      </w:r>
    </w:p>
    <w:p w14:paraId="3FE50500" w14:textId="28E4768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Has conflict of interest policy available for review</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89951465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68613105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40981798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757F981F" w14:textId="7769EFFC" w:rsidR="00333A23" w:rsidRDefault="00333A23" w:rsidP="00052062">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p>
    <w:p w14:paraId="6CD61FAE" w14:textId="35AE5098" w:rsidR="00333A23" w:rsidRPr="00315E5E" w:rsidRDefault="00333A23" w:rsidP="00A2780E">
      <w:pPr>
        <w:shd w:val="pct25" w:color="auto" w:fill="FFFFFF"/>
        <w:rPr>
          <w:rFonts w:ascii="Tahoma" w:hAnsi="Tahoma" w:cs="Tahoma"/>
          <w:b/>
        </w:rPr>
      </w:pPr>
      <w:r>
        <w:rPr>
          <w:rFonts w:ascii="Tahoma" w:hAnsi="Tahoma" w:cs="Tahoma"/>
          <w:b/>
        </w:rPr>
        <w:lastRenderedPageBreak/>
        <w:t xml:space="preserve">G. ADMINISTRATIVE LETTER Number </w:t>
      </w:r>
      <w:r w:rsidR="00AF7AF5">
        <w:rPr>
          <w:rFonts w:ascii="Tahoma" w:hAnsi="Tahoma" w:cs="Tahoma"/>
          <w:b/>
        </w:rPr>
        <w:t>15-04 dated July 15, 2015, replacing number 05-04 dated June 22, 2005.</w:t>
      </w:r>
    </w:p>
    <w:p w14:paraId="6D086A5C" w14:textId="13EE6EAA" w:rsidR="00333A23" w:rsidRPr="00062C48" w:rsidRDefault="00AF7AF5" w:rsidP="0028082F">
      <w:pPr>
        <w:spacing w:before="240"/>
        <w:rPr>
          <w:rFonts w:ascii="Tahoma" w:hAnsi="Tahoma" w:cs="Tahoma"/>
          <w:b/>
        </w:rPr>
      </w:pPr>
      <w:r>
        <w:rPr>
          <w:rFonts w:ascii="Tahoma" w:hAnsi="Tahoma" w:cs="Tahoma"/>
          <w:b/>
        </w:rPr>
        <w:t>Ea</w:t>
      </w:r>
      <w:r w:rsidR="00333A23" w:rsidRPr="00062C48">
        <w:rPr>
          <w:rFonts w:ascii="Tahoma" w:hAnsi="Tahoma" w:cs="Tahoma"/>
          <w:b/>
        </w:rPr>
        <w:t>ch client receiving services must be registered in ARMS appropriately</w:t>
      </w:r>
      <w:r>
        <w:rPr>
          <w:rFonts w:ascii="Tahoma" w:hAnsi="Tahoma" w:cs="Tahoma"/>
          <w:b/>
        </w:rPr>
        <w:t xml:space="preserve">, using appropriate Site Route Worker (SRW) codes under service code 140, as required by </w:t>
      </w:r>
      <w:r w:rsidR="00333A23" w:rsidRPr="00062C48">
        <w:rPr>
          <w:rFonts w:ascii="Tahoma" w:hAnsi="Tahoma" w:cs="Tahoma"/>
          <w:b/>
        </w:rPr>
        <w:t>Administrative Letter number</w:t>
      </w:r>
      <w:r>
        <w:rPr>
          <w:rFonts w:ascii="Tahoma" w:hAnsi="Tahoma" w:cs="Tahoma"/>
          <w:b/>
        </w:rPr>
        <w:t xml:space="preserve"> 15-04 dated July 15, 2015.</w:t>
      </w:r>
    </w:p>
    <w:p w14:paraId="560605B3" w14:textId="4BE6F19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Clients are entered appropriately into the ARMS system using appropriate SRW codes under service code 140 or 944:</w:t>
      </w:r>
      <w:r w:rsidRPr="00062C48">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16088653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205396868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1957473418"/>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40157912" w14:textId="7777777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p>
    <w:p w14:paraId="12D2879A" w14:textId="4EE9CCF6" w:rsidR="00333A23" w:rsidRPr="00B72B19"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Comments</w:t>
      </w:r>
      <w:r w:rsidRPr="00062C48">
        <w:rPr>
          <w:rFonts w:ascii="Tahoma" w:hAnsi="Tahoma" w:cs="Tahoma"/>
        </w:rPr>
        <w:t>:</w:t>
      </w:r>
      <w:r>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33D413F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A002268" w14:textId="77777777" w:rsidR="00333A23" w:rsidRDefault="00333A23" w:rsidP="00A2780E">
      <w:pPr>
        <w:rPr>
          <w:rFonts w:ascii="Tahoma" w:hAnsi="Tahoma" w:cs="Tahoma"/>
        </w:rPr>
      </w:pPr>
    </w:p>
    <w:p w14:paraId="2234D845" w14:textId="77777777" w:rsidR="00333A23" w:rsidRPr="00315E5E" w:rsidRDefault="00333A23" w:rsidP="00A2780E">
      <w:pPr>
        <w:shd w:val="pct25" w:color="auto" w:fill="FFFFFF"/>
        <w:rPr>
          <w:rFonts w:ascii="Tahoma" w:hAnsi="Tahoma" w:cs="Tahoma"/>
          <w:b/>
        </w:rPr>
      </w:pPr>
      <w:r>
        <w:rPr>
          <w:rFonts w:ascii="Tahoma" w:hAnsi="Tahoma" w:cs="Tahoma"/>
          <w:b/>
        </w:rPr>
        <w:t>H. Exceeding the 20% Cap for Site/Route/Worker (S/R/W) Code 144</w:t>
      </w:r>
    </w:p>
    <w:p w14:paraId="6CCFDF48" w14:textId="77777777" w:rsidR="00AF7AF5" w:rsidRDefault="00AF7AF5" w:rsidP="00AF7AF5">
      <w:pPr>
        <w:pBdr>
          <w:top w:val="single" w:sz="4" w:space="1" w:color="auto"/>
          <w:left w:val="single" w:sz="4" w:space="4" w:color="auto"/>
          <w:bottom w:val="single" w:sz="4" w:space="1" w:color="auto"/>
          <w:right w:val="single" w:sz="4" w:space="4" w:color="auto"/>
        </w:pBdr>
        <w:spacing w:before="120"/>
        <w:rPr>
          <w:rFonts w:ascii="Tahoma" w:hAnsi="Tahoma" w:cs="Tahoma"/>
        </w:rPr>
      </w:pPr>
      <w:r w:rsidRPr="00AF7AF5">
        <w:rPr>
          <w:rFonts w:ascii="Tahoma" w:hAnsi="Tahoma" w:cs="Tahoma"/>
          <w:b/>
          <w:bCs/>
        </w:rPr>
        <w:t>Total expenditures listed under SRW code 144 must not exceed 20% of service providers H/HI yearly allocation (excluding heating and air), as prohibited by Administrative Letter number 15-04 dated July 15, 2015.</w:t>
      </w:r>
      <w:r>
        <w:rPr>
          <w:rFonts w:ascii="Tahoma" w:hAnsi="Tahoma" w:cs="Tahoma"/>
          <w:b/>
          <w:bCs/>
        </w:rPr>
        <w:t xml:space="preserve"> </w:t>
      </w:r>
      <w:r w:rsidRPr="001A6359">
        <w:rPr>
          <w:rFonts w:ascii="Tahoma" w:hAnsi="Tahoma" w:cs="Tahoma"/>
        </w:rPr>
        <w:t>Per A</w:t>
      </w:r>
      <w:r>
        <w:rPr>
          <w:rFonts w:ascii="Tahoma" w:hAnsi="Tahoma" w:cs="Tahoma"/>
        </w:rPr>
        <w:t>dministrative Letter</w:t>
      </w:r>
      <w:r w:rsidRPr="001A6359">
        <w:rPr>
          <w:rFonts w:ascii="Tahoma" w:hAnsi="Tahoma" w:cs="Tahoma"/>
        </w:rPr>
        <w:t xml:space="preserve"> Number 20-16 dated August 4, 2020</w:t>
      </w:r>
      <w:r>
        <w:rPr>
          <w:rFonts w:ascii="Tahoma" w:hAnsi="Tahoma" w:cs="Tahoma"/>
        </w:rPr>
        <w:t xml:space="preserve">, service code 944 is </w:t>
      </w:r>
      <w:r w:rsidRPr="001A6359">
        <w:rPr>
          <w:rFonts w:ascii="Tahoma" w:hAnsi="Tahoma" w:cs="Tahoma"/>
          <w:u w:val="single"/>
        </w:rPr>
        <w:t>not</w:t>
      </w:r>
      <w:r>
        <w:rPr>
          <w:rFonts w:ascii="Tahoma" w:hAnsi="Tahoma" w:cs="Tahoma"/>
        </w:rPr>
        <w:t xml:space="preserve"> subject to the 20% cap for Site/Route/Worker (SRW) code 144 because this code includes home repairs that impact housing-related sanitation and safety needs.</w:t>
      </w:r>
    </w:p>
    <w:p w14:paraId="5CB0D84A" w14:textId="651DEBF9"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b/>
          <w:bCs/>
          <w:sz w:val="20"/>
        </w:rPr>
      </w:pPr>
      <w:r w:rsidRPr="00062C48">
        <w:rPr>
          <w:rFonts w:ascii="Tahoma" w:hAnsi="Tahoma" w:cs="Tahoma"/>
        </w:rPr>
        <w:br/>
      </w:r>
      <w:r>
        <w:rPr>
          <w:rFonts w:ascii="Tahoma" w:hAnsi="Tahoma" w:cs="Tahoma"/>
        </w:rPr>
        <w:t xml:space="preserve">For service code 140, provider has a policy and system in place to prevent S/R/W code 144 expenditures from exceeding 20% of yearly allocation: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87359924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2855309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213999021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02C5E51A" w14:textId="202E0894" w:rsidR="00333A23" w:rsidRDefault="00333A23" w:rsidP="00D63092">
      <w:pPr>
        <w:pBdr>
          <w:top w:val="single" w:sz="4" w:space="1" w:color="auto"/>
          <w:left w:val="single" w:sz="4" w:space="4" w:color="auto"/>
          <w:bottom w:val="single" w:sz="4" w:space="1" w:color="auto"/>
          <w:right w:val="single" w:sz="4" w:space="4" w:color="auto"/>
        </w:pBdr>
        <w:spacing w:before="120"/>
        <w:rPr>
          <w:rFonts w:ascii="Tahoma" w:hAnsi="Tahoma" w:cs="Tahoma"/>
        </w:rPr>
      </w:pPr>
      <w:r w:rsidRPr="00315E5E">
        <w:rPr>
          <w:rFonts w:ascii="Tahoma" w:hAnsi="Tahoma" w:cs="Tahoma"/>
        </w:rPr>
        <w:t>Is copy of policy available in AAA file?</w:t>
      </w:r>
      <w:r>
        <w:rPr>
          <w:rFonts w:ascii="Tahoma" w:hAnsi="Tahoma" w:cs="Tahoma"/>
        </w:rPr>
        <w:t xml:space="preserve"> </w:t>
      </w:r>
      <w:r w:rsidR="006127D9">
        <w:rPr>
          <w:rFonts w:ascii="Arial" w:hAnsi="Arial" w:cs="Arial"/>
          <w:b/>
          <w:bCs/>
        </w:rPr>
        <w:fldChar w:fldCharType="begin">
          <w:ffData>
            <w:name w:val="Text2"/>
            <w:enabled/>
            <w:calcOnExit w:val="0"/>
            <w:textInput/>
          </w:ffData>
        </w:fldChar>
      </w:r>
      <w:r w:rsidR="006127D9">
        <w:rPr>
          <w:rFonts w:ascii="Arial" w:hAnsi="Arial" w:cs="Arial"/>
          <w:b/>
          <w:bCs/>
        </w:rPr>
        <w:instrText xml:space="preserve"> FORMTEXT </w:instrText>
      </w:r>
      <w:r w:rsidR="006127D9">
        <w:rPr>
          <w:rFonts w:ascii="Arial" w:hAnsi="Arial" w:cs="Arial"/>
          <w:b/>
          <w:bCs/>
        </w:rPr>
      </w:r>
      <w:r w:rsidR="006127D9">
        <w:rPr>
          <w:rFonts w:ascii="Arial" w:hAnsi="Arial" w:cs="Arial"/>
          <w:b/>
          <w:bCs/>
        </w:rPr>
        <w:fldChar w:fldCharType="separate"/>
      </w:r>
      <w:r w:rsidR="00671A68">
        <w:rPr>
          <w:rFonts w:ascii="Arial" w:hAnsi="Arial" w:cs="Arial"/>
          <w:b/>
          <w:bCs/>
        </w:rPr>
        <w:t> </w:t>
      </w:r>
      <w:r w:rsidR="00671A68">
        <w:rPr>
          <w:rFonts w:ascii="Arial" w:hAnsi="Arial" w:cs="Arial"/>
          <w:b/>
          <w:bCs/>
        </w:rPr>
        <w:t> </w:t>
      </w:r>
      <w:r w:rsidR="00671A68">
        <w:rPr>
          <w:rFonts w:ascii="Arial" w:hAnsi="Arial" w:cs="Arial"/>
          <w:b/>
          <w:bCs/>
        </w:rPr>
        <w:t> </w:t>
      </w:r>
      <w:r w:rsidR="00671A68">
        <w:rPr>
          <w:rFonts w:ascii="Arial" w:hAnsi="Arial" w:cs="Arial"/>
          <w:b/>
          <w:bCs/>
        </w:rPr>
        <w:t> </w:t>
      </w:r>
      <w:r w:rsidR="00671A68">
        <w:rPr>
          <w:rFonts w:ascii="Arial" w:hAnsi="Arial" w:cs="Arial"/>
          <w:b/>
          <w:bCs/>
        </w:rPr>
        <w:t> </w:t>
      </w:r>
      <w:r w:rsidR="006127D9">
        <w:rPr>
          <w:rFonts w:ascii="Arial" w:hAnsi="Arial" w:cs="Arial"/>
          <w:b/>
          <w:bCs/>
        </w:rPr>
        <w:fldChar w:fldCharType="end"/>
      </w:r>
    </w:p>
    <w:p w14:paraId="08FFB700" w14:textId="22F144A0"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51C246F"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3AEA153"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u w:val="single"/>
        </w:rPr>
      </w:pPr>
    </w:p>
    <w:p w14:paraId="4D6FAF50" w14:textId="77777777" w:rsidR="00333A23" w:rsidRDefault="00333A23" w:rsidP="00A2780E">
      <w:pPr>
        <w:rPr>
          <w:rFonts w:ascii="Tahoma" w:hAnsi="Tahoma" w:cs="Tahoma"/>
        </w:rPr>
      </w:pPr>
    </w:p>
    <w:p w14:paraId="50A578D0" w14:textId="77777777" w:rsidR="00333A23" w:rsidRPr="00315E5E" w:rsidRDefault="00333A23" w:rsidP="00A2780E">
      <w:pPr>
        <w:shd w:val="pct25" w:color="auto" w:fill="FFFFFF"/>
        <w:rPr>
          <w:rFonts w:ascii="Tahoma" w:hAnsi="Tahoma" w:cs="Tahoma"/>
          <w:b/>
        </w:rPr>
      </w:pPr>
      <w:r>
        <w:rPr>
          <w:rFonts w:ascii="Tahoma" w:hAnsi="Tahoma" w:cs="Tahoma"/>
          <w:b/>
        </w:rPr>
        <w:t>I. CARES Funding Attestation</w:t>
      </w:r>
    </w:p>
    <w:p w14:paraId="05F98E7E" w14:textId="6981789C"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 xml:space="preserve">The provider attests that use of CARES Act funding was for pandemic recovery and future emergency preparedness of this service. (Indicate Yes, No, or N/A for HCCBG).  </w:t>
      </w:r>
    </w:p>
    <w:p w14:paraId="51DC1D76" w14:textId="76C6EAC9" w:rsidR="00333A23" w:rsidRPr="00C92716" w:rsidRDefault="00043D36" w:rsidP="00A2780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342013494"/>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23251206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N/A </w:t>
      </w:r>
      <w:sdt>
        <w:sdtPr>
          <w:rPr>
            <w:rFonts w:ascii="Tahoma" w:hAnsi="Tahoma" w:cs="Tahoma"/>
          </w:rPr>
          <w:id w:val="-130276693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04631FB9" w14:textId="37257BD2"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r>
        <w:rPr>
          <w:rFonts w:ascii="Tahoma" w:hAnsi="Tahoma" w:cs="Tahoma"/>
        </w:rPr>
        <w:br/>
      </w:r>
    </w:p>
    <w:p w14:paraId="69C4A63D" w14:textId="77777777" w:rsidR="00333A23" w:rsidRDefault="00333A23" w:rsidP="00A2780E">
      <w:pPr>
        <w:rPr>
          <w:rFonts w:ascii="Tahoma" w:hAnsi="Tahoma" w:cs="Tahoma"/>
        </w:rPr>
      </w:pPr>
    </w:p>
    <w:p w14:paraId="382A6E8B" w14:textId="77777777" w:rsidR="00333A23" w:rsidRDefault="00333A23" w:rsidP="00333A23">
      <w:pPr>
        <w:numPr>
          <w:ilvl w:val="0"/>
          <w:numId w:val="26"/>
        </w:numPr>
        <w:tabs>
          <w:tab w:val="clear" w:pos="1080"/>
          <w:tab w:val="num" w:pos="0"/>
        </w:tabs>
        <w:spacing w:after="0" w:line="240" w:lineRule="auto"/>
        <w:ind w:left="0" w:firstLine="0"/>
        <w:rPr>
          <w:rFonts w:ascii="Tahoma" w:hAnsi="Tahoma" w:cs="Tahoma"/>
          <w:b/>
        </w:rPr>
        <w:sectPr w:rsidR="00333A23" w:rsidSect="00333A23">
          <w:pgSz w:w="12240" w:h="15840"/>
          <w:pgMar w:top="1296" w:right="720" w:bottom="1080" w:left="720" w:header="720" w:footer="720" w:gutter="0"/>
          <w:cols w:space="720"/>
          <w:docGrid w:linePitch="360"/>
        </w:sectPr>
      </w:pPr>
    </w:p>
    <w:p w14:paraId="4EDF920D" w14:textId="77777777" w:rsidR="00333A23" w:rsidRPr="001A6359" w:rsidRDefault="00333A23" w:rsidP="00A8201B">
      <w:pPr>
        <w:numPr>
          <w:ilvl w:val="0"/>
          <w:numId w:val="26"/>
        </w:numPr>
        <w:tabs>
          <w:tab w:val="clear" w:pos="1080"/>
          <w:tab w:val="num" w:pos="0"/>
        </w:tabs>
        <w:spacing w:after="120" w:line="240" w:lineRule="auto"/>
        <w:ind w:left="0" w:firstLine="0"/>
        <w:rPr>
          <w:rFonts w:ascii="Tahoma" w:hAnsi="Tahoma" w:cs="Tahoma"/>
          <w:b/>
        </w:rPr>
      </w:pPr>
      <w:r w:rsidRPr="001A6359">
        <w:rPr>
          <w:rFonts w:ascii="Tahoma" w:hAnsi="Tahoma" w:cs="Tahoma"/>
          <w:b/>
        </w:rPr>
        <w:lastRenderedPageBreak/>
        <w:t xml:space="preserve">Client Record Review </w:t>
      </w:r>
    </w:p>
    <w:p w14:paraId="71F2E878" w14:textId="079B5FC4" w:rsidR="00333A23" w:rsidRDefault="00333A23" w:rsidP="00A8201B">
      <w:pPr>
        <w:spacing w:after="360"/>
        <w:rPr>
          <w:rFonts w:ascii="Tahoma" w:hAnsi="Tahoma" w:cs="Tahoma"/>
        </w:rPr>
      </w:pPr>
      <w:r>
        <w:rPr>
          <w:rFonts w:ascii="Tahoma" w:hAnsi="Tahoma" w:cs="Tahoma"/>
        </w:rPr>
        <w:tab/>
      </w:r>
      <w:r w:rsidR="00A8201B">
        <w:rPr>
          <w:rFonts w:ascii="Tahoma" w:hAnsi="Tahoma" w:cs="Tahoma"/>
        </w:rPr>
        <w:t xml:space="preserve">Complete the </w:t>
      </w:r>
      <w:r>
        <w:rPr>
          <w:rFonts w:ascii="Tahoma" w:hAnsi="Tahoma" w:cs="Tahoma"/>
        </w:rPr>
        <w:t xml:space="preserve">Client Record Review Worksheet </w:t>
      </w:r>
      <w:r w:rsidR="00A8201B">
        <w:rPr>
          <w:rFonts w:ascii="Tahoma" w:hAnsi="Tahoma" w:cs="Tahoma"/>
        </w:rPr>
        <w:t xml:space="preserve">on </w:t>
      </w:r>
      <w:r w:rsidR="00D63092">
        <w:rPr>
          <w:rFonts w:ascii="Tahoma" w:hAnsi="Tahoma" w:cs="Tahoma"/>
        </w:rPr>
        <w:t>pages 1</w:t>
      </w:r>
      <w:r w:rsidR="006A627E">
        <w:rPr>
          <w:rFonts w:ascii="Tahoma" w:hAnsi="Tahoma" w:cs="Tahoma"/>
        </w:rPr>
        <w:t>3</w:t>
      </w:r>
      <w:r w:rsidR="00D63092">
        <w:rPr>
          <w:rFonts w:ascii="Tahoma" w:hAnsi="Tahoma" w:cs="Tahoma"/>
        </w:rPr>
        <w:t>-15</w:t>
      </w:r>
      <w:r w:rsidR="00A8201B">
        <w:rPr>
          <w:rFonts w:ascii="Tahoma" w:hAnsi="Tahoma" w:cs="Tahoma"/>
        </w:rPr>
        <w:t xml:space="preserve"> and then summarize below.</w:t>
      </w:r>
    </w:p>
    <w:p w14:paraId="6F142FE1" w14:textId="77777777" w:rsidR="00333A23" w:rsidRPr="00F51023" w:rsidRDefault="00333A23" w:rsidP="00A8201B">
      <w:pPr>
        <w:spacing w:after="120"/>
        <w:rPr>
          <w:rFonts w:ascii="Tahoma" w:hAnsi="Tahoma" w:cs="Tahoma"/>
          <w:b/>
        </w:rPr>
      </w:pPr>
      <w:r w:rsidRPr="00F51023">
        <w:rPr>
          <w:rFonts w:ascii="Tahoma" w:hAnsi="Tahoma" w:cs="Tahoma"/>
          <w:b/>
        </w:rPr>
        <w:t xml:space="preserve"> III.  </w:t>
      </w:r>
      <w:r w:rsidRPr="00F51023">
        <w:rPr>
          <w:rFonts w:ascii="Tahoma" w:hAnsi="Tahoma" w:cs="Tahoma"/>
          <w:b/>
        </w:rPr>
        <w:tab/>
        <w:t>Summary of Visit</w:t>
      </w:r>
    </w:p>
    <w:p w14:paraId="1458E558" w14:textId="307962B5" w:rsidR="00333A23" w:rsidRPr="00062C48" w:rsidRDefault="00333A23" w:rsidP="00A8201B">
      <w:pPr>
        <w:spacing w:after="360"/>
        <w:rPr>
          <w:rFonts w:ascii="Tahoma" w:hAnsi="Tahoma" w:cs="Tahoma"/>
        </w:rPr>
      </w:pPr>
      <w:r>
        <w:rPr>
          <w:rFonts w:ascii="Tahoma" w:hAnsi="Tahoma" w:cs="Tahoma"/>
        </w:rPr>
        <w:t>Worksheet s</w:t>
      </w:r>
      <w:r w:rsidRPr="00062C48">
        <w:rPr>
          <w:rFonts w:ascii="Tahoma" w:hAnsi="Tahoma" w:cs="Tahoma"/>
        </w:rPr>
        <w:t xml:space="preserve">ummary of </w:t>
      </w:r>
      <w:r w:rsidRPr="00A8201B">
        <w:rPr>
          <w:rFonts w:ascii="Tahoma" w:hAnsi="Tahoma" w:cs="Tahoma"/>
        </w:rPr>
        <w:t>Client Record Review:</w:t>
      </w:r>
      <w:r w:rsidR="006127D9">
        <w:rPr>
          <w:rFonts w:ascii="Tahoma" w:hAnsi="Tahoma" w:cs="Tahoma"/>
        </w:rPr>
        <w:t xml:space="preserve"> </w:t>
      </w:r>
      <w:r>
        <w:rPr>
          <w:rFonts w:ascii="Tahoma" w:hAnsi="Tahoma" w:cs="Tahoma"/>
        </w:rPr>
        <w:t>Number of client files reviewed</w:t>
      </w:r>
      <w:r w:rsidR="006127D9">
        <w:rPr>
          <w:rFonts w:ascii="Tahoma" w:hAnsi="Tahoma" w:cs="Tahoma"/>
        </w:rPr>
        <w:t xml:space="preserve"> </w:t>
      </w:r>
      <w:r w:rsidR="006127D9" w:rsidRPr="00125FCA">
        <w:rPr>
          <w:rFonts w:ascii="Arial" w:hAnsi="Arial" w:cs="Arial"/>
        </w:rPr>
        <w:fldChar w:fldCharType="begin">
          <w:ffData>
            <w:name w:val="Text2"/>
            <w:enabled/>
            <w:calcOnExit w:val="0"/>
            <w:textInput/>
          </w:ffData>
        </w:fldChar>
      </w:r>
      <w:r w:rsidR="006127D9" w:rsidRPr="00125FCA">
        <w:rPr>
          <w:rFonts w:ascii="Arial" w:hAnsi="Arial" w:cs="Arial"/>
        </w:rPr>
        <w:instrText xml:space="preserve"> FORMTEXT </w:instrText>
      </w:r>
      <w:r w:rsidR="006127D9" w:rsidRPr="00125FCA">
        <w:rPr>
          <w:rFonts w:ascii="Arial" w:hAnsi="Arial" w:cs="Arial"/>
        </w:rPr>
      </w:r>
      <w:r w:rsidR="006127D9" w:rsidRPr="00125FCA">
        <w:rPr>
          <w:rFonts w:ascii="Arial" w:hAnsi="Arial" w:cs="Arial"/>
        </w:rPr>
        <w:fldChar w:fldCharType="separate"/>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rPr>
        <w:fldChar w:fldCharType="end"/>
      </w:r>
    </w:p>
    <w:p w14:paraId="42B21877" w14:textId="436E10BD"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age 60 and older</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0850AA8" w14:textId="77777777" w:rsidR="001378C4" w:rsidRPr="001378C4" w:rsidRDefault="001378C4" w:rsidP="001378C4">
      <w:pPr>
        <w:pStyle w:val="ListParagraph"/>
        <w:tabs>
          <w:tab w:val="left" w:pos="1800"/>
        </w:tabs>
        <w:spacing w:after="360"/>
        <w:rPr>
          <w:rFonts w:ascii="Tahoma" w:hAnsi="Tahoma" w:cs="Tahoma"/>
        </w:rPr>
      </w:pPr>
    </w:p>
    <w:p w14:paraId="41F8CF06" w14:textId="3AF6D3BB"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with no one able and willing to assist</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AE4404A" w14:textId="77777777" w:rsidR="001378C4" w:rsidRPr="001378C4" w:rsidRDefault="001378C4" w:rsidP="001378C4">
      <w:pPr>
        <w:pStyle w:val="ListParagraph"/>
        <w:rPr>
          <w:rFonts w:ascii="Tahoma" w:hAnsi="Tahoma" w:cs="Tahoma"/>
        </w:rPr>
      </w:pPr>
    </w:p>
    <w:p w14:paraId="6A1B3D12" w14:textId="19701953"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living in a county funding housing and home improvement</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133FFF96" w14:textId="77777777" w:rsidR="001378C4" w:rsidRPr="001378C4" w:rsidRDefault="001378C4" w:rsidP="001378C4">
      <w:pPr>
        <w:pStyle w:val="ListParagraph"/>
        <w:rPr>
          <w:rFonts w:ascii="Tahoma" w:hAnsi="Tahoma" w:cs="Tahoma"/>
        </w:rPr>
      </w:pPr>
    </w:p>
    <w:p w14:paraId="2E315926" w14:textId="595EF2D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with application appropriately signed and dated</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BAB7756" w14:textId="77777777" w:rsidR="001378C4" w:rsidRPr="001378C4" w:rsidRDefault="001378C4" w:rsidP="001378C4">
      <w:pPr>
        <w:pStyle w:val="ListParagraph"/>
        <w:rPr>
          <w:rFonts w:ascii="Tahoma" w:hAnsi="Tahoma" w:cs="Tahoma"/>
        </w:rPr>
      </w:pPr>
    </w:p>
    <w:p w14:paraId="4BC14E12" w14:textId="2A7DE49D"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whose home needed services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433C7BD0" w14:textId="77777777" w:rsidR="001378C4" w:rsidRPr="001378C4" w:rsidRDefault="001378C4" w:rsidP="001378C4">
      <w:pPr>
        <w:pStyle w:val="ListParagraph"/>
        <w:rPr>
          <w:rFonts w:ascii="Tahoma" w:hAnsi="Tahoma" w:cs="Tahoma"/>
        </w:rPr>
      </w:pPr>
    </w:p>
    <w:p w14:paraId="221092F9" w14:textId="70D3079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clients or applicants referred to other resources – federal, </w:t>
      </w:r>
      <w:proofErr w:type="gramStart"/>
      <w:r w:rsidRPr="001378C4">
        <w:rPr>
          <w:rFonts w:ascii="Tahoma" w:hAnsi="Tahoma" w:cs="Tahoma"/>
        </w:rPr>
        <w:t>state</w:t>
      </w:r>
      <w:proofErr w:type="gramEnd"/>
      <w:r w:rsidRPr="001378C4">
        <w:rPr>
          <w:rFonts w:ascii="Tahoma" w:hAnsi="Tahoma" w:cs="Tahoma"/>
        </w:rPr>
        <w:t xml:space="preserve"> and local</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3A98A84" w14:textId="77777777" w:rsidR="001378C4" w:rsidRPr="001378C4" w:rsidRDefault="001378C4" w:rsidP="001378C4">
      <w:pPr>
        <w:pStyle w:val="ListParagraph"/>
        <w:rPr>
          <w:rFonts w:ascii="Tahoma" w:hAnsi="Tahoma" w:cs="Tahoma"/>
        </w:rPr>
      </w:pPr>
    </w:p>
    <w:p w14:paraId="53C52289" w14:textId="4A19294B"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clients in rental property with appropriate landlord documentation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FFB55BF" w14:textId="77777777" w:rsidR="001378C4" w:rsidRPr="001378C4" w:rsidRDefault="001378C4" w:rsidP="001378C4">
      <w:pPr>
        <w:pStyle w:val="ListParagraph"/>
        <w:rPr>
          <w:rFonts w:ascii="Tahoma" w:hAnsi="Tahoma" w:cs="Tahoma"/>
        </w:rPr>
      </w:pPr>
    </w:p>
    <w:p w14:paraId="1A079046" w14:textId="3E291542"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 files showing 2 opportunities to contribute to service costs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221F5401" w14:textId="77777777" w:rsidR="001378C4" w:rsidRPr="001378C4" w:rsidRDefault="001378C4" w:rsidP="001378C4">
      <w:pPr>
        <w:pStyle w:val="ListParagraph"/>
        <w:rPr>
          <w:rFonts w:ascii="Tahoma" w:hAnsi="Tahoma" w:cs="Tahoma"/>
        </w:rPr>
      </w:pPr>
    </w:p>
    <w:p w14:paraId="5DA22069" w14:textId="5B38F55C"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 files with receipts and project reports showing labor, </w:t>
      </w:r>
      <w:proofErr w:type="gramStart"/>
      <w:r w:rsidRPr="001378C4">
        <w:rPr>
          <w:rFonts w:ascii="Tahoma" w:hAnsi="Tahoma" w:cs="Tahoma"/>
        </w:rPr>
        <w:t>materials</w:t>
      </w:r>
      <w:proofErr w:type="gramEnd"/>
      <w:r w:rsidR="00191F32" w:rsidRPr="001378C4">
        <w:rPr>
          <w:rFonts w:ascii="Tahoma" w:hAnsi="Tahoma" w:cs="Tahoma"/>
        </w:rPr>
        <w:t xml:space="preserve"> </w:t>
      </w:r>
      <w:r w:rsidRPr="001378C4">
        <w:rPr>
          <w:rFonts w:ascii="Tahoma" w:hAnsi="Tahoma" w:cs="Tahoma"/>
        </w:rPr>
        <w:t>and actual administrative costs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61611B0F" w14:textId="77777777" w:rsidR="001378C4" w:rsidRPr="001378C4" w:rsidRDefault="001378C4" w:rsidP="001378C4">
      <w:pPr>
        <w:pStyle w:val="ListParagraph"/>
        <w:rPr>
          <w:rFonts w:ascii="Tahoma" w:hAnsi="Tahoma" w:cs="Tahoma"/>
        </w:rPr>
      </w:pPr>
    </w:p>
    <w:p w14:paraId="4B94B414" w14:textId="30BD2B5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or records showing actual project costs not exceeding</w:t>
      </w:r>
      <w:r w:rsidR="00A41C4B" w:rsidRPr="001378C4">
        <w:rPr>
          <w:rFonts w:ascii="Tahoma" w:hAnsi="Tahoma" w:cs="Tahoma"/>
        </w:rPr>
        <w:t xml:space="preserve"> $</w:t>
      </w:r>
      <w:r w:rsidRPr="001378C4">
        <w:rPr>
          <w:rFonts w:ascii="Tahoma" w:hAnsi="Tahoma" w:cs="Tahoma"/>
        </w:rPr>
        <w:t>1,500 (HCCBG) or $2,500 (CARES) per household per year</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46D48DC7" w14:textId="77777777" w:rsidR="001378C4" w:rsidRPr="001378C4" w:rsidRDefault="001378C4" w:rsidP="001378C4">
      <w:pPr>
        <w:pStyle w:val="ListParagraph"/>
        <w:rPr>
          <w:rFonts w:ascii="Tahoma" w:hAnsi="Tahoma" w:cs="Tahoma"/>
        </w:rPr>
      </w:pPr>
    </w:p>
    <w:p w14:paraId="348BDF0E" w14:textId="62335F3A" w:rsidR="00333A23" w:rsidRDefault="00333A23" w:rsidP="001378C4">
      <w:pPr>
        <w:pStyle w:val="ListParagraph"/>
        <w:numPr>
          <w:ilvl w:val="0"/>
          <w:numId w:val="29"/>
        </w:numPr>
        <w:tabs>
          <w:tab w:val="left" w:pos="1800"/>
          <w:tab w:val="left" w:pos="5904"/>
        </w:tabs>
        <w:spacing w:after="360"/>
        <w:rPr>
          <w:rFonts w:ascii="Tahoma" w:hAnsi="Tahoma" w:cs="Tahoma"/>
        </w:rPr>
      </w:pPr>
      <w:r w:rsidRPr="001378C4">
        <w:rPr>
          <w:rFonts w:ascii="Tahoma" w:hAnsi="Tahoma" w:cs="Tahoma"/>
        </w:rPr>
        <w:t>Number of client files with waivers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0EC360A1" w14:textId="77777777" w:rsidR="001378C4" w:rsidRPr="001378C4" w:rsidRDefault="001378C4" w:rsidP="001378C4">
      <w:pPr>
        <w:pStyle w:val="ListParagraph"/>
        <w:rPr>
          <w:rFonts w:ascii="Tahoma" w:hAnsi="Tahoma" w:cs="Tahoma"/>
        </w:rPr>
      </w:pPr>
    </w:p>
    <w:p w14:paraId="56FACD64" w14:textId="52668E4D" w:rsidR="00A8201B" w:rsidRPr="001378C4" w:rsidRDefault="00333A23" w:rsidP="001378C4">
      <w:pPr>
        <w:pStyle w:val="ListParagraph"/>
        <w:numPr>
          <w:ilvl w:val="0"/>
          <w:numId w:val="29"/>
        </w:numPr>
        <w:tabs>
          <w:tab w:val="left" w:pos="1800"/>
        </w:tabs>
        <w:spacing w:after="480"/>
        <w:rPr>
          <w:rFonts w:ascii="Tahoma" w:hAnsi="Tahoma" w:cs="Tahoma"/>
        </w:rPr>
      </w:pPr>
      <w:r w:rsidRPr="001378C4">
        <w:rPr>
          <w:rFonts w:ascii="Tahoma" w:hAnsi="Tahoma" w:cs="Tahoma"/>
        </w:rPr>
        <w:t>Number of client files showing services provided</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3CDD2C3B" w14:textId="0927019A" w:rsidR="00A41C4B" w:rsidRPr="00A41C4B" w:rsidRDefault="00A41C4B" w:rsidP="001378C4">
      <w:r w:rsidRPr="00062C48">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40BA216" w14:textId="3D71E457" w:rsidR="00A41C4B" w:rsidRDefault="00A41C4B" w:rsidP="00A41C4B">
      <w:pPr>
        <w:tabs>
          <w:tab w:val="left" w:pos="1800"/>
        </w:tabs>
        <w:spacing w:after="360"/>
        <w:ind w:left="1800" w:hanging="1800"/>
        <w:rPr>
          <w:rFonts w:ascii="Tahoma" w:hAnsi="Tahoma" w:cs="Tahoma"/>
        </w:rPr>
        <w:sectPr w:rsidR="00A41C4B" w:rsidSect="00A8201B">
          <w:footerReference w:type="first" r:id="rId15"/>
          <w:pgSz w:w="12240" w:h="15840"/>
          <w:pgMar w:top="1296" w:right="720" w:bottom="1080" w:left="1296" w:header="720" w:footer="720" w:gutter="0"/>
          <w:cols w:space="720"/>
          <w:docGrid w:linePitch="299"/>
        </w:sectPr>
      </w:pPr>
    </w:p>
    <w:p w14:paraId="1605A05F" w14:textId="70EC4890" w:rsidR="00A41C4B" w:rsidRDefault="00333A23" w:rsidP="001378C4">
      <w:pPr>
        <w:rPr>
          <w:rFonts w:ascii="Tahoma" w:hAnsi="Tahoma" w:cs="Tahoma"/>
        </w:rPr>
      </w:pPr>
      <w:r w:rsidRPr="00062C48">
        <w:rPr>
          <w:rFonts w:ascii="Tahoma" w:hAnsi="Tahoma" w:cs="Tahoma"/>
        </w:rPr>
        <w:lastRenderedPageBreak/>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1C1DA3A9" w14:textId="381C4DE8" w:rsidR="001378C4" w:rsidRDefault="001378C4" w:rsidP="001378C4">
      <w:pPr>
        <w:rPr>
          <w:rFonts w:ascii="Tahoma" w:hAnsi="Tahoma" w:cs="Tahoma"/>
        </w:rPr>
      </w:pPr>
    </w:p>
    <w:p w14:paraId="30E58A02" w14:textId="1A03661E" w:rsidR="001378C4" w:rsidRDefault="001378C4" w:rsidP="001378C4"/>
    <w:p w14:paraId="0F714014" w14:textId="06B3F511" w:rsidR="001378C4" w:rsidRDefault="001378C4" w:rsidP="001378C4"/>
    <w:p w14:paraId="40CD50B0" w14:textId="1F9D3CAB" w:rsidR="001378C4" w:rsidRDefault="001378C4" w:rsidP="001378C4"/>
    <w:p w14:paraId="6E2D1F98" w14:textId="77777777" w:rsidR="001378C4" w:rsidRDefault="001378C4" w:rsidP="001378C4"/>
    <w:p w14:paraId="10E71DD3" w14:textId="0D6FD330" w:rsidR="00A41C4B" w:rsidRDefault="00A41C4B"/>
    <w:p w14:paraId="02FC4E91" w14:textId="319AB7DC" w:rsidR="00333A23" w:rsidRDefault="00333A23" w:rsidP="00A2780E">
      <w:pPr>
        <w:rPr>
          <w:rFonts w:ascii="Tahoma" w:hAnsi="Tahoma" w:cs="Tahoma"/>
        </w:rPr>
      </w:pPr>
      <w:r>
        <w:rPr>
          <w:rFonts w:ascii="Tahoma" w:hAnsi="Tahoma" w:cs="Tahoma"/>
        </w:rPr>
        <w:t>Noted areas requiring technical assistance or areas of non-compliance:</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67579E34" w14:textId="77777777" w:rsidR="00333A23" w:rsidRPr="00351989" w:rsidRDefault="00333A23">
      <w:pPr>
        <w:ind w:left="720" w:hanging="720"/>
        <w:rPr>
          <w:rFonts w:ascii="Helvetica" w:hAnsi="Helvetica"/>
        </w:rPr>
      </w:pPr>
    </w:p>
    <w:p w14:paraId="5BC79C2B" w14:textId="77777777" w:rsidR="00910967" w:rsidRDefault="00910967" w:rsidP="00E81C17">
      <w:pPr>
        <w:spacing w:after="120" w:line="240" w:lineRule="auto"/>
        <w:rPr>
          <w:rFonts w:ascii="Arial" w:hAnsi="Arial" w:cs="Arial"/>
        </w:rPr>
        <w:sectPr w:rsidR="00910967" w:rsidSect="00A8201B">
          <w:pgSz w:w="12240" w:h="15840"/>
          <w:pgMar w:top="1296" w:right="720" w:bottom="1080" w:left="1296" w:header="720" w:footer="720" w:gutter="0"/>
          <w:cols w:space="720"/>
          <w:docGrid w:linePitch="299"/>
        </w:sectPr>
      </w:pPr>
    </w:p>
    <w:p w14:paraId="7E4BE8B8" w14:textId="77777777" w:rsidR="00E11DF2" w:rsidRPr="008E0F9D" w:rsidRDefault="00E11DF2" w:rsidP="00A2780E">
      <w:pPr>
        <w:spacing w:after="0"/>
        <w:jc w:val="center"/>
        <w:rPr>
          <w:rFonts w:ascii="Arial" w:hAnsi="Arial" w:cs="Arial"/>
          <w:b/>
        </w:rPr>
      </w:pPr>
      <w:r w:rsidRPr="008E0F9D">
        <w:rPr>
          <w:rFonts w:ascii="Arial" w:hAnsi="Arial" w:cs="Arial"/>
          <w:b/>
        </w:rPr>
        <w:lastRenderedPageBreak/>
        <w:t>MONITORING TOOL: PART II FY 2020-2021</w:t>
      </w:r>
    </w:p>
    <w:p w14:paraId="412BD4AD" w14:textId="3E51F633" w:rsidR="00E11DF2" w:rsidRPr="008E0F9D" w:rsidRDefault="00E11DF2" w:rsidP="00A2780E">
      <w:pPr>
        <w:spacing w:after="0"/>
        <w:jc w:val="center"/>
        <w:rPr>
          <w:rFonts w:ascii="Arial" w:hAnsi="Arial" w:cs="Arial"/>
          <w:b/>
        </w:rPr>
      </w:pPr>
      <w:r w:rsidRPr="008E0F9D">
        <w:rPr>
          <w:rFonts w:ascii="Arial" w:hAnsi="Arial" w:cs="Arial"/>
          <w:b/>
        </w:rPr>
        <w:t xml:space="preserve">Service Provider Monitoring Tool </w:t>
      </w:r>
      <w:r w:rsidR="00295A4D">
        <w:rPr>
          <w:rFonts w:ascii="Arial" w:hAnsi="Arial" w:cs="Arial"/>
          <w:b/>
        </w:rPr>
        <w:t xml:space="preserve">– Client Record </w:t>
      </w:r>
      <w:r w:rsidRPr="008E0F9D">
        <w:rPr>
          <w:rFonts w:ascii="Arial" w:hAnsi="Arial" w:cs="Arial"/>
          <w:b/>
        </w:rPr>
        <w:t>Review</w:t>
      </w:r>
    </w:p>
    <w:p w14:paraId="498AD82C" w14:textId="6F63A9F9" w:rsidR="00E11DF2" w:rsidRPr="008E0F9D" w:rsidRDefault="00E11DF2" w:rsidP="00A2780E">
      <w:pPr>
        <w:spacing w:after="0"/>
        <w:jc w:val="center"/>
        <w:rPr>
          <w:rFonts w:ascii="Arial" w:hAnsi="Arial" w:cs="Arial"/>
          <w:b/>
        </w:rPr>
      </w:pPr>
      <w:r w:rsidRPr="008E0F9D">
        <w:rPr>
          <w:rFonts w:ascii="Arial" w:hAnsi="Arial" w:cs="Arial"/>
          <w:b/>
        </w:rPr>
        <w:t>HCCBG/CARES Funding – Programmatic Monitoring</w:t>
      </w:r>
    </w:p>
    <w:p w14:paraId="6E93FC54" w14:textId="77777777" w:rsidR="00E11DF2" w:rsidRPr="00F80394" w:rsidRDefault="00E11DF2" w:rsidP="00A2780E">
      <w:pPr>
        <w:jc w:val="center"/>
        <w:rPr>
          <w:rFonts w:ascii="Arial" w:hAnsi="Arial" w:cs="Arial"/>
        </w:rPr>
      </w:pPr>
    </w:p>
    <w:tbl>
      <w:tblPr>
        <w:tblStyle w:val="TableGrid"/>
        <w:tblW w:w="14350" w:type="dxa"/>
        <w:tblInd w:w="283" w:type="dxa"/>
        <w:tblLayout w:type="fixed"/>
        <w:tblLook w:val="04A0" w:firstRow="1" w:lastRow="0" w:firstColumn="1" w:lastColumn="0" w:noHBand="0" w:noVBand="1"/>
      </w:tblPr>
      <w:tblGrid>
        <w:gridCol w:w="2142"/>
        <w:gridCol w:w="720"/>
        <w:gridCol w:w="990"/>
        <w:gridCol w:w="821"/>
        <w:gridCol w:w="720"/>
        <w:gridCol w:w="821"/>
        <w:gridCol w:w="965"/>
        <w:gridCol w:w="1051"/>
        <w:gridCol w:w="990"/>
        <w:gridCol w:w="900"/>
        <w:gridCol w:w="900"/>
        <w:gridCol w:w="749"/>
        <w:gridCol w:w="2581"/>
      </w:tblGrid>
      <w:tr w:rsidR="00E11DF2" w:rsidRPr="00F80394" w14:paraId="7050ED76" w14:textId="77777777" w:rsidTr="00A2780E">
        <w:tc>
          <w:tcPr>
            <w:tcW w:w="2142" w:type="dxa"/>
            <w:tcMar>
              <w:left w:w="43" w:type="dxa"/>
              <w:right w:w="43" w:type="dxa"/>
            </w:tcMar>
          </w:tcPr>
          <w:p w14:paraId="3E441562" w14:textId="77777777" w:rsidR="00E11DF2" w:rsidRPr="00F80394" w:rsidRDefault="00E11DF2" w:rsidP="00A2780E">
            <w:pPr>
              <w:ind w:left="0" w:firstLine="0"/>
              <w:jc w:val="center"/>
              <w:rPr>
                <w:rFonts w:ascii="Arial" w:hAnsi="Arial" w:cs="Arial"/>
                <w:sz w:val="20"/>
                <w:szCs w:val="20"/>
              </w:rPr>
            </w:pPr>
          </w:p>
        </w:tc>
        <w:tc>
          <w:tcPr>
            <w:tcW w:w="720" w:type="dxa"/>
            <w:tcMar>
              <w:left w:w="43" w:type="dxa"/>
              <w:right w:w="43" w:type="dxa"/>
            </w:tcMar>
          </w:tcPr>
          <w:p w14:paraId="54F5159C"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A</w:t>
            </w:r>
          </w:p>
        </w:tc>
        <w:tc>
          <w:tcPr>
            <w:tcW w:w="990" w:type="dxa"/>
            <w:tcMar>
              <w:left w:w="43" w:type="dxa"/>
              <w:right w:w="43" w:type="dxa"/>
            </w:tcMar>
          </w:tcPr>
          <w:p w14:paraId="594AE6AD"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B</w:t>
            </w:r>
          </w:p>
        </w:tc>
        <w:tc>
          <w:tcPr>
            <w:tcW w:w="821" w:type="dxa"/>
            <w:tcMar>
              <w:left w:w="43" w:type="dxa"/>
              <w:right w:w="43" w:type="dxa"/>
            </w:tcMar>
          </w:tcPr>
          <w:p w14:paraId="29804EFE"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C</w:t>
            </w:r>
          </w:p>
        </w:tc>
        <w:tc>
          <w:tcPr>
            <w:tcW w:w="720" w:type="dxa"/>
            <w:tcMar>
              <w:left w:w="43" w:type="dxa"/>
              <w:right w:w="43" w:type="dxa"/>
            </w:tcMar>
          </w:tcPr>
          <w:p w14:paraId="3A633F7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D</w:t>
            </w:r>
          </w:p>
        </w:tc>
        <w:tc>
          <w:tcPr>
            <w:tcW w:w="821" w:type="dxa"/>
            <w:tcMar>
              <w:left w:w="43" w:type="dxa"/>
              <w:right w:w="43" w:type="dxa"/>
            </w:tcMar>
          </w:tcPr>
          <w:p w14:paraId="0C858B6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E</w:t>
            </w:r>
          </w:p>
        </w:tc>
        <w:tc>
          <w:tcPr>
            <w:tcW w:w="965" w:type="dxa"/>
            <w:tcMar>
              <w:left w:w="43" w:type="dxa"/>
              <w:right w:w="43" w:type="dxa"/>
            </w:tcMar>
          </w:tcPr>
          <w:p w14:paraId="7A4093A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F</w:t>
            </w:r>
          </w:p>
        </w:tc>
        <w:tc>
          <w:tcPr>
            <w:tcW w:w="1051" w:type="dxa"/>
            <w:tcMar>
              <w:left w:w="43" w:type="dxa"/>
              <w:right w:w="43" w:type="dxa"/>
            </w:tcMar>
          </w:tcPr>
          <w:p w14:paraId="1A6C5258"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G</w:t>
            </w:r>
          </w:p>
        </w:tc>
        <w:tc>
          <w:tcPr>
            <w:tcW w:w="990" w:type="dxa"/>
            <w:tcMar>
              <w:left w:w="43" w:type="dxa"/>
              <w:right w:w="43" w:type="dxa"/>
            </w:tcMar>
          </w:tcPr>
          <w:p w14:paraId="489FBF21"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H</w:t>
            </w:r>
          </w:p>
        </w:tc>
        <w:tc>
          <w:tcPr>
            <w:tcW w:w="900" w:type="dxa"/>
            <w:tcMar>
              <w:left w:w="43" w:type="dxa"/>
              <w:right w:w="43" w:type="dxa"/>
            </w:tcMar>
          </w:tcPr>
          <w:p w14:paraId="33742191"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I</w:t>
            </w:r>
          </w:p>
        </w:tc>
        <w:tc>
          <w:tcPr>
            <w:tcW w:w="900" w:type="dxa"/>
            <w:tcMar>
              <w:left w:w="43" w:type="dxa"/>
              <w:right w:w="43" w:type="dxa"/>
            </w:tcMar>
          </w:tcPr>
          <w:p w14:paraId="09388395"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J</w:t>
            </w:r>
          </w:p>
        </w:tc>
        <w:tc>
          <w:tcPr>
            <w:tcW w:w="749" w:type="dxa"/>
            <w:tcMar>
              <w:left w:w="43" w:type="dxa"/>
              <w:right w:w="43" w:type="dxa"/>
            </w:tcMar>
          </w:tcPr>
          <w:p w14:paraId="581C9EAE"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K</w:t>
            </w:r>
          </w:p>
        </w:tc>
        <w:tc>
          <w:tcPr>
            <w:tcW w:w="2581" w:type="dxa"/>
            <w:tcMar>
              <w:left w:w="43" w:type="dxa"/>
              <w:right w:w="43" w:type="dxa"/>
            </w:tcMar>
          </w:tcPr>
          <w:p w14:paraId="5D0051DA"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L</w:t>
            </w:r>
          </w:p>
        </w:tc>
      </w:tr>
      <w:tr w:rsidR="00E11DF2" w:rsidRPr="00F80394" w14:paraId="42B681D6" w14:textId="77777777" w:rsidTr="00A2780E">
        <w:tc>
          <w:tcPr>
            <w:tcW w:w="2142" w:type="dxa"/>
            <w:tcMar>
              <w:left w:w="43" w:type="dxa"/>
              <w:right w:w="43" w:type="dxa"/>
            </w:tcMar>
          </w:tcPr>
          <w:p w14:paraId="6BB2BCD4" w14:textId="7939FD8B" w:rsidR="00E11DF2" w:rsidRPr="00F80394" w:rsidRDefault="00E11DF2" w:rsidP="00A2780E">
            <w:pPr>
              <w:ind w:left="0" w:firstLine="0"/>
              <w:rPr>
                <w:rFonts w:ascii="Arial" w:hAnsi="Arial" w:cs="Arial"/>
                <w:sz w:val="20"/>
                <w:szCs w:val="20"/>
              </w:rPr>
            </w:pPr>
            <w:r w:rsidRPr="00F80394">
              <w:rPr>
                <w:rFonts w:ascii="Arial" w:hAnsi="Arial" w:cs="Arial"/>
                <w:sz w:val="20"/>
                <w:szCs w:val="20"/>
              </w:rPr>
              <w:t xml:space="preserve">List client entered in ARMS. </w:t>
            </w:r>
            <w:r>
              <w:rPr>
                <w:rFonts w:ascii="Arial" w:hAnsi="Arial" w:cs="Arial"/>
                <w:sz w:val="20"/>
                <w:szCs w:val="20"/>
              </w:rPr>
              <w:t>Indicate Yes or</w:t>
            </w:r>
            <w:r w:rsidR="003C7B72">
              <w:rPr>
                <w:rFonts w:ascii="Arial" w:hAnsi="Arial" w:cs="Arial"/>
                <w:sz w:val="20"/>
                <w:szCs w:val="20"/>
              </w:rPr>
              <w:t xml:space="preserve"> </w:t>
            </w:r>
            <w:r>
              <w:rPr>
                <w:rFonts w:ascii="Arial" w:hAnsi="Arial" w:cs="Arial"/>
                <w:sz w:val="20"/>
                <w:szCs w:val="20"/>
              </w:rPr>
              <w:t>No if A-L is included in client file. N/A is option for F, G. Indicate total project costs for J and specific service for L.</w:t>
            </w:r>
          </w:p>
        </w:tc>
        <w:tc>
          <w:tcPr>
            <w:tcW w:w="720" w:type="dxa"/>
            <w:tcMar>
              <w:left w:w="43" w:type="dxa"/>
              <w:right w:w="43" w:type="dxa"/>
            </w:tcMar>
          </w:tcPr>
          <w:p w14:paraId="4302FFAF" w14:textId="6504596B" w:rsidR="00E11DF2" w:rsidRPr="00F80394" w:rsidRDefault="00E11DF2" w:rsidP="00A2780E">
            <w:pPr>
              <w:ind w:left="0" w:firstLine="0"/>
              <w:rPr>
                <w:rFonts w:ascii="Arial" w:hAnsi="Arial" w:cs="Arial"/>
                <w:sz w:val="20"/>
                <w:szCs w:val="20"/>
              </w:rPr>
            </w:pPr>
            <w:r>
              <w:rPr>
                <w:rFonts w:ascii="Arial" w:hAnsi="Arial" w:cs="Arial"/>
                <w:sz w:val="20"/>
                <w:szCs w:val="20"/>
              </w:rPr>
              <w:t>Client age 60+</w:t>
            </w:r>
          </w:p>
        </w:tc>
        <w:tc>
          <w:tcPr>
            <w:tcW w:w="990" w:type="dxa"/>
            <w:tcMar>
              <w:left w:w="43" w:type="dxa"/>
              <w:right w:w="43" w:type="dxa"/>
            </w:tcMar>
          </w:tcPr>
          <w:p w14:paraId="6517C15A" w14:textId="77777777" w:rsidR="00E11DF2" w:rsidRPr="00F80394" w:rsidRDefault="00E11DF2" w:rsidP="00A2780E">
            <w:pPr>
              <w:ind w:left="0" w:firstLine="0"/>
              <w:rPr>
                <w:rFonts w:ascii="Arial" w:hAnsi="Arial" w:cs="Arial"/>
                <w:sz w:val="20"/>
                <w:szCs w:val="20"/>
              </w:rPr>
            </w:pPr>
            <w:r>
              <w:rPr>
                <w:rFonts w:ascii="Arial" w:hAnsi="Arial" w:cs="Arial"/>
                <w:sz w:val="20"/>
                <w:szCs w:val="20"/>
              </w:rPr>
              <w:t>No one able to make HHI improve-ments</w:t>
            </w:r>
          </w:p>
        </w:tc>
        <w:tc>
          <w:tcPr>
            <w:tcW w:w="821" w:type="dxa"/>
            <w:tcMar>
              <w:left w:w="43" w:type="dxa"/>
              <w:right w:w="43" w:type="dxa"/>
            </w:tcMar>
          </w:tcPr>
          <w:p w14:paraId="5B617F4C" w14:textId="77777777" w:rsidR="00E11DF2" w:rsidRPr="00F80394" w:rsidRDefault="00E11DF2" w:rsidP="00A2780E">
            <w:pPr>
              <w:ind w:left="0" w:firstLine="0"/>
              <w:rPr>
                <w:rFonts w:ascii="Arial" w:hAnsi="Arial" w:cs="Arial"/>
                <w:sz w:val="20"/>
                <w:szCs w:val="20"/>
              </w:rPr>
            </w:pPr>
            <w:r>
              <w:rPr>
                <w:rFonts w:ascii="Arial" w:hAnsi="Arial" w:cs="Arial"/>
                <w:sz w:val="20"/>
                <w:szCs w:val="20"/>
              </w:rPr>
              <w:t>Lived in county funding HHI services</w:t>
            </w:r>
          </w:p>
        </w:tc>
        <w:tc>
          <w:tcPr>
            <w:tcW w:w="720" w:type="dxa"/>
            <w:tcMar>
              <w:left w:w="43" w:type="dxa"/>
              <w:right w:w="43" w:type="dxa"/>
            </w:tcMar>
          </w:tcPr>
          <w:p w14:paraId="465D6C23" w14:textId="77777777" w:rsidR="00E11DF2" w:rsidRPr="00F80394" w:rsidRDefault="00E11DF2" w:rsidP="00A2780E">
            <w:pPr>
              <w:ind w:left="0" w:firstLine="0"/>
              <w:rPr>
                <w:rFonts w:ascii="Arial" w:hAnsi="Arial" w:cs="Arial"/>
                <w:sz w:val="20"/>
                <w:szCs w:val="20"/>
              </w:rPr>
            </w:pPr>
            <w:r>
              <w:rPr>
                <w:rFonts w:ascii="Arial" w:hAnsi="Arial" w:cs="Arial"/>
                <w:sz w:val="20"/>
                <w:szCs w:val="20"/>
              </w:rPr>
              <w:t>App signed &amp; dated</w:t>
            </w:r>
          </w:p>
        </w:tc>
        <w:tc>
          <w:tcPr>
            <w:tcW w:w="821" w:type="dxa"/>
            <w:tcMar>
              <w:left w:w="43" w:type="dxa"/>
              <w:right w:w="43" w:type="dxa"/>
            </w:tcMar>
          </w:tcPr>
          <w:p w14:paraId="090A5947" w14:textId="77777777" w:rsidR="00E11DF2" w:rsidRPr="00F80394" w:rsidRDefault="00E11DF2" w:rsidP="00A2780E">
            <w:pPr>
              <w:ind w:left="0" w:firstLine="0"/>
              <w:rPr>
                <w:rFonts w:ascii="Arial" w:hAnsi="Arial" w:cs="Arial"/>
                <w:sz w:val="20"/>
                <w:szCs w:val="20"/>
              </w:rPr>
            </w:pPr>
            <w:r>
              <w:rPr>
                <w:rFonts w:ascii="Arial" w:hAnsi="Arial" w:cs="Arial"/>
                <w:sz w:val="20"/>
                <w:szCs w:val="20"/>
              </w:rPr>
              <w:t>Home had need for services</w:t>
            </w:r>
          </w:p>
        </w:tc>
        <w:tc>
          <w:tcPr>
            <w:tcW w:w="965" w:type="dxa"/>
            <w:tcMar>
              <w:left w:w="43" w:type="dxa"/>
              <w:right w:w="43" w:type="dxa"/>
            </w:tcMar>
          </w:tcPr>
          <w:p w14:paraId="6D0FB51C" w14:textId="77777777" w:rsidR="00E11DF2" w:rsidRDefault="00E11DF2" w:rsidP="00A2780E">
            <w:pPr>
              <w:ind w:left="0" w:firstLine="0"/>
              <w:rPr>
                <w:rFonts w:ascii="Arial" w:hAnsi="Arial" w:cs="Arial"/>
                <w:sz w:val="20"/>
                <w:szCs w:val="20"/>
              </w:rPr>
            </w:pPr>
            <w:r>
              <w:rPr>
                <w:rFonts w:ascii="Arial" w:hAnsi="Arial" w:cs="Arial"/>
                <w:sz w:val="20"/>
                <w:szCs w:val="20"/>
              </w:rPr>
              <w:t>Referred to other resources (federal, state, local)</w:t>
            </w:r>
          </w:p>
          <w:p w14:paraId="0EA3D57B" w14:textId="77777777" w:rsidR="00E11DF2" w:rsidRPr="00F80394" w:rsidRDefault="00E11DF2" w:rsidP="00A2780E">
            <w:pPr>
              <w:ind w:left="0" w:firstLine="0"/>
              <w:rPr>
                <w:rFonts w:ascii="Arial" w:hAnsi="Arial" w:cs="Arial"/>
                <w:sz w:val="20"/>
                <w:szCs w:val="20"/>
              </w:rPr>
            </w:pPr>
          </w:p>
        </w:tc>
        <w:tc>
          <w:tcPr>
            <w:tcW w:w="1051" w:type="dxa"/>
            <w:tcMar>
              <w:left w:w="43" w:type="dxa"/>
              <w:right w:w="43" w:type="dxa"/>
            </w:tcMar>
          </w:tcPr>
          <w:p w14:paraId="3E418F26" w14:textId="77777777" w:rsidR="00E11DF2" w:rsidRPr="00F80394" w:rsidRDefault="00E11DF2" w:rsidP="00A2780E">
            <w:pPr>
              <w:ind w:left="0" w:firstLine="0"/>
              <w:rPr>
                <w:rFonts w:ascii="Arial" w:hAnsi="Arial" w:cs="Arial"/>
                <w:sz w:val="20"/>
                <w:szCs w:val="20"/>
              </w:rPr>
            </w:pPr>
            <w:r>
              <w:rPr>
                <w:rFonts w:ascii="Arial" w:hAnsi="Arial" w:cs="Arial"/>
                <w:sz w:val="20"/>
                <w:szCs w:val="20"/>
              </w:rPr>
              <w:t xml:space="preserve">Rental property had landlord document-tation. N/A for </w:t>
            </w:r>
            <w:proofErr w:type="gramStart"/>
            <w:r>
              <w:rPr>
                <w:rFonts w:ascii="Arial" w:hAnsi="Arial" w:cs="Arial"/>
                <w:sz w:val="20"/>
                <w:szCs w:val="20"/>
              </w:rPr>
              <w:t>home owner</w:t>
            </w:r>
            <w:proofErr w:type="gramEnd"/>
          </w:p>
        </w:tc>
        <w:tc>
          <w:tcPr>
            <w:tcW w:w="990" w:type="dxa"/>
            <w:tcMar>
              <w:left w:w="43" w:type="dxa"/>
              <w:right w:w="43" w:type="dxa"/>
            </w:tcMar>
          </w:tcPr>
          <w:p w14:paraId="741D78DF" w14:textId="77777777" w:rsidR="00E11DF2" w:rsidRDefault="00E11DF2" w:rsidP="00A2780E">
            <w:pPr>
              <w:ind w:left="0" w:firstLine="0"/>
              <w:rPr>
                <w:rFonts w:ascii="Arial" w:hAnsi="Arial" w:cs="Arial"/>
                <w:sz w:val="20"/>
                <w:szCs w:val="20"/>
              </w:rPr>
            </w:pPr>
            <w:r>
              <w:rPr>
                <w:rFonts w:ascii="Arial" w:hAnsi="Arial" w:cs="Arial"/>
                <w:sz w:val="20"/>
                <w:szCs w:val="20"/>
              </w:rPr>
              <w:t>File shows 2 oppor-tunities to contribute</w:t>
            </w:r>
          </w:p>
          <w:p w14:paraId="29B2FB93" w14:textId="77777777" w:rsidR="00E11DF2" w:rsidRPr="00F80394" w:rsidRDefault="00E11DF2" w:rsidP="00A2780E">
            <w:pPr>
              <w:ind w:left="0" w:firstLine="0"/>
              <w:rPr>
                <w:rFonts w:ascii="Arial" w:hAnsi="Arial" w:cs="Arial"/>
                <w:sz w:val="20"/>
                <w:szCs w:val="20"/>
              </w:rPr>
            </w:pPr>
          </w:p>
        </w:tc>
        <w:tc>
          <w:tcPr>
            <w:tcW w:w="900" w:type="dxa"/>
            <w:tcMar>
              <w:left w:w="43" w:type="dxa"/>
              <w:right w:w="43" w:type="dxa"/>
            </w:tcMar>
          </w:tcPr>
          <w:p w14:paraId="5269F3EB" w14:textId="77777777" w:rsidR="00E11DF2" w:rsidRPr="00F80394" w:rsidRDefault="00E11DF2" w:rsidP="00A2780E">
            <w:pPr>
              <w:ind w:left="0" w:firstLine="0"/>
              <w:rPr>
                <w:rFonts w:ascii="Arial" w:hAnsi="Arial" w:cs="Arial"/>
                <w:sz w:val="20"/>
                <w:szCs w:val="20"/>
              </w:rPr>
            </w:pPr>
            <w:r>
              <w:rPr>
                <w:rFonts w:ascii="Arial" w:hAnsi="Arial" w:cs="Arial"/>
                <w:sz w:val="20"/>
                <w:szCs w:val="20"/>
              </w:rPr>
              <w:t>Records receipts total labor materials admin</w:t>
            </w:r>
          </w:p>
        </w:tc>
        <w:tc>
          <w:tcPr>
            <w:tcW w:w="900" w:type="dxa"/>
            <w:tcMar>
              <w:left w:w="43" w:type="dxa"/>
              <w:right w:w="43" w:type="dxa"/>
            </w:tcMar>
          </w:tcPr>
          <w:p w14:paraId="45BF5D15" w14:textId="77777777" w:rsidR="00E11DF2" w:rsidRPr="007C56B0" w:rsidRDefault="00E11DF2" w:rsidP="00A2780E">
            <w:pPr>
              <w:ind w:left="0" w:firstLine="0"/>
              <w:rPr>
                <w:rFonts w:ascii="Arial" w:hAnsi="Arial" w:cs="Arial"/>
                <w:sz w:val="19"/>
                <w:szCs w:val="19"/>
              </w:rPr>
            </w:pPr>
            <w:r w:rsidRPr="007C56B0">
              <w:rPr>
                <w:rFonts w:ascii="Arial" w:hAnsi="Arial" w:cs="Arial"/>
                <w:sz w:val="19"/>
                <w:szCs w:val="19"/>
              </w:rPr>
              <w:t>Indicate total project costs (should not exceed $1500 HCCBG or $2500 CARES)</w:t>
            </w:r>
          </w:p>
        </w:tc>
        <w:tc>
          <w:tcPr>
            <w:tcW w:w="749" w:type="dxa"/>
            <w:tcMar>
              <w:left w:w="43" w:type="dxa"/>
              <w:right w:w="43" w:type="dxa"/>
            </w:tcMar>
          </w:tcPr>
          <w:p w14:paraId="5962B8E2" w14:textId="77777777" w:rsidR="00E11DF2" w:rsidRPr="00F80394" w:rsidRDefault="00E11DF2" w:rsidP="00A2780E">
            <w:pPr>
              <w:ind w:left="0" w:firstLine="0"/>
              <w:rPr>
                <w:rFonts w:ascii="Arial" w:hAnsi="Arial" w:cs="Arial"/>
                <w:sz w:val="20"/>
                <w:szCs w:val="20"/>
              </w:rPr>
            </w:pPr>
            <w:r>
              <w:rPr>
                <w:rFonts w:ascii="Arial" w:hAnsi="Arial" w:cs="Arial"/>
                <w:sz w:val="20"/>
                <w:szCs w:val="20"/>
              </w:rPr>
              <w:t>Utilized a waiver</w:t>
            </w:r>
          </w:p>
        </w:tc>
        <w:tc>
          <w:tcPr>
            <w:tcW w:w="2581" w:type="dxa"/>
            <w:tcMar>
              <w:left w:w="43" w:type="dxa"/>
              <w:right w:w="43" w:type="dxa"/>
            </w:tcMar>
          </w:tcPr>
          <w:p w14:paraId="3B5B902A" w14:textId="77777777" w:rsidR="00E11DF2" w:rsidRPr="00F80394" w:rsidRDefault="00E11DF2" w:rsidP="00A2780E">
            <w:pPr>
              <w:ind w:left="0" w:firstLine="0"/>
              <w:rPr>
                <w:rFonts w:ascii="Arial" w:hAnsi="Arial" w:cs="Arial"/>
                <w:sz w:val="20"/>
                <w:szCs w:val="20"/>
              </w:rPr>
            </w:pPr>
            <w:r>
              <w:rPr>
                <w:rFonts w:ascii="Arial" w:hAnsi="Arial" w:cs="Arial"/>
                <w:sz w:val="20"/>
                <w:szCs w:val="20"/>
              </w:rPr>
              <w:t>List specific service code, S/R/W code(s), and services provided to client (e.g., ramp)</w:t>
            </w:r>
          </w:p>
        </w:tc>
      </w:tr>
      <w:tr w:rsidR="001378C4" w:rsidRPr="00F80394" w14:paraId="23E7C8C4" w14:textId="77777777" w:rsidTr="00A2780E">
        <w:trPr>
          <w:trHeight w:val="648"/>
        </w:trPr>
        <w:tc>
          <w:tcPr>
            <w:tcW w:w="2142" w:type="dxa"/>
            <w:tcMar>
              <w:left w:w="43" w:type="dxa"/>
              <w:right w:w="43" w:type="dxa"/>
            </w:tcMar>
          </w:tcPr>
          <w:p w14:paraId="6E9FBBC4" w14:textId="6E25B320" w:rsidR="001378C4" w:rsidRPr="00F80394" w:rsidRDefault="001378C4" w:rsidP="001378C4">
            <w:pPr>
              <w:ind w:left="0" w:firstLine="0"/>
              <w:rPr>
                <w:rFonts w:ascii="Arial" w:hAnsi="Arial" w:cs="Arial"/>
                <w:sz w:val="20"/>
                <w:szCs w:val="20"/>
              </w:rPr>
            </w:pPr>
            <w:r>
              <w:rPr>
                <w:rFonts w:ascii="Tahoma" w:hAnsi="Tahoma" w:cs="Tahoma"/>
              </w:rPr>
              <w:fldChar w:fldCharType="begin">
                <w:ffData>
                  <w:name w:val="Text1"/>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sidR="00634F00">
              <w:rPr>
                <w:rFonts w:ascii="Tahoma" w:hAnsi="Tahoma" w:cs="Tahoma"/>
              </w:rPr>
              <w:t xml:space="preserve">  </w:t>
            </w:r>
          </w:p>
        </w:tc>
        <w:tc>
          <w:tcPr>
            <w:tcW w:w="720" w:type="dxa"/>
            <w:tcMar>
              <w:left w:w="43" w:type="dxa"/>
              <w:right w:w="43" w:type="dxa"/>
            </w:tcMar>
          </w:tcPr>
          <w:p w14:paraId="00F343EB" w14:textId="4059FB7A" w:rsidR="001378C4" w:rsidRPr="00634F00" w:rsidRDefault="00BC1D87" w:rsidP="001378C4">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51680765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7752492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0979BAD" w14:textId="77777777" w:rsidR="003C7B72" w:rsidRDefault="003C7B72" w:rsidP="001378C4">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29581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F814FA3" w14:textId="306EAAB4" w:rsidR="001378C4" w:rsidRPr="00634F00" w:rsidRDefault="003C7B72" w:rsidP="001378C4">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096699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5D0D96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62050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ED8DBB5" w14:textId="283059DF"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312981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4D5183B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502090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0719CA4" w14:textId="4B365F11"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8898229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EB28ED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801542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192EE68" w14:textId="131DE4C2"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329111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463B4AD9" w14:textId="5AB9675F" w:rsidR="00634F00" w:rsidRPr="00634F00" w:rsidRDefault="00634F00" w:rsidP="00634F00">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6962117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00BC1D87" w:rsidRPr="00634F00">
              <w:rPr>
                <w:rFonts w:ascii="Tahoma" w:hAnsi="Tahoma" w:cs="Tahoma"/>
                <w:sz w:val="20"/>
                <w:szCs w:val="20"/>
              </w:rPr>
              <w:t xml:space="preserve"> </w:t>
            </w:r>
            <w:r w:rsidRPr="00634F00">
              <w:rPr>
                <w:rFonts w:ascii="Tahoma" w:hAnsi="Tahoma" w:cs="Tahoma"/>
                <w:sz w:val="20"/>
                <w:szCs w:val="20"/>
              </w:rPr>
              <w:t>N</w:t>
            </w:r>
            <w:sdt>
              <w:sdtPr>
                <w:rPr>
                  <w:rFonts w:ascii="Tahoma" w:hAnsi="Tahoma" w:cs="Tahoma"/>
                  <w:sz w:val="20"/>
                  <w:szCs w:val="20"/>
                </w:rPr>
                <w:id w:val="-28652397"/>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CD0F9C7" w14:textId="42F054C3" w:rsidR="00634F00" w:rsidRPr="00634F00" w:rsidRDefault="00634F00" w:rsidP="001378C4">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6919661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740F73FA" w14:textId="77777777" w:rsidR="00634F00" w:rsidRPr="00634F00" w:rsidRDefault="00634F00" w:rsidP="00634F00">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7326057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7180610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680B13A5" w14:textId="0FE14033" w:rsidR="00634F00" w:rsidRPr="00634F00" w:rsidRDefault="00634F00" w:rsidP="00634F00">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67731906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7173B7B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724216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BFD7E4E" w14:textId="7F5BFC36"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399750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1E38C0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038201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6E33641" w14:textId="017EDE9B"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20790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25A50CC5" w14:textId="36040E8C" w:rsidR="001378C4" w:rsidRPr="00634F00" w:rsidRDefault="001378C4" w:rsidP="001378C4">
            <w:pPr>
              <w:ind w:left="0" w:firstLine="0"/>
              <w:rPr>
                <w:rFonts w:ascii="Arial" w:hAnsi="Arial" w:cs="Arial"/>
                <w:sz w:val="20"/>
                <w:szCs w:val="20"/>
              </w:rPr>
            </w:pPr>
            <w:r w:rsidRPr="00634F00">
              <w:rPr>
                <w:rFonts w:ascii="Tahoma" w:hAnsi="Tahoma" w:cs="Tahoma"/>
                <w:sz w:val="20"/>
                <w:szCs w:val="20"/>
              </w:rPr>
              <w:fldChar w:fldCharType="begin">
                <w:ffData>
                  <w:name w:val="Text1"/>
                  <w:enabled/>
                  <w:calcOnExit w:val="0"/>
                  <w:textInput/>
                </w:ffData>
              </w:fldChar>
            </w:r>
            <w:r w:rsidRPr="00634F00">
              <w:rPr>
                <w:rFonts w:ascii="Tahoma" w:hAnsi="Tahoma" w:cs="Tahoma"/>
                <w:sz w:val="20"/>
                <w:szCs w:val="20"/>
              </w:rPr>
              <w:instrText xml:space="preserve"> FORMTEXT </w:instrText>
            </w:r>
            <w:r w:rsidRPr="00634F00">
              <w:rPr>
                <w:rFonts w:ascii="Tahoma" w:hAnsi="Tahoma" w:cs="Tahoma"/>
                <w:sz w:val="20"/>
                <w:szCs w:val="20"/>
              </w:rPr>
            </w:r>
            <w:r w:rsidRPr="00634F00">
              <w:rPr>
                <w:rFonts w:ascii="Tahoma" w:hAnsi="Tahoma" w:cs="Tahoma"/>
                <w:sz w:val="20"/>
                <w:szCs w:val="20"/>
              </w:rPr>
              <w:fldChar w:fldCharType="separate"/>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sz w:val="20"/>
                <w:szCs w:val="20"/>
              </w:rPr>
              <w:fldChar w:fldCharType="end"/>
            </w:r>
          </w:p>
        </w:tc>
        <w:tc>
          <w:tcPr>
            <w:tcW w:w="749" w:type="dxa"/>
            <w:tcMar>
              <w:left w:w="43" w:type="dxa"/>
              <w:right w:w="43" w:type="dxa"/>
            </w:tcMar>
          </w:tcPr>
          <w:p w14:paraId="6175E1E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1095677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7E79B09" w14:textId="02687367"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363363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B338E53" w14:textId="54B3CF1B" w:rsidR="001378C4" w:rsidRPr="00634F00" w:rsidRDefault="001378C4" w:rsidP="001378C4">
            <w:pPr>
              <w:ind w:left="0" w:firstLine="0"/>
              <w:rPr>
                <w:rFonts w:ascii="Arial" w:hAnsi="Arial" w:cs="Arial"/>
                <w:sz w:val="20"/>
                <w:szCs w:val="20"/>
              </w:rPr>
            </w:pPr>
            <w:r w:rsidRPr="00634F00">
              <w:rPr>
                <w:rFonts w:ascii="Tahoma" w:hAnsi="Tahoma" w:cs="Tahoma"/>
                <w:sz w:val="20"/>
                <w:szCs w:val="20"/>
              </w:rPr>
              <w:fldChar w:fldCharType="begin">
                <w:ffData>
                  <w:name w:val="Text1"/>
                  <w:enabled/>
                  <w:calcOnExit w:val="0"/>
                  <w:textInput/>
                </w:ffData>
              </w:fldChar>
            </w:r>
            <w:r w:rsidRPr="00634F00">
              <w:rPr>
                <w:rFonts w:ascii="Tahoma" w:hAnsi="Tahoma" w:cs="Tahoma"/>
                <w:sz w:val="20"/>
                <w:szCs w:val="20"/>
              </w:rPr>
              <w:instrText xml:space="preserve"> FORMTEXT </w:instrText>
            </w:r>
            <w:r w:rsidRPr="00634F00">
              <w:rPr>
                <w:rFonts w:ascii="Tahoma" w:hAnsi="Tahoma" w:cs="Tahoma"/>
                <w:sz w:val="20"/>
                <w:szCs w:val="20"/>
              </w:rPr>
            </w:r>
            <w:r w:rsidRPr="00634F00">
              <w:rPr>
                <w:rFonts w:ascii="Tahoma" w:hAnsi="Tahoma" w:cs="Tahoma"/>
                <w:sz w:val="20"/>
                <w:szCs w:val="20"/>
              </w:rPr>
              <w:fldChar w:fldCharType="separate"/>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sz w:val="20"/>
                <w:szCs w:val="20"/>
              </w:rPr>
              <w:fldChar w:fldCharType="end"/>
            </w:r>
          </w:p>
        </w:tc>
      </w:tr>
      <w:tr w:rsidR="003C7B72" w:rsidRPr="00F80394" w14:paraId="6F46760E" w14:textId="77777777" w:rsidTr="00A2780E">
        <w:trPr>
          <w:trHeight w:val="648"/>
        </w:trPr>
        <w:tc>
          <w:tcPr>
            <w:tcW w:w="2142" w:type="dxa"/>
            <w:tcMar>
              <w:left w:w="43" w:type="dxa"/>
              <w:right w:w="43" w:type="dxa"/>
            </w:tcMar>
          </w:tcPr>
          <w:p w14:paraId="0E0DCD0A" w14:textId="23F009C2"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c>
          <w:tcPr>
            <w:tcW w:w="720" w:type="dxa"/>
            <w:tcMar>
              <w:left w:w="43" w:type="dxa"/>
              <w:right w:w="43" w:type="dxa"/>
            </w:tcMar>
          </w:tcPr>
          <w:p w14:paraId="427FB733" w14:textId="2C5A028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92014322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230015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41F066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57560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8A3ECB4" w14:textId="05445FD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877791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B1DF2E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6317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3BC92AE" w14:textId="36FC776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723092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E7DDBC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34255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453D627" w14:textId="0D65129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972555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9873EF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007497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F4B982B" w14:textId="54884DB8"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668645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64F4E75"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2465071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72843440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2198928" w14:textId="1B81B66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20443156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424880CF"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427357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12249268"/>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8AF8DB6" w14:textId="7282700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7129514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565CF5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63114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1DC5237" w14:textId="7DCEEAB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544251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60FEA6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35585336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C4ACC51" w14:textId="2B9FCBE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369129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C8D0C13" w14:textId="2ECDA9CD"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c>
          <w:tcPr>
            <w:tcW w:w="749" w:type="dxa"/>
            <w:tcMar>
              <w:left w:w="43" w:type="dxa"/>
              <w:right w:w="43" w:type="dxa"/>
            </w:tcMar>
          </w:tcPr>
          <w:p w14:paraId="4B98F6C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4690158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A152E22" w14:textId="4640FAF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60012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997CAA9" w14:textId="1D16F267"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r>
      <w:tr w:rsidR="003C7B72" w:rsidRPr="00F80394" w14:paraId="6F31CE36" w14:textId="77777777" w:rsidTr="00A2780E">
        <w:trPr>
          <w:trHeight w:val="648"/>
        </w:trPr>
        <w:tc>
          <w:tcPr>
            <w:tcW w:w="2142" w:type="dxa"/>
            <w:tcMar>
              <w:left w:w="43" w:type="dxa"/>
              <w:right w:w="43" w:type="dxa"/>
            </w:tcMar>
          </w:tcPr>
          <w:p w14:paraId="7D2BEDEB" w14:textId="5BD1402B"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c>
          <w:tcPr>
            <w:tcW w:w="720" w:type="dxa"/>
            <w:tcMar>
              <w:left w:w="43" w:type="dxa"/>
              <w:right w:w="43" w:type="dxa"/>
            </w:tcMar>
          </w:tcPr>
          <w:p w14:paraId="195353DF" w14:textId="135FF5B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4061174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587079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584AF24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601086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CC56376" w14:textId="4E3DCBA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51774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3B2C61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7357407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B856A5A" w14:textId="7C65D54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9678523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6854ABC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5987401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84DD949" w14:textId="134ED5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5984555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1D1D4F7B"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305588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D959027" w14:textId="087ED40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003617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482A5DD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03164779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81698079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DC7D85A" w14:textId="1C5F134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8120129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D0668AE"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02210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41671432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6C3A04E" w14:textId="39EAB9E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3311808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9CDCC2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488594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9E99F3C" w14:textId="071DFB4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1990393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2FDF006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600048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28EA4E6" w14:textId="1920039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5905437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558FF2B" w14:textId="50DA9EF7"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c>
          <w:tcPr>
            <w:tcW w:w="749" w:type="dxa"/>
            <w:tcMar>
              <w:left w:w="43" w:type="dxa"/>
              <w:right w:w="43" w:type="dxa"/>
            </w:tcMar>
          </w:tcPr>
          <w:p w14:paraId="67140B8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493074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241F8F4" w14:textId="070AE9E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8708492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57F8646F" w14:textId="27CD048A"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r>
      <w:tr w:rsidR="003C7B72" w:rsidRPr="00F80394" w14:paraId="00825D94" w14:textId="77777777" w:rsidTr="00A2780E">
        <w:trPr>
          <w:trHeight w:val="648"/>
        </w:trPr>
        <w:tc>
          <w:tcPr>
            <w:tcW w:w="2142" w:type="dxa"/>
            <w:tcMar>
              <w:left w:w="43" w:type="dxa"/>
              <w:right w:w="43" w:type="dxa"/>
            </w:tcMar>
          </w:tcPr>
          <w:p w14:paraId="64C0F04A" w14:textId="62CC112D"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c>
          <w:tcPr>
            <w:tcW w:w="720" w:type="dxa"/>
            <w:tcMar>
              <w:left w:w="43" w:type="dxa"/>
              <w:right w:w="43" w:type="dxa"/>
            </w:tcMar>
          </w:tcPr>
          <w:p w14:paraId="58CF3EB1" w14:textId="6C317C5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542744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841184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4683030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975517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1A4F727" w14:textId="2B18AD2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074037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62A90D2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469831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0AA4764" w14:textId="0A69A16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950426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5AE1309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58310999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F81B852" w14:textId="0C133BC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005492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4672C7D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31155638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E88F855" w14:textId="3C6A8A88"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858338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170D58A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5922596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84640411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7ABA6DB" w14:textId="760EE4F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3334962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06C9F0D4"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0337983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84199743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F2CC818" w14:textId="0C28AA7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2815295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09ACB7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70188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40524D2" w14:textId="2D7C86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42620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4D3F3B8B"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7997198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4627FE7" w14:textId="0DDC19B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2892430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1D1A52C" w14:textId="3AF8C3BA"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c>
          <w:tcPr>
            <w:tcW w:w="749" w:type="dxa"/>
            <w:tcMar>
              <w:left w:w="43" w:type="dxa"/>
              <w:right w:w="43" w:type="dxa"/>
            </w:tcMar>
          </w:tcPr>
          <w:p w14:paraId="0B20F9A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543325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2BA642C" w14:textId="0B1542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9712907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53A1C7FF" w14:textId="75DCA6DE"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r>
      <w:tr w:rsidR="003C7B72" w:rsidRPr="00F80394" w14:paraId="339D9DB0" w14:textId="77777777" w:rsidTr="00A2780E">
        <w:trPr>
          <w:trHeight w:val="648"/>
        </w:trPr>
        <w:tc>
          <w:tcPr>
            <w:tcW w:w="2142" w:type="dxa"/>
            <w:tcMar>
              <w:left w:w="43" w:type="dxa"/>
              <w:right w:w="43" w:type="dxa"/>
            </w:tcMar>
          </w:tcPr>
          <w:p w14:paraId="244CA55F" w14:textId="11895412"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c>
          <w:tcPr>
            <w:tcW w:w="720" w:type="dxa"/>
            <w:tcMar>
              <w:left w:w="43" w:type="dxa"/>
              <w:right w:w="43" w:type="dxa"/>
            </w:tcMar>
          </w:tcPr>
          <w:p w14:paraId="2B71069B" w14:textId="19798B5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13024111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1796259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62B49F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4269771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A17262A" w14:textId="65C18B4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715346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7EB588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7102537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51FDDC7" w14:textId="5AAF9C1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51765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1E3A843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72546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28C0C8C" w14:textId="45EE019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579144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FCD87D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38416606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1CA3293" w14:textId="7AE0EB0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789930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450B29D"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96942837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5824525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1502F178" w14:textId="16E105E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4001274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98EB58F"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75913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53812758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CF647AF" w14:textId="32D7F45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5226689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0AF5BA1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6164304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F28DC29" w14:textId="0FF1BE3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0819273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4E3D38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754551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D931E0F" w14:textId="4337A8F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765223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FF50761" w14:textId="63432817"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c>
          <w:tcPr>
            <w:tcW w:w="749" w:type="dxa"/>
            <w:tcMar>
              <w:left w:w="43" w:type="dxa"/>
              <w:right w:w="43" w:type="dxa"/>
            </w:tcMar>
          </w:tcPr>
          <w:p w14:paraId="7092FD2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15661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628FD97" w14:textId="5206CC2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12978474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0D954C52" w14:textId="3CDFB668"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r>
      <w:tr w:rsidR="003C7B72" w:rsidRPr="00F80394" w14:paraId="24C65613" w14:textId="77777777" w:rsidTr="00A2780E">
        <w:trPr>
          <w:trHeight w:val="648"/>
        </w:trPr>
        <w:tc>
          <w:tcPr>
            <w:tcW w:w="2142" w:type="dxa"/>
            <w:tcMar>
              <w:left w:w="43" w:type="dxa"/>
              <w:right w:w="43" w:type="dxa"/>
            </w:tcMar>
          </w:tcPr>
          <w:p w14:paraId="40B72FBF" w14:textId="7730BD23"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c>
          <w:tcPr>
            <w:tcW w:w="720" w:type="dxa"/>
            <w:tcMar>
              <w:left w:w="43" w:type="dxa"/>
              <w:right w:w="43" w:type="dxa"/>
            </w:tcMar>
          </w:tcPr>
          <w:p w14:paraId="4EAF7ED0" w14:textId="357D291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12904720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9498995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9B5D25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938376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DA0D5E4" w14:textId="6F5224F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022180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6222BD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59428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E3A6DFC" w14:textId="67F7772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7788778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E16F0E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273064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29A3471" w14:textId="2123690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631940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C0DEF9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555841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0DA88FF" w14:textId="2DADF92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347646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26C2168C"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74712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705869795"/>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AC69674" w14:textId="7EE7D1B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4738397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033563C9"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9252920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58203723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7F869543" w14:textId="3241C8D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7037014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E80C93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3382302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9192339" w14:textId="1DB3EA0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0565134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4C2BA8E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772883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4693387" w14:textId="41FC6FF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09498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2EA7225" w14:textId="66B27222"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c>
          <w:tcPr>
            <w:tcW w:w="749" w:type="dxa"/>
            <w:tcMar>
              <w:left w:w="43" w:type="dxa"/>
              <w:right w:w="43" w:type="dxa"/>
            </w:tcMar>
          </w:tcPr>
          <w:p w14:paraId="115737D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441109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29E6D0" w14:textId="5A0673A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133080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6D886638" w14:textId="0B069BBE"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r>
      <w:tr w:rsidR="003C7B72" w:rsidRPr="00F80394" w14:paraId="6BF17307" w14:textId="77777777" w:rsidTr="00A2780E">
        <w:trPr>
          <w:trHeight w:val="648"/>
        </w:trPr>
        <w:tc>
          <w:tcPr>
            <w:tcW w:w="2142" w:type="dxa"/>
            <w:tcMar>
              <w:left w:w="43" w:type="dxa"/>
              <w:right w:w="43" w:type="dxa"/>
            </w:tcMar>
          </w:tcPr>
          <w:p w14:paraId="67E0E7BF" w14:textId="03624ADA"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c>
          <w:tcPr>
            <w:tcW w:w="720" w:type="dxa"/>
            <w:tcMar>
              <w:left w:w="43" w:type="dxa"/>
              <w:right w:w="43" w:type="dxa"/>
            </w:tcMar>
          </w:tcPr>
          <w:p w14:paraId="3A278A37" w14:textId="7ECD94C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2090825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670994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312803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6046128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9EE352D" w14:textId="17CD58E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4699297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5560310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079370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27AC6FA" w14:textId="6644FA0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538008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4C3ED21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62616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B30578A" w14:textId="210E7EE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20941297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1EA716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082027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89B0022" w14:textId="1A0CFA1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73312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8330089"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69375932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9230695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D60D844" w14:textId="17A84EC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3388273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58134FA6"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2197583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54790927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67558038" w14:textId="77E3657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5889668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D8F596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153606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624C42D" w14:textId="2F65652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6091438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7C1A0C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7712403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B86D866" w14:textId="1A4169E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3407090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F28AA07" w14:textId="5809EF32"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c>
          <w:tcPr>
            <w:tcW w:w="749" w:type="dxa"/>
            <w:tcMar>
              <w:left w:w="43" w:type="dxa"/>
              <w:right w:w="43" w:type="dxa"/>
            </w:tcMar>
          </w:tcPr>
          <w:p w14:paraId="209ED9B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943332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60FBABE" w14:textId="0913496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7020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47BC997" w14:textId="3CA6B833"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r>
      <w:tr w:rsidR="003C7B72" w:rsidRPr="00F80394" w14:paraId="232D0EE4" w14:textId="77777777" w:rsidTr="00A2780E">
        <w:trPr>
          <w:trHeight w:val="648"/>
        </w:trPr>
        <w:tc>
          <w:tcPr>
            <w:tcW w:w="2142" w:type="dxa"/>
            <w:tcMar>
              <w:left w:w="43" w:type="dxa"/>
              <w:right w:w="43" w:type="dxa"/>
            </w:tcMar>
          </w:tcPr>
          <w:p w14:paraId="28D6D732" w14:textId="2249D3BB"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c>
          <w:tcPr>
            <w:tcW w:w="720" w:type="dxa"/>
            <w:tcMar>
              <w:left w:w="43" w:type="dxa"/>
              <w:right w:w="43" w:type="dxa"/>
            </w:tcMar>
          </w:tcPr>
          <w:p w14:paraId="550A522F" w14:textId="1FA7B31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373627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40483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0A125A4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0018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FFB7AF" w14:textId="7D1E8B1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811719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26E730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984278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836698C" w14:textId="523F82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4532573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6E2783A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528922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A7C09CF" w14:textId="7CF3BF6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749984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3E8E683"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4378755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3911E0B" w14:textId="48E0121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124334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70031150"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5579186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43464830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13A6FA6" w14:textId="40BC1F5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62175921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BC357A1"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4482896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7906745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9DA2379" w14:textId="5005A06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95406313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B9A462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572078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08FAF93" w14:textId="08818D1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836097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795A8B53"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3579354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34F7358" w14:textId="219FD9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08044665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A08C1C0" w14:textId="795A3E1B"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c>
          <w:tcPr>
            <w:tcW w:w="749" w:type="dxa"/>
            <w:tcMar>
              <w:left w:w="43" w:type="dxa"/>
              <w:right w:w="43" w:type="dxa"/>
            </w:tcMar>
          </w:tcPr>
          <w:p w14:paraId="1D86134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1490824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CFDA0DE" w14:textId="3B9D5C2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397880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79112E60" w14:textId="21DB180D"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r>
      <w:tr w:rsidR="003C7B72" w:rsidRPr="00F80394" w14:paraId="7028F3AA" w14:textId="77777777" w:rsidTr="00A2780E">
        <w:trPr>
          <w:trHeight w:val="648"/>
        </w:trPr>
        <w:tc>
          <w:tcPr>
            <w:tcW w:w="2142" w:type="dxa"/>
            <w:tcMar>
              <w:left w:w="43" w:type="dxa"/>
              <w:right w:w="43" w:type="dxa"/>
            </w:tcMar>
          </w:tcPr>
          <w:p w14:paraId="12A0F79B" w14:textId="07191590"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c>
          <w:tcPr>
            <w:tcW w:w="720" w:type="dxa"/>
            <w:tcMar>
              <w:left w:w="43" w:type="dxa"/>
              <w:right w:w="43" w:type="dxa"/>
            </w:tcMar>
          </w:tcPr>
          <w:p w14:paraId="4447A051" w14:textId="076CA05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37106448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226375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F185F4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270103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ADE274F" w14:textId="150C8F60"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2770847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B06439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30886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96BA0D" w14:textId="3A5D08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688186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956925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87891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C6C289D" w14:textId="59384F7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817624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0DC90D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634848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C5EE91A" w14:textId="58AD72A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4576531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1657AEB1"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9989109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206205637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0214AAA" w14:textId="3CD571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5109048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1142A725"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2291898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50540128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183A026C" w14:textId="4512EC9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5960114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70CF527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16523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47BB897" w14:textId="5C9BEB2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653697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811FBE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193965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965220D" w14:textId="14FA2C0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1890723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7D8044D" w14:textId="486ADDB1"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c>
          <w:tcPr>
            <w:tcW w:w="749" w:type="dxa"/>
            <w:tcMar>
              <w:left w:w="43" w:type="dxa"/>
              <w:right w:w="43" w:type="dxa"/>
            </w:tcMar>
          </w:tcPr>
          <w:p w14:paraId="16EB834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3654882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529D71F" w14:textId="6416DAD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735649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012E8174" w14:textId="73718A1A"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r>
      <w:tr w:rsidR="003C7B72" w:rsidRPr="00F80394" w14:paraId="05AD43AE" w14:textId="77777777" w:rsidTr="00A2780E">
        <w:trPr>
          <w:trHeight w:val="648"/>
        </w:trPr>
        <w:tc>
          <w:tcPr>
            <w:tcW w:w="2142" w:type="dxa"/>
            <w:tcMar>
              <w:left w:w="43" w:type="dxa"/>
              <w:right w:w="43" w:type="dxa"/>
            </w:tcMar>
          </w:tcPr>
          <w:p w14:paraId="6E18A742" w14:textId="5EADF003"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c>
          <w:tcPr>
            <w:tcW w:w="720" w:type="dxa"/>
            <w:tcMar>
              <w:left w:w="43" w:type="dxa"/>
              <w:right w:w="43" w:type="dxa"/>
            </w:tcMar>
          </w:tcPr>
          <w:p w14:paraId="42D586F0" w14:textId="6C9F50E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5730898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4572604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CC875F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4335831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4A677B0" w14:textId="6163335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445343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5133CFD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022655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14A4DE3" w14:textId="4BB8DE1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660518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889AA8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755686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A9AEB16" w14:textId="245ECFD0"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298057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69031F9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281230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4397ADE" w14:textId="37DFAFE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202609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7BF3C03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910167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99283607"/>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7C2B623F" w14:textId="512211F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1133203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23B7C6E7"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090974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7203893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76515A8" w14:textId="5C565FD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1690945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5770C12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1921459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BFC90CA" w14:textId="1BAF43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987469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B210AD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3708583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34B8F84" w14:textId="0DA890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698097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14CD97CB" w14:textId="52A895B6"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c>
          <w:tcPr>
            <w:tcW w:w="749" w:type="dxa"/>
            <w:tcMar>
              <w:left w:w="43" w:type="dxa"/>
              <w:right w:w="43" w:type="dxa"/>
            </w:tcMar>
          </w:tcPr>
          <w:p w14:paraId="75FB7AC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34999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E44FC3F" w14:textId="4BA325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14246106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278DCAE4" w14:textId="73BA1450"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r>
    </w:tbl>
    <w:p w14:paraId="630A1C30" w14:textId="3496F398" w:rsidR="00E11DF2" w:rsidRDefault="00E11DF2" w:rsidP="00A2780E">
      <w:pPr>
        <w:spacing w:before="120"/>
        <w:ind w:left="360"/>
        <w:rPr>
          <w:rFonts w:ascii="Arial" w:hAnsi="Arial" w:cs="Arial"/>
          <w:sz w:val="20"/>
        </w:rPr>
        <w:sectPr w:rsidR="00E11DF2" w:rsidSect="00F65074">
          <w:pgSz w:w="15840" w:h="12240" w:orient="landscape"/>
          <w:pgMar w:top="432" w:right="432" w:bottom="432" w:left="432" w:header="288" w:footer="432" w:gutter="0"/>
          <w:cols w:space="720"/>
          <w:docGrid w:linePitch="299"/>
        </w:sectPr>
      </w:pPr>
      <w:r w:rsidRPr="008E0F9D">
        <w:rPr>
          <w:rFonts w:ascii="Arial" w:hAnsi="Arial" w:cs="Arial"/>
          <w:sz w:val="20"/>
        </w:rPr>
        <w:t>The provider attests that use of CARES Act funding was for pandemic recovery and future emergency preparedness of this service.</w:t>
      </w:r>
      <w:r w:rsidR="003C7B72">
        <w:rPr>
          <w:rFonts w:ascii="Arial" w:hAnsi="Arial" w:cs="Arial"/>
          <w:sz w:val="20"/>
        </w:rPr>
        <w:t xml:space="preserve"> </w:t>
      </w:r>
      <w:r w:rsidR="003C7B72" w:rsidRPr="003C7B72">
        <w:rPr>
          <w:rFonts w:ascii="Arial" w:hAnsi="Arial" w:cs="Arial"/>
          <w:b/>
          <w:bCs/>
          <w:sz w:val="20"/>
        </w:rPr>
        <w:t>Yes</w:t>
      </w:r>
      <w:sdt>
        <w:sdtPr>
          <w:rPr>
            <w:rFonts w:ascii="Arial" w:hAnsi="Arial" w:cs="Arial"/>
            <w:b/>
            <w:bCs/>
            <w:sz w:val="20"/>
          </w:rPr>
          <w:id w:val="1149556354"/>
          <w14:checkbox>
            <w14:checked w14:val="0"/>
            <w14:checkedState w14:val="2612" w14:font="MS Gothic"/>
            <w14:uncheckedState w14:val="2610" w14:font="MS Gothic"/>
          </w14:checkbox>
        </w:sdtPr>
        <w:sdtEndPr/>
        <w:sdtContent>
          <w:r w:rsidR="003C7B72" w:rsidRPr="003C7B72">
            <w:rPr>
              <w:rFonts w:ascii="MS Gothic" w:eastAsia="MS Gothic" w:hAnsi="MS Gothic" w:cs="Arial" w:hint="eastAsia"/>
              <w:b/>
              <w:bCs/>
              <w:sz w:val="20"/>
            </w:rPr>
            <w:t>☐</w:t>
          </w:r>
        </w:sdtContent>
      </w:sdt>
      <w:r w:rsidR="003C7B72" w:rsidRPr="003C7B72">
        <w:rPr>
          <w:rFonts w:ascii="Arial" w:hAnsi="Arial" w:cs="Arial"/>
          <w:b/>
          <w:bCs/>
          <w:sz w:val="20"/>
        </w:rPr>
        <w:t xml:space="preserve"> </w:t>
      </w:r>
      <w:r w:rsidR="003C7B72">
        <w:rPr>
          <w:rFonts w:ascii="Arial" w:hAnsi="Arial" w:cs="Arial"/>
          <w:b/>
          <w:bCs/>
          <w:sz w:val="20"/>
        </w:rPr>
        <w:t xml:space="preserve">   </w:t>
      </w:r>
      <w:r w:rsidR="003C7B72" w:rsidRPr="003C7B72">
        <w:rPr>
          <w:rFonts w:ascii="Arial" w:hAnsi="Arial" w:cs="Arial"/>
          <w:b/>
          <w:bCs/>
          <w:sz w:val="20"/>
        </w:rPr>
        <w:t>No</w:t>
      </w:r>
      <w:sdt>
        <w:sdtPr>
          <w:rPr>
            <w:rFonts w:ascii="Arial" w:hAnsi="Arial" w:cs="Arial"/>
            <w:b/>
            <w:bCs/>
            <w:sz w:val="20"/>
          </w:rPr>
          <w:id w:val="917216297"/>
          <w14:checkbox>
            <w14:checked w14:val="0"/>
            <w14:checkedState w14:val="2612" w14:font="MS Gothic"/>
            <w14:uncheckedState w14:val="2610" w14:font="MS Gothic"/>
          </w14:checkbox>
        </w:sdtPr>
        <w:sdtEndPr/>
        <w:sdtContent>
          <w:r w:rsidR="003C7B72" w:rsidRPr="003C7B72">
            <w:rPr>
              <w:rFonts w:ascii="MS Gothic" w:eastAsia="MS Gothic" w:hAnsi="MS Gothic" w:cs="Arial" w:hint="eastAsia"/>
              <w:b/>
              <w:bCs/>
              <w:sz w:val="20"/>
            </w:rPr>
            <w:t>☐</w:t>
          </w:r>
        </w:sdtContent>
      </w:sdt>
      <w:r w:rsidR="003C7B72" w:rsidRPr="003C7B72">
        <w:rPr>
          <w:rFonts w:ascii="Arial" w:hAnsi="Arial" w:cs="Arial"/>
          <w:b/>
          <w:bCs/>
          <w:sz w:val="20"/>
        </w:rPr>
        <w:t xml:space="preserve"> </w:t>
      </w:r>
      <w:r w:rsidR="003C7B72">
        <w:rPr>
          <w:rFonts w:ascii="Arial" w:hAnsi="Arial" w:cs="Arial"/>
          <w:b/>
          <w:bCs/>
          <w:sz w:val="20"/>
        </w:rPr>
        <w:t xml:space="preserve">   </w:t>
      </w:r>
      <w:r w:rsidR="003C7B72" w:rsidRPr="003C7B72">
        <w:rPr>
          <w:rFonts w:ascii="Arial" w:hAnsi="Arial" w:cs="Arial"/>
          <w:b/>
          <w:bCs/>
          <w:sz w:val="20"/>
        </w:rPr>
        <w:t xml:space="preserve">N/A </w:t>
      </w:r>
      <w:sdt>
        <w:sdtPr>
          <w:rPr>
            <w:rFonts w:ascii="Arial" w:hAnsi="Arial" w:cs="Arial"/>
            <w:b/>
            <w:bCs/>
            <w:sz w:val="20"/>
          </w:rPr>
          <w:id w:val="1750235080"/>
          <w14:checkbox>
            <w14:checked w14:val="0"/>
            <w14:checkedState w14:val="2612" w14:font="MS Gothic"/>
            <w14:uncheckedState w14:val="2610" w14:font="MS Gothic"/>
          </w14:checkbox>
        </w:sdtPr>
        <w:sdtEndPr/>
        <w:sdtContent>
          <w:r w:rsidR="003C7B72">
            <w:rPr>
              <w:rFonts w:ascii="MS Gothic" w:eastAsia="MS Gothic" w:hAnsi="MS Gothic" w:cs="Arial" w:hint="eastAsia"/>
              <w:b/>
              <w:bCs/>
              <w:sz w:val="20"/>
            </w:rPr>
            <w:t>☐</w:t>
          </w:r>
        </w:sdtContent>
      </w:sdt>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0435"/>
        <w:gridCol w:w="4500"/>
      </w:tblGrid>
      <w:tr w:rsidR="00E11DF2" w:rsidRPr="00A95705" w14:paraId="22AB0BFC"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15E83D33" w14:textId="77777777"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lastRenderedPageBreak/>
              <w:t xml:space="preserve">A  </w:t>
            </w:r>
            <w:r>
              <w:rPr>
                <w:rFonts w:ascii="Arial" w:eastAsia="Times New Roman" w:hAnsi="Arial" w:cs="Arial"/>
                <w:sz w:val="18"/>
                <w:szCs w:val="18"/>
              </w:rPr>
              <w:t xml:space="preserve"> </w:t>
            </w:r>
            <w:r w:rsidRPr="00A95705">
              <w:rPr>
                <w:rFonts w:ascii="Arial" w:eastAsia="Times New Roman" w:hAnsi="Arial" w:cs="Arial"/>
                <w:sz w:val="18"/>
                <w:szCs w:val="18"/>
              </w:rPr>
              <w:t>Yes signifies that clients served were age 60 and older</w:t>
            </w:r>
          </w:p>
        </w:tc>
        <w:tc>
          <w:tcPr>
            <w:tcW w:w="450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08640" w14:textId="381EE88F" w:rsidR="00E11DF2" w:rsidRPr="00A95705" w:rsidRDefault="00E11DF2" w:rsidP="00AE7534">
            <w:pPr>
              <w:spacing w:after="0"/>
              <w:jc w:val="center"/>
              <w:rPr>
                <w:rFonts w:ascii="Arial" w:hAnsi="Arial" w:cs="Arial"/>
                <w:sz w:val="20"/>
              </w:rPr>
            </w:pPr>
            <w:r>
              <w:rPr>
                <w:rFonts w:ascii="Arial" w:hAnsi="Arial" w:cs="Arial"/>
                <w:sz w:val="18"/>
                <w:szCs w:val="18"/>
              </w:rPr>
              <w:t xml:space="preserve">To </w:t>
            </w:r>
            <w:proofErr w:type="gramStart"/>
            <w:r>
              <w:rPr>
                <w:rFonts w:ascii="Arial" w:hAnsi="Arial" w:cs="Arial"/>
                <w:sz w:val="18"/>
                <w:szCs w:val="18"/>
              </w:rPr>
              <w:t>be in compliance</w:t>
            </w:r>
            <w:proofErr w:type="gramEnd"/>
            <w:r>
              <w:rPr>
                <w:rFonts w:ascii="Arial" w:hAnsi="Arial" w:cs="Arial"/>
                <w:sz w:val="18"/>
                <w:szCs w:val="18"/>
              </w:rPr>
              <w:t xml:space="preserve"> all blocks should be answered yes; n/a is acceptable in block F and G. No is acceptable in K.  Block J should indicate total project cost. Block L should indicate service code, S/R/W code, and specific services provided.</w:t>
            </w:r>
          </w:p>
        </w:tc>
      </w:tr>
      <w:tr w:rsidR="00E11DF2" w:rsidRPr="00A95705" w14:paraId="1EBFEB59"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16F78802" w14:textId="77777777"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t xml:space="preserve">     No signifies that age exceptions were made</w:t>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312976D1" w14:textId="77777777" w:rsidR="00E11DF2" w:rsidRPr="00A95705" w:rsidRDefault="00E11DF2" w:rsidP="00A2780E">
            <w:pPr>
              <w:spacing w:after="0"/>
              <w:ind w:right="-5420"/>
              <w:rPr>
                <w:rFonts w:ascii="Arial" w:eastAsia="Times New Roman" w:hAnsi="Arial" w:cs="Arial"/>
                <w:sz w:val="18"/>
                <w:szCs w:val="18"/>
              </w:rPr>
            </w:pPr>
          </w:p>
        </w:tc>
      </w:tr>
      <w:tr w:rsidR="00E11DF2" w:rsidRPr="00A95705" w14:paraId="79135A1A"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43B46A62" w14:textId="509CB636"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7B61FC27" w14:textId="77777777" w:rsidR="00E11DF2" w:rsidRPr="00A95705" w:rsidRDefault="00E11DF2" w:rsidP="00A2780E">
            <w:pPr>
              <w:spacing w:after="0"/>
              <w:ind w:right="-5420"/>
              <w:rPr>
                <w:rFonts w:ascii="Arial" w:eastAsia="Times New Roman" w:hAnsi="Arial" w:cs="Arial"/>
                <w:sz w:val="18"/>
                <w:szCs w:val="18"/>
              </w:rPr>
            </w:pPr>
          </w:p>
        </w:tc>
      </w:tr>
      <w:tr w:rsidR="00E11DF2" w:rsidRPr="00AE7CF1" w14:paraId="20FE3168" w14:textId="77777777" w:rsidTr="00A2780E">
        <w:trPr>
          <w:trHeight w:val="101"/>
        </w:trPr>
        <w:tc>
          <w:tcPr>
            <w:tcW w:w="10435" w:type="dxa"/>
            <w:tcBorders>
              <w:top w:val="nil"/>
              <w:left w:val="nil"/>
              <w:bottom w:val="nil"/>
              <w:right w:val="single" w:sz="12" w:space="0" w:color="auto"/>
            </w:tcBorders>
            <w:shd w:val="clear" w:color="auto" w:fill="auto"/>
            <w:noWrap/>
            <w:vAlign w:val="bottom"/>
          </w:tcPr>
          <w:p w14:paraId="7674940C" w14:textId="77777777" w:rsidR="00E11DF2" w:rsidRPr="00AE7CF1" w:rsidRDefault="00E11DF2" w:rsidP="00A2780E">
            <w:pPr>
              <w:spacing w:after="0"/>
              <w:ind w:right="-5420"/>
              <w:rPr>
                <w:rFonts w:ascii="Arial" w:eastAsia="Times New Roman" w:hAnsi="Arial" w:cs="Arial"/>
                <w:sz w:val="13"/>
                <w:szCs w:val="13"/>
              </w:rPr>
            </w:pP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71609342" w14:textId="77777777" w:rsidR="00E11DF2" w:rsidRPr="00AE7CF1" w:rsidRDefault="00E11DF2" w:rsidP="00A2780E">
            <w:pPr>
              <w:spacing w:after="0"/>
              <w:ind w:right="-5420"/>
              <w:rPr>
                <w:rFonts w:ascii="Arial" w:eastAsia="Times New Roman" w:hAnsi="Arial" w:cs="Arial"/>
                <w:sz w:val="13"/>
                <w:szCs w:val="13"/>
              </w:rPr>
            </w:pPr>
          </w:p>
        </w:tc>
      </w:tr>
      <w:tr w:rsidR="00E11DF2" w:rsidRPr="00A95705" w14:paraId="448547A3" w14:textId="77777777" w:rsidTr="00AE7534">
        <w:trPr>
          <w:trHeight w:val="132"/>
        </w:trPr>
        <w:tc>
          <w:tcPr>
            <w:tcW w:w="10435" w:type="dxa"/>
            <w:tcBorders>
              <w:top w:val="nil"/>
              <w:left w:val="nil"/>
              <w:bottom w:val="nil"/>
              <w:right w:val="single" w:sz="12" w:space="0" w:color="auto"/>
            </w:tcBorders>
            <w:shd w:val="clear" w:color="auto" w:fill="auto"/>
            <w:noWrap/>
            <w:vAlign w:val="bottom"/>
          </w:tcPr>
          <w:p w14:paraId="52BA21F2"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B   Yes signifies that clients served had no one able and willing to perform the services requested</w:t>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49B51F79" w14:textId="77777777" w:rsidR="00E11DF2" w:rsidRPr="00A95705" w:rsidRDefault="00E11DF2" w:rsidP="00A2780E">
            <w:pPr>
              <w:spacing w:after="0"/>
              <w:ind w:right="-5420"/>
              <w:rPr>
                <w:rFonts w:ascii="Arial" w:eastAsia="Times New Roman" w:hAnsi="Arial" w:cs="Arial"/>
                <w:sz w:val="18"/>
                <w:szCs w:val="18"/>
              </w:rPr>
            </w:pPr>
          </w:p>
        </w:tc>
      </w:tr>
      <w:tr w:rsidR="00E11DF2" w:rsidRPr="00A95705" w14:paraId="2C784625" w14:textId="77777777" w:rsidTr="00A2780E">
        <w:trPr>
          <w:trHeight w:val="240"/>
        </w:trPr>
        <w:tc>
          <w:tcPr>
            <w:tcW w:w="14935" w:type="dxa"/>
            <w:gridSpan w:val="2"/>
            <w:tcBorders>
              <w:top w:val="nil"/>
              <w:left w:val="nil"/>
              <w:bottom w:val="nil"/>
              <w:right w:val="nil"/>
            </w:tcBorders>
            <w:shd w:val="clear" w:color="auto" w:fill="auto"/>
            <w:noWrap/>
            <w:vAlign w:val="bottom"/>
          </w:tcPr>
          <w:p w14:paraId="481A1A85"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that no documentation was available</w:t>
            </w:r>
          </w:p>
        </w:tc>
      </w:tr>
      <w:tr w:rsidR="00E11DF2" w:rsidRPr="00A95705" w14:paraId="1B03ECCA" w14:textId="77777777" w:rsidTr="00A2780E">
        <w:trPr>
          <w:trHeight w:val="240"/>
        </w:trPr>
        <w:tc>
          <w:tcPr>
            <w:tcW w:w="14935" w:type="dxa"/>
            <w:gridSpan w:val="2"/>
            <w:tcBorders>
              <w:top w:val="nil"/>
              <w:left w:val="nil"/>
              <w:bottom w:val="nil"/>
              <w:right w:val="nil"/>
            </w:tcBorders>
            <w:shd w:val="clear" w:color="auto" w:fill="auto"/>
            <w:noWrap/>
            <w:vAlign w:val="bottom"/>
          </w:tcPr>
          <w:p w14:paraId="1D27CD83" w14:textId="5558E822"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B687C66" w14:textId="77777777" w:rsidTr="00A2780E">
        <w:trPr>
          <w:trHeight w:val="144"/>
        </w:trPr>
        <w:tc>
          <w:tcPr>
            <w:tcW w:w="14935" w:type="dxa"/>
            <w:gridSpan w:val="2"/>
            <w:tcBorders>
              <w:top w:val="nil"/>
              <w:left w:val="nil"/>
              <w:bottom w:val="nil"/>
              <w:right w:val="nil"/>
            </w:tcBorders>
            <w:shd w:val="clear" w:color="auto" w:fill="auto"/>
            <w:noWrap/>
            <w:vAlign w:val="bottom"/>
          </w:tcPr>
          <w:p w14:paraId="009FBED4"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36915A5E" w14:textId="77777777" w:rsidTr="00A2780E">
        <w:trPr>
          <w:trHeight w:val="240"/>
        </w:trPr>
        <w:tc>
          <w:tcPr>
            <w:tcW w:w="14935" w:type="dxa"/>
            <w:gridSpan w:val="2"/>
            <w:tcBorders>
              <w:top w:val="nil"/>
              <w:left w:val="nil"/>
              <w:bottom w:val="nil"/>
              <w:right w:val="nil"/>
            </w:tcBorders>
            <w:shd w:val="clear" w:color="auto" w:fill="auto"/>
            <w:noWrap/>
            <w:vAlign w:val="bottom"/>
          </w:tcPr>
          <w:p w14:paraId="4278FD11"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C   Yes signifies that clients served lived within the county funding housing and home improvement</w:t>
            </w:r>
          </w:p>
        </w:tc>
      </w:tr>
      <w:tr w:rsidR="00E11DF2" w:rsidRPr="00A95705" w14:paraId="3FEAA563" w14:textId="77777777" w:rsidTr="00A2780E">
        <w:trPr>
          <w:trHeight w:val="240"/>
        </w:trPr>
        <w:tc>
          <w:tcPr>
            <w:tcW w:w="14935" w:type="dxa"/>
            <w:gridSpan w:val="2"/>
            <w:tcBorders>
              <w:top w:val="nil"/>
              <w:left w:val="nil"/>
              <w:bottom w:val="nil"/>
              <w:right w:val="nil"/>
            </w:tcBorders>
            <w:shd w:val="clear" w:color="auto" w:fill="auto"/>
            <w:noWrap/>
            <w:vAlign w:val="bottom"/>
          </w:tcPr>
          <w:p w14:paraId="01449A93"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that clients lived outside the county</w:t>
            </w:r>
          </w:p>
        </w:tc>
      </w:tr>
      <w:tr w:rsidR="00E11DF2" w:rsidRPr="00A95705" w14:paraId="141614EF" w14:textId="77777777" w:rsidTr="00A2780E">
        <w:trPr>
          <w:trHeight w:val="240"/>
        </w:trPr>
        <w:tc>
          <w:tcPr>
            <w:tcW w:w="14935" w:type="dxa"/>
            <w:gridSpan w:val="2"/>
            <w:tcBorders>
              <w:top w:val="nil"/>
              <w:left w:val="nil"/>
              <w:bottom w:val="nil"/>
              <w:right w:val="nil"/>
            </w:tcBorders>
            <w:shd w:val="clear" w:color="auto" w:fill="auto"/>
            <w:noWrap/>
            <w:vAlign w:val="bottom"/>
          </w:tcPr>
          <w:p w14:paraId="27D79258" w14:textId="3308C4D5"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w:t>
            </w:r>
            <w:r w:rsidR="001378C4">
              <w:rPr>
                <w:rFonts w:ascii="Arial" w:eastAsia="Times New Roman" w:hAnsi="Arial" w:cs="Arial"/>
                <w:sz w:val="18"/>
                <w:szCs w:val="18"/>
              </w:rPr>
              <w:t xml:space="preserve"> observed: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305B21C3" w14:textId="77777777" w:rsidTr="00A2780E">
        <w:trPr>
          <w:trHeight w:val="144"/>
        </w:trPr>
        <w:tc>
          <w:tcPr>
            <w:tcW w:w="14935" w:type="dxa"/>
            <w:gridSpan w:val="2"/>
            <w:tcBorders>
              <w:top w:val="nil"/>
              <w:left w:val="nil"/>
              <w:bottom w:val="nil"/>
              <w:right w:val="nil"/>
            </w:tcBorders>
            <w:shd w:val="clear" w:color="auto" w:fill="auto"/>
            <w:noWrap/>
            <w:vAlign w:val="bottom"/>
          </w:tcPr>
          <w:p w14:paraId="2E2DDBEF"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51F623B" w14:textId="77777777" w:rsidTr="00A2780E">
        <w:trPr>
          <w:trHeight w:val="240"/>
        </w:trPr>
        <w:tc>
          <w:tcPr>
            <w:tcW w:w="14935" w:type="dxa"/>
            <w:gridSpan w:val="2"/>
            <w:tcBorders>
              <w:top w:val="nil"/>
              <w:left w:val="nil"/>
              <w:bottom w:val="nil"/>
              <w:right w:val="nil"/>
            </w:tcBorders>
            <w:shd w:val="clear" w:color="auto" w:fill="auto"/>
            <w:noWrap/>
            <w:vAlign w:val="bottom"/>
          </w:tcPr>
          <w:p w14:paraId="332B09B0"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 xml:space="preserve">D  </w:t>
            </w:r>
            <w:r>
              <w:rPr>
                <w:rFonts w:ascii="Arial" w:eastAsia="Times New Roman" w:hAnsi="Arial" w:cs="Arial"/>
                <w:sz w:val="18"/>
                <w:szCs w:val="18"/>
              </w:rPr>
              <w:t xml:space="preserve"> </w:t>
            </w:r>
            <w:r w:rsidRPr="00EC7311">
              <w:rPr>
                <w:rFonts w:ascii="Arial" w:eastAsia="Times New Roman" w:hAnsi="Arial" w:cs="Arial"/>
                <w:sz w:val="18"/>
                <w:szCs w:val="18"/>
              </w:rPr>
              <w:t>Yes signifies applications for services were signed &amp; dated by the applicant on his/her own behalf or by an adult acting on behalf of a disabled adult as defined in § 108A-101(d).</w:t>
            </w:r>
          </w:p>
        </w:tc>
      </w:tr>
      <w:tr w:rsidR="00E11DF2" w:rsidRPr="00A95705" w14:paraId="06D569C8" w14:textId="77777777" w:rsidTr="00A2780E">
        <w:trPr>
          <w:trHeight w:val="240"/>
        </w:trPr>
        <w:tc>
          <w:tcPr>
            <w:tcW w:w="14935" w:type="dxa"/>
            <w:gridSpan w:val="2"/>
            <w:tcBorders>
              <w:top w:val="nil"/>
              <w:left w:val="nil"/>
              <w:bottom w:val="nil"/>
              <w:right w:val="nil"/>
            </w:tcBorders>
            <w:shd w:val="clear" w:color="auto" w:fill="auto"/>
            <w:noWrap/>
            <w:vAlign w:val="bottom"/>
          </w:tcPr>
          <w:p w14:paraId="70083B3C"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applications were signed by other persons or were not available for review.</w:t>
            </w:r>
          </w:p>
        </w:tc>
      </w:tr>
      <w:tr w:rsidR="00E11DF2" w:rsidRPr="00A95705" w14:paraId="120C5894" w14:textId="77777777" w:rsidTr="00A2780E">
        <w:trPr>
          <w:trHeight w:val="240"/>
        </w:trPr>
        <w:tc>
          <w:tcPr>
            <w:tcW w:w="14935" w:type="dxa"/>
            <w:gridSpan w:val="2"/>
            <w:tcBorders>
              <w:top w:val="nil"/>
              <w:left w:val="nil"/>
              <w:bottom w:val="nil"/>
              <w:right w:val="nil"/>
            </w:tcBorders>
            <w:shd w:val="clear" w:color="auto" w:fill="auto"/>
            <w:noWrap/>
            <w:vAlign w:val="bottom"/>
          </w:tcPr>
          <w:p w14:paraId="4447D03C" w14:textId="659468DF"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16691ED5" w14:textId="77777777" w:rsidTr="00A2780E">
        <w:trPr>
          <w:trHeight w:val="144"/>
        </w:trPr>
        <w:tc>
          <w:tcPr>
            <w:tcW w:w="14935" w:type="dxa"/>
            <w:gridSpan w:val="2"/>
            <w:tcBorders>
              <w:top w:val="nil"/>
              <w:left w:val="nil"/>
              <w:bottom w:val="nil"/>
              <w:right w:val="nil"/>
            </w:tcBorders>
            <w:shd w:val="clear" w:color="auto" w:fill="auto"/>
            <w:noWrap/>
            <w:vAlign w:val="bottom"/>
          </w:tcPr>
          <w:p w14:paraId="7EAEE3E1"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33BE669B" w14:textId="77777777" w:rsidTr="00A2780E">
        <w:trPr>
          <w:trHeight w:val="240"/>
        </w:trPr>
        <w:tc>
          <w:tcPr>
            <w:tcW w:w="14935" w:type="dxa"/>
            <w:gridSpan w:val="2"/>
            <w:tcBorders>
              <w:top w:val="nil"/>
              <w:left w:val="nil"/>
              <w:bottom w:val="nil"/>
              <w:right w:val="nil"/>
            </w:tcBorders>
            <w:shd w:val="clear" w:color="auto" w:fill="auto"/>
            <w:noWrap/>
            <w:vAlign w:val="bottom"/>
          </w:tcPr>
          <w:p w14:paraId="59D0A107"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E   Yes signifies the substantiated need for housing and home improvement services</w:t>
            </w:r>
          </w:p>
        </w:tc>
      </w:tr>
      <w:tr w:rsidR="00E11DF2" w:rsidRPr="00A95705" w14:paraId="1BA1B81F" w14:textId="77777777" w:rsidTr="00A2780E">
        <w:trPr>
          <w:trHeight w:val="240"/>
        </w:trPr>
        <w:tc>
          <w:tcPr>
            <w:tcW w:w="14935" w:type="dxa"/>
            <w:gridSpan w:val="2"/>
            <w:tcBorders>
              <w:top w:val="nil"/>
              <w:left w:val="nil"/>
              <w:bottom w:val="nil"/>
              <w:right w:val="nil"/>
            </w:tcBorders>
            <w:shd w:val="clear" w:color="auto" w:fill="auto"/>
            <w:noWrap/>
            <w:vAlign w:val="bottom"/>
          </w:tcPr>
          <w:p w14:paraId="2A7312B7"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a need for services is not documented.</w:t>
            </w:r>
          </w:p>
        </w:tc>
      </w:tr>
      <w:tr w:rsidR="00E11DF2" w:rsidRPr="00A95705" w14:paraId="63040C92" w14:textId="77777777" w:rsidTr="00A2780E">
        <w:trPr>
          <w:trHeight w:val="240"/>
        </w:trPr>
        <w:tc>
          <w:tcPr>
            <w:tcW w:w="14935" w:type="dxa"/>
            <w:gridSpan w:val="2"/>
            <w:tcBorders>
              <w:top w:val="nil"/>
              <w:left w:val="nil"/>
              <w:bottom w:val="nil"/>
              <w:right w:val="nil"/>
            </w:tcBorders>
            <w:shd w:val="clear" w:color="auto" w:fill="auto"/>
            <w:noWrap/>
            <w:vAlign w:val="bottom"/>
          </w:tcPr>
          <w:p w14:paraId="2621353C" w14:textId="45F13B61"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090A375" w14:textId="77777777" w:rsidTr="00A2780E">
        <w:trPr>
          <w:trHeight w:val="144"/>
        </w:trPr>
        <w:tc>
          <w:tcPr>
            <w:tcW w:w="14935" w:type="dxa"/>
            <w:gridSpan w:val="2"/>
            <w:tcBorders>
              <w:top w:val="nil"/>
              <w:left w:val="nil"/>
              <w:bottom w:val="nil"/>
              <w:right w:val="nil"/>
            </w:tcBorders>
            <w:shd w:val="clear" w:color="auto" w:fill="auto"/>
            <w:noWrap/>
            <w:vAlign w:val="bottom"/>
          </w:tcPr>
          <w:p w14:paraId="2D632BB6"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F4E8E5E" w14:textId="77777777" w:rsidTr="00A2780E">
        <w:trPr>
          <w:trHeight w:val="240"/>
        </w:trPr>
        <w:tc>
          <w:tcPr>
            <w:tcW w:w="14935" w:type="dxa"/>
            <w:gridSpan w:val="2"/>
            <w:tcBorders>
              <w:top w:val="nil"/>
              <w:left w:val="nil"/>
              <w:bottom w:val="nil"/>
              <w:right w:val="nil"/>
            </w:tcBorders>
            <w:shd w:val="clear" w:color="auto" w:fill="auto"/>
            <w:noWrap/>
            <w:vAlign w:val="bottom"/>
          </w:tcPr>
          <w:p w14:paraId="57DB9E23"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F   </w:t>
            </w:r>
            <w:r w:rsidRPr="00EC7311">
              <w:rPr>
                <w:rFonts w:ascii="Arial" w:eastAsia="Times New Roman" w:hAnsi="Arial" w:cs="Arial"/>
                <w:sz w:val="18"/>
                <w:szCs w:val="18"/>
              </w:rPr>
              <w:t xml:space="preserve">Yes signifies that more than one agency was responsible for funding services or clients were referred to other federal, </w:t>
            </w:r>
            <w:proofErr w:type="gramStart"/>
            <w:r w:rsidRPr="00EC7311">
              <w:rPr>
                <w:rFonts w:ascii="Arial" w:eastAsia="Times New Roman" w:hAnsi="Arial" w:cs="Arial"/>
                <w:sz w:val="18"/>
                <w:szCs w:val="18"/>
              </w:rPr>
              <w:t>state</w:t>
            </w:r>
            <w:proofErr w:type="gramEnd"/>
            <w:r w:rsidRPr="00EC7311">
              <w:rPr>
                <w:rFonts w:ascii="Arial" w:eastAsia="Times New Roman" w:hAnsi="Arial" w:cs="Arial"/>
                <w:sz w:val="18"/>
                <w:szCs w:val="18"/>
              </w:rPr>
              <w:t xml:space="preserve"> and local agencies.</w:t>
            </w:r>
          </w:p>
        </w:tc>
      </w:tr>
      <w:tr w:rsidR="00E11DF2" w:rsidRPr="00A95705" w14:paraId="73E0074B" w14:textId="77777777" w:rsidTr="00A2780E">
        <w:trPr>
          <w:trHeight w:val="240"/>
        </w:trPr>
        <w:tc>
          <w:tcPr>
            <w:tcW w:w="14935" w:type="dxa"/>
            <w:gridSpan w:val="2"/>
            <w:tcBorders>
              <w:top w:val="nil"/>
              <w:left w:val="nil"/>
              <w:bottom w:val="nil"/>
              <w:right w:val="nil"/>
            </w:tcBorders>
            <w:shd w:val="clear" w:color="auto" w:fill="auto"/>
            <w:noWrap/>
            <w:vAlign w:val="bottom"/>
          </w:tcPr>
          <w:p w14:paraId="23B863F9"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CC7EFC">
              <w:rPr>
                <w:rFonts w:ascii="Arial" w:eastAsia="Times New Roman" w:hAnsi="Arial" w:cs="Arial"/>
                <w:sz w:val="18"/>
                <w:szCs w:val="18"/>
              </w:rPr>
              <w:t>No signifies incomplete documentation</w:t>
            </w:r>
          </w:p>
        </w:tc>
      </w:tr>
      <w:tr w:rsidR="00E11DF2" w:rsidRPr="00A95705" w14:paraId="23A64590" w14:textId="77777777" w:rsidTr="00A2780E">
        <w:trPr>
          <w:trHeight w:val="240"/>
        </w:trPr>
        <w:tc>
          <w:tcPr>
            <w:tcW w:w="14935" w:type="dxa"/>
            <w:gridSpan w:val="2"/>
            <w:tcBorders>
              <w:top w:val="nil"/>
              <w:left w:val="nil"/>
              <w:bottom w:val="nil"/>
              <w:right w:val="nil"/>
            </w:tcBorders>
            <w:shd w:val="clear" w:color="auto" w:fill="auto"/>
            <w:noWrap/>
            <w:vAlign w:val="bottom"/>
          </w:tcPr>
          <w:p w14:paraId="7484BF28" w14:textId="0F853A18"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497A6E77" w14:textId="77777777" w:rsidTr="00A2780E">
        <w:trPr>
          <w:trHeight w:val="144"/>
        </w:trPr>
        <w:tc>
          <w:tcPr>
            <w:tcW w:w="14935" w:type="dxa"/>
            <w:gridSpan w:val="2"/>
            <w:tcBorders>
              <w:top w:val="nil"/>
              <w:left w:val="nil"/>
              <w:bottom w:val="nil"/>
              <w:right w:val="nil"/>
            </w:tcBorders>
            <w:shd w:val="clear" w:color="auto" w:fill="auto"/>
            <w:noWrap/>
            <w:vAlign w:val="bottom"/>
          </w:tcPr>
          <w:p w14:paraId="3CC76BAC"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290CBAA5" w14:textId="77777777" w:rsidTr="00A2780E">
        <w:trPr>
          <w:trHeight w:val="240"/>
        </w:trPr>
        <w:tc>
          <w:tcPr>
            <w:tcW w:w="14935" w:type="dxa"/>
            <w:gridSpan w:val="2"/>
            <w:tcBorders>
              <w:top w:val="nil"/>
              <w:left w:val="nil"/>
              <w:bottom w:val="nil"/>
              <w:right w:val="nil"/>
            </w:tcBorders>
            <w:shd w:val="clear" w:color="auto" w:fill="auto"/>
            <w:noWrap/>
            <w:vAlign w:val="bottom"/>
          </w:tcPr>
          <w:p w14:paraId="78ECA1EB"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G  </w:t>
            </w:r>
            <w:r>
              <w:rPr>
                <w:rFonts w:ascii="Arial" w:eastAsia="Times New Roman" w:hAnsi="Arial" w:cs="Arial"/>
                <w:sz w:val="18"/>
                <w:szCs w:val="18"/>
              </w:rPr>
              <w:t xml:space="preserve"> </w:t>
            </w:r>
            <w:r w:rsidRPr="00CC7EFC">
              <w:rPr>
                <w:rFonts w:ascii="Arial" w:eastAsia="Times New Roman" w:hAnsi="Arial" w:cs="Arial"/>
                <w:sz w:val="18"/>
                <w:szCs w:val="18"/>
              </w:rPr>
              <w:t>Yes indicates applicant lived on rental property and appropriate documentation was in file.</w:t>
            </w:r>
          </w:p>
        </w:tc>
      </w:tr>
      <w:tr w:rsidR="00E11DF2" w:rsidRPr="00A95705" w14:paraId="6F135C6F" w14:textId="77777777" w:rsidTr="00A2780E">
        <w:trPr>
          <w:trHeight w:val="240"/>
        </w:trPr>
        <w:tc>
          <w:tcPr>
            <w:tcW w:w="14935" w:type="dxa"/>
            <w:gridSpan w:val="2"/>
            <w:tcBorders>
              <w:top w:val="nil"/>
              <w:left w:val="nil"/>
              <w:bottom w:val="nil"/>
              <w:right w:val="nil"/>
            </w:tcBorders>
            <w:shd w:val="clear" w:color="auto" w:fill="auto"/>
            <w:noWrap/>
            <w:vAlign w:val="bottom"/>
          </w:tcPr>
          <w:p w14:paraId="68611299"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indicates appropriate documentation was not found.       N/A indicates client owned the property.</w:t>
            </w:r>
          </w:p>
        </w:tc>
      </w:tr>
      <w:tr w:rsidR="00E11DF2" w:rsidRPr="00A95705" w14:paraId="7D1F04AB" w14:textId="77777777" w:rsidTr="00A2780E">
        <w:trPr>
          <w:trHeight w:val="240"/>
        </w:trPr>
        <w:tc>
          <w:tcPr>
            <w:tcW w:w="14935" w:type="dxa"/>
            <w:gridSpan w:val="2"/>
            <w:tcBorders>
              <w:top w:val="nil"/>
              <w:left w:val="nil"/>
              <w:bottom w:val="nil"/>
              <w:right w:val="nil"/>
            </w:tcBorders>
            <w:shd w:val="clear" w:color="auto" w:fill="auto"/>
            <w:noWrap/>
            <w:vAlign w:val="bottom"/>
          </w:tcPr>
          <w:p w14:paraId="54CDFAE5" w14:textId="2AFF897F"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.0402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4FE5100" w14:textId="77777777" w:rsidTr="00A2780E">
        <w:trPr>
          <w:trHeight w:val="144"/>
        </w:trPr>
        <w:tc>
          <w:tcPr>
            <w:tcW w:w="14935" w:type="dxa"/>
            <w:gridSpan w:val="2"/>
            <w:tcBorders>
              <w:top w:val="nil"/>
              <w:left w:val="nil"/>
              <w:bottom w:val="nil"/>
              <w:right w:val="nil"/>
            </w:tcBorders>
            <w:shd w:val="clear" w:color="auto" w:fill="auto"/>
            <w:noWrap/>
            <w:vAlign w:val="bottom"/>
          </w:tcPr>
          <w:p w14:paraId="2A032063"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4784E9DE" w14:textId="77777777" w:rsidTr="00A2780E">
        <w:trPr>
          <w:trHeight w:val="240"/>
        </w:trPr>
        <w:tc>
          <w:tcPr>
            <w:tcW w:w="14935" w:type="dxa"/>
            <w:gridSpan w:val="2"/>
            <w:tcBorders>
              <w:top w:val="nil"/>
              <w:left w:val="nil"/>
              <w:bottom w:val="nil"/>
              <w:right w:val="nil"/>
            </w:tcBorders>
            <w:shd w:val="clear" w:color="auto" w:fill="auto"/>
            <w:noWrap/>
            <w:vAlign w:val="bottom"/>
          </w:tcPr>
          <w:p w14:paraId="3B766170"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H   Yes signifies clients were given opportunities to contribute to the cost of services prior to and following receipt of services.</w:t>
            </w:r>
          </w:p>
        </w:tc>
      </w:tr>
      <w:tr w:rsidR="00E11DF2" w:rsidRPr="00A95705" w14:paraId="70DCCDC7" w14:textId="77777777" w:rsidTr="00A2780E">
        <w:trPr>
          <w:trHeight w:val="240"/>
        </w:trPr>
        <w:tc>
          <w:tcPr>
            <w:tcW w:w="14935" w:type="dxa"/>
            <w:gridSpan w:val="2"/>
            <w:tcBorders>
              <w:top w:val="nil"/>
              <w:left w:val="nil"/>
              <w:bottom w:val="nil"/>
              <w:right w:val="nil"/>
            </w:tcBorders>
            <w:shd w:val="clear" w:color="auto" w:fill="auto"/>
            <w:noWrap/>
            <w:vAlign w:val="bottom"/>
          </w:tcPr>
          <w:p w14:paraId="510CBDDE"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signifies there was no documentation to this effect.</w:t>
            </w:r>
          </w:p>
        </w:tc>
      </w:tr>
      <w:tr w:rsidR="00E11DF2" w:rsidRPr="00A95705" w14:paraId="68D235FB" w14:textId="77777777" w:rsidTr="00A2780E">
        <w:trPr>
          <w:trHeight w:val="240"/>
        </w:trPr>
        <w:tc>
          <w:tcPr>
            <w:tcW w:w="14935" w:type="dxa"/>
            <w:gridSpan w:val="2"/>
            <w:tcBorders>
              <w:top w:val="nil"/>
              <w:left w:val="nil"/>
              <w:bottom w:val="nil"/>
              <w:right w:val="nil"/>
            </w:tcBorders>
            <w:shd w:val="clear" w:color="auto" w:fill="auto"/>
            <w:noWrap/>
            <w:vAlign w:val="bottom"/>
          </w:tcPr>
          <w:p w14:paraId="61CF4D38" w14:textId="4F0683C1"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849F587" w14:textId="77777777" w:rsidTr="00A2780E">
        <w:trPr>
          <w:trHeight w:val="144"/>
        </w:trPr>
        <w:tc>
          <w:tcPr>
            <w:tcW w:w="14935" w:type="dxa"/>
            <w:gridSpan w:val="2"/>
            <w:tcBorders>
              <w:top w:val="nil"/>
              <w:left w:val="nil"/>
              <w:bottom w:val="nil"/>
              <w:right w:val="nil"/>
            </w:tcBorders>
            <w:shd w:val="clear" w:color="auto" w:fill="auto"/>
            <w:noWrap/>
            <w:vAlign w:val="bottom"/>
          </w:tcPr>
          <w:p w14:paraId="636DD9D0"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4379CF2A" w14:textId="77777777" w:rsidTr="00A2780E">
        <w:trPr>
          <w:trHeight w:val="240"/>
        </w:trPr>
        <w:tc>
          <w:tcPr>
            <w:tcW w:w="14935" w:type="dxa"/>
            <w:gridSpan w:val="2"/>
            <w:tcBorders>
              <w:top w:val="nil"/>
              <w:left w:val="nil"/>
              <w:bottom w:val="nil"/>
              <w:right w:val="nil"/>
            </w:tcBorders>
            <w:shd w:val="clear" w:color="auto" w:fill="auto"/>
            <w:noWrap/>
            <w:vAlign w:val="bottom"/>
          </w:tcPr>
          <w:p w14:paraId="185D0447"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I   Yes signifies clients served had appropriate documentation for labor, </w:t>
            </w:r>
            <w:proofErr w:type="gramStart"/>
            <w:r w:rsidRPr="00CC7EFC">
              <w:rPr>
                <w:rFonts w:ascii="Arial" w:eastAsia="Times New Roman" w:hAnsi="Arial" w:cs="Arial"/>
                <w:sz w:val="18"/>
                <w:szCs w:val="18"/>
              </w:rPr>
              <w:t>materials</w:t>
            </w:r>
            <w:proofErr w:type="gramEnd"/>
            <w:r w:rsidRPr="00CC7EFC">
              <w:rPr>
                <w:rFonts w:ascii="Arial" w:eastAsia="Times New Roman" w:hAnsi="Arial" w:cs="Arial"/>
                <w:sz w:val="18"/>
                <w:szCs w:val="18"/>
              </w:rPr>
              <w:t xml:space="preserve"> and actual administrative costs</w:t>
            </w:r>
          </w:p>
        </w:tc>
      </w:tr>
      <w:tr w:rsidR="00E11DF2" w:rsidRPr="00A95705" w14:paraId="234F995E" w14:textId="77777777" w:rsidTr="00A2780E">
        <w:trPr>
          <w:trHeight w:val="240"/>
        </w:trPr>
        <w:tc>
          <w:tcPr>
            <w:tcW w:w="14935" w:type="dxa"/>
            <w:gridSpan w:val="2"/>
            <w:tcBorders>
              <w:top w:val="nil"/>
              <w:left w:val="nil"/>
              <w:bottom w:val="nil"/>
              <w:right w:val="nil"/>
            </w:tcBorders>
            <w:shd w:val="clear" w:color="auto" w:fill="auto"/>
            <w:noWrap/>
            <w:vAlign w:val="bottom"/>
          </w:tcPr>
          <w:p w14:paraId="330D6104"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signifies records failed to show appropriate documentation.</w:t>
            </w:r>
          </w:p>
        </w:tc>
      </w:tr>
      <w:tr w:rsidR="00E11DF2" w:rsidRPr="00A95705" w14:paraId="1357C438" w14:textId="77777777" w:rsidTr="00A2780E">
        <w:trPr>
          <w:trHeight w:val="240"/>
        </w:trPr>
        <w:tc>
          <w:tcPr>
            <w:tcW w:w="14935" w:type="dxa"/>
            <w:gridSpan w:val="2"/>
            <w:tcBorders>
              <w:top w:val="nil"/>
              <w:left w:val="nil"/>
              <w:bottom w:val="nil"/>
              <w:right w:val="nil"/>
            </w:tcBorders>
            <w:shd w:val="clear" w:color="auto" w:fill="auto"/>
            <w:noWrap/>
            <w:vAlign w:val="bottom"/>
          </w:tcPr>
          <w:p w14:paraId="3FBB667E" w14:textId="47CE2784"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4EEFFA04" w14:textId="77777777" w:rsidTr="00A2780E">
        <w:trPr>
          <w:trHeight w:val="144"/>
        </w:trPr>
        <w:tc>
          <w:tcPr>
            <w:tcW w:w="14935" w:type="dxa"/>
            <w:gridSpan w:val="2"/>
            <w:tcBorders>
              <w:top w:val="nil"/>
              <w:left w:val="nil"/>
              <w:bottom w:val="nil"/>
              <w:right w:val="nil"/>
            </w:tcBorders>
            <w:shd w:val="clear" w:color="auto" w:fill="auto"/>
            <w:noWrap/>
            <w:vAlign w:val="bottom"/>
          </w:tcPr>
          <w:p w14:paraId="290F6705"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A01804F" w14:textId="77777777" w:rsidTr="00A2780E">
        <w:trPr>
          <w:trHeight w:val="240"/>
        </w:trPr>
        <w:tc>
          <w:tcPr>
            <w:tcW w:w="14935" w:type="dxa"/>
            <w:gridSpan w:val="2"/>
            <w:tcBorders>
              <w:top w:val="nil"/>
              <w:left w:val="nil"/>
              <w:bottom w:val="nil"/>
              <w:right w:val="nil"/>
            </w:tcBorders>
            <w:shd w:val="clear" w:color="auto" w:fill="auto"/>
            <w:noWrap/>
            <w:vAlign w:val="bottom"/>
          </w:tcPr>
          <w:p w14:paraId="67574511"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J   Total project costs are indicated. </w:t>
            </w:r>
            <w:proofErr w:type="gramStart"/>
            <w:r w:rsidRPr="00CC7EFC">
              <w:rPr>
                <w:rFonts w:ascii="Arial" w:eastAsia="Times New Roman" w:hAnsi="Arial" w:cs="Arial"/>
                <w:sz w:val="18"/>
                <w:szCs w:val="18"/>
              </w:rPr>
              <w:t>Yes</w:t>
            </w:r>
            <w:proofErr w:type="gramEnd"/>
            <w:r w:rsidRPr="00CC7EFC">
              <w:rPr>
                <w:rFonts w:ascii="Arial" w:eastAsia="Times New Roman" w:hAnsi="Arial" w:cs="Arial"/>
                <w:sz w:val="18"/>
                <w:szCs w:val="18"/>
              </w:rPr>
              <w:t xml:space="preserve"> signifies actual project cost per client did not exceed $1,500 (HCCBG) or $2,500 (CARES) per program year.</w:t>
            </w:r>
          </w:p>
        </w:tc>
      </w:tr>
      <w:tr w:rsidR="00E11DF2" w:rsidRPr="00A95705" w14:paraId="1FF03D75" w14:textId="77777777" w:rsidTr="00A2780E">
        <w:trPr>
          <w:trHeight w:val="240"/>
        </w:trPr>
        <w:tc>
          <w:tcPr>
            <w:tcW w:w="14935" w:type="dxa"/>
            <w:gridSpan w:val="2"/>
            <w:tcBorders>
              <w:top w:val="nil"/>
              <w:left w:val="nil"/>
              <w:bottom w:val="nil"/>
              <w:right w:val="nil"/>
            </w:tcBorders>
            <w:shd w:val="clear" w:color="auto" w:fill="auto"/>
            <w:noWrap/>
            <w:vAlign w:val="bottom"/>
          </w:tcPr>
          <w:p w14:paraId="46A41617"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incomplete documentation or costs exceeded $1,500 (HCCBG) or $2,500 (CARES).</w:t>
            </w:r>
          </w:p>
        </w:tc>
      </w:tr>
      <w:tr w:rsidR="00E11DF2" w:rsidRPr="00A95705" w14:paraId="6AD166B7" w14:textId="77777777" w:rsidTr="00A2780E">
        <w:trPr>
          <w:trHeight w:val="240"/>
        </w:trPr>
        <w:tc>
          <w:tcPr>
            <w:tcW w:w="14935" w:type="dxa"/>
            <w:gridSpan w:val="2"/>
            <w:tcBorders>
              <w:top w:val="nil"/>
              <w:left w:val="nil"/>
              <w:bottom w:val="nil"/>
              <w:right w:val="nil"/>
            </w:tcBorders>
            <w:shd w:val="clear" w:color="auto" w:fill="auto"/>
            <w:noWrap/>
            <w:vAlign w:val="bottom"/>
          </w:tcPr>
          <w:p w14:paraId="5E7287D2" w14:textId="7934A931"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9CBFAF1" w14:textId="77777777" w:rsidTr="00A2780E">
        <w:trPr>
          <w:trHeight w:val="144"/>
        </w:trPr>
        <w:tc>
          <w:tcPr>
            <w:tcW w:w="14935" w:type="dxa"/>
            <w:gridSpan w:val="2"/>
            <w:tcBorders>
              <w:top w:val="nil"/>
              <w:left w:val="nil"/>
              <w:bottom w:val="nil"/>
              <w:right w:val="nil"/>
            </w:tcBorders>
            <w:shd w:val="clear" w:color="auto" w:fill="auto"/>
            <w:noWrap/>
            <w:vAlign w:val="bottom"/>
          </w:tcPr>
          <w:p w14:paraId="7E5E7C1A"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0B550087" w14:textId="77777777" w:rsidTr="00A2780E">
        <w:trPr>
          <w:trHeight w:val="240"/>
        </w:trPr>
        <w:tc>
          <w:tcPr>
            <w:tcW w:w="14935" w:type="dxa"/>
            <w:gridSpan w:val="2"/>
            <w:tcBorders>
              <w:top w:val="nil"/>
              <w:left w:val="nil"/>
              <w:bottom w:val="nil"/>
              <w:right w:val="nil"/>
            </w:tcBorders>
            <w:shd w:val="clear" w:color="auto" w:fill="auto"/>
            <w:noWrap/>
            <w:vAlign w:val="bottom"/>
          </w:tcPr>
          <w:p w14:paraId="7166AF03"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K   Yes signifies any clients who used waivers had appropriate documentation</w:t>
            </w:r>
          </w:p>
        </w:tc>
      </w:tr>
      <w:tr w:rsidR="00E11DF2" w:rsidRPr="00A95705" w14:paraId="7F08C2EB" w14:textId="77777777" w:rsidTr="00A2780E">
        <w:trPr>
          <w:trHeight w:val="240"/>
        </w:trPr>
        <w:tc>
          <w:tcPr>
            <w:tcW w:w="14935" w:type="dxa"/>
            <w:gridSpan w:val="2"/>
            <w:tcBorders>
              <w:top w:val="nil"/>
              <w:left w:val="nil"/>
              <w:bottom w:val="nil"/>
              <w:right w:val="nil"/>
            </w:tcBorders>
            <w:shd w:val="clear" w:color="auto" w:fill="auto"/>
            <w:noWrap/>
            <w:vAlign w:val="bottom"/>
          </w:tcPr>
          <w:p w14:paraId="5701E706"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that there was no documentation to this effect.</w:t>
            </w:r>
          </w:p>
        </w:tc>
      </w:tr>
      <w:tr w:rsidR="00E11DF2" w:rsidRPr="00A95705" w14:paraId="155E7800" w14:textId="77777777" w:rsidTr="00A2780E">
        <w:trPr>
          <w:trHeight w:val="240"/>
        </w:trPr>
        <w:tc>
          <w:tcPr>
            <w:tcW w:w="14935" w:type="dxa"/>
            <w:gridSpan w:val="2"/>
            <w:tcBorders>
              <w:top w:val="nil"/>
              <w:left w:val="nil"/>
              <w:bottom w:val="nil"/>
              <w:right w:val="nil"/>
            </w:tcBorders>
            <w:shd w:val="clear" w:color="auto" w:fill="auto"/>
            <w:noWrap/>
            <w:vAlign w:val="bottom"/>
          </w:tcPr>
          <w:p w14:paraId="0E2AA73D" w14:textId="19289AE8"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F09B961" w14:textId="77777777" w:rsidTr="00A2780E">
        <w:trPr>
          <w:trHeight w:val="144"/>
        </w:trPr>
        <w:tc>
          <w:tcPr>
            <w:tcW w:w="14935" w:type="dxa"/>
            <w:gridSpan w:val="2"/>
            <w:tcBorders>
              <w:top w:val="nil"/>
              <w:left w:val="nil"/>
              <w:bottom w:val="nil"/>
              <w:right w:val="nil"/>
            </w:tcBorders>
            <w:shd w:val="clear" w:color="auto" w:fill="auto"/>
            <w:noWrap/>
            <w:vAlign w:val="bottom"/>
          </w:tcPr>
          <w:p w14:paraId="642E4B40"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59B51460" w14:textId="77777777" w:rsidTr="00A2780E">
        <w:trPr>
          <w:trHeight w:val="240"/>
        </w:trPr>
        <w:tc>
          <w:tcPr>
            <w:tcW w:w="14935" w:type="dxa"/>
            <w:gridSpan w:val="2"/>
            <w:tcBorders>
              <w:top w:val="nil"/>
              <w:left w:val="nil"/>
              <w:bottom w:val="nil"/>
              <w:right w:val="nil"/>
            </w:tcBorders>
            <w:shd w:val="clear" w:color="auto" w:fill="auto"/>
            <w:noWrap/>
            <w:vAlign w:val="bottom"/>
          </w:tcPr>
          <w:p w14:paraId="1319A3FE" w14:textId="193F4240" w:rsidR="00E11DF2" w:rsidRPr="00CC7EFC"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lastRenderedPageBreak/>
              <w:t>L   Yes signifies specific service code, S/R/W code, and services provided to client (e.g., ramp) are listed in table on HHI Monitoring Tool Part II.</w:t>
            </w:r>
            <w:r w:rsidR="001378C4">
              <w:rPr>
                <w:rFonts w:ascii="Arial" w:eastAsia="Times New Roman" w:hAnsi="Arial" w:cs="Arial"/>
                <w:sz w:val="18"/>
                <w:szCs w:val="18"/>
              </w:rPr>
              <w:t xml:space="preserve"> </w:t>
            </w:r>
            <w:r w:rsidR="004A5435">
              <w:rPr>
                <w:rFonts w:ascii="Arial" w:eastAsia="Times New Roman" w:hAnsi="Arial" w:cs="Arial"/>
                <w:sz w:val="18"/>
                <w:szCs w:val="18"/>
              </w:rPr>
              <w:t xml:space="preserve">  </w:t>
            </w:r>
            <w:r w:rsidR="004A5435" w:rsidRPr="004A5435">
              <w:rPr>
                <w:rFonts w:ascii="Arial" w:eastAsia="Times New Roman" w:hAnsi="Arial" w:cs="Arial"/>
                <w:b/>
                <w:bCs/>
                <w:sz w:val="18"/>
                <w:szCs w:val="18"/>
              </w:rPr>
              <w:t xml:space="preserve">Yes </w:t>
            </w:r>
            <w:sdt>
              <w:sdtPr>
                <w:rPr>
                  <w:rFonts w:ascii="Arial" w:eastAsia="Times New Roman" w:hAnsi="Arial" w:cs="Arial"/>
                  <w:b/>
                  <w:bCs/>
                  <w:sz w:val="18"/>
                  <w:szCs w:val="18"/>
                </w:rPr>
                <w:id w:val="2118407027"/>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r w:rsidR="00E11DF2" w:rsidRPr="00A95705" w14:paraId="095EA43C" w14:textId="77777777" w:rsidTr="00A2780E">
        <w:trPr>
          <w:trHeight w:val="240"/>
        </w:trPr>
        <w:tc>
          <w:tcPr>
            <w:tcW w:w="14935" w:type="dxa"/>
            <w:gridSpan w:val="2"/>
            <w:tcBorders>
              <w:top w:val="nil"/>
              <w:left w:val="nil"/>
              <w:bottom w:val="nil"/>
              <w:right w:val="nil"/>
            </w:tcBorders>
            <w:shd w:val="clear" w:color="auto" w:fill="auto"/>
            <w:noWrap/>
            <w:vAlign w:val="bottom"/>
          </w:tcPr>
          <w:p w14:paraId="12DB7D32" w14:textId="6A354905" w:rsidR="00E11DF2" w:rsidRPr="00CC7EFC"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specific service code, S/R/W code, and services provided to client (e.g., ramp) are not listed in table on HHI Monitoring Tool Part II.</w:t>
            </w:r>
            <w:r w:rsidR="001378C4">
              <w:rPr>
                <w:rFonts w:ascii="Arial" w:eastAsia="Times New Roman" w:hAnsi="Arial" w:cs="Arial"/>
                <w:sz w:val="18"/>
                <w:szCs w:val="18"/>
              </w:rPr>
              <w:t xml:space="preserve"> </w:t>
            </w:r>
            <w:r w:rsidR="004A5435">
              <w:rPr>
                <w:rFonts w:ascii="Arial" w:eastAsia="Times New Roman" w:hAnsi="Arial" w:cs="Arial"/>
                <w:sz w:val="18"/>
                <w:szCs w:val="18"/>
              </w:rPr>
              <w:t xml:space="preserve"> </w:t>
            </w:r>
            <w:r w:rsidR="004A5435" w:rsidRPr="004A5435">
              <w:rPr>
                <w:rFonts w:ascii="Arial" w:eastAsia="Times New Roman" w:hAnsi="Arial" w:cs="Arial"/>
                <w:b/>
                <w:bCs/>
                <w:sz w:val="18"/>
                <w:szCs w:val="18"/>
              </w:rPr>
              <w:t xml:space="preserve">No </w:t>
            </w:r>
            <w:sdt>
              <w:sdtPr>
                <w:rPr>
                  <w:rFonts w:ascii="Arial" w:eastAsia="Times New Roman" w:hAnsi="Arial" w:cs="Arial"/>
                  <w:b/>
                  <w:bCs/>
                  <w:sz w:val="18"/>
                  <w:szCs w:val="18"/>
                </w:rPr>
                <w:id w:val="1378051625"/>
                <w14:checkbox>
                  <w14:checked w14:val="0"/>
                  <w14:checkedState w14:val="2612" w14:font="MS Gothic"/>
                  <w14:uncheckedState w14:val="2610" w14:font="MS Gothic"/>
                </w14:checkbox>
              </w:sdtPr>
              <w:sdtEndPr/>
              <w:sdtContent>
                <w:r w:rsidR="004A5435" w:rsidRPr="004A5435">
                  <w:rPr>
                    <w:rFonts w:ascii="MS Gothic" w:eastAsia="MS Gothic" w:hAnsi="MS Gothic" w:cs="Arial" w:hint="eastAsia"/>
                    <w:b/>
                    <w:bCs/>
                    <w:sz w:val="18"/>
                    <w:szCs w:val="18"/>
                  </w:rPr>
                  <w:t>☐</w:t>
                </w:r>
              </w:sdtContent>
            </w:sdt>
          </w:p>
        </w:tc>
      </w:tr>
    </w:tbl>
    <w:p w14:paraId="0ECF46B3" w14:textId="77777777" w:rsidR="00E11DF2" w:rsidRDefault="00E11DF2" w:rsidP="00A2780E">
      <w:pPr>
        <w:spacing w:after="0"/>
        <w:rPr>
          <w:rFonts w:ascii="Arial" w:hAnsi="Arial" w:cs="Arial"/>
        </w:rPr>
        <w:sectPr w:rsidR="00E11DF2" w:rsidSect="00A2780E">
          <w:pgSz w:w="15840" w:h="12240" w:orient="landscape"/>
          <w:pgMar w:top="432" w:right="432" w:bottom="864" w:left="432" w:header="720" w:footer="720" w:gutter="0"/>
          <w:cols w:space="720"/>
          <w:docGrid w:linePitch="360"/>
        </w:sectPr>
      </w:pPr>
    </w:p>
    <w:p w14:paraId="0367A3DD" w14:textId="66663EA6" w:rsidR="00243109" w:rsidRDefault="00243109">
      <w:pPr>
        <w:sectPr w:rsidR="00243109" w:rsidSect="00904EDE">
          <w:type w:val="continuous"/>
          <w:pgSz w:w="15840" w:h="12240" w:orient="landscape"/>
          <w:pgMar w:top="576" w:right="720" w:bottom="576" w:left="720" w:header="720" w:footer="720" w:gutter="0"/>
          <w:cols w:space="720"/>
          <w:docGrid w:linePitch="299"/>
        </w:sectPr>
      </w:pPr>
    </w:p>
    <w:tbl>
      <w:tblPr>
        <w:tblStyle w:val="TableGrid"/>
        <w:tblpPr w:leftFromText="180" w:rightFromText="180" w:vertAnchor="text" w:horzAnchor="margin" w:tblpY="55"/>
        <w:tblW w:w="14665" w:type="dxa"/>
        <w:tblLook w:val="04A0" w:firstRow="1" w:lastRow="0" w:firstColumn="1" w:lastColumn="0" w:noHBand="0" w:noVBand="1"/>
      </w:tblPr>
      <w:tblGrid>
        <w:gridCol w:w="8185"/>
        <w:gridCol w:w="6480"/>
      </w:tblGrid>
      <w:tr w:rsidR="00243109" w:rsidRPr="000031A3" w14:paraId="30CC9455" w14:textId="77777777" w:rsidTr="00243109">
        <w:trPr>
          <w:trHeight w:val="166"/>
        </w:trPr>
        <w:tc>
          <w:tcPr>
            <w:tcW w:w="8185" w:type="dxa"/>
          </w:tcPr>
          <w:p w14:paraId="0FD37987"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lastRenderedPageBreak/>
              <w:t>MONITORING TOOL – PART II FY 2020-2021</w:t>
            </w:r>
          </w:p>
        </w:tc>
        <w:tc>
          <w:tcPr>
            <w:tcW w:w="6480" w:type="dxa"/>
          </w:tcPr>
          <w:p w14:paraId="3EE9F79A" w14:textId="77777777" w:rsidR="00243109" w:rsidRPr="000031A3" w:rsidRDefault="00243109" w:rsidP="00243109">
            <w:pPr>
              <w:ind w:left="0" w:firstLine="0"/>
              <w:rPr>
                <w:rFonts w:ascii="Arial" w:hAnsi="Arial" w:cs="Arial"/>
                <w:sz w:val="20"/>
                <w:szCs w:val="22"/>
              </w:rPr>
            </w:pPr>
            <w:r w:rsidRPr="000031A3">
              <w:rPr>
                <w:rFonts w:ascii="Arial" w:hAnsi="Arial" w:cs="Arial"/>
                <w:sz w:val="20"/>
                <w:szCs w:val="22"/>
              </w:rPr>
              <w:t xml:space="preserve">The provider attests that use of CARES Act funding </w:t>
            </w:r>
            <w:r>
              <w:rPr>
                <w:rFonts w:ascii="Arial" w:hAnsi="Arial" w:cs="Arial"/>
                <w:sz w:val="20"/>
                <w:szCs w:val="22"/>
              </w:rPr>
              <w:t>was for pandemic</w:t>
            </w:r>
          </w:p>
        </w:tc>
      </w:tr>
      <w:tr w:rsidR="00243109" w:rsidRPr="000031A3" w14:paraId="3353082C" w14:textId="77777777" w:rsidTr="00243109">
        <w:tc>
          <w:tcPr>
            <w:tcW w:w="8185" w:type="dxa"/>
          </w:tcPr>
          <w:p w14:paraId="33633C00"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t>Service Provider Monitoring Tool Review</w:t>
            </w:r>
          </w:p>
        </w:tc>
        <w:tc>
          <w:tcPr>
            <w:tcW w:w="6480" w:type="dxa"/>
          </w:tcPr>
          <w:p w14:paraId="01018B8B" w14:textId="6B0E53D0" w:rsidR="00243109" w:rsidRPr="000031A3" w:rsidRDefault="00243109" w:rsidP="00243109">
            <w:pPr>
              <w:ind w:left="0" w:firstLine="0"/>
              <w:rPr>
                <w:rFonts w:ascii="Arial" w:hAnsi="Arial" w:cs="Arial"/>
                <w:sz w:val="20"/>
                <w:szCs w:val="22"/>
              </w:rPr>
            </w:pPr>
            <w:r>
              <w:rPr>
                <w:rFonts w:ascii="Arial" w:hAnsi="Arial" w:cs="Arial"/>
                <w:sz w:val="20"/>
                <w:szCs w:val="22"/>
              </w:rPr>
              <w:t>recovery and future emergency preparedness of this service.</w:t>
            </w:r>
          </w:p>
        </w:tc>
      </w:tr>
      <w:tr w:rsidR="00243109" w:rsidRPr="000031A3" w14:paraId="55F825DB" w14:textId="77777777" w:rsidTr="00243109">
        <w:tc>
          <w:tcPr>
            <w:tcW w:w="8185" w:type="dxa"/>
          </w:tcPr>
          <w:p w14:paraId="136D4E10"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t>CARES Code 944 Funding – Fiscal Verification Only</w:t>
            </w:r>
          </w:p>
        </w:tc>
        <w:tc>
          <w:tcPr>
            <w:tcW w:w="6480" w:type="dxa"/>
          </w:tcPr>
          <w:p w14:paraId="63588521" w14:textId="60769E49" w:rsidR="00243109" w:rsidRPr="000031A3" w:rsidRDefault="00043D36" w:rsidP="00243109">
            <w:pPr>
              <w:ind w:left="0" w:firstLine="0"/>
              <w:rPr>
                <w:rFonts w:ascii="Arial" w:hAnsi="Arial" w:cs="Arial"/>
                <w:sz w:val="20"/>
                <w:szCs w:val="22"/>
              </w:rPr>
            </w:pPr>
            <w:r w:rsidRPr="00043D36">
              <w:rPr>
                <w:rFonts w:ascii="Tahoma" w:hAnsi="Tahoma" w:cs="Tahoma"/>
                <w:b/>
                <w:bCs/>
              </w:rPr>
              <w:t xml:space="preserve">Yes </w:t>
            </w:r>
            <w:sdt>
              <w:sdtPr>
                <w:rPr>
                  <w:rFonts w:ascii="Tahoma" w:hAnsi="Tahoma" w:cs="Tahoma"/>
                  <w:b/>
                  <w:bCs/>
                </w:rPr>
                <w:id w:val="-2061694569"/>
                <w14:checkbox>
                  <w14:checked w14:val="0"/>
                  <w14:checkedState w14:val="2612" w14:font="MS Gothic"/>
                  <w14:uncheckedState w14:val="2610" w14:font="MS Gothic"/>
                </w14:checkbox>
              </w:sdtPr>
              <w:sdtEndPr/>
              <w:sdtContent>
                <w:r w:rsidRPr="00043D36">
                  <w:rPr>
                    <w:rFonts w:ascii="MS Gothic" w:eastAsia="MS Gothic" w:hAnsi="MS Gothic" w:cs="Tahoma" w:hint="eastAsia"/>
                    <w:b/>
                    <w:bCs/>
                  </w:rPr>
                  <w:t>☐</w:t>
                </w:r>
              </w:sdtContent>
            </w:sdt>
            <w:r w:rsidRPr="00043D36">
              <w:rPr>
                <w:rFonts w:ascii="Tahoma" w:hAnsi="Tahoma" w:cs="Tahoma"/>
                <w:b/>
                <w:bCs/>
              </w:rPr>
              <w:t xml:space="preserve">     No </w:t>
            </w:r>
            <w:sdt>
              <w:sdtPr>
                <w:rPr>
                  <w:rFonts w:ascii="Tahoma" w:hAnsi="Tahoma" w:cs="Tahoma"/>
                  <w:b/>
                  <w:bCs/>
                </w:rPr>
                <w:id w:val="521293314"/>
                <w14:checkbox>
                  <w14:checked w14:val="0"/>
                  <w14:checkedState w14:val="2612" w14:font="MS Gothic"/>
                  <w14:uncheckedState w14:val="2610" w14:font="MS Gothic"/>
                </w14:checkbox>
              </w:sdtPr>
              <w:sdtEndPr/>
              <w:sdtContent>
                <w:r w:rsidRPr="00043D36">
                  <w:rPr>
                    <w:rFonts w:ascii="MS Gothic" w:eastAsia="MS Gothic" w:hAnsi="MS Gothic" w:cs="Tahoma" w:hint="eastAsia"/>
                    <w:b/>
                    <w:bCs/>
                  </w:rPr>
                  <w:t>☐</w:t>
                </w:r>
              </w:sdtContent>
            </w:sdt>
            <w:r w:rsidRPr="00043D36">
              <w:rPr>
                <w:rFonts w:ascii="Tahoma" w:hAnsi="Tahoma" w:cs="Tahoma"/>
                <w:b/>
                <w:bCs/>
              </w:rPr>
              <w:t xml:space="preserve">      </w:t>
            </w:r>
          </w:p>
        </w:tc>
      </w:tr>
    </w:tbl>
    <w:p w14:paraId="5C25B122" w14:textId="77777777" w:rsidR="00243109" w:rsidRPr="00142822" w:rsidRDefault="00243109">
      <w:pPr>
        <w:rPr>
          <w:sz w:val="11"/>
        </w:rPr>
      </w:pPr>
    </w:p>
    <w:tbl>
      <w:tblPr>
        <w:tblStyle w:val="TableGrid"/>
        <w:tblpPr w:leftFromText="180" w:rightFromText="180" w:vertAnchor="text" w:horzAnchor="margin" w:tblpY="-74"/>
        <w:tblW w:w="14665" w:type="dxa"/>
        <w:tblLook w:val="04A0" w:firstRow="1" w:lastRow="0" w:firstColumn="1" w:lastColumn="0" w:noHBand="0" w:noVBand="1"/>
      </w:tblPr>
      <w:tblGrid>
        <w:gridCol w:w="3367"/>
        <w:gridCol w:w="889"/>
        <w:gridCol w:w="1472"/>
        <w:gridCol w:w="1435"/>
        <w:gridCol w:w="2419"/>
        <w:gridCol w:w="975"/>
        <w:gridCol w:w="4108"/>
      </w:tblGrid>
      <w:tr w:rsidR="00243109" w:rsidRPr="00AA0326" w14:paraId="57B27B6D" w14:textId="77777777" w:rsidTr="006127D9">
        <w:trPr>
          <w:trHeight w:val="259"/>
        </w:trPr>
        <w:tc>
          <w:tcPr>
            <w:tcW w:w="3367" w:type="dxa"/>
          </w:tcPr>
          <w:p w14:paraId="2D093F31" w14:textId="77777777" w:rsidR="00243109" w:rsidRPr="00AA0326" w:rsidRDefault="00243109" w:rsidP="00904EDE">
            <w:pPr>
              <w:ind w:left="0" w:firstLine="0"/>
              <w:jc w:val="center"/>
              <w:rPr>
                <w:rFonts w:ascii="Arial" w:hAnsi="Arial" w:cs="Arial"/>
                <w:sz w:val="22"/>
                <w:szCs w:val="22"/>
              </w:rPr>
            </w:pPr>
          </w:p>
        </w:tc>
        <w:tc>
          <w:tcPr>
            <w:tcW w:w="889" w:type="dxa"/>
          </w:tcPr>
          <w:p w14:paraId="56CA0C79"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A</w:t>
            </w:r>
          </w:p>
        </w:tc>
        <w:tc>
          <w:tcPr>
            <w:tcW w:w="1472" w:type="dxa"/>
          </w:tcPr>
          <w:p w14:paraId="204D5759"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B</w:t>
            </w:r>
          </w:p>
        </w:tc>
        <w:tc>
          <w:tcPr>
            <w:tcW w:w="1435" w:type="dxa"/>
          </w:tcPr>
          <w:p w14:paraId="521CBF8E"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C</w:t>
            </w:r>
          </w:p>
        </w:tc>
        <w:tc>
          <w:tcPr>
            <w:tcW w:w="2419" w:type="dxa"/>
          </w:tcPr>
          <w:p w14:paraId="33ED9CB4"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D</w:t>
            </w:r>
          </w:p>
        </w:tc>
        <w:tc>
          <w:tcPr>
            <w:tcW w:w="975" w:type="dxa"/>
          </w:tcPr>
          <w:p w14:paraId="3DA1715E"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E</w:t>
            </w:r>
          </w:p>
        </w:tc>
        <w:tc>
          <w:tcPr>
            <w:tcW w:w="4108" w:type="dxa"/>
          </w:tcPr>
          <w:p w14:paraId="75870407"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F</w:t>
            </w:r>
          </w:p>
        </w:tc>
      </w:tr>
      <w:tr w:rsidR="00243109" w:rsidRPr="00AA0326" w14:paraId="52FF18CC" w14:textId="77777777" w:rsidTr="006127D9">
        <w:trPr>
          <w:trHeight w:val="259"/>
        </w:trPr>
        <w:tc>
          <w:tcPr>
            <w:tcW w:w="3367" w:type="dxa"/>
          </w:tcPr>
          <w:p w14:paraId="7535DA3D" w14:textId="77777777" w:rsidR="00243109" w:rsidRPr="00AA0326" w:rsidRDefault="00243109" w:rsidP="00904EDE">
            <w:pPr>
              <w:ind w:left="0" w:firstLine="0"/>
              <w:rPr>
                <w:rFonts w:ascii="Arial" w:hAnsi="Arial" w:cs="Arial"/>
                <w:sz w:val="22"/>
                <w:szCs w:val="22"/>
              </w:rPr>
            </w:pPr>
            <w:r w:rsidRPr="00AA0326">
              <w:rPr>
                <w:rFonts w:ascii="Arial" w:hAnsi="Arial" w:cs="Arial"/>
                <w:sz w:val="22"/>
                <w:szCs w:val="22"/>
              </w:rPr>
              <w:t>List names of clients in sample (attach the ZGA-542 used to select the client sample)</w:t>
            </w:r>
          </w:p>
        </w:tc>
        <w:tc>
          <w:tcPr>
            <w:tcW w:w="889" w:type="dxa"/>
          </w:tcPr>
          <w:p w14:paraId="2E02479A"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Clients age 60+?</w:t>
            </w:r>
          </w:p>
          <w:p w14:paraId="2881B91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1472" w:type="dxa"/>
          </w:tcPr>
          <w:p w14:paraId="13A6482D"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Records on file, e.g., receipts, total labor, materials, admin?</w:t>
            </w:r>
          </w:p>
          <w:p w14:paraId="6D2BAF40"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1435" w:type="dxa"/>
          </w:tcPr>
          <w:p w14:paraId="3FEF205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State the total project costs for each client (should not exceed $2,500)</w:t>
            </w:r>
          </w:p>
        </w:tc>
        <w:tc>
          <w:tcPr>
            <w:tcW w:w="2419" w:type="dxa"/>
          </w:tcPr>
          <w:p w14:paraId="53B86745"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Project costs entered in ARMS under S/R/W code(s) = total costs on client financial &amp; service activity worksheet?</w:t>
            </w:r>
          </w:p>
          <w:p w14:paraId="645EAEB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975" w:type="dxa"/>
          </w:tcPr>
          <w:p w14:paraId="1F61647F"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Utilized a waiver?</w:t>
            </w:r>
          </w:p>
          <w:p w14:paraId="76591095"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4108" w:type="dxa"/>
          </w:tcPr>
          <w:p w14:paraId="51DE2A06" w14:textId="77777777" w:rsidR="00243109" w:rsidRPr="00AA0326" w:rsidRDefault="00243109" w:rsidP="00904EDE">
            <w:pPr>
              <w:ind w:left="0" w:firstLine="0"/>
              <w:rPr>
                <w:rFonts w:ascii="Arial" w:hAnsi="Arial" w:cs="Arial"/>
                <w:sz w:val="22"/>
                <w:szCs w:val="22"/>
              </w:rPr>
            </w:pPr>
            <w:r w:rsidRPr="00AA0326">
              <w:rPr>
                <w:rFonts w:ascii="Arial" w:hAnsi="Arial" w:cs="Arial"/>
                <w:sz w:val="22"/>
                <w:szCs w:val="22"/>
              </w:rPr>
              <w:t>List S/R/W code(s) and services provided to client (e.g., ramp)</w:t>
            </w:r>
          </w:p>
        </w:tc>
      </w:tr>
      <w:tr w:rsidR="006127D9" w:rsidRPr="000031A3" w14:paraId="0A797451" w14:textId="77777777" w:rsidTr="006127D9">
        <w:trPr>
          <w:trHeight w:val="562"/>
        </w:trPr>
        <w:tc>
          <w:tcPr>
            <w:tcW w:w="3367" w:type="dxa"/>
          </w:tcPr>
          <w:p w14:paraId="1F67242D" w14:textId="7F37AEE8"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c>
          <w:tcPr>
            <w:tcW w:w="889" w:type="dxa"/>
          </w:tcPr>
          <w:p w14:paraId="52E3928F" w14:textId="248CEDFB"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6469817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802333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F7A6B56" w14:textId="5166D336"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692134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979603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1674B7F5" w14:textId="7463C646"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c>
          <w:tcPr>
            <w:tcW w:w="2419" w:type="dxa"/>
          </w:tcPr>
          <w:p w14:paraId="16C1F345" w14:textId="4AF2EC06"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73469190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614554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99E5990" w14:textId="4ED74C24"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05125960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298204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4108" w:type="dxa"/>
          </w:tcPr>
          <w:p w14:paraId="3ADEA555" w14:textId="04FA6F67"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r>
      <w:tr w:rsidR="003C7B72" w:rsidRPr="000031A3" w14:paraId="5F0AD135" w14:textId="77777777" w:rsidTr="006127D9">
        <w:trPr>
          <w:trHeight w:val="562"/>
        </w:trPr>
        <w:tc>
          <w:tcPr>
            <w:tcW w:w="3367" w:type="dxa"/>
          </w:tcPr>
          <w:p w14:paraId="706FF102" w14:textId="4115F9B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117DD2AA" w14:textId="5B15E224"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4093521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84141860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3077DD4" w14:textId="3031C52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6483298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314919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7172FF16" w14:textId="7EB2F17B"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3B0DD5C" w14:textId="41485458"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447923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555119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132901B2" w14:textId="5C28EC0D"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74853937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370184862"/>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732B307" w14:textId="5F4D1F41"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5620F01" w14:textId="77777777" w:rsidTr="006127D9">
        <w:trPr>
          <w:trHeight w:val="562"/>
        </w:trPr>
        <w:tc>
          <w:tcPr>
            <w:tcW w:w="3367" w:type="dxa"/>
          </w:tcPr>
          <w:p w14:paraId="3D08CAE7" w14:textId="031A387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155CC1EF" w14:textId="002781F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842513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8463187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288A247" w14:textId="19BAC2DE"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12337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63992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6EC636F6" w14:textId="31E6E5D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45376BE9" w14:textId="72B0047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981581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699050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7A339CE3" w14:textId="684EB08A"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37419648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701624269"/>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916A91A" w14:textId="2CB4F2F5"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351982A9" w14:textId="77777777" w:rsidTr="006127D9">
        <w:trPr>
          <w:trHeight w:val="562"/>
        </w:trPr>
        <w:tc>
          <w:tcPr>
            <w:tcW w:w="3367" w:type="dxa"/>
          </w:tcPr>
          <w:p w14:paraId="7DE67AEB" w14:textId="1FF4727D"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0E06763F" w14:textId="434965A9"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246520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57065525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8F2FF84" w14:textId="119BB0D1"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5039377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155363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0D414060" w14:textId="020CEB3D"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1B4F590D" w14:textId="2D29CDE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8840243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558055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4E1807B6" w14:textId="07D25C0B"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538162278"/>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727639891"/>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AECAF9B" w14:textId="34D95B86"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55B1CBC7" w14:textId="77777777" w:rsidTr="006127D9">
        <w:trPr>
          <w:trHeight w:val="562"/>
        </w:trPr>
        <w:tc>
          <w:tcPr>
            <w:tcW w:w="3367" w:type="dxa"/>
          </w:tcPr>
          <w:p w14:paraId="2EB64D76" w14:textId="7FD8EFA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22C666F5" w14:textId="51E701D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763816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1092145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30689C99" w14:textId="2C413E2C"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681763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71457547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384C5A05" w14:textId="44A92D1F"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42653BF" w14:textId="083CAFB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8724108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6859669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D67AFBD" w14:textId="6193A26C"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48080456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511527006"/>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7DCDA7F8" w14:textId="1198F83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243008E6" w14:textId="77777777" w:rsidTr="006127D9">
        <w:trPr>
          <w:trHeight w:val="562"/>
        </w:trPr>
        <w:tc>
          <w:tcPr>
            <w:tcW w:w="3367" w:type="dxa"/>
          </w:tcPr>
          <w:p w14:paraId="20E386B5" w14:textId="406F3DD3"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53B3996E" w14:textId="2ECE69B9"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2831535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34428839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C11FC56" w14:textId="4D27864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14150764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5369255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490A2DE2" w14:textId="2934CD51"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268F0B3F" w14:textId="249FA70B"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1189135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1106542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58AF490D" w14:textId="1A6F4A00"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275481911"/>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99665131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57925768" w14:textId="3476922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96C5EF5" w14:textId="77777777" w:rsidTr="006127D9">
        <w:trPr>
          <w:trHeight w:val="562"/>
        </w:trPr>
        <w:tc>
          <w:tcPr>
            <w:tcW w:w="3367" w:type="dxa"/>
          </w:tcPr>
          <w:p w14:paraId="61D22A68" w14:textId="06A3A53E"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56B1C33A" w14:textId="68458177"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1383703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0672055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C9B740A" w14:textId="20ABC6D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127325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9497384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72BF9A04" w14:textId="69B558BE"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3B848B5B" w14:textId="6CA2FFB2"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343213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12592489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66E2FE4B" w14:textId="16F271D8"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961681673"/>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93239739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D427417" w14:textId="43D26D10"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34D7B16C" w14:textId="77777777" w:rsidTr="006127D9">
        <w:trPr>
          <w:trHeight w:val="562"/>
        </w:trPr>
        <w:tc>
          <w:tcPr>
            <w:tcW w:w="3367" w:type="dxa"/>
          </w:tcPr>
          <w:p w14:paraId="7D83DD94" w14:textId="4F06E9F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46D86B47" w14:textId="06DB4168"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69391633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21869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7986E03" w14:textId="064ACE1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3594130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794994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2DC16685" w14:textId="6D1A535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F86D8DA" w14:textId="0E831FEC"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00596068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93165788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33A098D" w14:textId="58BA6BAC"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603193817"/>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212391670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48D1E7F" w14:textId="7AAED8C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12A4781" w14:textId="77777777" w:rsidTr="006127D9">
        <w:trPr>
          <w:trHeight w:val="562"/>
        </w:trPr>
        <w:tc>
          <w:tcPr>
            <w:tcW w:w="3367" w:type="dxa"/>
          </w:tcPr>
          <w:p w14:paraId="51BE5A6B" w14:textId="574B0D56"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0E9FA114" w14:textId="31E01625"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221710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863913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1CF32674" w14:textId="44E20504"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397471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5441689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3716EDBC" w14:textId="25FBA358"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05AB049D" w14:textId="524E7D06"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615160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89440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0CDCC12C" w14:textId="0376C943"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9244865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03581577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BEB6910" w14:textId="20C01015"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02AEB158" w14:textId="77777777" w:rsidTr="006127D9">
        <w:trPr>
          <w:trHeight w:val="562"/>
        </w:trPr>
        <w:tc>
          <w:tcPr>
            <w:tcW w:w="3367" w:type="dxa"/>
          </w:tcPr>
          <w:p w14:paraId="2E05FEA6" w14:textId="58D6076F"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c>
          <w:tcPr>
            <w:tcW w:w="889" w:type="dxa"/>
          </w:tcPr>
          <w:p w14:paraId="3706F787" w14:textId="4E9AF6F5"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093559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801443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152CBFD" w14:textId="274814CB"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54024224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09180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00686981" w14:textId="6CB28E34"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c>
          <w:tcPr>
            <w:tcW w:w="2419" w:type="dxa"/>
          </w:tcPr>
          <w:p w14:paraId="40A41D01" w14:textId="4C8ACFC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4621437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91674905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72F99078" w14:textId="70637F6F"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31036722"/>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043127586"/>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6B284367" w14:textId="7BA7A81D"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r>
      <w:tr w:rsidR="00243109" w:rsidRPr="00AA0326" w14:paraId="21F5D316" w14:textId="77777777" w:rsidTr="006127D9">
        <w:trPr>
          <w:trHeight w:val="259"/>
        </w:trPr>
        <w:tc>
          <w:tcPr>
            <w:tcW w:w="3367" w:type="dxa"/>
          </w:tcPr>
          <w:p w14:paraId="02D6383E" w14:textId="77777777" w:rsidR="00243109" w:rsidRPr="002B0B44" w:rsidRDefault="00243109" w:rsidP="00904EDE">
            <w:pPr>
              <w:ind w:left="0" w:firstLine="0"/>
              <w:rPr>
                <w:rFonts w:ascii="Arial" w:hAnsi="Arial" w:cs="Arial"/>
                <w:sz w:val="20"/>
                <w:szCs w:val="20"/>
              </w:rPr>
            </w:pPr>
            <w:r w:rsidRPr="002B0B44">
              <w:rPr>
                <w:rFonts w:ascii="Arial" w:hAnsi="Arial" w:cs="Arial"/>
                <w:sz w:val="20"/>
                <w:szCs w:val="20"/>
              </w:rPr>
              <w:t>TOTAL PROJECT COSTS FOR SAMPLE MONTH</w:t>
            </w:r>
          </w:p>
        </w:tc>
        <w:tc>
          <w:tcPr>
            <w:tcW w:w="889" w:type="dxa"/>
            <w:shd w:val="clear" w:color="auto" w:fill="F2F2F2" w:themeFill="background1" w:themeFillShade="F2"/>
          </w:tcPr>
          <w:p w14:paraId="6F3849A3" w14:textId="77777777" w:rsidR="00243109" w:rsidRPr="00AA0326" w:rsidRDefault="00243109" w:rsidP="00904EDE">
            <w:pPr>
              <w:ind w:left="0" w:firstLine="0"/>
              <w:rPr>
                <w:rFonts w:ascii="Arial" w:hAnsi="Arial" w:cs="Arial"/>
                <w:sz w:val="22"/>
                <w:szCs w:val="22"/>
              </w:rPr>
            </w:pPr>
          </w:p>
        </w:tc>
        <w:tc>
          <w:tcPr>
            <w:tcW w:w="1472" w:type="dxa"/>
            <w:shd w:val="clear" w:color="auto" w:fill="F2F2F2" w:themeFill="background1" w:themeFillShade="F2"/>
          </w:tcPr>
          <w:p w14:paraId="5D6DDC02" w14:textId="77777777" w:rsidR="00243109" w:rsidRPr="00AA0326" w:rsidRDefault="00243109" w:rsidP="00904EDE">
            <w:pPr>
              <w:ind w:left="0" w:firstLine="0"/>
              <w:rPr>
                <w:rFonts w:ascii="Arial" w:hAnsi="Arial" w:cs="Arial"/>
                <w:sz w:val="22"/>
                <w:szCs w:val="22"/>
              </w:rPr>
            </w:pPr>
          </w:p>
        </w:tc>
        <w:tc>
          <w:tcPr>
            <w:tcW w:w="1435" w:type="dxa"/>
          </w:tcPr>
          <w:p w14:paraId="5A9E1D5B" w14:textId="69E95798" w:rsidR="00243109" w:rsidRPr="00AA0326" w:rsidRDefault="00243109" w:rsidP="00904EDE">
            <w:pPr>
              <w:ind w:left="0" w:firstLine="0"/>
              <w:rPr>
                <w:rFonts w:ascii="Arial" w:hAnsi="Arial" w:cs="Arial"/>
                <w:sz w:val="22"/>
                <w:szCs w:val="22"/>
              </w:rPr>
            </w:pPr>
            <w:r w:rsidRPr="00AA0326">
              <w:rPr>
                <w:rFonts w:ascii="Arial" w:hAnsi="Arial" w:cs="Arial"/>
                <w:sz w:val="22"/>
                <w:szCs w:val="22"/>
              </w:rPr>
              <w:t>$</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c>
          <w:tcPr>
            <w:tcW w:w="2419" w:type="dxa"/>
            <w:shd w:val="clear" w:color="auto" w:fill="F2F2F2" w:themeFill="background1" w:themeFillShade="F2"/>
          </w:tcPr>
          <w:p w14:paraId="7ED903B9" w14:textId="77777777" w:rsidR="00243109" w:rsidRPr="00AA0326" w:rsidRDefault="00243109" w:rsidP="00904EDE">
            <w:pPr>
              <w:ind w:left="0" w:firstLine="0"/>
              <w:rPr>
                <w:rFonts w:ascii="Arial" w:hAnsi="Arial" w:cs="Arial"/>
                <w:sz w:val="22"/>
                <w:szCs w:val="22"/>
              </w:rPr>
            </w:pPr>
          </w:p>
        </w:tc>
        <w:tc>
          <w:tcPr>
            <w:tcW w:w="975" w:type="dxa"/>
            <w:shd w:val="clear" w:color="auto" w:fill="F2F2F2" w:themeFill="background1" w:themeFillShade="F2"/>
          </w:tcPr>
          <w:p w14:paraId="6670BDFA" w14:textId="77777777" w:rsidR="00243109" w:rsidRPr="00AA0326" w:rsidRDefault="00243109" w:rsidP="00904EDE">
            <w:pPr>
              <w:ind w:left="0" w:firstLine="0"/>
              <w:rPr>
                <w:rFonts w:ascii="Arial" w:hAnsi="Arial" w:cs="Arial"/>
                <w:sz w:val="22"/>
                <w:szCs w:val="22"/>
              </w:rPr>
            </w:pPr>
          </w:p>
        </w:tc>
        <w:tc>
          <w:tcPr>
            <w:tcW w:w="4108" w:type="dxa"/>
            <w:shd w:val="clear" w:color="auto" w:fill="F2F2F2" w:themeFill="background1" w:themeFillShade="F2"/>
          </w:tcPr>
          <w:p w14:paraId="0E34FDB5" w14:textId="77777777" w:rsidR="00243109" w:rsidRPr="00AA0326" w:rsidRDefault="00243109" w:rsidP="00904EDE">
            <w:pPr>
              <w:ind w:left="0" w:firstLine="0"/>
              <w:rPr>
                <w:rFonts w:ascii="Arial" w:hAnsi="Arial" w:cs="Arial"/>
                <w:sz w:val="22"/>
                <w:szCs w:val="22"/>
              </w:rPr>
            </w:pPr>
          </w:p>
        </w:tc>
      </w:tr>
    </w:tbl>
    <w:p w14:paraId="6EAFADA9" w14:textId="42FF3CC2" w:rsidR="00243109" w:rsidRDefault="00243109" w:rsidP="00904EDE">
      <w:pPr>
        <w:spacing w:before="240"/>
      </w:pPr>
      <w:r w:rsidRPr="00775B95">
        <w:t>Amount reimbursed in ARMS for sample month = $</w:t>
      </w:r>
      <w:r w:rsidR="006127D9">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p w14:paraId="64A60ED9" w14:textId="6B96EF77" w:rsidR="00243109" w:rsidRDefault="00243109" w:rsidP="00904EDE">
      <w:pPr>
        <w:spacing w:after="0"/>
      </w:pPr>
      <w:r w:rsidRPr="00775B95">
        <w:t xml:space="preserve">Amount reimbursed in ARMS for sample month = the sum of total project costs for sample month?  </w:t>
      </w:r>
      <w:r w:rsidR="00C92716">
        <w:t xml:space="preserve"> </w:t>
      </w:r>
      <w:r w:rsidR="00043D36" w:rsidRPr="00C92716">
        <w:rPr>
          <w:rFonts w:ascii="Tahoma" w:hAnsi="Tahoma" w:cs="Tahoma"/>
          <w:sz w:val="20"/>
          <w:szCs w:val="20"/>
        </w:rPr>
        <w:t xml:space="preserve">Yes </w:t>
      </w:r>
      <w:sdt>
        <w:sdtPr>
          <w:rPr>
            <w:rFonts w:ascii="Tahoma" w:hAnsi="Tahoma" w:cs="Tahoma"/>
            <w:sz w:val="20"/>
            <w:szCs w:val="20"/>
          </w:rPr>
          <w:id w:val="-104590664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C92716">
        <w:rPr>
          <w:rFonts w:ascii="Tahoma" w:hAnsi="Tahoma" w:cs="Tahoma"/>
          <w:sz w:val="20"/>
          <w:szCs w:val="20"/>
        </w:rPr>
        <w:t xml:space="preserve">     No </w:t>
      </w:r>
      <w:sdt>
        <w:sdtPr>
          <w:rPr>
            <w:rFonts w:ascii="Tahoma" w:hAnsi="Tahoma" w:cs="Tahoma"/>
            <w:sz w:val="20"/>
            <w:szCs w:val="20"/>
          </w:rPr>
          <w:id w:val="-1582818738"/>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C92716">
        <w:rPr>
          <w:rFonts w:ascii="Tahoma" w:hAnsi="Tahoma" w:cs="Tahoma"/>
          <w:sz w:val="20"/>
          <w:szCs w:val="20"/>
        </w:rPr>
        <w:t xml:space="preserve">     N/A </w:t>
      </w:r>
      <w:sdt>
        <w:sdtPr>
          <w:rPr>
            <w:rFonts w:ascii="Tahoma" w:hAnsi="Tahoma" w:cs="Tahoma"/>
            <w:sz w:val="20"/>
            <w:szCs w:val="20"/>
          </w:rPr>
          <w:id w:val="183618069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043D36">
        <w:rPr>
          <w:rFonts w:ascii="Tahoma" w:hAnsi="Tahoma" w:cs="Tahoma"/>
          <w:b/>
          <w:bCs/>
        </w:rPr>
        <w:t xml:space="preserve">     </w:t>
      </w:r>
    </w:p>
    <w:p w14:paraId="51948EBF" w14:textId="77777777" w:rsidR="00243109" w:rsidRDefault="00243109">
      <w:pPr>
        <w:sectPr w:rsidR="00243109" w:rsidSect="00904EDE">
          <w:pgSz w:w="15840" w:h="12240" w:orient="landscape"/>
          <w:pgMar w:top="720" w:right="576" w:bottom="720" w:left="576" w:header="720" w:footer="720" w:gutter="0"/>
          <w:cols w:space="720"/>
          <w:docGrid w:linePitch="360"/>
        </w:sect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20"/>
      </w:tblGrid>
      <w:tr w:rsidR="00243109" w:rsidRPr="009402D5" w14:paraId="4D9315DF" w14:textId="77777777" w:rsidTr="00904EDE">
        <w:trPr>
          <w:trHeight w:val="240"/>
        </w:trPr>
        <w:tc>
          <w:tcPr>
            <w:tcW w:w="14220" w:type="dxa"/>
            <w:tcBorders>
              <w:top w:val="nil"/>
              <w:left w:val="nil"/>
              <w:bottom w:val="nil"/>
              <w:right w:val="nil"/>
            </w:tcBorders>
            <w:shd w:val="clear" w:color="auto" w:fill="auto"/>
            <w:noWrap/>
            <w:vAlign w:val="bottom"/>
          </w:tcPr>
          <w:p w14:paraId="4B350F2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lastRenderedPageBreak/>
              <w:t>A   Yes signifies that clients served were age 60 and older</w:t>
            </w:r>
          </w:p>
        </w:tc>
      </w:tr>
      <w:tr w:rsidR="00243109" w:rsidRPr="009402D5" w14:paraId="039D8789" w14:textId="77777777" w:rsidTr="00904EDE">
        <w:trPr>
          <w:trHeight w:val="144"/>
        </w:trPr>
        <w:tc>
          <w:tcPr>
            <w:tcW w:w="14220" w:type="dxa"/>
            <w:tcBorders>
              <w:top w:val="nil"/>
              <w:left w:val="nil"/>
              <w:bottom w:val="nil"/>
              <w:right w:val="nil"/>
            </w:tcBorders>
            <w:shd w:val="clear" w:color="auto" w:fill="auto"/>
            <w:noWrap/>
            <w:vAlign w:val="bottom"/>
          </w:tcPr>
          <w:p w14:paraId="1EBAE986"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that age exceptions were made</w:t>
            </w:r>
          </w:p>
        </w:tc>
      </w:tr>
      <w:tr w:rsidR="00243109" w:rsidRPr="009402D5" w14:paraId="3FAF62CB" w14:textId="77777777" w:rsidTr="00904EDE">
        <w:trPr>
          <w:trHeight w:val="144"/>
        </w:trPr>
        <w:tc>
          <w:tcPr>
            <w:tcW w:w="14220" w:type="dxa"/>
            <w:tcBorders>
              <w:top w:val="nil"/>
              <w:left w:val="nil"/>
              <w:bottom w:val="nil"/>
              <w:right w:val="nil"/>
            </w:tcBorders>
            <w:shd w:val="clear" w:color="auto" w:fill="auto"/>
            <w:noWrap/>
            <w:vAlign w:val="bottom"/>
          </w:tcPr>
          <w:p w14:paraId="4D653BAE" w14:textId="2CE7E432"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.0303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00EDA63F" w14:textId="77777777" w:rsidTr="00904EDE">
        <w:trPr>
          <w:trHeight w:val="144"/>
        </w:trPr>
        <w:tc>
          <w:tcPr>
            <w:tcW w:w="14220" w:type="dxa"/>
            <w:tcBorders>
              <w:top w:val="nil"/>
              <w:left w:val="nil"/>
              <w:bottom w:val="nil"/>
              <w:right w:val="nil"/>
            </w:tcBorders>
            <w:shd w:val="clear" w:color="auto" w:fill="auto"/>
            <w:noWrap/>
            <w:vAlign w:val="bottom"/>
          </w:tcPr>
          <w:p w14:paraId="466DE4C1" w14:textId="77777777" w:rsidR="00243109" w:rsidRPr="009402D5" w:rsidRDefault="00243109" w:rsidP="00904EDE">
            <w:pPr>
              <w:spacing w:after="0"/>
              <w:ind w:left="390" w:right="-5420"/>
              <w:rPr>
                <w:rFonts w:ascii="Arial" w:eastAsia="Times New Roman" w:hAnsi="Arial" w:cs="Arial"/>
              </w:rPr>
            </w:pPr>
          </w:p>
        </w:tc>
      </w:tr>
      <w:tr w:rsidR="00243109" w:rsidRPr="009402D5" w14:paraId="41336786" w14:textId="77777777" w:rsidTr="00904EDE">
        <w:trPr>
          <w:trHeight w:val="144"/>
        </w:trPr>
        <w:tc>
          <w:tcPr>
            <w:tcW w:w="14220" w:type="dxa"/>
            <w:tcBorders>
              <w:top w:val="nil"/>
              <w:left w:val="nil"/>
              <w:bottom w:val="nil"/>
              <w:right w:val="nil"/>
            </w:tcBorders>
            <w:shd w:val="clear" w:color="auto" w:fill="auto"/>
            <w:noWrap/>
            <w:vAlign w:val="bottom"/>
          </w:tcPr>
          <w:p w14:paraId="380F621B"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B   Yes signifies clients served had appropriate documentation for labor, materials, and actual administrative costs</w:t>
            </w:r>
          </w:p>
        </w:tc>
      </w:tr>
      <w:tr w:rsidR="00243109" w:rsidRPr="009402D5" w14:paraId="5481EFA1" w14:textId="77777777" w:rsidTr="00904EDE">
        <w:trPr>
          <w:trHeight w:val="144"/>
        </w:trPr>
        <w:tc>
          <w:tcPr>
            <w:tcW w:w="14220" w:type="dxa"/>
            <w:tcBorders>
              <w:top w:val="nil"/>
              <w:left w:val="nil"/>
              <w:bottom w:val="nil"/>
              <w:right w:val="nil"/>
            </w:tcBorders>
            <w:shd w:val="clear" w:color="auto" w:fill="auto"/>
            <w:noWrap/>
            <w:vAlign w:val="bottom"/>
          </w:tcPr>
          <w:p w14:paraId="6C174A15"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records failed to show appropriate documentation.</w:t>
            </w:r>
          </w:p>
        </w:tc>
      </w:tr>
      <w:tr w:rsidR="00243109" w:rsidRPr="009402D5" w14:paraId="0DC8596E" w14:textId="77777777" w:rsidTr="00904EDE">
        <w:trPr>
          <w:trHeight w:val="144"/>
        </w:trPr>
        <w:tc>
          <w:tcPr>
            <w:tcW w:w="14220" w:type="dxa"/>
            <w:tcBorders>
              <w:top w:val="nil"/>
              <w:left w:val="nil"/>
              <w:bottom w:val="nil"/>
              <w:right w:val="nil"/>
            </w:tcBorders>
            <w:shd w:val="clear" w:color="auto" w:fill="auto"/>
            <w:noWrap/>
            <w:vAlign w:val="bottom"/>
          </w:tcPr>
          <w:p w14:paraId="17D2D1D3" w14:textId="3231261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.0401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6FD3AA67" w14:textId="77777777" w:rsidTr="00904EDE">
        <w:trPr>
          <w:trHeight w:val="144"/>
        </w:trPr>
        <w:tc>
          <w:tcPr>
            <w:tcW w:w="14220" w:type="dxa"/>
            <w:tcBorders>
              <w:top w:val="nil"/>
              <w:left w:val="nil"/>
              <w:bottom w:val="nil"/>
              <w:right w:val="nil"/>
            </w:tcBorders>
            <w:shd w:val="clear" w:color="auto" w:fill="auto"/>
            <w:noWrap/>
            <w:vAlign w:val="bottom"/>
          </w:tcPr>
          <w:p w14:paraId="5A1B9944" w14:textId="77777777" w:rsidR="00243109" w:rsidRPr="009402D5" w:rsidRDefault="00243109" w:rsidP="00904EDE">
            <w:pPr>
              <w:spacing w:after="0"/>
              <w:ind w:left="390" w:right="-5420"/>
              <w:rPr>
                <w:rFonts w:ascii="Arial" w:eastAsia="Times New Roman" w:hAnsi="Arial" w:cs="Arial"/>
              </w:rPr>
            </w:pPr>
          </w:p>
        </w:tc>
      </w:tr>
      <w:tr w:rsidR="00243109" w:rsidRPr="009402D5" w14:paraId="155D6A3C" w14:textId="77777777" w:rsidTr="00904EDE">
        <w:trPr>
          <w:trHeight w:val="240"/>
        </w:trPr>
        <w:tc>
          <w:tcPr>
            <w:tcW w:w="14220" w:type="dxa"/>
            <w:tcBorders>
              <w:top w:val="nil"/>
              <w:left w:val="nil"/>
              <w:bottom w:val="nil"/>
              <w:right w:val="nil"/>
            </w:tcBorders>
            <w:shd w:val="clear" w:color="auto" w:fill="auto"/>
            <w:noWrap/>
            <w:vAlign w:val="bottom"/>
          </w:tcPr>
          <w:p w14:paraId="263D366B"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C   Compliance = Total project costs are indicated, and actual project cost per client did not exceed $2,500 (CARES) per program year.</w:t>
            </w:r>
          </w:p>
        </w:tc>
      </w:tr>
      <w:tr w:rsidR="00243109" w:rsidRPr="009402D5" w14:paraId="7F8AE292" w14:textId="77777777" w:rsidTr="00904EDE">
        <w:trPr>
          <w:trHeight w:val="240"/>
        </w:trPr>
        <w:tc>
          <w:tcPr>
            <w:tcW w:w="14220" w:type="dxa"/>
            <w:tcBorders>
              <w:top w:val="nil"/>
              <w:left w:val="nil"/>
              <w:bottom w:val="nil"/>
              <w:right w:val="nil"/>
            </w:tcBorders>
            <w:shd w:val="clear" w:color="auto" w:fill="auto"/>
            <w:noWrap/>
            <w:vAlign w:val="bottom"/>
          </w:tcPr>
          <w:p w14:paraId="3BC13E96"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Non-compliance = incomplete documentation or costs exceeded $2,500 (CARES).</w:t>
            </w:r>
          </w:p>
        </w:tc>
      </w:tr>
      <w:tr w:rsidR="00243109" w:rsidRPr="009402D5" w14:paraId="6DB73A95" w14:textId="77777777" w:rsidTr="00904EDE">
        <w:trPr>
          <w:trHeight w:val="240"/>
        </w:trPr>
        <w:tc>
          <w:tcPr>
            <w:tcW w:w="14220" w:type="dxa"/>
            <w:tcBorders>
              <w:top w:val="nil"/>
              <w:left w:val="nil"/>
              <w:bottom w:val="nil"/>
              <w:right w:val="nil"/>
            </w:tcBorders>
            <w:shd w:val="clear" w:color="auto" w:fill="auto"/>
            <w:noWrap/>
            <w:vAlign w:val="bottom"/>
          </w:tcPr>
          <w:p w14:paraId="0E22F254" w14:textId="240A558A"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.0401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64C54BD4" w14:textId="77777777" w:rsidTr="00904EDE">
        <w:trPr>
          <w:trHeight w:val="144"/>
        </w:trPr>
        <w:tc>
          <w:tcPr>
            <w:tcW w:w="14220" w:type="dxa"/>
            <w:tcBorders>
              <w:top w:val="nil"/>
              <w:left w:val="nil"/>
              <w:bottom w:val="nil"/>
              <w:right w:val="nil"/>
            </w:tcBorders>
            <w:shd w:val="clear" w:color="auto" w:fill="auto"/>
            <w:noWrap/>
            <w:vAlign w:val="bottom"/>
          </w:tcPr>
          <w:p w14:paraId="294F5D91" w14:textId="77777777" w:rsidR="00243109" w:rsidRPr="009402D5" w:rsidRDefault="00243109" w:rsidP="00904EDE">
            <w:pPr>
              <w:spacing w:after="0"/>
              <w:ind w:left="390" w:right="-5420"/>
              <w:rPr>
                <w:rFonts w:ascii="Arial" w:eastAsia="Times New Roman" w:hAnsi="Arial" w:cs="Arial"/>
              </w:rPr>
            </w:pPr>
          </w:p>
        </w:tc>
      </w:tr>
      <w:tr w:rsidR="00243109" w:rsidRPr="009402D5" w14:paraId="5B67CF51" w14:textId="77777777" w:rsidTr="00904EDE">
        <w:trPr>
          <w:trHeight w:val="240"/>
        </w:trPr>
        <w:tc>
          <w:tcPr>
            <w:tcW w:w="14220" w:type="dxa"/>
            <w:tcBorders>
              <w:top w:val="nil"/>
              <w:left w:val="nil"/>
              <w:bottom w:val="nil"/>
              <w:right w:val="nil"/>
            </w:tcBorders>
            <w:shd w:val="clear" w:color="auto" w:fill="auto"/>
            <w:noWrap/>
            <w:vAlign w:val="bottom"/>
          </w:tcPr>
          <w:p w14:paraId="7FFB0124"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D   Yes signifies amount in ZGA 542 S/R/W codes for this client = project costs reported on client financial &amp; service activity worksheet.</w:t>
            </w:r>
          </w:p>
        </w:tc>
      </w:tr>
      <w:tr w:rsidR="00243109" w:rsidRPr="009402D5" w14:paraId="04521841" w14:textId="77777777" w:rsidTr="00904EDE">
        <w:trPr>
          <w:trHeight w:val="240"/>
        </w:trPr>
        <w:tc>
          <w:tcPr>
            <w:tcW w:w="14220" w:type="dxa"/>
            <w:tcBorders>
              <w:top w:val="nil"/>
              <w:left w:val="nil"/>
              <w:bottom w:val="nil"/>
              <w:right w:val="nil"/>
            </w:tcBorders>
            <w:shd w:val="clear" w:color="auto" w:fill="auto"/>
            <w:noWrap/>
            <w:vAlign w:val="bottom"/>
          </w:tcPr>
          <w:p w14:paraId="38893F6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that the amounts do not match.</w:t>
            </w:r>
          </w:p>
        </w:tc>
      </w:tr>
      <w:tr w:rsidR="00243109" w:rsidRPr="009402D5" w14:paraId="30D395E3" w14:textId="77777777" w:rsidTr="00904EDE">
        <w:trPr>
          <w:trHeight w:val="240"/>
        </w:trPr>
        <w:tc>
          <w:tcPr>
            <w:tcW w:w="14220" w:type="dxa"/>
            <w:tcBorders>
              <w:top w:val="nil"/>
              <w:left w:val="nil"/>
              <w:bottom w:val="nil"/>
              <w:right w:val="nil"/>
            </w:tcBorders>
            <w:shd w:val="clear" w:color="auto" w:fill="auto"/>
            <w:noWrap/>
            <w:vAlign w:val="bottom"/>
          </w:tcPr>
          <w:p w14:paraId="5C79342D" w14:textId="22FDF401"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Administrative Letter 15-04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26B85F10" w14:textId="77777777" w:rsidTr="00904EDE">
        <w:trPr>
          <w:trHeight w:val="144"/>
        </w:trPr>
        <w:tc>
          <w:tcPr>
            <w:tcW w:w="14220" w:type="dxa"/>
            <w:tcBorders>
              <w:top w:val="nil"/>
              <w:left w:val="nil"/>
              <w:bottom w:val="nil"/>
              <w:right w:val="nil"/>
            </w:tcBorders>
            <w:shd w:val="clear" w:color="auto" w:fill="auto"/>
            <w:noWrap/>
            <w:vAlign w:val="bottom"/>
          </w:tcPr>
          <w:p w14:paraId="402A02C0" w14:textId="77777777" w:rsidR="00243109" w:rsidRPr="009402D5" w:rsidRDefault="00243109" w:rsidP="00904EDE">
            <w:pPr>
              <w:spacing w:after="0"/>
              <w:ind w:left="390" w:right="-5420"/>
              <w:rPr>
                <w:rFonts w:ascii="Arial" w:eastAsia="Times New Roman" w:hAnsi="Arial" w:cs="Arial"/>
              </w:rPr>
            </w:pPr>
          </w:p>
        </w:tc>
      </w:tr>
      <w:tr w:rsidR="00243109" w:rsidRPr="009402D5" w14:paraId="13749174" w14:textId="77777777" w:rsidTr="00904EDE">
        <w:trPr>
          <w:trHeight w:val="144"/>
        </w:trPr>
        <w:tc>
          <w:tcPr>
            <w:tcW w:w="14220" w:type="dxa"/>
            <w:tcBorders>
              <w:top w:val="nil"/>
              <w:left w:val="nil"/>
              <w:bottom w:val="nil"/>
              <w:right w:val="nil"/>
            </w:tcBorders>
            <w:shd w:val="clear" w:color="auto" w:fill="auto"/>
            <w:noWrap/>
            <w:vAlign w:val="bottom"/>
          </w:tcPr>
          <w:p w14:paraId="0A239E1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E</w:t>
            </w:r>
            <w:r>
              <w:rPr>
                <w:rFonts w:ascii="Arial" w:eastAsia="Times New Roman" w:hAnsi="Arial" w:cs="Arial"/>
              </w:rPr>
              <w:t xml:space="preserve">   Yes signifies there is an approved waiver on file for this client project.</w:t>
            </w:r>
          </w:p>
        </w:tc>
      </w:tr>
      <w:tr w:rsidR="00243109" w:rsidRPr="009402D5" w14:paraId="731E9DE9" w14:textId="77777777" w:rsidTr="00904EDE">
        <w:trPr>
          <w:trHeight w:val="144"/>
        </w:trPr>
        <w:tc>
          <w:tcPr>
            <w:tcW w:w="14220" w:type="dxa"/>
            <w:tcBorders>
              <w:top w:val="nil"/>
              <w:left w:val="nil"/>
              <w:bottom w:val="nil"/>
              <w:right w:val="nil"/>
            </w:tcBorders>
            <w:shd w:val="clear" w:color="auto" w:fill="auto"/>
            <w:noWrap/>
            <w:vAlign w:val="bottom"/>
          </w:tcPr>
          <w:p w14:paraId="79FCD259" w14:textId="77777777" w:rsidR="00243109" w:rsidRPr="009402D5" w:rsidRDefault="00243109" w:rsidP="00904EDE">
            <w:pPr>
              <w:spacing w:after="0"/>
              <w:ind w:left="390" w:right="-5420"/>
              <w:rPr>
                <w:rFonts w:ascii="Arial" w:eastAsia="Times New Roman" w:hAnsi="Arial" w:cs="Arial"/>
              </w:rPr>
            </w:pPr>
            <w:r>
              <w:rPr>
                <w:rFonts w:ascii="Arial" w:eastAsia="Times New Roman" w:hAnsi="Arial" w:cs="Arial"/>
              </w:rPr>
              <w:t xml:space="preserve">      No signifies that there was no documentation to this effect.</w:t>
            </w:r>
          </w:p>
        </w:tc>
      </w:tr>
      <w:tr w:rsidR="00243109" w:rsidRPr="009402D5" w14:paraId="34FC4358" w14:textId="77777777" w:rsidTr="00904EDE">
        <w:trPr>
          <w:trHeight w:val="144"/>
        </w:trPr>
        <w:tc>
          <w:tcPr>
            <w:tcW w:w="14220" w:type="dxa"/>
            <w:tcBorders>
              <w:top w:val="nil"/>
              <w:left w:val="nil"/>
              <w:bottom w:val="nil"/>
              <w:right w:val="nil"/>
            </w:tcBorders>
            <w:shd w:val="clear" w:color="auto" w:fill="auto"/>
            <w:noWrap/>
            <w:vAlign w:val="bottom"/>
          </w:tcPr>
          <w:p w14:paraId="789CDDF7" w14:textId="05719BE7" w:rsidR="00243109" w:rsidRPr="009402D5" w:rsidRDefault="00243109" w:rsidP="00904EDE">
            <w:pPr>
              <w:spacing w:after="0"/>
              <w:ind w:left="390" w:right="-5420"/>
              <w:rPr>
                <w:rFonts w:ascii="Arial" w:eastAsia="Times New Roman" w:hAnsi="Arial" w:cs="Arial"/>
              </w:rPr>
            </w:pPr>
            <w:r>
              <w:rPr>
                <w:rFonts w:ascii="Arial" w:eastAsia="Times New Roman" w:hAnsi="Arial" w:cs="Arial"/>
              </w:rPr>
              <w:t>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22D85565" w14:textId="77777777" w:rsidTr="00904EDE">
        <w:trPr>
          <w:trHeight w:val="144"/>
        </w:trPr>
        <w:tc>
          <w:tcPr>
            <w:tcW w:w="14220" w:type="dxa"/>
            <w:tcBorders>
              <w:top w:val="nil"/>
              <w:left w:val="nil"/>
              <w:bottom w:val="nil"/>
              <w:right w:val="nil"/>
            </w:tcBorders>
            <w:shd w:val="clear" w:color="auto" w:fill="auto"/>
            <w:noWrap/>
            <w:vAlign w:val="bottom"/>
          </w:tcPr>
          <w:p w14:paraId="4CB04F20" w14:textId="77777777" w:rsidR="00243109" w:rsidRPr="009402D5" w:rsidRDefault="00243109" w:rsidP="00904EDE">
            <w:pPr>
              <w:spacing w:after="0"/>
              <w:ind w:left="390" w:right="-5420"/>
              <w:rPr>
                <w:rFonts w:ascii="Arial" w:eastAsia="Times New Roman" w:hAnsi="Arial" w:cs="Arial"/>
              </w:rPr>
            </w:pPr>
          </w:p>
        </w:tc>
      </w:tr>
      <w:tr w:rsidR="00243109" w:rsidRPr="009402D5" w14:paraId="1583E7CB" w14:textId="77777777" w:rsidTr="00904EDE">
        <w:trPr>
          <w:trHeight w:val="240"/>
        </w:trPr>
        <w:tc>
          <w:tcPr>
            <w:tcW w:w="14220" w:type="dxa"/>
            <w:tcBorders>
              <w:top w:val="nil"/>
              <w:left w:val="nil"/>
              <w:bottom w:val="nil"/>
              <w:right w:val="nil"/>
            </w:tcBorders>
            <w:shd w:val="clear" w:color="auto" w:fill="auto"/>
            <w:noWrap/>
            <w:vAlign w:val="bottom"/>
          </w:tcPr>
          <w:p w14:paraId="6050C434" w14:textId="67EEC0D6"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F   Yes signifies S/R/W code and services provided to client (e.g., ramp) are listed in table on HHI Monitoring Tool Part II.</w:t>
            </w:r>
            <w:r w:rsidR="006127D9">
              <w:rPr>
                <w:rFonts w:ascii="Arial" w:eastAsia="Times New Roman" w:hAnsi="Arial" w:cs="Arial"/>
              </w:rPr>
              <w:t xml:space="preserve"> </w:t>
            </w:r>
            <w:r w:rsidR="004A5435">
              <w:rPr>
                <w:rFonts w:ascii="Arial" w:eastAsia="Times New Roman" w:hAnsi="Arial" w:cs="Arial"/>
              </w:rPr>
              <w:t xml:space="preserve"> </w:t>
            </w:r>
            <w:r w:rsidR="004A5435" w:rsidRPr="004A5435">
              <w:rPr>
                <w:rFonts w:ascii="Arial" w:eastAsia="Times New Roman" w:hAnsi="Arial" w:cs="Arial"/>
                <w:b/>
                <w:bCs/>
                <w:sz w:val="18"/>
                <w:szCs w:val="18"/>
              </w:rPr>
              <w:t xml:space="preserve">Yes </w:t>
            </w:r>
            <w:sdt>
              <w:sdtPr>
                <w:rPr>
                  <w:rFonts w:ascii="Arial" w:eastAsia="Times New Roman" w:hAnsi="Arial" w:cs="Arial"/>
                  <w:b/>
                  <w:bCs/>
                  <w:sz w:val="18"/>
                  <w:szCs w:val="18"/>
                </w:rPr>
                <w:id w:val="-1136798049"/>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r w:rsidR="00243109" w:rsidRPr="009402D5" w14:paraId="0129EABA" w14:textId="77777777" w:rsidTr="00904EDE">
        <w:trPr>
          <w:trHeight w:val="240"/>
        </w:trPr>
        <w:tc>
          <w:tcPr>
            <w:tcW w:w="14220" w:type="dxa"/>
            <w:tcBorders>
              <w:top w:val="nil"/>
              <w:left w:val="nil"/>
              <w:bottom w:val="nil"/>
              <w:right w:val="nil"/>
            </w:tcBorders>
            <w:shd w:val="clear" w:color="auto" w:fill="auto"/>
            <w:noWrap/>
            <w:vAlign w:val="bottom"/>
          </w:tcPr>
          <w:p w14:paraId="0060159D" w14:textId="3BE8AAD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S/R/W code and services provided to client (e.g., ramp) are not listed in table on HHI Monitoring Tool Part II.</w:t>
            </w:r>
            <w:r w:rsidR="006127D9">
              <w:rPr>
                <w:rFonts w:ascii="Arial" w:eastAsia="Times New Roman" w:hAnsi="Arial" w:cs="Arial"/>
              </w:rPr>
              <w:t xml:space="preserve"> </w:t>
            </w:r>
            <w:r w:rsidR="004A5435">
              <w:rPr>
                <w:rFonts w:ascii="Arial" w:eastAsia="Times New Roman" w:hAnsi="Arial" w:cs="Arial"/>
                <w:b/>
                <w:bCs/>
                <w:sz w:val="18"/>
                <w:szCs w:val="18"/>
              </w:rPr>
              <w:t>No</w:t>
            </w:r>
            <w:r w:rsidR="004A5435" w:rsidRPr="004A5435">
              <w:rPr>
                <w:rFonts w:ascii="Arial" w:eastAsia="Times New Roman" w:hAnsi="Arial" w:cs="Arial"/>
                <w:b/>
                <w:bCs/>
                <w:sz w:val="18"/>
                <w:szCs w:val="18"/>
              </w:rPr>
              <w:t xml:space="preserve"> </w:t>
            </w:r>
            <w:sdt>
              <w:sdtPr>
                <w:rPr>
                  <w:rFonts w:ascii="Arial" w:eastAsia="Times New Roman" w:hAnsi="Arial" w:cs="Arial"/>
                  <w:b/>
                  <w:bCs/>
                  <w:sz w:val="18"/>
                  <w:szCs w:val="18"/>
                </w:rPr>
                <w:id w:val="-1839536326"/>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bl>
    <w:p w14:paraId="56054F9C" w14:textId="77777777" w:rsidR="00243109" w:rsidRDefault="00243109" w:rsidP="00617759">
      <w:pPr>
        <w:spacing w:after="0"/>
        <w:rPr>
          <w:rFonts w:ascii="Arial" w:hAnsi="Arial" w:cs="Arial"/>
          <w:b/>
          <w:bCs/>
          <w:sz w:val="24"/>
          <w:szCs w:val="28"/>
        </w:rPr>
      </w:pPr>
    </w:p>
    <w:p w14:paraId="40467689" w14:textId="77777777" w:rsidR="00243109" w:rsidRDefault="00243109" w:rsidP="00617759">
      <w:pPr>
        <w:spacing w:after="0"/>
        <w:rPr>
          <w:rFonts w:ascii="Arial" w:hAnsi="Arial" w:cs="Arial"/>
          <w:b/>
          <w:bCs/>
          <w:sz w:val="24"/>
          <w:szCs w:val="28"/>
        </w:rPr>
      </w:pPr>
    </w:p>
    <w:p w14:paraId="443C4F6A" w14:textId="24CBFA1A" w:rsidR="00243109" w:rsidRDefault="00243109" w:rsidP="00617759">
      <w:pPr>
        <w:spacing w:after="0"/>
        <w:rPr>
          <w:rFonts w:ascii="Arial" w:hAnsi="Arial" w:cs="Arial"/>
          <w:b/>
          <w:bCs/>
          <w:sz w:val="24"/>
          <w:szCs w:val="28"/>
        </w:rPr>
        <w:sectPr w:rsidR="00243109" w:rsidSect="00617759">
          <w:type w:val="continuous"/>
          <w:pgSz w:w="15840" w:h="12240" w:orient="landscape"/>
          <w:pgMar w:top="576" w:right="720" w:bottom="576" w:left="720" w:header="720" w:footer="720" w:gutter="0"/>
          <w:cols w:space="720"/>
          <w:docGrid w:linePitch="299"/>
        </w:sectPr>
      </w:pPr>
    </w:p>
    <w:p w14:paraId="2C658334" w14:textId="12760142" w:rsidR="001B4033" w:rsidRPr="007D4509" w:rsidRDefault="001B4033" w:rsidP="00A1769E">
      <w:pPr>
        <w:spacing w:after="0"/>
        <w:jc w:val="center"/>
        <w:rPr>
          <w:rFonts w:ascii="Arial" w:hAnsi="Arial" w:cs="Arial"/>
          <w:b/>
          <w:bCs/>
          <w:sz w:val="24"/>
          <w:szCs w:val="28"/>
        </w:rPr>
      </w:pPr>
      <w:r w:rsidRPr="007D4509">
        <w:rPr>
          <w:rFonts w:ascii="Arial" w:hAnsi="Arial" w:cs="Arial"/>
          <w:b/>
          <w:bCs/>
          <w:sz w:val="24"/>
          <w:szCs w:val="28"/>
        </w:rPr>
        <w:lastRenderedPageBreak/>
        <w:t>Housing/Home Improvement Monitoring Tool Part III – FY 2020-2021</w:t>
      </w:r>
    </w:p>
    <w:p w14:paraId="4D672626" w14:textId="77777777" w:rsidR="001B4033" w:rsidRPr="00C927C8" w:rsidRDefault="001B4033" w:rsidP="00A1769E">
      <w:pPr>
        <w:jc w:val="center"/>
        <w:rPr>
          <w:rFonts w:ascii="Arial" w:hAnsi="Arial" w:cs="Arial"/>
          <w:b/>
          <w:bCs/>
          <w:sz w:val="24"/>
          <w:szCs w:val="24"/>
        </w:rPr>
      </w:pPr>
      <w:r w:rsidRPr="00C927C8">
        <w:rPr>
          <w:rFonts w:ascii="Arial" w:hAnsi="Arial" w:cs="Arial"/>
          <w:b/>
          <w:bCs/>
          <w:sz w:val="24"/>
          <w:szCs w:val="24"/>
        </w:rPr>
        <w:t>Fiscal Verification –</w:t>
      </w:r>
      <w:r>
        <w:rPr>
          <w:rFonts w:ascii="Arial" w:hAnsi="Arial" w:cs="Arial"/>
          <w:b/>
          <w:bCs/>
          <w:sz w:val="24"/>
          <w:szCs w:val="24"/>
        </w:rPr>
        <w:t xml:space="preserve"> </w:t>
      </w:r>
      <w:r w:rsidRPr="00C927C8">
        <w:rPr>
          <w:rFonts w:ascii="Arial" w:hAnsi="Arial" w:cs="Arial"/>
          <w:b/>
          <w:bCs/>
          <w:sz w:val="24"/>
          <w:szCs w:val="24"/>
        </w:rPr>
        <w:t xml:space="preserve">CARES Funds </w:t>
      </w:r>
      <w:r>
        <w:rPr>
          <w:rFonts w:ascii="Arial" w:hAnsi="Arial" w:cs="Arial"/>
          <w:b/>
          <w:bCs/>
          <w:sz w:val="24"/>
          <w:szCs w:val="24"/>
        </w:rPr>
        <w:t xml:space="preserve">Service </w:t>
      </w:r>
      <w:r w:rsidRPr="00C927C8">
        <w:rPr>
          <w:rFonts w:ascii="Arial" w:hAnsi="Arial" w:cs="Arial"/>
          <w:b/>
          <w:bCs/>
          <w:sz w:val="24"/>
          <w:szCs w:val="24"/>
        </w:rPr>
        <w:t>Code 943</w:t>
      </w:r>
    </w:p>
    <w:p w14:paraId="092F6BDB" w14:textId="4C299D7F" w:rsidR="001B4033" w:rsidRPr="00C927C8" w:rsidRDefault="001B4033">
      <w:pPr>
        <w:rPr>
          <w:rFonts w:ascii="Arial" w:hAnsi="Arial" w:cs="Arial"/>
        </w:rPr>
      </w:pPr>
    </w:p>
    <w:p w14:paraId="682E6A58" w14:textId="4FA3E24A" w:rsidR="006127D9" w:rsidRPr="006127D9" w:rsidRDefault="006127D9" w:rsidP="005251B8">
      <w:pPr>
        <w:spacing w:after="360"/>
        <w:rPr>
          <w:rFonts w:ascii="Arial" w:hAnsi="Arial" w:cs="Arial"/>
          <w:b/>
          <w:bCs/>
        </w:rPr>
      </w:pPr>
      <w:r w:rsidRPr="006127D9">
        <w:rPr>
          <w:rFonts w:ascii="Arial" w:hAnsi="Arial" w:cs="Arial"/>
          <w:b/>
          <w:bCs/>
        </w:rPr>
        <w:t>Date:</w:t>
      </w:r>
      <w:r>
        <w:rPr>
          <w:rFonts w:ascii="Arial" w:hAnsi="Arial" w:cs="Arial"/>
          <w:b/>
          <w:bCs/>
        </w:rPr>
        <w:t xml:space="preserve"> </w:t>
      </w:r>
      <w:sdt>
        <w:sdtPr>
          <w:rPr>
            <w:rFonts w:ascii="Arial" w:hAnsi="Arial" w:cs="Arial"/>
            <w:b/>
            <w:bCs/>
          </w:rPr>
          <w:id w:val="-1377616946"/>
          <w:placeholder>
            <w:docPart w:val="DefaultPlaceholder_-1854013437"/>
          </w:placeholder>
          <w:showingPlcHdr/>
          <w:date>
            <w:dateFormat w:val="M/d/yyyy"/>
            <w:lid w:val="en-US"/>
            <w:storeMappedDataAs w:val="dateTime"/>
            <w:calendar w:val="gregorian"/>
          </w:date>
        </w:sdtPr>
        <w:sdtEndPr/>
        <w:sdtContent>
          <w:r w:rsidR="00043D36" w:rsidRPr="004A5435">
            <w:rPr>
              <w:rStyle w:val="PlaceholderText"/>
            </w:rPr>
            <w:t>Click or tap to enter a date.</w:t>
          </w:r>
        </w:sdtContent>
      </w:sdt>
    </w:p>
    <w:p w14:paraId="0FE84E8F" w14:textId="1330D3DE" w:rsidR="006127D9" w:rsidRPr="006127D9" w:rsidRDefault="006127D9" w:rsidP="005251B8">
      <w:pPr>
        <w:spacing w:after="360"/>
        <w:rPr>
          <w:rFonts w:ascii="Arial" w:hAnsi="Arial" w:cs="Arial"/>
          <w:b/>
          <w:bCs/>
        </w:rPr>
      </w:pPr>
      <w:r w:rsidRPr="006127D9">
        <w:rPr>
          <w:rFonts w:ascii="Arial" w:hAnsi="Arial" w:cs="Arial"/>
          <w:b/>
          <w:bCs/>
        </w:rPr>
        <w:t>Agency:</w:t>
      </w:r>
      <w:r>
        <w:rPr>
          <w:rFonts w:ascii="Arial" w:hAnsi="Arial" w:cs="Arial"/>
          <w:b/>
          <w:bCs/>
        </w:rPr>
        <w:t xml:space="preserve"> </w:t>
      </w:r>
      <w:r w:rsidRPr="00BC1D87">
        <w:rPr>
          <w:rFonts w:ascii="Arial" w:hAnsi="Arial" w:cs="Arial"/>
        </w:rPr>
        <w:fldChar w:fldCharType="begin">
          <w:ffData>
            <w:name w:val="Text2"/>
            <w:enabled/>
            <w:calcOnExit w:val="0"/>
            <w:textInput/>
          </w:ffData>
        </w:fldChar>
      </w:r>
      <w:bookmarkStart w:id="3" w:name="Text2"/>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bookmarkEnd w:id="3"/>
    </w:p>
    <w:p w14:paraId="6185F58B" w14:textId="601FD4D9" w:rsidR="006127D9" w:rsidRPr="006127D9" w:rsidRDefault="006127D9" w:rsidP="005251B8">
      <w:pPr>
        <w:spacing w:after="360"/>
        <w:rPr>
          <w:rFonts w:ascii="Arial" w:hAnsi="Arial" w:cs="Arial"/>
          <w:b/>
          <w:bCs/>
        </w:rPr>
      </w:pPr>
      <w:r w:rsidRPr="006127D9">
        <w:rPr>
          <w:rFonts w:ascii="Arial" w:hAnsi="Arial" w:cs="Arial"/>
          <w:b/>
          <w:bCs/>
        </w:rPr>
        <w:t>Agency Staff Interviewed:</w:t>
      </w:r>
      <w:r>
        <w:rPr>
          <w:rFonts w:ascii="Arial" w:hAnsi="Arial" w:cs="Arial"/>
          <w:b/>
          <w:bCs/>
        </w:rPr>
        <w:t xml:space="preserve"> </w:t>
      </w: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p w14:paraId="6890DB3B" w14:textId="5AF79394" w:rsidR="006127D9" w:rsidRPr="006127D9" w:rsidRDefault="006127D9" w:rsidP="005251B8">
      <w:pPr>
        <w:spacing w:after="360"/>
        <w:rPr>
          <w:rFonts w:ascii="Arial" w:hAnsi="Arial" w:cs="Arial"/>
          <w:b/>
          <w:bCs/>
        </w:rPr>
      </w:pPr>
      <w:r w:rsidRPr="006127D9">
        <w:rPr>
          <w:rFonts w:ascii="Arial" w:hAnsi="Arial" w:cs="Arial"/>
          <w:b/>
          <w:bCs/>
        </w:rPr>
        <w:t>Signature of Reviewers:</w:t>
      </w:r>
      <w:r>
        <w:rPr>
          <w:rFonts w:ascii="Arial" w:hAnsi="Arial" w:cs="Arial"/>
          <w:b/>
          <w:bCs/>
        </w:rPr>
        <w:t xml:space="preserve"> </w:t>
      </w:r>
      <w:r w:rsidRPr="004A5435">
        <w:rPr>
          <w:rFonts w:ascii="Arial" w:hAnsi="Arial" w:cs="Arial"/>
        </w:rPr>
        <w:fldChar w:fldCharType="begin">
          <w:ffData>
            <w:name w:val="Text2"/>
            <w:enabled/>
            <w:calcOnExit w:val="0"/>
            <w:textInput/>
          </w:ffData>
        </w:fldChar>
      </w:r>
      <w:r w:rsidRPr="004A5435">
        <w:rPr>
          <w:rFonts w:ascii="Arial" w:hAnsi="Arial" w:cs="Arial"/>
        </w:rPr>
        <w:instrText xml:space="preserve"> FORMTEXT </w:instrText>
      </w:r>
      <w:r w:rsidRPr="004A5435">
        <w:rPr>
          <w:rFonts w:ascii="Arial" w:hAnsi="Arial" w:cs="Arial"/>
        </w:rPr>
      </w:r>
      <w:r w:rsidRPr="004A5435">
        <w:rPr>
          <w:rFonts w:ascii="Arial" w:hAnsi="Arial" w:cs="Arial"/>
        </w:rPr>
        <w:fldChar w:fldCharType="separate"/>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rPr>
        <w:fldChar w:fldCharType="end"/>
      </w:r>
    </w:p>
    <w:p w14:paraId="36E07720" w14:textId="5C0723BC" w:rsidR="001B4033" w:rsidRDefault="001B4033" w:rsidP="005251B8">
      <w:pPr>
        <w:pStyle w:val="ListParagraph"/>
        <w:numPr>
          <w:ilvl w:val="0"/>
          <w:numId w:val="28"/>
        </w:numPr>
        <w:spacing w:after="240"/>
        <w:rPr>
          <w:rFonts w:ascii="Arial" w:hAnsi="Arial" w:cs="Arial"/>
        </w:rPr>
      </w:pPr>
      <w:r w:rsidRPr="00C927C8">
        <w:rPr>
          <w:rFonts w:ascii="Arial" w:hAnsi="Arial" w:cs="Arial"/>
        </w:rPr>
        <w:t>The provider attests that use of CARES Act funding was for pandemic recovery and future emergency preparedness of this service</w:t>
      </w:r>
      <w:r>
        <w:rPr>
          <w:rFonts w:ascii="Arial" w:hAnsi="Arial" w:cs="Arial"/>
        </w:rPr>
        <w:t>:</w:t>
      </w:r>
      <w:r w:rsidRPr="00C927C8">
        <w:rPr>
          <w:rFonts w:ascii="Arial" w:hAnsi="Arial" w:cs="Arial"/>
        </w:rPr>
        <w:t xml:space="preserve">  </w:t>
      </w:r>
      <w:r>
        <w:rPr>
          <w:rFonts w:ascii="Arial" w:hAnsi="Arial" w:cs="Arial"/>
        </w:rPr>
        <w:t xml:space="preserve"> </w:t>
      </w:r>
      <w:r w:rsidR="00C940B0" w:rsidRPr="00C92716">
        <w:rPr>
          <w:rFonts w:ascii="Tahoma" w:hAnsi="Tahoma" w:cs="Tahoma"/>
        </w:rPr>
        <w:t xml:space="preserve">Yes </w:t>
      </w:r>
      <w:sdt>
        <w:sdtPr>
          <w:rPr>
            <w:rFonts w:ascii="Tahoma" w:hAnsi="Tahoma" w:cs="Tahoma"/>
          </w:rPr>
          <w:id w:val="-389501208"/>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183348448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5C46E7F5" w14:textId="77777777" w:rsidR="001B4033" w:rsidRPr="00C927C8" w:rsidRDefault="001B4033" w:rsidP="00A1769E">
      <w:pPr>
        <w:pStyle w:val="ListParagraph"/>
        <w:rPr>
          <w:rFonts w:ascii="Arial" w:hAnsi="Arial" w:cs="Arial"/>
        </w:rPr>
      </w:pPr>
    </w:p>
    <w:p w14:paraId="273D79F9" w14:textId="77777777" w:rsidR="001B4033" w:rsidRDefault="001B4033" w:rsidP="001B4033">
      <w:pPr>
        <w:pStyle w:val="ListParagraph"/>
        <w:numPr>
          <w:ilvl w:val="0"/>
          <w:numId w:val="28"/>
        </w:numPr>
        <w:rPr>
          <w:rFonts w:ascii="Arial" w:hAnsi="Arial" w:cs="Arial"/>
        </w:rPr>
      </w:pPr>
      <w:r w:rsidRPr="00CD2E98">
        <w:rPr>
          <w:rFonts w:ascii="Arial" w:hAnsi="Arial" w:cs="Arial"/>
        </w:rPr>
        <w:t>For expenses related to CARES service code 943, select a month of reimbursement in ARMS and the same month of expenses reported in the tracking spreadsheet.</w:t>
      </w:r>
    </w:p>
    <w:p w14:paraId="7C7D025F" w14:textId="77777777" w:rsidR="001B4033" w:rsidRPr="00CD2E98" w:rsidRDefault="001B4033" w:rsidP="00A1769E">
      <w:pPr>
        <w:pStyle w:val="ListParagraph"/>
        <w:rPr>
          <w:rFonts w:ascii="Arial" w:hAnsi="Arial" w:cs="Arial"/>
        </w:rPr>
      </w:pPr>
    </w:p>
    <w:p w14:paraId="62D0EA33" w14:textId="0BE95660" w:rsidR="001B4033" w:rsidRPr="007D4509" w:rsidRDefault="001B4033" w:rsidP="001B4033">
      <w:pPr>
        <w:pStyle w:val="ListParagraph"/>
        <w:numPr>
          <w:ilvl w:val="0"/>
          <w:numId w:val="27"/>
        </w:numPr>
        <w:ind w:left="1080"/>
        <w:rPr>
          <w:rFonts w:ascii="Arial" w:hAnsi="Arial" w:cs="Arial"/>
          <w:b/>
          <w:bCs/>
          <w:color w:val="FF0000"/>
        </w:rPr>
      </w:pPr>
      <w:r w:rsidRPr="00CD2E98">
        <w:rPr>
          <w:rFonts w:ascii="Arial" w:hAnsi="Arial" w:cs="Arial"/>
        </w:rPr>
        <w:t>Reimbursement correlates with actual expenses</w:t>
      </w:r>
      <w:r>
        <w:rPr>
          <w:rFonts w:ascii="Arial" w:hAnsi="Arial" w:cs="Arial"/>
        </w:rPr>
        <w:t xml:space="preserve">:  </w:t>
      </w:r>
      <w:r w:rsidR="00C940B0" w:rsidRPr="00C92716">
        <w:rPr>
          <w:rFonts w:ascii="Tahoma" w:hAnsi="Tahoma" w:cs="Tahoma"/>
        </w:rPr>
        <w:t xml:space="preserve">Yes </w:t>
      </w:r>
      <w:sdt>
        <w:sdtPr>
          <w:rPr>
            <w:rFonts w:ascii="Tahoma" w:hAnsi="Tahoma" w:cs="Tahoma"/>
          </w:rPr>
          <w:id w:val="-1528563787"/>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153522939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03B591C1" w14:textId="77777777" w:rsidR="001B4033" w:rsidRPr="00CD2E98" w:rsidRDefault="001B4033" w:rsidP="00A1769E">
      <w:pPr>
        <w:pStyle w:val="ListParagraph"/>
        <w:ind w:left="1080"/>
        <w:rPr>
          <w:rFonts w:ascii="Arial" w:hAnsi="Arial" w:cs="Arial"/>
        </w:rPr>
      </w:pPr>
    </w:p>
    <w:p w14:paraId="67A549D1" w14:textId="52AF2453" w:rsidR="001B4033" w:rsidRPr="007D4509" w:rsidRDefault="001B4033" w:rsidP="001B4033">
      <w:pPr>
        <w:pStyle w:val="ListParagraph"/>
        <w:numPr>
          <w:ilvl w:val="0"/>
          <w:numId w:val="27"/>
        </w:numPr>
        <w:ind w:left="1080"/>
        <w:rPr>
          <w:rFonts w:ascii="Arial" w:hAnsi="Arial" w:cs="Arial"/>
          <w:b/>
          <w:bCs/>
          <w:color w:val="FF0000"/>
        </w:rPr>
      </w:pPr>
      <w:r w:rsidRPr="00CD2E98">
        <w:rPr>
          <w:rFonts w:ascii="Arial" w:hAnsi="Arial" w:cs="Arial"/>
        </w:rPr>
        <w:t>Selected month’s reimbursement matches the reporting of expenses in the tracking worksheet for the same month</w:t>
      </w:r>
      <w:r>
        <w:rPr>
          <w:rFonts w:ascii="Arial" w:hAnsi="Arial" w:cs="Arial"/>
        </w:rPr>
        <w:t>:</w:t>
      </w:r>
      <w:r w:rsidRPr="00CD2E98">
        <w:rPr>
          <w:rFonts w:ascii="Arial" w:hAnsi="Arial" w:cs="Arial"/>
        </w:rPr>
        <w:t xml:space="preserve"> </w:t>
      </w:r>
      <w:r>
        <w:rPr>
          <w:rFonts w:ascii="Arial" w:hAnsi="Arial" w:cs="Arial"/>
        </w:rPr>
        <w:t xml:space="preserve"> </w:t>
      </w:r>
      <w:r w:rsidR="00C940B0" w:rsidRPr="00C92716">
        <w:rPr>
          <w:rFonts w:ascii="Tahoma" w:hAnsi="Tahoma" w:cs="Tahoma"/>
        </w:rPr>
        <w:t xml:space="preserve">Yes </w:t>
      </w:r>
      <w:sdt>
        <w:sdtPr>
          <w:rPr>
            <w:rFonts w:ascii="Tahoma" w:hAnsi="Tahoma" w:cs="Tahoma"/>
          </w:rPr>
          <w:id w:val="-2083525893"/>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21632095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4B0DB350" w14:textId="24116509" w:rsidR="001B4033" w:rsidRDefault="001B4033" w:rsidP="00A1769E">
      <w:pPr>
        <w:pStyle w:val="ListParagraph"/>
        <w:ind w:left="1080"/>
        <w:rPr>
          <w:rFonts w:ascii="Arial" w:hAnsi="Arial" w:cs="Arial"/>
        </w:rPr>
      </w:pPr>
    </w:p>
    <w:p w14:paraId="67A4DC7A" w14:textId="0BCB16BC" w:rsidR="001B4033" w:rsidRDefault="001B4033" w:rsidP="00A1769E">
      <w:pPr>
        <w:ind w:left="360"/>
        <w:rPr>
          <w:rFonts w:ascii="Arial" w:hAnsi="Arial" w:cs="Arial"/>
        </w:rPr>
      </w:pPr>
      <w:r>
        <w:rPr>
          <w:rFonts w:ascii="Arial" w:hAnsi="Arial" w:cs="Arial"/>
        </w:rPr>
        <w:t xml:space="preserve">Sample month selected in ARMS: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p w14:paraId="3AAB1B0C" w14:textId="5AAD2958" w:rsidR="001B4033" w:rsidRDefault="001B4033" w:rsidP="00A1769E">
      <w:pPr>
        <w:ind w:left="360"/>
        <w:rPr>
          <w:rFonts w:ascii="Arial" w:hAnsi="Arial" w:cs="Arial"/>
        </w:rPr>
      </w:pPr>
      <w:r>
        <w:rPr>
          <w:rFonts w:ascii="Arial" w:hAnsi="Arial" w:cs="Arial"/>
        </w:rPr>
        <w:t>Reimbursement amount in ARMS</w:t>
      </w:r>
      <w:r w:rsidR="006127D9">
        <w:rPr>
          <w:rFonts w:ascii="Arial" w:hAnsi="Arial" w:cs="Arial"/>
        </w:rPr>
        <w:t>:</w:t>
      </w:r>
      <w:r>
        <w:rPr>
          <w:rFonts w:ascii="Arial" w:hAnsi="Arial" w:cs="Arial"/>
        </w:rPr>
        <w:t xml:space="preserve">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tbl>
      <w:tblPr>
        <w:tblStyle w:val="TableGrid"/>
        <w:tblW w:w="0" w:type="auto"/>
        <w:tblInd w:w="360" w:type="dxa"/>
        <w:tblLook w:val="04A0" w:firstRow="1" w:lastRow="0" w:firstColumn="1" w:lastColumn="0" w:noHBand="0" w:noVBand="1"/>
      </w:tblPr>
      <w:tblGrid>
        <w:gridCol w:w="2987"/>
        <w:gridCol w:w="3848"/>
        <w:gridCol w:w="2155"/>
      </w:tblGrid>
      <w:tr w:rsidR="001B4033" w14:paraId="7E5E10A2" w14:textId="77777777" w:rsidTr="00A1769E">
        <w:tc>
          <w:tcPr>
            <w:tcW w:w="2987" w:type="dxa"/>
          </w:tcPr>
          <w:p w14:paraId="51397652" w14:textId="77777777" w:rsidR="001B4033" w:rsidRPr="00555FEF" w:rsidRDefault="001B4033" w:rsidP="00A1769E">
            <w:pPr>
              <w:rPr>
                <w:rFonts w:ascii="Arial" w:hAnsi="Arial" w:cs="Arial"/>
                <w:b/>
                <w:bCs/>
              </w:rPr>
            </w:pPr>
            <w:r w:rsidRPr="00555FEF">
              <w:rPr>
                <w:rFonts w:ascii="Arial" w:hAnsi="Arial" w:cs="Arial"/>
                <w:b/>
                <w:bCs/>
              </w:rPr>
              <w:t>Type of Expenses</w:t>
            </w:r>
          </w:p>
        </w:tc>
        <w:tc>
          <w:tcPr>
            <w:tcW w:w="3848" w:type="dxa"/>
          </w:tcPr>
          <w:p w14:paraId="247D1543" w14:textId="77777777" w:rsidR="001B4033" w:rsidRPr="00555FEF" w:rsidRDefault="001B4033" w:rsidP="00A1769E">
            <w:pPr>
              <w:rPr>
                <w:rFonts w:ascii="Arial" w:hAnsi="Arial" w:cs="Arial"/>
                <w:b/>
                <w:bCs/>
              </w:rPr>
            </w:pPr>
            <w:r w:rsidRPr="00555FEF">
              <w:rPr>
                <w:rFonts w:ascii="Arial" w:hAnsi="Arial" w:cs="Arial"/>
                <w:b/>
                <w:bCs/>
              </w:rPr>
              <w:t>Source Documentation</w:t>
            </w:r>
          </w:p>
        </w:tc>
        <w:tc>
          <w:tcPr>
            <w:tcW w:w="2155" w:type="dxa"/>
          </w:tcPr>
          <w:p w14:paraId="6DA56D46" w14:textId="77777777" w:rsidR="001B4033" w:rsidRPr="00555FEF" w:rsidRDefault="001B4033" w:rsidP="00A1769E">
            <w:pPr>
              <w:rPr>
                <w:rFonts w:ascii="Arial" w:hAnsi="Arial" w:cs="Arial"/>
                <w:b/>
                <w:bCs/>
              </w:rPr>
            </w:pPr>
            <w:r w:rsidRPr="00555FEF">
              <w:rPr>
                <w:rFonts w:ascii="Arial" w:hAnsi="Arial" w:cs="Arial"/>
                <w:b/>
                <w:bCs/>
              </w:rPr>
              <w:t>Amount</w:t>
            </w:r>
          </w:p>
        </w:tc>
      </w:tr>
      <w:tr w:rsidR="006127D9" w14:paraId="5AD24366" w14:textId="77777777" w:rsidTr="00A1769E">
        <w:tc>
          <w:tcPr>
            <w:tcW w:w="2987" w:type="dxa"/>
          </w:tcPr>
          <w:p w14:paraId="79B120F1" w14:textId="30D045A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1B49B4C4" w14:textId="5B242D58"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75A87660" w14:textId="39D98BF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3EBD30DF" w14:textId="77777777" w:rsidTr="00A1769E">
        <w:tc>
          <w:tcPr>
            <w:tcW w:w="2987" w:type="dxa"/>
          </w:tcPr>
          <w:p w14:paraId="4F708A14" w14:textId="410C517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B6DFBEE" w14:textId="15EC70AC"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3566AB0F" w14:textId="69DB4D5B"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08877F54" w14:textId="77777777" w:rsidTr="00A1769E">
        <w:tc>
          <w:tcPr>
            <w:tcW w:w="2987" w:type="dxa"/>
          </w:tcPr>
          <w:p w14:paraId="7B08AD5B" w14:textId="109DEE24"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16EF6DCD" w14:textId="2AAB38F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7A54211E" w14:textId="1D3398F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3DBBE332" w14:textId="77777777" w:rsidTr="00A1769E">
        <w:tc>
          <w:tcPr>
            <w:tcW w:w="2987" w:type="dxa"/>
          </w:tcPr>
          <w:p w14:paraId="512C5DB5" w14:textId="15C59F7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E13B854" w14:textId="05B47A2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593449C" w14:textId="5F800DB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4BF73AC" w14:textId="77777777" w:rsidTr="00A1769E">
        <w:tc>
          <w:tcPr>
            <w:tcW w:w="2987" w:type="dxa"/>
          </w:tcPr>
          <w:p w14:paraId="6C07DCCA" w14:textId="5984520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04AE133E" w14:textId="77BFD72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2524EDB1" w14:textId="4E9A814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4D064727" w14:textId="77777777" w:rsidTr="00A1769E">
        <w:tc>
          <w:tcPr>
            <w:tcW w:w="2987" w:type="dxa"/>
          </w:tcPr>
          <w:p w14:paraId="0FC55532" w14:textId="444BCBA8"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0620C20" w14:textId="15ADE5F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6C77DA80" w14:textId="185ED7FD"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64B6D3B" w14:textId="77777777" w:rsidTr="00A1769E">
        <w:tc>
          <w:tcPr>
            <w:tcW w:w="2987" w:type="dxa"/>
          </w:tcPr>
          <w:p w14:paraId="04E47751" w14:textId="2AD0C23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4BC2113A" w14:textId="4B5BCC5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6F1BBDC0" w14:textId="0990D22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4D9AB66A" w14:textId="77777777" w:rsidTr="00A1769E">
        <w:tc>
          <w:tcPr>
            <w:tcW w:w="2987" w:type="dxa"/>
          </w:tcPr>
          <w:p w14:paraId="66AA3B49" w14:textId="25B6F40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BB14AF8" w14:textId="1BBABB0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B95D1B4" w14:textId="13DB532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0794C688" w14:textId="77777777" w:rsidTr="00A1769E">
        <w:tc>
          <w:tcPr>
            <w:tcW w:w="2987" w:type="dxa"/>
          </w:tcPr>
          <w:p w14:paraId="4354DA0C" w14:textId="76BC4751"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93DDA86" w14:textId="65A6202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4F50A31" w14:textId="6011B3F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508E99C1" w14:textId="77777777" w:rsidTr="00A1769E">
        <w:tc>
          <w:tcPr>
            <w:tcW w:w="2987" w:type="dxa"/>
          </w:tcPr>
          <w:p w14:paraId="719102E1" w14:textId="3008F70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632869C6" w14:textId="312CA13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206EAA79" w14:textId="2232F34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E85ADC3" w14:textId="77777777" w:rsidTr="00A1769E">
        <w:tc>
          <w:tcPr>
            <w:tcW w:w="2987" w:type="dxa"/>
          </w:tcPr>
          <w:p w14:paraId="09AD6AFE" w14:textId="62F959C0"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5CEE38A3" w14:textId="18313FB4"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39FF9F0E" w14:textId="17AC137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71547D0A" w14:textId="77777777" w:rsidTr="00A1769E">
        <w:tc>
          <w:tcPr>
            <w:tcW w:w="2987" w:type="dxa"/>
          </w:tcPr>
          <w:p w14:paraId="0967C4DF" w14:textId="12F4F9E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6CF846DF" w14:textId="3465A0E0"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0BC3CB22" w14:textId="3F73447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1B4033" w14:paraId="67A6F9A9" w14:textId="77777777" w:rsidTr="00A1769E">
        <w:tc>
          <w:tcPr>
            <w:tcW w:w="2987" w:type="dxa"/>
          </w:tcPr>
          <w:p w14:paraId="514DD07C" w14:textId="77777777" w:rsidR="001B4033" w:rsidRDefault="001B4033" w:rsidP="00A1769E">
            <w:pPr>
              <w:rPr>
                <w:rFonts w:ascii="Arial" w:hAnsi="Arial" w:cs="Arial"/>
              </w:rPr>
            </w:pPr>
          </w:p>
        </w:tc>
        <w:tc>
          <w:tcPr>
            <w:tcW w:w="3848" w:type="dxa"/>
          </w:tcPr>
          <w:p w14:paraId="3143F599" w14:textId="77777777" w:rsidR="001B4033" w:rsidRDefault="001B4033" w:rsidP="00A1769E">
            <w:pPr>
              <w:rPr>
                <w:rFonts w:ascii="Arial" w:hAnsi="Arial" w:cs="Arial"/>
              </w:rPr>
            </w:pPr>
          </w:p>
        </w:tc>
        <w:tc>
          <w:tcPr>
            <w:tcW w:w="2155" w:type="dxa"/>
          </w:tcPr>
          <w:p w14:paraId="1731AC2D" w14:textId="4416AF0C" w:rsidR="001B4033" w:rsidRPr="00555FEF" w:rsidRDefault="001B4033" w:rsidP="00A1769E">
            <w:pPr>
              <w:rPr>
                <w:rFonts w:ascii="Arial" w:hAnsi="Arial" w:cs="Arial"/>
                <w:b/>
                <w:bCs/>
              </w:rPr>
            </w:pPr>
            <w:r w:rsidRPr="00555FEF">
              <w:rPr>
                <w:rFonts w:ascii="Arial" w:hAnsi="Arial" w:cs="Arial"/>
                <w:b/>
                <w:bCs/>
              </w:rPr>
              <w:t>Total</w:t>
            </w:r>
            <w:r>
              <w:rPr>
                <w:rFonts w:ascii="Arial" w:hAnsi="Arial" w:cs="Arial"/>
                <w:b/>
                <w:bCs/>
              </w:rPr>
              <w:t xml:space="preserve"> = </w:t>
            </w:r>
            <w:r w:rsidR="006127D9">
              <w:rPr>
                <w:rFonts w:ascii="Arial" w:hAnsi="Arial" w:cs="Arial"/>
                <w:b/>
                <w:bCs/>
              </w:rPr>
              <w:fldChar w:fldCharType="begin">
                <w:ffData>
                  <w:name w:val="Text2"/>
                  <w:enabled/>
                  <w:calcOnExit w:val="0"/>
                  <w:textInput/>
                </w:ffData>
              </w:fldChar>
            </w:r>
            <w:r w:rsidR="006127D9">
              <w:rPr>
                <w:rFonts w:ascii="Arial" w:hAnsi="Arial" w:cs="Arial"/>
                <w:b/>
                <w:bCs/>
              </w:rPr>
              <w:instrText xml:space="preserve"> FORMTEXT </w:instrText>
            </w:r>
            <w:r w:rsidR="006127D9">
              <w:rPr>
                <w:rFonts w:ascii="Arial" w:hAnsi="Arial" w:cs="Arial"/>
                <w:b/>
                <w:bCs/>
              </w:rPr>
            </w:r>
            <w:r w:rsidR="006127D9">
              <w:rPr>
                <w:rFonts w:ascii="Arial" w:hAnsi="Arial" w:cs="Arial"/>
                <w:b/>
                <w:bCs/>
              </w:rPr>
              <w:fldChar w:fldCharType="separate"/>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rPr>
              <w:fldChar w:fldCharType="end"/>
            </w:r>
          </w:p>
        </w:tc>
      </w:tr>
    </w:tbl>
    <w:p w14:paraId="0BC4B4E5" w14:textId="61E20D23" w:rsidR="001B4033" w:rsidRPr="00C927C8" w:rsidRDefault="001B4033" w:rsidP="00A1769E">
      <w:pPr>
        <w:spacing w:before="240" w:after="0"/>
        <w:rPr>
          <w:rFonts w:ascii="Arial" w:hAnsi="Arial" w:cs="Arial"/>
        </w:rPr>
      </w:pPr>
      <w:r>
        <w:rPr>
          <w:rFonts w:ascii="Arial" w:hAnsi="Arial" w:cs="Arial"/>
        </w:rPr>
        <w:t>Documentation reviewed/comments:</w:t>
      </w:r>
      <w:r w:rsidR="006127D9">
        <w:rPr>
          <w:rFonts w:ascii="Arial" w:hAnsi="Arial" w:cs="Arial"/>
        </w:rPr>
        <w:t xml:space="preserve">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p w14:paraId="203CDD1E" w14:textId="77777777" w:rsidR="006C7073" w:rsidRDefault="006C7073" w:rsidP="00E81C17">
      <w:pPr>
        <w:spacing w:after="120" w:line="240" w:lineRule="auto"/>
        <w:rPr>
          <w:rFonts w:ascii="Arial" w:hAnsi="Arial" w:cs="Arial"/>
        </w:rPr>
      </w:pPr>
    </w:p>
    <w:sectPr w:rsidR="006C7073" w:rsidSect="00F6507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A91C" w14:textId="77777777" w:rsidR="007556CF" w:rsidRDefault="007556CF" w:rsidP="00237397">
      <w:pPr>
        <w:spacing w:after="0" w:line="240" w:lineRule="auto"/>
      </w:pPr>
      <w:r>
        <w:separator/>
      </w:r>
    </w:p>
  </w:endnote>
  <w:endnote w:type="continuationSeparator" w:id="0">
    <w:p w14:paraId="10B0FCB3" w14:textId="77777777" w:rsidR="007556CF" w:rsidRDefault="007556CF" w:rsidP="0023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35053"/>
      <w:docPartObj>
        <w:docPartGallery w:val="Page Numbers (Bottom of Page)"/>
        <w:docPartUnique/>
      </w:docPartObj>
    </w:sdtPr>
    <w:sdtEndPr>
      <w:rPr>
        <w:rStyle w:val="PageNumber"/>
      </w:rPr>
    </w:sdtEndPr>
    <w:sdtContent>
      <w:p w14:paraId="4D7040BC" w14:textId="7DEEAAFC" w:rsidR="00AB4440" w:rsidRDefault="00AB4440" w:rsidP="00A17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063261" w14:textId="77777777" w:rsidR="00AB4440" w:rsidRDefault="00AB4440" w:rsidP="00525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481005210"/>
      <w:docPartObj>
        <w:docPartGallery w:val="Page Numbers (Bottom of Page)"/>
        <w:docPartUnique/>
      </w:docPartObj>
    </w:sdtPr>
    <w:sdtEndPr>
      <w:rPr>
        <w:rStyle w:val="PageNumber"/>
      </w:rPr>
    </w:sdtEndPr>
    <w:sdtContent>
      <w:p w14:paraId="6E56B77D" w14:textId="77A15916" w:rsidR="00AB4440" w:rsidRPr="005251B8" w:rsidRDefault="00AB4440"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4B6D5390" w14:textId="7E87DB41" w:rsidR="00AB4440" w:rsidRPr="005251B8" w:rsidRDefault="00AB4440" w:rsidP="0026068B">
    <w:pPr>
      <w:pStyle w:val="Footer"/>
      <w:tabs>
        <w:tab w:val="clear" w:pos="4680"/>
        <w:tab w:val="center" w:pos="5400"/>
      </w:tabs>
      <w:ind w:right="360"/>
      <w:rPr>
        <w:rFonts w:ascii="Arial" w:hAnsi="Arial" w:cs="Arial"/>
        <w:sz w:val="18"/>
        <w:szCs w:val="18"/>
      </w:rPr>
    </w:pPr>
    <w:r>
      <w:rPr>
        <w:rFonts w:ascii="Arial" w:hAnsi="Arial" w:cs="Arial"/>
        <w:sz w:val="18"/>
        <w:szCs w:val="18"/>
      </w:rPr>
      <w:t>3-5-2021</w:t>
    </w:r>
    <w:r>
      <w:rPr>
        <w:rFonts w:ascii="Arial" w:hAnsi="Arial" w:cs="Arial"/>
        <w:sz w:val="18"/>
        <w:szCs w:val="18"/>
      </w:rPr>
      <w:tab/>
      <w:t>FY 2021 HHI Monitoring Tool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D476" w14:textId="77777777" w:rsidR="00AB4440" w:rsidRPr="00910967" w:rsidRDefault="00AB4440" w:rsidP="00910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4491" w14:textId="77777777" w:rsidR="00AB4440" w:rsidRPr="00910967" w:rsidRDefault="00AB4440" w:rsidP="0091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C134A" w14:textId="77777777" w:rsidR="007556CF" w:rsidRDefault="007556CF" w:rsidP="00237397">
      <w:pPr>
        <w:spacing w:after="0" w:line="240" w:lineRule="auto"/>
      </w:pPr>
      <w:r>
        <w:separator/>
      </w:r>
    </w:p>
  </w:footnote>
  <w:footnote w:type="continuationSeparator" w:id="0">
    <w:p w14:paraId="564ED99C" w14:textId="77777777" w:rsidR="007556CF" w:rsidRDefault="007556CF" w:rsidP="0023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12D3" w14:textId="77777777" w:rsidR="00AB4440" w:rsidRDefault="00AB44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7EBA4" w14:textId="77777777" w:rsidR="00AB4440" w:rsidRDefault="00AB44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91531" w14:textId="77777777" w:rsidR="00AB4440" w:rsidRPr="00AE7534" w:rsidRDefault="00AB4440" w:rsidP="00910967">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DB702" w14:textId="77777777" w:rsidR="00AB4440" w:rsidRPr="005251B8" w:rsidRDefault="00AB4440" w:rsidP="005251B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BA2E02"/>
    <w:multiLevelType w:val="hybridMultilevel"/>
    <w:tmpl w:val="2E842AEB"/>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A6C2F"/>
    <w:multiLevelType w:val="multilevel"/>
    <w:tmpl w:val="3122614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4AF64"/>
    <w:multiLevelType w:val="hybridMultilevel"/>
    <w:tmpl w:val="567523E6"/>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841072"/>
    <w:multiLevelType w:val="hybridMultilevel"/>
    <w:tmpl w:val="3EA0F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12586"/>
    <w:multiLevelType w:val="hybridMultilevel"/>
    <w:tmpl w:val="153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C189C"/>
    <w:multiLevelType w:val="hybridMultilevel"/>
    <w:tmpl w:val="98EE76F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FC6DEA"/>
    <w:multiLevelType w:val="hybridMultilevel"/>
    <w:tmpl w:val="16A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F6915"/>
    <w:multiLevelType w:val="hybridMultilevel"/>
    <w:tmpl w:val="123495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23131"/>
    <w:multiLevelType w:val="multilevel"/>
    <w:tmpl w:val="620489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2404A"/>
    <w:multiLevelType w:val="hybridMultilevel"/>
    <w:tmpl w:val="4A669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B365E"/>
    <w:multiLevelType w:val="hybridMultilevel"/>
    <w:tmpl w:val="C2B2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26CC5"/>
    <w:multiLevelType w:val="hybridMultilevel"/>
    <w:tmpl w:val="627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F1996"/>
    <w:multiLevelType w:val="hybridMultilevel"/>
    <w:tmpl w:val="A516D8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3642A"/>
    <w:multiLevelType w:val="hybridMultilevel"/>
    <w:tmpl w:val="F8C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B36C0"/>
    <w:multiLevelType w:val="hybridMultilevel"/>
    <w:tmpl w:val="280CA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B9D"/>
    <w:multiLevelType w:val="hybridMultilevel"/>
    <w:tmpl w:val="89B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20FD"/>
    <w:multiLevelType w:val="hybridMultilevel"/>
    <w:tmpl w:val="1A98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55DFA"/>
    <w:multiLevelType w:val="hybridMultilevel"/>
    <w:tmpl w:val="912E14F0"/>
    <w:lvl w:ilvl="0" w:tplc="F76A45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C3348"/>
    <w:multiLevelType w:val="hybridMultilevel"/>
    <w:tmpl w:val="121CF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A742FE"/>
    <w:multiLevelType w:val="hybridMultilevel"/>
    <w:tmpl w:val="767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D1BD2"/>
    <w:multiLevelType w:val="hybridMultilevel"/>
    <w:tmpl w:val="E86CF7EE"/>
    <w:lvl w:ilvl="0" w:tplc="12E8B45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F626A"/>
    <w:multiLevelType w:val="hybridMultilevel"/>
    <w:tmpl w:val="10B6867E"/>
    <w:lvl w:ilvl="0" w:tplc="6646E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83D0F"/>
    <w:multiLevelType w:val="hybridMultilevel"/>
    <w:tmpl w:val="445853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281D39"/>
    <w:multiLevelType w:val="hybridMultilevel"/>
    <w:tmpl w:val="3EA6DA72"/>
    <w:lvl w:ilvl="0" w:tplc="3474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47858"/>
    <w:multiLevelType w:val="hybridMultilevel"/>
    <w:tmpl w:val="42D2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20149"/>
    <w:multiLevelType w:val="hybridMultilevel"/>
    <w:tmpl w:val="12744824"/>
    <w:lvl w:ilvl="0" w:tplc="3D6A552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B05177"/>
    <w:multiLevelType w:val="hybridMultilevel"/>
    <w:tmpl w:val="5C6C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46C72"/>
    <w:multiLevelType w:val="hybridMultilevel"/>
    <w:tmpl w:val="084CC0C0"/>
    <w:lvl w:ilvl="0" w:tplc="92EA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A7D71"/>
    <w:multiLevelType w:val="hybridMultilevel"/>
    <w:tmpl w:val="8C1817A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994D94A">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1"/>
  </w:num>
  <w:num w:numId="3">
    <w:abstractNumId w:val="11"/>
  </w:num>
  <w:num w:numId="4">
    <w:abstractNumId w:val="8"/>
  </w:num>
  <w:num w:numId="5">
    <w:abstractNumId w:val="1"/>
  </w:num>
  <w:num w:numId="6">
    <w:abstractNumId w:val="28"/>
  </w:num>
  <w:num w:numId="7">
    <w:abstractNumId w:val="2"/>
  </w:num>
  <w:num w:numId="8">
    <w:abstractNumId w:val="0"/>
  </w:num>
  <w:num w:numId="9">
    <w:abstractNumId w:val="4"/>
  </w:num>
  <w:num w:numId="10">
    <w:abstractNumId w:val="6"/>
  </w:num>
  <w:num w:numId="11">
    <w:abstractNumId w:val="13"/>
  </w:num>
  <w:num w:numId="12">
    <w:abstractNumId w:val="26"/>
  </w:num>
  <w:num w:numId="13">
    <w:abstractNumId w:val="15"/>
  </w:num>
  <w:num w:numId="14">
    <w:abstractNumId w:val="16"/>
  </w:num>
  <w:num w:numId="15">
    <w:abstractNumId w:val="23"/>
  </w:num>
  <w:num w:numId="16">
    <w:abstractNumId w:val="3"/>
  </w:num>
  <w:num w:numId="17">
    <w:abstractNumId w:val="24"/>
  </w:num>
  <w:num w:numId="18">
    <w:abstractNumId w:val="14"/>
  </w:num>
  <w:num w:numId="19">
    <w:abstractNumId w:val="19"/>
  </w:num>
  <w:num w:numId="20">
    <w:abstractNumId w:val="5"/>
  </w:num>
  <w:num w:numId="21">
    <w:abstractNumId w:val="7"/>
  </w:num>
  <w:num w:numId="22">
    <w:abstractNumId w:val="18"/>
  </w:num>
  <w:num w:numId="23">
    <w:abstractNumId w:val="12"/>
  </w:num>
  <w:num w:numId="24">
    <w:abstractNumId w:val="22"/>
  </w:num>
  <w:num w:numId="25">
    <w:abstractNumId w:val="17"/>
  </w:num>
  <w:num w:numId="26">
    <w:abstractNumId w:val="25"/>
  </w:num>
  <w:num w:numId="27">
    <w:abstractNumId w:val="20"/>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7kTb5UqlT8+LISnKYN5FVP5VxUnClqt7YXTi22gAsmqwbS1pgFbn3g5QUCwmlZsdmXJZHgCP2mCFCNWzclb6Gw==" w:salt="QcO9Dg3Ll4QJc+q38kto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C"/>
    <w:rsid w:val="000013F6"/>
    <w:rsid w:val="00010745"/>
    <w:rsid w:val="000364B8"/>
    <w:rsid w:val="00043D36"/>
    <w:rsid w:val="00043FCC"/>
    <w:rsid w:val="00052062"/>
    <w:rsid w:val="00067782"/>
    <w:rsid w:val="000844D5"/>
    <w:rsid w:val="000849F4"/>
    <w:rsid w:val="000B2813"/>
    <w:rsid w:val="000B481A"/>
    <w:rsid w:val="000D290A"/>
    <w:rsid w:val="000F2F6D"/>
    <w:rsid w:val="0010458C"/>
    <w:rsid w:val="00104EDE"/>
    <w:rsid w:val="00107467"/>
    <w:rsid w:val="00125FCA"/>
    <w:rsid w:val="001262DD"/>
    <w:rsid w:val="001378C4"/>
    <w:rsid w:val="00146845"/>
    <w:rsid w:val="0016176F"/>
    <w:rsid w:val="0016570E"/>
    <w:rsid w:val="00191F32"/>
    <w:rsid w:val="00196F8F"/>
    <w:rsid w:val="001A51B0"/>
    <w:rsid w:val="001B383A"/>
    <w:rsid w:val="001B4033"/>
    <w:rsid w:val="001E193E"/>
    <w:rsid w:val="002076D5"/>
    <w:rsid w:val="00222B3D"/>
    <w:rsid w:val="00222BEC"/>
    <w:rsid w:val="00237397"/>
    <w:rsid w:val="00243109"/>
    <w:rsid w:val="0026068B"/>
    <w:rsid w:val="00260D76"/>
    <w:rsid w:val="00264702"/>
    <w:rsid w:val="0028082F"/>
    <w:rsid w:val="00282A75"/>
    <w:rsid w:val="00286A1D"/>
    <w:rsid w:val="00292F9D"/>
    <w:rsid w:val="00295A4D"/>
    <w:rsid w:val="002A16BC"/>
    <w:rsid w:val="002B1C05"/>
    <w:rsid w:val="002F2585"/>
    <w:rsid w:val="002F5B35"/>
    <w:rsid w:val="003200CE"/>
    <w:rsid w:val="00333A23"/>
    <w:rsid w:val="003614F2"/>
    <w:rsid w:val="00367CCF"/>
    <w:rsid w:val="00396FB0"/>
    <w:rsid w:val="003A5962"/>
    <w:rsid w:val="003B36C2"/>
    <w:rsid w:val="003C7B72"/>
    <w:rsid w:val="003D7C01"/>
    <w:rsid w:val="00400216"/>
    <w:rsid w:val="00403F0A"/>
    <w:rsid w:val="004206EC"/>
    <w:rsid w:val="004A5435"/>
    <w:rsid w:val="004A660F"/>
    <w:rsid w:val="004B3D1C"/>
    <w:rsid w:val="004B79AC"/>
    <w:rsid w:val="004C451D"/>
    <w:rsid w:val="004C637D"/>
    <w:rsid w:val="00507C02"/>
    <w:rsid w:val="005251B8"/>
    <w:rsid w:val="00556137"/>
    <w:rsid w:val="00556A46"/>
    <w:rsid w:val="00562EF3"/>
    <w:rsid w:val="0057534C"/>
    <w:rsid w:val="005773D9"/>
    <w:rsid w:val="005947E5"/>
    <w:rsid w:val="005F3DDE"/>
    <w:rsid w:val="006127D9"/>
    <w:rsid w:val="00617759"/>
    <w:rsid w:val="00634F00"/>
    <w:rsid w:val="0064082B"/>
    <w:rsid w:val="00655786"/>
    <w:rsid w:val="00662CA2"/>
    <w:rsid w:val="00662CBD"/>
    <w:rsid w:val="00671A68"/>
    <w:rsid w:val="00671DAD"/>
    <w:rsid w:val="00681E6F"/>
    <w:rsid w:val="006A627E"/>
    <w:rsid w:val="006B1883"/>
    <w:rsid w:val="006C18F8"/>
    <w:rsid w:val="006C7073"/>
    <w:rsid w:val="006D1104"/>
    <w:rsid w:val="006E7C43"/>
    <w:rsid w:val="00706683"/>
    <w:rsid w:val="00735E96"/>
    <w:rsid w:val="00745253"/>
    <w:rsid w:val="0075193C"/>
    <w:rsid w:val="007556CF"/>
    <w:rsid w:val="00757575"/>
    <w:rsid w:val="00780466"/>
    <w:rsid w:val="00782836"/>
    <w:rsid w:val="00786FC5"/>
    <w:rsid w:val="007914EE"/>
    <w:rsid w:val="007C2C7F"/>
    <w:rsid w:val="007E3E48"/>
    <w:rsid w:val="00807945"/>
    <w:rsid w:val="00842FD4"/>
    <w:rsid w:val="00844069"/>
    <w:rsid w:val="00862F48"/>
    <w:rsid w:val="00870680"/>
    <w:rsid w:val="008915F2"/>
    <w:rsid w:val="008E573A"/>
    <w:rsid w:val="00901E0C"/>
    <w:rsid w:val="00904EDE"/>
    <w:rsid w:val="009100B1"/>
    <w:rsid w:val="00910967"/>
    <w:rsid w:val="009112FD"/>
    <w:rsid w:val="009240DD"/>
    <w:rsid w:val="00985B39"/>
    <w:rsid w:val="00994888"/>
    <w:rsid w:val="009D46B8"/>
    <w:rsid w:val="009F2ECF"/>
    <w:rsid w:val="00A07941"/>
    <w:rsid w:val="00A1769E"/>
    <w:rsid w:val="00A2780E"/>
    <w:rsid w:val="00A32534"/>
    <w:rsid w:val="00A33262"/>
    <w:rsid w:val="00A41C4B"/>
    <w:rsid w:val="00A42F00"/>
    <w:rsid w:val="00A448DD"/>
    <w:rsid w:val="00A52613"/>
    <w:rsid w:val="00A63E8F"/>
    <w:rsid w:val="00A646BE"/>
    <w:rsid w:val="00A6499D"/>
    <w:rsid w:val="00A73739"/>
    <w:rsid w:val="00A8201B"/>
    <w:rsid w:val="00A95241"/>
    <w:rsid w:val="00AB4440"/>
    <w:rsid w:val="00AD7D67"/>
    <w:rsid w:val="00AE1F64"/>
    <w:rsid w:val="00AE7534"/>
    <w:rsid w:val="00AF7AF5"/>
    <w:rsid w:val="00B12D9F"/>
    <w:rsid w:val="00B14287"/>
    <w:rsid w:val="00B171F4"/>
    <w:rsid w:val="00B24198"/>
    <w:rsid w:val="00B24E61"/>
    <w:rsid w:val="00B36AFF"/>
    <w:rsid w:val="00B4690A"/>
    <w:rsid w:val="00B6440F"/>
    <w:rsid w:val="00B87968"/>
    <w:rsid w:val="00B914BD"/>
    <w:rsid w:val="00B97515"/>
    <w:rsid w:val="00BC1D87"/>
    <w:rsid w:val="00C2289D"/>
    <w:rsid w:val="00C24B10"/>
    <w:rsid w:val="00C32B61"/>
    <w:rsid w:val="00C42B4B"/>
    <w:rsid w:val="00C562FD"/>
    <w:rsid w:val="00C56D65"/>
    <w:rsid w:val="00C92716"/>
    <w:rsid w:val="00C940B0"/>
    <w:rsid w:val="00C95E69"/>
    <w:rsid w:val="00C97BF5"/>
    <w:rsid w:val="00CA7E2B"/>
    <w:rsid w:val="00CD4866"/>
    <w:rsid w:val="00CD4DC4"/>
    <w:rsid w:val="00CE4754"/>
    <w:rsid w:val="00D01846"/>
    <w:rsid w:val="00D143C8"/>
    <w:rsid w:val="00D423A9"/>
    <w:rsid w:val="00D6227C"/>
    <w:rsid w:val="00D63092"/>
    <w:rsid w:val="00DA386F"/>
    <w:rsid w:val="00DC292D"/>
    <w:rsid w:val="00DD58F2"/>
    <w:rsid w:val="00DD68E3"/>
    <w:rsid w:val="00DF2BC3"/>
    <w:rsid w:val="00E01A74"/>
    <w:rsid w:val="00E11DF2"/>
    <w:rsid w:val="00E125CA"/>
    <w:rsid w:val="00E81736"/>
    <w:rsid w:val="00E81C17"/>
    <w:rsid w:val="00E91EFC"/>
    <w:rsid w:val="00F001BF"/>
    <w:rsid w:val="00F00351"/>
    <w:rsid w:val="00F07072"/>
    <w:rsid w:val="00F12ECF"/>
    <w:rsid w:val="00F35079"/>
    <w:rsid w:val="00F41815"/>
    <w:rsid w:val="00F57B4D"/>
    <w:rsid w:val="00F65074"/>
    <w:rsid w:val="00F65238"/>
    <w:rsid w:val="00F83A74"/>
    <w:rsid w:val="00F92B95"/>
    <w:rsid w:val="00FA693C"/>
    <w:rsid w:val="00FC46CD"/>
    <w:rsid w:val="00FC6864"/>
    <w:rsid w:val="00F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DA9B"/>
  <w15:chartTrackingRefBased/>
  <w15:docId w15:val="{35F73505-4741-44B9-98C3-474F790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216"/>
    <w:pPr>
      <w:ind w:left="720"/>
      <w:contextualSpacing/>
    </w:pPr>
  </w:style>
  <w:style w:type="paragraph" w:styleId="BalloonText">
    <w:name w:val="Balloon Text"/>
    <w:basedOn w:val="Normal"/>
    <w:link w:val="BalloonTextChar"/>
    <w:uiPriority w:val="99"/>
    <w:semiHidden/>
    <w:unhideWhenUsed/>
    <w:rsid w:val="00B36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FF"/>
    <w:rPr>
      <w:rFonts w:ascii="Segoe UI" w:hAnsi="Segoe UI" w:cs="Segoe UI"/>
      <w:sz w:val="18"/>
      <w:szCs w:val="18"/>
    </w:rPr>
  </w:style>
  <w:style w:type="paragraph" w:customStyle="1" w:styleId="Default">
    <w:name w:val="Default"/>
    <w:rsid w:val="009D46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23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97"/>
  </w:style>
  <w:style w:type="paragraph" w:styleId="Footer">
    <w:name w:val="footer"/>
    <w:basedOn w:val="Normal"/>
    <w:link w:val="FooterChar"/>
    <w:unhideWhenUsed/>
    <w:rsid w:val="0023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97"/>
  </w:style>
  <w:style w:type="character" w:styleId="Hyperlink">
    <w:name w:val="Hyperlink"/>
    <w:basedOn w:val="DefaultParagraphFont"/>
    <w:uiPriority w:val="99"/>
    <w:unhideWhenUsed/>
    <w:rsid w:val="00F65238"/>
    <w:rPr>
      <w:color w:val="0563C1" w:themeColor="hyperlink"/>
      <w:u w:val="single"/>
    </w:rPr>
  </w:style>
  <w:style w:type="character" w:styleId="UnresolvedMention">
    <w:name w:val="Unresolved Mention"/>
    <w:basedOn w:val="DefaultParagraphFont"/>
    <w:uiPriority w:val="99"/>
    <w:semiHidden/>
    <w:unhideWhenUsed/>
    <w:rsid w:val="00F65238"/>
    <w:rPr>
      <w:color w:val="605E5C"/>
      <w:shd w:val="clear" w:color="auto" w:fill="E1DFDD"/>
    </w:rPr>
  </w:style>
  <w:style w:type="character" w:styleId="CommentReference">
    <w:name w:val="annotation reference"/>
    <w:basedOn w:val="DefaultParagraphFont"/>
    <w:uiPriority w:val="99"/>
    <w:semiHidden/>
    <w:unhideWhenUsed/>
    <w:rsid w:val="00F001BF"/>
    <w:rPr>
      <w:sz w:val="16"/>
      <w:szCs w:val="16"/>
    </w:rPr>
  </w:style>
  <w:style w:type="paragraph" w:styleId="CommentText">
    <w:name w:val="annotation text"/>
    <w:basedOn w:val="Normal"/>
    <w:link w:val="CommentTextChar"/>
    <w:uiPriority w:val="99"/>
    <w:semiHidden/>
    <w:unhideWhenUsed/>
    <w:rsid w:val="00F001BF"/>
    <w:pPr>
      <w:spacing w:line="240" w:lineRule="auto"/>
    </w:pPr>
    <w:rPr>
      <w:sz w:val="20"/>
      <w:szCs w:val="20"/>
    </w:rPr>
  </w:style>
  <w:style w:type="character" w:customStyle="1" w:styleId="CommentTextChar">
    <w:name w:val="Comment Text Char"/>
    <w:basedOn w:val="DefaultParagraphFont"/>
    <w:link w:val="CommentText"/>
    <w:uiPriority w:val="99"/>
    <w:semiHidden/>
    <w:rsid w:val="00F001BF"/>
    <w:rPr>
      <w:sz w:val="20"/>
      <w:szCs w:val="20"/>
    </w:rPr>
  </w:style>
  <w:style w:type="paragraph" w:styleId="CommentSubject">
    <w:name w:val="annotation subject"/>
    <w:basedOn w:val="CommentText"/>
    <w:next w:val="CommentText"/>
    <w:link w:val="CommentSubjectChar"/>
    <w:uiPriority w:val="99"/>
    <w:semiHidden/>
    <w:unhideWhenUsed/>
    <w:rsid w:val="00F001BF"/>
    <w:rPr>
      <w:b/>
      <w:bCs/>
    </w:rPr>
  </w:style>
  <w:style w:type="character" w:customStyle="1" w:styleId="CommentSubjectChar">
    <w:name w:val="Comment Subject Char"/>
    <w:basedOn w:val="CommentTextChar"/>
    <w:link w:val="CommentSubject"/>
    <w:uiPriority w:val="99"/>
    <w:semiHidden/>
    <w:rsid w:val="00F001BF"/>
    <w:rPr>
      <w:b/>
      <w:bCs/>
      <w:sz w:val="20"/>
      <w:szCs w:val="20"/>
    </w:rPr>
  </w:style>
  <w:style w:type="character" w:styleId="PageNumber">
    <w:name w:val="page number"/>
    <w:basedOn w:val="DefaultParagraphFont"/>
    <w:rsid w:val="00333A23"/>
  </w:style>
  <w:style w:type="table" w:styleId="TableGrid">
    <w:name w:val="Table Grid"/>
    <w:basedOn w:val="TableNormal"/>
    <w:uiPriority w:val="39"/>
    <w:rsid w:val="00E11DF2"/>
    <w:pPr>
      <w:spacing w:after="0" w:line="240" w:lineRule="auto"/>
      <w:ind w:left="720" w:hanging="36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9F4"/>
    <w:pPr>
      <w:spacing w:after="0" w:line="240" w:lineRule="auto"/>
    </w:pPr>
  </w:style>
  <w:style w:type="character" w:styleId="PlaceholderText">
    <w:name w:val="Placeholder Text"/>
    <w:basedOn w:val="DefaultParagraphFont"/>
    <w:uiPriority w:val="99"/>
    <w:semiHidden/>
    <w:rsid w:val="00043D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85041">
      <w:bodyDiv w:val="1"/>
      <w:marLeft w:val="0"/>
      <w:marRight w:val="0"/>
      <w:marTop w:val="0"/>
      <w:marBottom w:val="0"/>
      <w:divBdr>
        <w:top w:val="none" w:sz="0" w:space="0" w:color="auto"/>
        <w:left w:val="none" w:sz="0" w:space="0" w:color="auto"/>
        <w:bottom w:val="none" w:sz="0" w:space="0" w:color="auto"/>
        <w:right w:val="none" w:sz="0" w:space="0" w:color="auto"/>
      </w:divBdr>
    </w:div>
    <w:div w:id="1675183145">
      <w:bodyDiv w:val="1"/>
      <w:marLeft w:val="0"/>
      <w:marRight w:val="0"/>
      <w:marTop w:val="0"/>
      <w:marBottom w:val="0"/>
      <w:divBdr>
        <w:top w:val="none" w:sz="0" w:space="0" w:color="auto"/>
        <w:left w:val="none" w:sz="0" w:space="0" w:color="auto"/>
        <w:bottom w:val="none" w:sz="0" w:space="0" w:color="auto"/>
        <w:right w:val="none" w:sz="0" w:space="0" w:color="auto"/>
      </w:divBdr>
    </w:div>
    <w:div w:id="18305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Housing_HomeImprovement_0.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1D002293-6999-4DCF-A580-E5031652F666}"/>
      </w:docPartPr>
      <w:docPartBody>
        <w:p w:rsidR="0009563B" w:rsidRDefault="00617B87">
          <w:r w:rsidRPr="004748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45"/>
    <w:rsid w:val="0009563B"/>
    <w:rsid w:val="000F038F"/>
    <w:rsid w:val="00153EA9"/>
    <w:rsid w:val="00335408"/>
    <w:rsid w:val="0042250C"/>
    <w:rsid w:val="00450063"/>
    <w:rsid w:val="005769C8"/>
    <w:rsid w:val="00617B87"/>
    <w:rsid w:val="007A7917"/>
    <w:rsid w:val="008E296E"/>
    <w:rsid w:val="00936E76"/>
    <w:rsid w:val="00AE21DB"/>
    <w:rsid w:val="00BE7485"/>
    <w:rsid w:val="00C9254A"/>
    <w:rsid w:val="00D136C5"/>
    <w:rsid w:val="00DA2321"/>
    <w:rsid w:val="00E16D45"/>
    <w:rsid w:val="00E25363"/>
    <w:rsid w:val="00F4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9635C914E6245B21F1A634F1D4686">
    <w:name w:val="4D09635C914E6245B21F1A634F1D4686"/>
    <w:rsid w:val="00E16D45"/>
  </w:style>
  <w:style w:type="paragraph" w:customStyle="1" w:styleId="16F77D9EAA04440084A284D101364711">
    <w:name w:val="16F77D9EAA04440084A284D101364711"/>
    <w:rsid w:val="00617B87"/>
    <w:pPr>
      <w:spacing w:after="160" w:line="259" w:lineRule="auto"/>
    </w:pPr>
    <w:rPr>
      <w:sz w:val="22"/>
      <w:szCs w:val="22"/>
    </w:rPr>
  </w:style>
  <w:style w:type="character" w:styleId="PlaceholderText">
    <w:name w:val="Placeholder Text"/>
    <w:basedOn w:val="DefaultParagraphFont"/>
    <w:uiPriority w:val="99"/>
    <w:semiHidden/>
    <w:rsid w:val="00617B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3343-F9F6-4792-82E6-D963F2E0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Stacy M</dc:creator>
  <cp:keywords/>
  <dc:description/>
  <cp:lastModifiedBy>Bridgeman, Phyllis</cp:lastModifiedBy>
  <cp:revision>7</cp:revision>
  <dcterms:created xsi:type="dcterms:W3CDTF">2021-03-08T16:04:00Z</dcterms:created>
  <dcterms:modified xsi:type="dcterms:W3CDTF">2021-03-26T07:58:00Z</dcterms:modified>
</cp:coreProperties>
</file>