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BD04" w14:textId="77777777" w:rsidR="00B26878" w:rsidRDefault="00A0412E">
      <w:pPr>
        <w:pStyle w:val="Title"/>
      </w:pPr>
      <w:r>
        <w:t>Plan</w:t>
      </w:r>
      <w:r>
        <w:rPr>
          <w:spacing w:val="-8"/>
        </w:rPr>
        <w:t xml:space="preserve"> </w:t>
      </w:r>
      <w:r>
        <w:rPr>
          <w:spacing w:val="-2"/>
        </w:rPr>
        <w:t>Requirements:</w:t>
      </w:r>
    </w:p>
    <w:p w14:paraId="5C8C0C7B" w14:textId="77777777" w:rsidR="00B26878" w:rsidRDefault="00A0412E">
      <w:pPr>
        <w:pStyle w:val="BodyText"/>
        <w:spacing w:before="275"/>
        <w:ind w:left="119" w:right="462"/>
        <w:jc w:val="both"/>
      </w:pPr>
      <w:r>
        <w:t>Your</w:t>
      </w:r>
      <w:r>
        <w:rPr>
          <w:spacing w:val="-4"/>
        </w:rPr>
        <w:t xml:space="preserve"> </w:t>
      </w:r>
      <w:r>
        <w:t>county’s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administer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FNS</w:t>
      </w:r>
      <w:r>
        <w:rPr>
          <w:spacing w:val="-3"/>
        </w:rPr>
        <w:t xml:space="preserve"> </w:t>
      </w:r>
      <w:r>
        <w:t>E&amp;T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contingent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county</w:t>
      </w:r>
      <w:r>
        <w:rPr>
          <w:spacing w:val="-2"/>
        </w:rPr>
        <w:t xml:space="preserve"> </w:t>
      </w:r>
      <w:r>
        <w:t>E&amp;T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NC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Division).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handbook covers all the items that must be included in the county E&amp;T plan.</w:t>
      </w:r>
    </w:p>
    <w:p w14:paraId="03C7B636" w14:textId="77777777" w:rsidR="00B26878" w:rsidRDefault="00B26878">
      <w:pPr>
        <w:pStyle w:val="BodyText"/>
        <w:spacing w:before="1"/>
      </w:pPr>
    </w:p>
    <w:p w14:paraId="1FA5DBD5" w14:textId="77777777" w:rsidR="00B26878" w:rsidRDefault="00A0412E">
      <w:pPr>
        <w:pStyle w:val="Heading1"/>
        <w:jc w:val="both"/>
        <w:rPr>
          <w:u w:val="none"/>
        </w:rPr>
      </w:pPr>
      <w:r>
        <w:t>E&amp;T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rPr>
          <w:spacing w:val="-2"/>
        </w:rPr>
        <w:t>Format</w:t>
      </w:r>
    </w:p>
    <w:p w14:paraId="38EF4648" w14:textId="77777777" w:rsidR="00B26878" w:rsidRDefault="00B26878">
      <w:pPr>
        <w:pStyle w:val="BodyText"/>
        <w:spacing w:before="4"/>
        <w:rPr>
          <w:b/>
          <w:sz w:val="19"/>
        </w:rPr>
      </w:pPr>
    </w:p>
    <w:p w14:paraId="4E681212" w14:textId="77777777" w:rsidR="00B26878" w:rsidRDefault="00A0412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00"/>
        <w:ind w:right="763"/>
        <w:rPr>
          <w:sz w:val="24"/>
        </w:rPr>
      </w:pPr>
      <w:r>
        <w:rPr>
          <w:b/>
          <w:sz w:val="24"/>
        </w:rPr>
        <w:t>Cover Page and Authorized Signatures</w:t>
      </w:r>
      <w:r>
        <w:rPr>
          <w:sz w:val="24"/>
        </w:rPr>
        <w:t>. Contains basic contact information and required</w:t>
      </w:r>
      <w:r>
        <w:rPr>
          <w:spacing w:val="-5"/>
          <w:sz w:val="24"/>
        </w:rPr>
        <w:t xml:space="preserve"> </w:t>
      </w:r>
      <w:r>
        <w:rPr>
          <w:sz w:val="24"/>
        </w:rPr>
        <w:t>signatures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County</w:t>
      </w:r>
      <w:r>
        <w:rPr>
          <w:spacing w:val="-5"/>
          <w:sz w:val="24"/>
        </w:rPr>
        <w:t xml:space="preserve"> </w:t>
      </w:r>
      <w:r>
        <w:rPr>
          <w:sz w:val="24"/>
        </w:rPr>
        <w:t>FNS</w:t>
      </w:r>
      <w:r>
        <w:rPr>
          <w:spacing w:val="-5"/>
          <w:sz w:val="24"/>
        </w:rPr>
        <w:t xml:space="preserve"> </w:t>
      </w: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fiscal</w:t>
      </w:r>
      <w:r>
        <w:rPr>
          <w:spacing w:val="-5"/>
          <w:sz w:val="24"/>
        </w:rPr>
        <w:t xml:space="preserve"> </w:t>
      </w:r>
      <w:r>
        <w:rPr>
          <w:sz w:val="24"/>
        </w:rPr>
        <w:t>representative.</w:t>
      </w:r>
    </w:p>
    <w:p w14:paraId="098A152F" w14:textId="77777777" w:rsidR="00B26878" w:rsidRDefault="00B26878">
      <w:pPr>
        <w:pStyle w:val="BodyText"/>
        <w:spacing w:before="9"/>
        <w:rPr>
          <w:sz w:val="21"/>
        </w:rPr>
      </w:pPr>
    </w:p>
    <w:p w14:paraId="115B5AFC" w14:textId="77777777" w:rsidR="00B26878" w:rsidRDefault="00A0412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left="839" w:right="314"/>
        <w:rPr>
          <w:sz w:val="24"/>
        </w:rPr>
      </w:pPr>
      <w:r>
        <w:rPr>
          <w:b/>
          <w:sz w:val="24"/>
        </w:rPr>
        <w:t>County E&amp;T Program, Operations and Policy</w:t>
      </w:r>
      <w:r>
        <w:rPr>
          <w:sz w:val="24"/>
        </w:rPr>
        <w:t>. Provides a summary of the County E&amp;T Program and outlines relevant county policy information.</w:t>
      </w:r>
      <w:r>
        <w:rPr>
          <w:spacing w:val="40"/>
          <w:sz w:val="24"/>
        </w:rPr>
        <w:t xml:space="preserve"> </w:t>
      </w:r>
      <w:r>
        <w:rPr>
          <w:sz w:val="24"/>
        </w:rPr>
        <w:t>Provides a step by step process for referring FNS recipients to E&amp;T, how the local DSS will handle rev</w:t>
      </w:r>
      <w:r>
        <w:rPr>
          <w:sz w:val="24"/>
        </w:rPr>
        <w:t>ersal referrals, participant reimbursement process, and any logs or databases that are maintained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Program.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detail</w:t>
      </w:r>
      <w:r>
        <w:rPr>
          <w:spacing w:val="-3"/>
          <w:sz w:val="24"/>
        </w:rPr>
        <w:t xml:space="preserve"> </w:t>
      </w:r>
      <w:r>
        <w:rPr>
          <w:sz w:val="24"/>
        </w:rPr>
        <w:t>planned</w:t>
      </w:r>
      <w:r>
        <w:rPr>
          <w:spacing w:val="-3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the county DSS and the E&amp;T partner.</w:t>
      </w:r>
    </w:p>
    <w:p w14:paraId="78BE1DC8" w14:textId="77777777" w:rsidR="00B26878" w:rsidRDefault="00B26878">
      <w:pPr>
        <w:pStyle w:val="BodyText"/>
        <w:spacing w:before="10"/>
        <w:rPr>
          <w:sz w:val="23"/>
        </w:rPr>
      </w:pPr>
    </w:p>
    <w:p w14:paraId="30897040" w14:textId="77777777" w:rsidR="00B26878" w:rsidRDefault="00A0412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/>
        <w:ind w:right="569"/>
        <w:rPr>
          <w:sz w:val="24"/>
        </w:rPr>
      </w:pPr>
      <w:r>
        <w:rPr>
          <w:b/>
          <w:sz w:val="24"/>
        </w:rPr>
        <w:t>Estimated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Participant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Levels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Lists</w:t>
      </w:r>
      <w:r>
        <w:rPr>
          <w:spacing w:val="-5"/>
          <w:sz w:val="24"/>
        </w:rPr>
        <w:t xml:space="preserve"> </w:t>
      </w:r>
      <w:r>
        <w:rPr>
          <w:sz w:val="24"/>
        </w:rPr>
        <w:t>monthly</w:t>
      </w:r>
      <w:r>
        <w:rPr>
          <w:spacing w:val="-5"/>
          <w:sz w:val="24"/>
        </w:rPr>
        <w:t xml:space="preserve"> </w:t>
      </w:r>
      <w:r>
        <w:rPr>
          <w:sz w:val="24"/>
        </w:rPr>
        <w:t>undup</w:t>
      </w:r>
      <w:r>
        <w:rPr>
          <w:sz w:val="24"/>
        </w:rPr>
        <w:t>licated</w:t>
      </w:r>
      <w:r>
        <w:rPr>
          <w:spacing w:val="-5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5"/>
          <w:sz w:val="24"/>
        </w:rPr>
        <w:t xml:space="preserve"> </w:t>
      </w:r>
      <w:r>
        <w:rPr>
          <w:sz w:val="24"/>
        </w:rPr>
        <w:t>levels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2"/>
          <w:sz w:val="24"/>
        </w:rPr>
        <w:t>component.</w:t>
      </w:r>
    </w:p>
    <w:p w14:paraId="23A424FD" w14:textId="77777777" w:rsidR="00B26878" w:rsidRDefault="00B26878">
      <w:pPr>
        <w:pStyle w:val="BodyText"/>
        <w:rPr>
          <w:sz w:val="22"/>
        </w:rPr>
      </w:pPr>
    </w:p>
    <w:p w14:paraId="6B2BBA4D" w14:textId="77777777" w:rsidR="00B26878" w:rsidRDefault="00A0412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right="188"/>
        <w:rPr>
          <w:sz w:val="24"/>
        </w:rPr>
      </w:pPr>
      <w:r>
        <w:rPr>
          <w:b/>
          <w:sz w:val="24"/>
        </w:rPr>
        <w:t>Operating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Budget.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Gives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budgetary</w:t>
      </w:r>
      <w:r>
        <w:rPr>
          <w:spacing w:val="-3"/>
          <w:sz w:val="24"/>
        </w:rPr>
        <w:t xml:space="preserve"> </w:t>
      </w:r>
      <w:r>
        <w:rPr>
          <w:sz w:val="24"/>
        </w:rPr>
        <w:t>overview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E&amp;T</w:t>
      </w:r>
      <w:r>
        <w:rPr>
          <w:spacing w:val="-4"/>
          <w:sz w:val="24"/>
        </w:rPr>
        <w:t xml:space="preserve"> </w:t>
      </w:r>
      <w:r>
        <w:rPr>
          <w:sz w:val="24"/>
        </w:rPr>
        <w:t>program.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rows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for the categories of expenditures that the agency administering and operating E&amp;T will incur during implementation of the E&amp;T plan, such as salary and benefits, copying/printing, telephone, equipment, supplies, space, travel, and contracts. This budget sh</w:t>
      </w:r>
      <w:r>
        <w:rPr>
          <w:sz w:val="24"/>
        </w:rPr>
        <w:t xml:space="preserve">ould include both federal and county funds contributed to the FNS E&amp;T </w:t>
      </w:r>
      <w:r>
        <w:rPr>
          <w:spacing w:val="-2"/>
          <w:sz w:val="24"/>
        </w:rPr>
        <w:t>program</w:t>
      </w:r>
    </w:p>
    <w:p w14:paraId="07970540" w14:textId="77777777" w:rsidR="00B26878" w:rsidRDefault="00B26878">
      <w:pPr>
        <w:pStyle w:val="BodyText"/>
        <w:spacing w:before="10"/>
        <w:rPr>
          <w:sz w:val="23"/>
        </w:rPr>
      </w:pPr>
    </w:p>
    <w:p w14:paraId="47B123AB" w14:textId="77777777" w:rsidR="00B26878" w:rsidRDefault="00A0412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right="267"/>
        <w:rPr>
          <w:sz w:val="24"/>
        </w:rPr>
      </w:pPr>
      <w:r>
        <w:rPr>
          <w:b/>
          <w:sz w:val="24"/>
        </w:rPr>
        <w:t>Budget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Narrative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Provides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narrative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accompany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operating</w:t>
      </w:r>
      <w:r>
        <w:rPr>
          <w:spacing w:val="-4"/>
          <w:sz w:val="24"/>
        </w:rPr>
        <w:t xml:space="preserve"> </w:t>
      </w:r>
      <w:r>
        <w:rPr>
          <w:sz w:val="24"/>
        </w:rPr>
        <w:t>budget.</w:t>
      </w:r>
      <w:r>
        <w:rPr>
          <w:spacing w:val="-4"/>
          <w:sz w:val="24"/>
        </w:rPr>
        <w:t xml:space="preserve"> </w:t>
      </w:r>
      <w:r>
        <w:rPr>
          <w:sz w:val="24"/>
        </w:rPr>
        <w:t>The budget narrative describes how the figures in the line item budget were calculated in simple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why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needed.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 should be detailed enough to provide justification for all items on the line item budget.</w:t>
      </w:r>
    </w:p>
    <w:p w14:paraId="71B23288" w14:textId="77777777" w:rsidR="00B26878" w:rsidRDefault="00B26878">
      <w:pPr>
        <w:pStyle w:val="BodyText"/>
        <w:spacing w:before="10"/>
        <w:rPr>
          <w:sz w:val="23"/>
        </w:rPr>
      </w:pPr>
    </w:p>
    <w:p w14:paraId="5C497C52" w14:textId="77777777" w:rsidR="00B26878" w:rsidRDefault="00A0412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/>
        <w:ind w:right="150"/>
        <w:rPr>
          <w:sz w:val="24"/>
        </w:rPr>
      </w:pPr>
      <w:r>
        <w:rPr>
          <w:b/>
          <w:sz w:val="24"/>
        </w:rPr>
        <w:t>Summary of Contracts</w:t>
      </w:r>
      <w:r>
        <w:rPr>
          <w:sz w:val="24"/>
        </w:rPr>
        <w:t>. Lists all county contracts and sub-recipients down to the final receiving</w:t>
      </w:r>
      <w:r>
        <w:rPr>
          <w:spacing w:val="-4"/>
          <w:sz w:val="24"/>
        </w:rPr>
        <w:t xml:space="preserve"> </w:t>
      </w:r>
      <w:r>
        <w:rPr>
          <w:sz w:val="24"/>
        </w:rPr>
        <w:t>agencies.</w:t>
      </w:r>
      <w:r>
        <w:rPr>
          <w:spacing w:val="-4"/>
          <w:sz w:val="24"/>
        </w:rPr>
        <w:t xml:space="preserve"> </w:t>
      </w:r>
      <w:r>
        <w:rPr>
          <w:sz w:val="24"/>
        </w:rPr>
        <w:t>overall</w:t>
      </w:r>
      <w:r>
        <w:rPr>
          <w:spacing w:val="-4"/>
          <w:sz w:val="24"/>
        </w:rPr>
        <w:t xml:space="preserve"> </w:t>
      </w:r>
      <w:r>
        <w:rPr>
          <w:sz w:val="24"/>
        </w:rPr>
        <w:t>county</w:t>
      </w:r>
      <w:r>
        <w:rPr>
          <w:spacing w:val="-4"/>
          <w:sz w:val="24"/>
        </w:rPr>
        <w:t xml:space="preserve"> </w:t>
      </w:r>
      <w:r>
        <w:rPr>
          <w:sz w:val="24"/>
        </w:rPr>
        <w:t>FNS</w:t>
      </w:r>
      <w:r>
        <w:rPr>
          <w:spacing w:val="-4"/>
          <w:sz w:val="24"/>
        </w:rPr>
        <w:t xml:space="preserve"> </w:t>
      </w:r>
      <w:r>
        <w:rPr>
          <w:sz w:val="24"/>
        </w:rPr>
        <w:t>E&amp;T</w:t>
      </w:r>
      <w:r>
        <w:rPr>
          <w:spacing w:val="-5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included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 Detail Addendum. See below.</w:t>
      </w:r>
    </w:p>
    <w:p w14:paraId="0A334BCE" w14:textId="77777777" w:rsidR="00B26878" w:rsidRDefault="00B26878">
      <w:pPr>
        <w:pStyle w:val="BodyText"/>
        <w:spacing w:before="10"/>
        <w:rPr>
          <w:sz w:val="23"/>
        </w:rPr>
      </w:pPr>
    </w:p>
    <w:p w14:paraId="6CEFD488" w14:textId="77777777" w:rsidR="00B26878" w:rsidRDefault="00A0412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left="839" w:right="140"/>
        <w:rPr>
          <w:sz w:val="24"/>
        </w:rPr>
      </w:pPr>
      <w:r>
        <w:rPr>
          <w:b/>
          <w:sz w:val="24"/>
        </w:rPr>
        <w:t>Contractor Detail Addendum</w:t>
      </w:r>
      <w:r>
        <w:rPr>
          <w:sz w:val="24"/>
        </w:rPr>
        <w:t>. Each contract receiving more than 10 percent o</w:t>
      </w:r>
      <w:r>
        <w:rPr>
          <w:sz w:val="24"/>
        </w:rPr>
        <w:t>f the overall</w:t>
      </w:r>
      <w:r>
        <w:rPr>
          <w:spacing w:val="-3"/>
          <w:sz w:val="24"/>
        </w:rPr>
        <w:t xml:space="preserve"> </w:t>
      </w:r>
      <w:r>
        <w:rPr>
          <w:sz w:val="24"/>
        </w:rPr>
        <w:t>county</w:t>
      </w:r>
      <w:r>
        <w:rPr>
          <w:spacing w:val="-3"/>
          <w:sz w:val="24"/>
        </w:rPr>
        <w:t xml:space="preserve"> </w:t>
      </w:r>
      <w:r>
        <w:rPr>
          <w:sz w:val="24"/>
        </w:rPr>
        <w:t>FNS</w:t>
      </w:r>
      <w:r>
        <w:rPr>
          <w:spacing w:val="-3"/>
          <w:sz w:val="24"/>
        </w:rPr>
        <w:t xml:space="preserve"> </w:t>
      </w:r>
      <w:r>
        <w:rPr>
          <w:sz w:val="24"/>
        </w:rPr>
        <w:t>E&amp;T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detail;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include what services are provided and a brief explanation that justifies the need for the contract. Include contracts with subcontractors.</w:t>
      </w:r>
    </w:p>
    <w:p w14:paraId="47B9562C" w14:textId="77777777" w:rsidR="00B26878" w:rsidRDefault="00B26878">
      <w:pPr>
        <w:pStyle w:val="BodyText"/>
        <w:spacing w:before="10"/>
        <w:rPr>
          <w:sz w:val="23"/>
        </w:rPr>
      </w:pPr>
    </w:p>
    <w:p w14:paraId="2C2BBE10" w14:textId="77777777" w:rsidR="00B26878" w:rsidRDefault="00A0412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right="102"/>
        <w:rPr>
          <w:sz w:val="24"/>
        </w:rPr>
      </w:pPr>
      <w:r>
        <w:rPr>
          <w:b/>
          <w:sz w:val="24"/>
        </w:rPr>
        <w:t>Planned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Costs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z w:val="24"/>
        </w:rPr>
        <w:t>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E&amp;T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and county funding planned</w:t>
      </w:r>
    </w:p>
    <w:p w14:paraId="25272AC1" w14:textId="77777777" w:rsidR="00B26878" w:rsidRDefault="00B26878">
      <w:pPr>
        <w:rPr>
          <w:sz w:val="24"/>
        </w:rPr>
        <w:sectPr w:rsidR="00B26878">
          <w:type w:val="continuous"/>
          <w:pgSz w:w="12240" w:h="15840"/>
          <w:pgMar w:top="1380" w:right="1340" w:bottom="280" w:left="1320" w:header="720" w:footer="720" w:gutter="0"/>
          <w:cols w:space="720"/>
        </w:sectPr>
      </w:pPr>
    </w:p>
    <w:p w14:paraId="6A9FF7C4" w14:textId="77777777" w:rsidR="00B26878" w:rsidRDefault="00A0412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78"/>
        <w:ind w:right="422"/>
        <w:rPr>
          <w:sz w:val="24"/>
        </w:rPr>
      </w:pPr>
      <w:r>
        <w:rPr>
          <w:b/>
          <w:sz w:val="24"/>
        </w:rPr>
        <w:lastRenderedPageBreak/>
        <w:t>Additional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Attachments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indirect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rate</w:t>
      </w:r>
      <w:r>
        <w:rPr>
          <w:spacing w:val="-5"/>
          <w:sz w:val="24"/>
        </w:rPr>
        <w:t xml:space="preserve"> </w:t>
      </w:r>
      <w:r>
        <w:rPr>
          <w:sz w:val="24"/>
        </w:rPr>
        <w:t>agreement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Detail Addendum(s) if required.</w:t>
      </w:r>
    </w:p>
    <w:p w14:paraId="15F10940" w14:textId="77777777" w:rsidR="00B26878" w:rsidRDefault="00B26878">
      <w:pPr>
        <w:pStyle w:val="BodyText"/>
        <w:spacing w:before="3"/>
      </w:pPr>
    </w:p>
    <w:p w14:paraId="5AFC9711" w14:textId="77777777" w:rsidR="00B26878" w:rsidRDefault="00A0412E">
      <w:pPr>
        <w:pStyle w:val="Heading1"/>
        <w:rPr>
          <w:u w:val="none"/>
        </w:rPr>
      </w:pPr>
      <w:r>
        <w:t>Plan</w:t>
      </w:r>
      <w:r>
        <w:rPr>
          <w:spacing w:val="-1"/>
        </w:rPr>
        <w:t xml:space="preserve"> </w:t>
      </w:r>
      <w:r>
        <w:rPr>
          <w:spacing w:val="-2"/>
        </w:rPr>
        <w:t>Submission</w:t>
      </w:r>
    </w:p>
    <w:p w14:paraId="273C5792" w14:textId="77777777" w:rsidR="00B26878" w:rsidRDefault="00A0412E">
      <w:pPr>
        <w:pStyle w:val="Heading2"/>
        <w:spacing w:before="246"/>
        <w:ind w:left="120" w:firstLine="0"/>
      </w:pPr>
      <w:r>
        <w:rPr>
          <w:spacing w:val="-2"/>
        </w:rPr>
        <w:t>Schedule</w:t>
      </w:r>
    </w:p>
    <w:p w14:paraId="50F84132" w14:textId="77777777" w:rsidR="00B26878" w:rsidRDefault="00B26878">
      <w:pPr>
        <w:pStyle w:val="BodyText"/>
        <w:spacing w:before="10"/>
        <w:rPr>
          <w:b/>
          <w:sz w:val="20"/>
        </w:rPr>
      </w:pPr>
    </w:p>
    <w:p w14:paraId="5EEA0E1A" w14:textId="223B2391" w:rsidR="00B26878" w:rsidRDefault="00A0412E">
      <w:pPr>
        <w:pStyle w:val="BodyText"/>
        <w:spacing w:line="276" w:lineRule="auto"/>
        <w:ind w:left="119" w:right="176"/>
      </w:pPr>
      <w:r>
        <w:t>Plans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upcoming</w:t>
      </w:r>
      <w:r>
        <w:rPr>
          <w:spacing w:val="-2"/>
        </w:rPr>
        <w:t xml:space="preserve"> </w:t>
      </w:r>
      <w:r>
        <w:t>Federal Fiscal</w:t>
      </w:r>
      <w:r>
        <w:rPr>
          <w:spacing w:val="-1"/>
        </w:rPr>
        <w:t xml:space="preserve"> </w:t>
      </w:r>
      <w:r>
        <w:t>Year (FFY) 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 xml:space="preserve">by </w:t>
      </w:r>
      <w:r>
        <w:rPr>
          <w:b/>
          <w:color w:val="FF0000"/>
        </w:rPr>
        <w:t>June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15</w:t>
      </w:r>
      <w:r>
        <w:rPr>
          <w:b/>
          <w:color w:val="FF0000"/>
        </w:rPr>
        <w:t>,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2023</w:t>
      </w:r>
      <w:r>
        <w:t>.</w:t>
      </w:r>
      <w:r>
        <w:rPr>
          <w:spacing w:val="-1"/>
        </w:rPr>
        <w:t xml:space="preserve"> </w:t>
      </w:r>
      <w:r>
        <w:t>Once approved,</w:t>
      </w:r>
      <w:r>
        <w:rPr>
          <w:spacing w:val="-3"/>
        </w:rPr>
        <w:t xml:space="preserve"> </w:t>
      </w:r>
      <w:r>
        <w:t>E&amp;T</w:t>
      </w:r>
      <w:r>
        <w:rPr>
          <w:spacing w:val="-4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FFY.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rPr>
          <w:u w:val="single"/>
        </w:rPr>
        <w:t>will</w:t>
      </w:r>
      <w:r>
        <w:t xml:space="preserve"> </w:t>
      </w:r>
      <w:r>
        <w:rPr>
          <w:u w:val="single"/>
        </w:rPr>
        <w:t>not</w:t>
      </w:r>
      <w:r>
        <w:t xml:space="preserve"> reimburse County agencies for E&amp;T expenditures until an approved FNS E&amp;T plan is received. County agencies choosing to start activities without NC-DSS approval risk not receiving reimbursement for those activities.</w:t>
      </w:r>
    </w:p>
    <w:p w14:paraId="542BEDB6" w14:textId="77777777" w:rsidR="00B26878" w:rsidRDefault="00A0412E">
      <w:pPr>
        <w:pStyle w:val="Heading2"/>
        <w:spacing w:before="201"/>
        <w:ind w:left="119" w:firstLine="0"/>
      </w:pPr>
      <w:r>
        <w:t>Plan</w:t>
      </w:r>
      <w:r>
        <w:rPr>
          <w:spacing w:val="-1"/>
        </w:rPr>
        <w:t xml:space="preserve"> </w:t>
      </w:r>
      <w:r>
        <w:rPr>
          <w:spacing w:val="-2"/>
        </w:rPr>
        <w:t>Modifications</w:t>
      </w:r>
    </w:p>
    <w:p w14:paraId="344B3908" w14:textId="77777777" w:rsidR="00B26878" w:rsidRDefault="00B26878">
      <w:pPr>
        <w:pStyle w:val="BodyText"/>
        <w:spacing w:before="10"/>
        <w:rPr>
          <w:b/>
          <w:sz w:val="20"/>
        </w:rPr>
      </w:pPr>
    </w:p>
    <w:p w14:paraId="44D7C08C" w14:textId="77777777" w:rsidR="00B26878" w:rsidRDefault="00A0412E">
      <w:pPr>
        <w:pStyle w:val="BodyText"/>
        <w:spacing w:line="276" w:lineRule="auto"/>
        <w:ind w:left="120" w:right="176"/>
      </w:pPr>
      <w:r>
        <w:t>If a county agency wishes to make significant changes to its approved E&amp;T program it must submit a formal plan modification to the Division for review at least 30 days before the planned implementation. The modification must be approved before it is implem</w:t>
      </w:r>
      <w:r>
        <w:t>ented. The county agency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liable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Division. The following are examples of changes that require a formal modification of the county E&amp;T Plan of Action:</w:t>
      </w:r>
    </w:p>
    <w:p w14:paraId="24029021" w14:textId="77777777" w:rsidR="00B26878" w:rsidRDefault="00A0412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00" w:line="293" w:lineRule="exact"/>
        <w:rPr>
          <w:sz w:val="24"/>
        </w:rPr>
      </w:pP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components</w:t>
      </w:r>
      <w:r>
        <w:rPr>
          <w:spacing w:val="-1"/>
          <w:sz w:val="24"/>
        </w:rPr>
        <w:t xml:space="preserve"> </w:t>
      </w:r>
      <w:r>
        <w:rPr>
          <w:sz w:val="24"/>
        </w:rPr>
        <w:t>(e.g., adding,</w:t>
      </w:r>
      <w:r>
        <w:rPr>
          <w:spacing w:val="-1"/>
          <w:sz w:val="24"/>
        </w:rPr>
        <w:t xml:space="preserve"> </w:t>
      </w:r>
      <w:r>
        <w:rPr>
          <w:sz w:val="24"/>
        </w:rPr>
        <w:t>deleting,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modifying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component);</w:t>
      </w:r>
    </w:p>
    <w:p w14:paraId="11601097" w14:textId="77777777" w:rsidR="00B26878" w:rsidRDefault="00A0412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county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policy;</w:t>
      </w:r>
    </w:p>
    <w:p w14:paraId="2D693916" w14:textId="77777777" w:rsidR="00B26878" w:rsidRDefault="00A0412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93" w:lineRule="exact"/>
        <w:rPr>
          <w:sz w:val="24"/>
        </w:rPr>
      </w:pPr>
      <w:r>
        <w:rPr>
          <w:sz w:val="24"/>
        </w:rPr>
        <w:t>Requests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percent federal</w:t>
      </w:r>
      <w:r>
        <w:rPr>
          <w:spacing w:val="-1"/>
          <w:sz w:val="24"/>
        </w:rPr>
        <w:t xml:space="preserve"> </w:t>
      </w:r>
      <w:r>
        <w:rPr>
          <w:sz w:val="24"/>
        </w:rPr>
        <w:t>E&amp;T</w:t>
      </w:r>
      <w:r>
        <w:rPr>
          <w:spacing w:val="-3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funds</w:t>
      </w:r>
    </w:p>
    <w:p w14:paraId="38BFDEBA" w14:textId="77777777" w:rsidR="00B26878" w:rsidRDefault="00A0412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right="470"/>
        <w:rPr>
          <w:sz w:val="24"/>
        </w:rPr>
      </w:pP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2"/>
          <w:sz w:val="24"/>
        </w:rPr>
        <w:t xml:space="preserve"> </w:t>
      </w:r>
      <w:r>
        <w:rPr>
          <w:sz w:val="24"/>
        </w:rPr>
        <w:t>expected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exceed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percent</w:t>
      </w:r>
      <w:r>
        <w:rPr>
          <w:spacing w:val="-2"/>
          <w:sz w:val="24"/>
        </w:rPr>
        <w:t xml:space="preserve"> </w:t>
      </w:r>
      <w:r>
        <w:rPr>
          <w:sz w:val="24"/>
        </w:rPr>
        <w:t>E&amp;T</w:t>
      </w:r>
      <w:r>
        <w:rPr>
          <w:spacing w:val="-4"/>
          <w:sz w:val="24"/>
        </w:rPr>
        <w:t xml:space="preserve"> </w:t>
      </w:r>
      <w:r>
        <w:rPr>
          <w:sz w:val="24"/>
        </w:rPr>
        <w:t>grant level for which the cou</w:t>
      </w:r>
      <w:r>
        <w:rPr>
          <w:sz w:val="24"/>
        </w:rPr>
        <w:t>nty agency will request 50 percent federal reimbursement;</w:t>
      </w:r>
    </w:p>
    <w:p w14:paraId="33D06854" w14:textId="77777777" w:rsidR="00B26878" w:rsidRDefault="00A0412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92" w:lineRule="exact"/>
        <w:ind w:hanging="361"/>
        <w:rPr>
          <w:sz w:val="24"/>
        </w:rPr>
      </w:pP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of paying</w:t>
      </w:r>
      <w:r>
        <w:rPr>
          <w:spacing w:val="-1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reimbursements;</w:t>
      </w:r>
    </w:p>
    <w:p w14:paraId="5D3F216D" w14:textId="77777777" w:rsidR="00B26878" w:rsidRDefault="00A0412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sources, 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third-party </w:t>
      </w:r>
      <w:r>
        <w:rPr>
          <w:spacing w:val="-2"/>
          <w:sz w:val="24"/>
        </w:rPr>
        <w:t>funding</w:t>
      </w:r>
    </w:p>
    <w:p w14:paraId="59F2344E" w14:textId="77777777" w:rsidR="00B26878" w:rsidRDefault="00A0412E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Adding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contractor.</w:t>
      </w:r>
    </w:p>
    <w:p w14:paraId="3BCD68C8" w14:textId="77777777" w:rsidR="00B26878" w:rsidRDefault="00B26878">
      <w:pPr>
        <w:pStyle w:val="BodyText"/>
        <w:rPr>
          <w:sz w:val="28"/>
        </w:rPr>
      </w:pPr>
    </w:p>
    <w:p w14:paraId="52398F55" w14:textId="77777777" w:rsidR="00B26878" w:rsidRDefault="00A0412E">
      <w:pPr>
        <w:pStyle w:val="BodyText"/>
        <w:spacing w:before="195" w:line="276" w:lineRule="auto"/>
        <w:ind w:left="120"/>
      </w:pPr>
      <w:r>
        <w:t>The plan modification should include a cover letter that explains the proposed change(s). The modified plan should be attached in final copy. Tables included in the plan must be updated, if affected.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</w:t>
      </w:r>
      <w:r>
        <w:t>omponent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prior approval, including:</w:t>
      </w:r>
    </w:p>
    <w:p w14:paraId="053C7F15" w14:textId="77777777" w:rsidR="00B26878" w:rsidRDefault="00A0412E">
      <w:pPr>
        <w:pStyle w:val="ListParagraph"/>
        <w:numPr>
          <w:ilvl w:val="0"/>
          <w:numId w:val="2"/>
        </w:numPr>
        <w:tabs>
          <w:tab w:val="left" w:pos="840"/>
        </w:tabs>
        <w:spacing w:before="199"/>
        <w:ind w:right="255"/>
        <w:jc w:val="both"/>
        <w:rPr>
          <w:sz w:val="24"/>
        </w:rPr>
      </w:pPr>
      <w:r>
        <w:rPr>
          <w:sz w:val="24"/>
        </w:rPr>
        <w:t>Substitution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affect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scope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component;</w:t>
      </w:r>
    </w:p>
    <w:p w14:paraId="7CE3FBE0" w14:textId="77777777" w:rsidR="00B26878" w:rsidRDefault="00A0412E">
      <w:pPr>
        <w:pStyle w:val="ListParagraph"/>
        <w:numPr>
          <w:ilvl w:val="0"/>
          <w:numId w:val="2"/>
        </w:numPr>
        <w:tabs>
          <w:tab w:val="left" w:pos="840"/>
        </w:tabs>
        <w:ind w:right="426"/>
        <w:jc w:val="both"/>
        <w:rPr>
          <w:sz w:val="24"/>
        </w:rPr>
      </w:pP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targeted</w:t>
      </w:r>
      <w:r>
        <w:rPr>
          <w:spacing w:val="-3"/>
          <w:sz w:val="24"/>
        </w:rPr>
        <w:t xml:space="preserve"> </w:t>
      </w:r>
      <w:r>
        <w:rPr>
          <w:sz w:val="24"/>
        </w:rPr>
        <w:t>population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component</w:t>
      </w:r>
      <w:r>
        <w:rPr>
          <w:spacing w:val="-3"/>
          <w:sz w:val="24"/>
        </w:rPr>
        <w:t xml:space="preserve"> </w:t>
      </w:r>
      <w:r>
        <w:rPr>
          <w:sz w:val="24"/>
        </w:rPr>
        <w:t>(for</w:t>
      </w:r>
      <w:r>
        <w:rPr>
          <w:spacing w:val="-4"/>
          <w:sz w:val="24"/>
        </w:rPr>
        <w:t xml:space="preserve"> </w:t>
      </w:r>
      <w:r>
        <w:rPr>
          <w:sz w:val="24"/>
        </w:rPr>
        <w:t>example,</w:t>
      </w:r>
      <w:r>
        <w:rPr>
          <w:spacing w:val="-3"/>
          <w:sz w:val="24"/>
        </w:rPr>
        <w:t xml:space="preserve"> </w:t>
      </w:r>
      <w:r>
        <w:rPr>
          <w:sz w:val="24"/>
        </w:rPr>
        <w:t>shifting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focus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 GED</w:t>
      </w:r>
      <w:r>
        <w:rPr>
          <w:spacing w:val="-1"/>
          <w:sz w:val="24"/>
        </w:rPr>
        <w:t xml:space="preserve"> </w:t>
      </w:r>
      <w:r>
        <w:rPr>
          <w:sz w:val="24"/>
        </w:rPr>
        <w:t>preparation component from illiterate</w:t>
      </w:r>
      <w:r>
        <w:rPr>
          <w:spacing w:val="-1"/>
          <w:sz w:val="24"/>
        </w:rPr>
        <w:t xml:space="preserve"> </w:t>
      </w:r>
      <w:r>
        <w:rPr>
          <w:sz w:val="24"/>
        </w:rPr>
        <w:t>adults to high school dropouts between 18 and 20 years old).</w:t>
      </w:r>
    </w:p>
    <w:p w14:paraId="5142C9DE" w14:textId="77777777" w:rsidR="00B26878" w:rsidRDefault="00B26878">
      <w:pPr>
        <w:jc w:val="both"/>
        <w:rPr>
          <w:sz w:val="24"/>
        </w:rPr>
        <w:sectPr w:rsidR="00B26878">
          <w:pgSz w:w="12240" w:h="15840"/>
          <w:pgMar w:top="1360" w:right="1340" w:bottom="280" w:left="1320" w:header="720" w:footer="720" w:gutter="0"/>
          <w:cols w:space="720"/>
        </w:sectPr>
      </w:pPr>
    </w:p>
    <w:p w14:paraId="0A472F7B" w14:textId="77777777" w:rsidR="00B26878" w:rsidRDefault="00B26878">
      <w:pPr>
        <w:pStyle w:val="BodyText"/>
        <w:spacing w:before="4"/>
        <w:rPr>
          <w:sz w:val="17"/>
        </w:rPr>
      </w:pPr>
    </w:p>
    <w:p w14:paraId="67F52F63" w14:textId="77777777" w:rsidR="00B26878" w:rsidRDefault="00B26878">
      <w:pPr>
        <w:rPr>
          <w:sz w:val="17"/>
        </w:rPr>
        <w:sectPr w:rsidR="00B26878">
          <w:pgSz w:w="12240" w:h="15840"/>
          <w:pgMar w:top="1820" w:right="1340" w:bottom="280" w:left="1320" w:header="720" w:footer="720" w:gutter="0"/>
          <w:cols w:space="720"/>
        </w:sectPr>
      </w:pPr>
    </w:p>
    <w:p w14:paraId="4427E186" w14:textId="77777777" w:rsidR="00B26878" w:rsidRDefault="00A0412E">
      <w:pPr>
        <w:pStyle w:val="Heading1"/>
        <w:spacing w:before="60"/>
        <w:rPr>
          <w:u w:val="none"/>
        </w:rPr>
      </w:pPr>
      <w:bookmarkStart w:id="0" w:name="Budget_Narrative_and_Justification_Instr"/>
      <w:bookmarkStart w:id="1" w:name="Provide_a_budget_narrative_that_explains"/>
      <w:bookmarkEnd w:id="0"/>
      <w:bookmarkEnd w:id="1"/>
      <w:r>
        <w:lastRenderedPageBreak/>
        <w:t>Budget</w:t>
      </w:r>
      <w:r>
        <w:rPr>
          <w:spacing w:val="-7"/>
        </w:rPr>
        <w:t xml:space="preserve"> </w:t>
      </w:r>
      <w:r>
        <w:t>Narrative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Justification</w:t>
      </w:r>
      <w:r>
        <w:rPr>
          <w:spacing w:val="-7"/>
        </w:rPr>
        <w:t xml:space="preserve"> </w:t>
      </w:r>
      <w:r>
        <w:rPr>
          <w:spacing w:val="-2"/>
        </w:rPr>
        <w:t>Instructions</w:t>
      </w:r>
    </w:p>
    <w:p w14:paraId="4903B57C" w14:textId="77777777" w:rsidR="00B26878" w:rsidRDefault="00A0412E">
      <w:pPr>
        <w:pStyle w:val="BodyText"/>
        <w:spacing w:before="198"/>
        <w:ind w:left="120" w:right="176"/>
      </w:pP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narrative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explains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justifies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explains</w:t>
      </w:r>
      <w:r>
        <w:rPr>
          <w:spacing w:val="-3"/>
        </w:rPr>
        <w:t xml:space="preserve"> </w:t>
      </w:r>
      <w:r>
        <w:t>ho</w:t>
      </w:r>
      <w:r>
        <w:t>w</w:t>
      </w:r>
      <w:r>
        <w:rPr>
          <w:spacing w:val="-4"/>
        </w:rPr>
        <w:t xml:space="preserve"> </w:t>
      </w:r>
      <w:r>
        <w:t>the amount for each line item in operating budget was determined.</w:t>
      </w:r>
    </w:p>
    <w:p w14:paraId="2E562DCA" w14:textId="77777777" w:rsidR="00B26878" w:rsidRDefault="00A0412E">
      <w:pPr>
        <w:pStyle w:val="Heading2"/>
        <w:numPr>
          <w:ilvl w:val="0"/>
          <w:numId w:val="1"/>
        </w:numPr>
        <w:tabs>
          <w:tab w:val="left" w:pos="334"/>
        </w:tabs>
        <w:spacing w:before="199"/>
      </w:pPr>
      <w:bookmarkStart w:id="2" w:name="I._Direct_Costs:_Explain_all_direct_cost"/>
      <w:bookmarkStart w:id="3" w:name="a)_Salary/Wages_Staff_position_should_be"/>
      <w:bookmarkEnd w:id="2"/>
      <w:bookmarkEnd w:id="3"/>
      <w:r>
        <w:t>Direct</w:t>
      </w:r>
      <w:r>
        <w:rPr>
          <w:spacing w:val="-3"/>
        </w:rPr>
        <w:t xml:space="preserve"> </w:t>
      </w:r>
      <w:r>
        <w:t>Costs:</w:t>
      </w:r>
      <w:r>
        <w:rPr>
          <w:spacing w:val="-3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program</w:t>
      </w:r>
    </w:p>
    <w:p w14:paraId="3B276CC2" w14:textId="77777777" w:rsidR="00B26878" w:rsidRDefault="00A0412E">
      <w:pPr>
        <w:pStyle w:val="ListParagraph"/>
        <w:numPr>
          <w:ilvl w:val="1"/>
          <w:numId w:val="1"/>
        </w:numPr>
        <w:tabs>
          <w:tab w:val="left" w:pos="1085"/>
        </w:tabs>
        <w:spacing w:before="2"/>
        <w:ind w:left="1084" w:hanging="245"/>
        <w:rPr>
          <w:sz w:val="24"/>
        </w:rPr>
      </w:pPr>
      <w:bookmarkStart w:id="4" w:name="Example:"/>
      <w:bookmarkEnd w:id="4"/>
      <w:r>
        <w:rPr>
          <w:sz w:val="24"/>
        </w:rPr>
        <w:t>Salary/Wages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position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in FTE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spent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project.</w:t>
      </w:r>
    </w:p>
    <w:p w14:paraId="7284282A" w14:textId="77777777" w:rsidR="00B26878" w:rsidRDefault="00A0412E">
      <w:pPr>
        <w:ind w:left="840"/>
        <w:rPr>
          <w:i/>
          <w:sz w:val="24"/>
        </w:rPr>
      </w:pPr>
      <w:bookmarkStart w:id="5" w:name="E&amp;T_Program_Manager"/>
      <w:bookmarkEnd w:id="5"/>
      <w:r>
        <w:rPr>
          <w:i/>
          <w:spacing w:val="-2"/>
          <w:sz w:val="24"/>
        </w:rPr>
        <w:t>Example:</w:t>
      </w:r>
    </w:p>
    <w:p w14:paraId="5305BD5B" w14:textId="77777777" w:rsidR="00B26878" w:rsidRDefault="00A0412E">
      <w:pPr>
        <w:pStyle w:val="BodyText"/>
        <w:ind w:left="840"/>
      </w:pPr>
      <w:r>
        <w:t>E&amp;T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Manager</w:t>
      </w:r>
    </w:p>
    <w:p w14:paraId="1E3E2DB1" w14:textId="77777777" w:rsidR="00B26878" w:rsidRDefault="00A0412E">
      <w:pPr>
        <w:pStyle w:val="BodyText"/>
        <w:ind w:left="840"/>
      </w:pPr>
      <w:bookmarkStart w:id="6" w:name="$60,000_x_.50_=_$30,000"/>
      <w:bookmarkEnd w:id="6"/>
      <w:r>
        <w:t>$60,000 x .50 =</w:t>
      </w:r>
      <w:r>
        <w:rPr>
          <w:spacing w:val="-1"/>
        </w:rPr>
        <w:t xml:space="preserve"> </w:t>
      </w:r>
      <w:r>
        <w:rPr>
          <w:spacing w:val="-2"/>
        </w:rPr>
        <w:t>$30,000</w:t>
      </w:r>
    </w:p>
    <w:p w14:paraId="526BACC7" w14:textId="77777777" w:rsidR="00B26878" w:rsidRDefault="00A0412E">
      <w:pPr>
        <w:pStyle w:val="BodyText"/>
        <w:ind w:left="840"/>
      </w:pPr>
      <w:bookmarkStart w:id="7" w:name="5_E&amp;T_Counselors"/>
      <w:bookmarkStart w:id="8" w:name="$25,000_x_1.00_x_5_=_$125,000"/>
      <w:bookmarkEnd w:id="7"/>
      <w:bookmarkEnd w:id="8"/>
      <w:r>
        <w:t>5</w:t>
      </w:r>
      <w:r>
        <w:rPr>
          <w:spacing w:val="-1"/>
        </w:rPr>
        <w:t xml:space="preserve"> </w:t>
      </w:r>
      <w:r>
        <w:t>E&amp;T</w:t>
      </w:r>
      <w:r>
        <w:rPr>
          <w:spacing w:val="-1"/>
        </w:rPr>
        <w:t xml:space="preserve"> </w:t>
      </w:r>
      <w:r>
        <w:rPr>
          <w:spacing w:val="-2"/>
        </w:rPr>
        <w:t>Counselors</w:t>
      </w:r>
    </w:p>
    <w:p w14:paraId="07D02118" w14:textId="77777777" w:rsidR="00B26878" w:rsidRDefault="00A0412E">
      <w:pPr>
        <w:pStyle w:val="BodyText"/>
        <w:ind w:left="840"/>
      </w:pPr>
      <w:r>
        <w:t>$25,000</w:t>
      </w:r>
      <w:r>
        <w:rPr>
          <w:spacing w:val="-2"/>
        </w:rPr>
        <w:t xml:space="preserve"> </w:t>
      </w:r>
      <w:r>
        <w:t>x 1.00 x 5 =</w:t>
      </w:r>
      <w:r>
        <w:rPr>
          <w:spacing w:val="-1"/>
        </w:rPr>
        <w:t xml:space="preserve"> </w:t>
      </w:r>
      <w:r>
        <w:rPr>
          <w:spacing w:val="-2"/>
        </w:rPr>
        <w:t>$125,000</w:t>
      </w:r>
    </w:p>
    <w:p w14:paraId="56923E2E" w14:textId="77777777" w:rsidR="00B26878" w:rsidRDefault="00B26878">
      <w:pPr>
        <w:pStyle w:val="BodyText"/>
      </w:pPr>
    </w:p>
    <w:p w14:paraId="436847D9" w14:textId="77777777" w:rsidR="00B26878" w:rsidRDefault="00A0412E">
      <w:pPr>
        <w:pStyle w:val="Heading2"/>
        <w:numPr>
          <w:ilvl w:val="1"/>
          <w:numId w:val="1"/>
        </w:numPr>
        <w:tabs>
          <w:tab w:val="left" w:pos="1114"/>
        </w:tabs>
        <w:ind w:left="1113" w:hanging="274"/>
      </w:pPr>
      <w:bookmarkStart w:id="9" w:name="b)_Fringe_Benefits"/>
      <w:bookmarkEnd w:id="9"/>
      <w:r>
        <w:t>Fringe</w:t>
      </w:r>
      <w:r>
        <w:rPr>
          <w:spacing w:val="-3"/>
        </w:rPr>
        <w:t xml:space="preserve"> </w:t>
      </w:r>
      <w:r>
        <w:rPr>
          <w:spacing w:val="-2"/>
        </w:rPr>
        <w:t>Benefits</w:t>
      </w:r>
    </w:p>
    <w:p w14:paraId="12992135" w14:textId="77777777" w:rsidR="00B26878" w:rsidRDefault="00A0412E">
      <w:pPr>
        <w:pStyle w:val="BodyText"/>
        <w:spacing w:before="1"/>
        <w:ind w:left="840"/>
      </w:pPr>
      <w:bookmarkStart w:id="10" w:name="If_charging_fringe_and_benefits_to_the_E"/>
      <w:bookmarkEnd w:id="10"/>
      <w:r>
        <w:t>If</w:t>
      </w:r>
      <w:r>
        <w:rPr>
          <w:spacing w:val="-4"/>
        </w:rPr>
        <w:t xml:space="preserve"> </w:t>
      </w:r>
      <w:r>
        <w:t>charging</w:t>
      </w:r>
      <w:r>
        <w:rPr>
          <w:spacing w:val="-1"/>
        </w:rPr>
        <w:t xml:space="preserve"> </w:t>
      </w:r>
      <w:r>
        <w:t>fringe and</w:t>
      </w:r>
      <w:r>
        <w:rPr>
          <w:spacing w:val="-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E&amp;T</w:t>
      </w:r>
      <w:r>
        <w:rPr>
          <w:spacing w:val="-2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fringe</w:t>
      </w:r>
      <w:r>
        <w:rPr>
          <w:spacing w:val="-1"/>
        </w:rPr>
        <w:t xml:space="preserve"> </w:t>
      </w:r>
      <w:r>
        <w:rPr>
          <w:spacing w:val="-2"/>
        </w:rPr>
        <w:t>rate.</w:t>
      </w:r>
    </w:p>
    <w:p w14:paraId="179BABC6" w14:textId="77777777" w:rsidR="00B26878" w:rsidRDefault="00B26878">
      <w:pPr>
        <w:pStyle w:val="BodyText"/>
        <w:spacing w:before="11"/>
        <w:rPr>
          <w:sz w:val="23"/>
        </w:rPr>
      </w:pPr>
    </w:p>
    <w:p w14:paraId="4A198347" w14:textId="77777777" w:rsidR="00B26878" w:rsidRDefault="00A0412E">
      <w:pPr>
        <w:pStyle w:val="Heading2"/>
        <w:numPr>
          <w:ilvl w:val="1"/>
          <w:numId w:val="1"/>
        </w:numPr>
        <w:tabs>
          <w:tab w:val="left" w:pos="1085"/>
        </w:tabs>
        <w:ind w:left="1084" w:hanging="245"/>
      </w:pPr>
      <w:bookmarkStart w:id="11" w:name="c)_Contractual_Costs"/>
      <w:bookmarkStart w:id="12" w:name="Give_the_total_cost_of_contractual_servi"/>
      <w:bookmarkEnd w:id="11"/>
      <w:bookmarkEnd w:id="12"/>
      <w:r>
        <w:t>Contractual</w:t>
      </w:r>
      <w:r>
        <w:rPr>
          <w:spacing w:val="-3"/>
        </w:rPr>
        <w:t xml:space="preserve"> </w:t>
      </w:r>
      <w:r>
        <w:rPr>
          <w:spacing w:val="-2"/>
        </w:rPr>
        <w:t>Costs</w:t>
      </w:r>
    </w:p>
    <w:p w14:paraId="4FCE050C" w14:textId="77777777" w:rsidR="00B26878" w:rsidRDefault="00A0412E">
      <w:pPr>
        <w:pStyle w:val="BodyText"/>
        <w:ind w:left="840"/>
      </w:pPr>
      <w:r>
        <w:t>Give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contractual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briefly</w:t>
      </w:r>
      <w:r>
        <w:rPr>
          <w:spacing w:val="-3"/>
        </w:rPr>
        <w:t xml:space="preserve"> </w:t>
      </w:r>
      <w:r>
        <w:t>summarize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provided.</w:t>
      </w:r>
    </w:p>
    <w:p w14:paraId="2DA4776D" w14:textId="77777777" w:rsidR="00B26878" w:rsidRDefault="00B26878">
      <w:pPr>
        <w:pStyle w:val="BodyText"/>
      </w:pPr>
    </w:p>
    <w:p w14:paraId="198650D0" w14:textId="77777777" w:rsidR="00B26878" w:rsidRDefault="00A0412E">
      <w:pPr>
        <w:pStyle w:val="Heading2"/>
        <w:numPr>
          <w:ilvl w:val="1"/>
          <w:numId w:val="1"/>
        </w:numPr>
        <w:tabs>
          <w:tab w:val="left" w:pos="1114"/>
        </w:tabs>
        <w:ind w:left="1113" w:hanging="274"/>
      </w:pPr>
      <w:bookmarkStart w:id="13" w:name="d)_Non-capital_Equipment_and_Supplies"/>
      <w:bookmarkStart w:id="14" w:name="Describe_non-capital_equipment_and_suppl"/>
      <w:bookmarkEnd w:id="13"/>
      <w:bookmarkEnd w:id="14"/>
      <w:r>
        <w:t>Non-capital</w:t>
      </w:r>
      <w:r>
        <w:rPr>
          <w:spacing w:val="-3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Supplies</w:t>
      </w:r>
    </w:p>
    <w:p w14:paraId="50D70897" w14:textId="77777777" w:rsidR="00B26878" w:rsidRDefault="00A0412E">
      <w:pPr>
        <w:pStyle w:val="BodyText"/>
        <w:ind w:left="840"/>
      </w:pPr>
      <w:r>
        <w:t>Describe</w:t>
      </w:r>
      <w:r>
        <w:rPr>
          <w:spacing w:val="-5"/>
        </w:rPr>
        <w:t xml:space="preserve"> </w:t>
      </w:r>
      <w:r>
        <w:t>non-capital</w:t>
      </w:r>
      <w:r>
        <w:rPr>
          <w:spacing w:val="1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supplies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purchased with</w:t>
      </w:r>
      <w:r>
        <w:rPr>
          <w:spacing w:val="-1"/>
        </w:rPr>
        <w:t xml:space="preserve"> </w:t>
      </w:r>
      <w:r>
        <w:t>E&amp;T</w:t>
      </w:r>
      <w:r>
        <w:rPr>
          <w:spacing w:val="-2"/>
        </w:rPr>
        <w:t xml:space="preserve"> funds.</w:t>
      </w:r>
    </w:p>
    <w:p w14:paraId="64715834" w14:textId="77777777" w:rsidR="00B26878" w:rsidRDefault="00B26878">
      <w:pPr>
        <w:pStyle w:val="BodyText"/>
      </w:pPr>
    </w:p>
    <w:p w14:paraId="6B51AA70" w14:textId="77777777" w:rsidR="00B26878" w:rsidRDefault="00A0412E">
      <w:pPr>
        <w:pStyle w:val="Heading2"/>
        <w:numPr>
          <w:ilvl w:val="1"/>
          <w:numId w:val="1"/>
        </w:numPr>
        <w:tabs>
          <w:tab w:val="left" w:pos="1085"/>
        </w:tabs>
        <w:ind w:left="1084" w:hanging="245"/>
      </w:pPr>
      <w:bookmarkStart w:id="15" w:name="e)_Materials"/>
      <w:bookmarkEnd w:id="15"/>
      <w:r>
        <w:rPr>
          <w:spacing w:val="-2"/>
        </w:rPr>
        <w:t>Materials</w:t>
      </w:r>
    </w:p>
    <w:p w14:paraId="37048BF1" w14:textId="77777777" w:rsidR="00B26878" w:rsidRDefault="00A0412E">
      <w:pPr>
        <w:pStyle w:val="BodyText"/>
        <w:ind w:left="840"/>
      </w:pPr>
      <w:bookmarkStart w:id="16" w:name="Describe_materials_to_be_purchased_with_"/>
      <w:bookmarkEnd w:id="16"/>
      <w:r>
        <w:t>Describe</w:t>
      </w:r>
      <w:r>
        <w:rPr>
          <w:spacing w:val="-5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purchased with</w:t>
      </w:r>
      <w:r>
        <w:rPr>
          <w:spacing w:val="-2"/>
        </w:rPr>
        <w:t xml:space="preserve"> </w:t>
      </w:r>
      <w:r>
        <w:t>E&amp;T</w:t>
      </w:r>
      <w:r>
        <w:rPr>
          <w:spacing w:val="-2"/>
        </w:rPr>
        <w:t xml:space="preserve"> funds.</w:t>
      </w:r>
    </w:p>
    <w:p w14:paraId="44795CC4" w14:textId="77777777" w:rsidR="00B26878" w:rsidRDefault="00B26878">
      <w:pPr>
        <w:pStyle w:val="BodyText"/>
      </w:pPr>
    </w:p>
    <w:p w14:paraId="7EE8983A" w14:textId="77777777" w:rsidR="00B26878" w:rsidRDefault="00A0412E">
      <w:pPr>
        <w:pStyle w:val="Heading2"/>
        <w:numPr>
          <w:ilvl w:val="1"/>
          <w:numId w:val="1"/>
        </w:numPr>
        <w:tabs>
          <w:tab w:val="left" w:pos="1059"/>
        </w:tabs>
        <w:ind w:left="1058" w:hanging="219"/>
      </w:pPr>
      <w:bookmarkStart w:id="17" w:name="f)_Travel_&amp;_Staff_Training"/>
      <w:bookmarkStart w:id="18" w:name="Describe_the_purpose_and_frequency_of_st"/>
      <w:bookmarkEnd w:id="17"/>
      <w:bookmarkEnd w:id="18"/>
      <w:r>
        <w:t>Travel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rPr>
          <w:spacing w:val="-2"/>
        </w:rPr>
        <w:t>Training</w:t>
      </w:r>
    </w:p>
    <w:p w14:paraId="3C24DEC9" w14:textId="77777777" w:rsidR="00B26878" w:rsidRDefault="00A0412E">
      <w:pPr>
        <w:pStyle w:val="BodyText"/>
        <w:ind w:left="840"/>
      </w:pP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frequency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charged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E&amp;T</w:t>
      </w:r>
      <w:r>
        <w:rPr>
          <w:spacing w:val="-4"/>
        </w:rPr>
        <w:t xml:space="preserve"> </w:t>
      </w:r>
      <w:r>
        <w:t>program.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line item should not include E&amp;T participant reimbursements for transportation. Include planned staff training, including registration costs for training that will be charg</w:t>
      </w:r>
      <w:r>
        <w:t>ed to the E&amp;T grant.</w:t>
      </w:r>
    </w:p>
    <w:p w14:paraId="6D838648" w14:textId="77777777" w:rsidR="00B26878" w:rsidRDefault="00B26878">
      <w:pPr>
        <w:pStyle w:val="BodyText"/>
      </w:pPr>
    </w:p>
    <w:p w14:paraId="69C35A03" w14:textId="77777777" w:rsidR="00B26878" w:rsidRDefault="00A0412E">
      <w:pPr>
        <w:pStyle w:val="Heading2"/>
        <w:numPr>
          <w:ilvl w:val="1"/>
          <w:numId w:val="1"/>
        </w:numPr>
        <w:tabs>
          <w:tab w:val="left" w:pos="1100"/>
        </w:tabs>
        <w:ind w:left="1099" w:hanging="260"/>
      </w:pPr>
      <w:bookmarkStart w:id="19" w:name="g)_Building/Space"/>
      <w:bookmarkStart w:id="20" w:name="If_charging_building_space_to_the_E&amp;T_pr"/>
      <w:bookmarkEnd w:id="19"/>
      <w:bookmarkEnd w:id="20"/>
      <w:r>
        <w:rPr>
          <w:spacing w:val="-2"/>
        </w:rPr>
        <w:t>Building/Space</w:t>
      </w:r>
    </w:p>
    <w:p w14:paraId="066107A0" w14:textId="77777777" w:rsidR="00B26878" w:rsidRDefault="00A0412E">
      <w:pPr>
        <w:pStyle w:val="BodyText"/>
        <w:ind w:left="840" w:right="176"/>
      </w:pPr>
      <w:r>
        <w:t>If</w:t>
      </w:r>
      <w:r>
        <w:rPr>
          <w:spacing w:val="-4"/>
        </w:rPr>
        <w:t xml:space="preserve"> </w:t>
      </w:r>
      <w:r>
        <w:t>charging</w:t>
      </w:r>
      <w:r>
        <w:rPr>
          <w:spacing w:val="-3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E&amp;T</w:t>
      </w:r>
      <w:r>
        <w:rPr>
          <w:spacing w:val="-4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calculate space value.</w:t>
      </w:r>
    </w:p>
    <w:p w14:paraId="536E3321" w14:textId="77777777" w:rsidR="00B26878" w:rsidRDefault="00B26878">
      <w:pPr>
        <w:pStyle w:val="BodyText"/>
        <w:spacing w:before="9"/>
        <w:rPr>
          <w:sz w:val="23"/>
        </w:rPr>
      </w:pPr>
    </w:p>
    <w:p w14:paraId="45AC670F" w14:textId="77777777" w:rsidR="00B26878" w:rsidRDefault="00A0412E">
      <w:pPr>
        <w:pStyle w:val="Heading2"/>
        <w:numPr>
          <w:ilvl w:val="1"/>
          <w:numId w:val="1"/>
        </w:numPr>
        <w:tabs>
          <w:tab w:val="left" w:pos="1114"/>
        </w:tabs>
        <w:spacing w:before="1"/>
        <w:ind w:left="1113" w:hanging="274"/>
      </w:pPr>
      <w:bookmarkStart w:id="21" w:name="h)_Equipment_&amp;_Other_Capital_Expenditure"/>
      <w:bookmarkStart w:id="22" w:name="Describe_equipment_and_other_capital_exp"/>
      <w:bookmarkEnd w:id="21"/>
      <w:bookmarkEnd w:id="22"/>
      <w:r>
        <w:t>Equipment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rPr>
          <w:spacing w:val="-2"/>
        </w:rPr>
        <w:t>Expenditures</w:t>
      </w:r>
    </w:p>
    <w:p w14:paraId="01FA7DC6" w14:textId="77777777" w:rsidR="00B26878" w:rsidRDefault="00A0412E">
      <w:pPr>
        <w:pStyle w:val="BodyText"/>
        <w:ind w:left="840"/>
      </w:pPr>
      <w:r>
        <w:t>Describe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expenditures</w:t>
      </w:r>
      <w:r>
        <w:rPr>
          <w:spacing w:val="-3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$5,000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charged to the E&amp;T grant.</w:t>
      </w:r>
    </w:p>
    <w:p w14:paraId="01B7C7CF" w14:textId="77777777" w:rsidR="00B26878" w:rsidRDefault="00B26878">
      <w:pPr>
        <w:pStyle w:val="BodyText"/>
      </w:pPr>
    </w:p>
    <w:p w14:paraId="0279107E" w14:textId="77777777" w:rsidR="00B26878" w:rsidRDefault="00A0412E">
      <w:pPr>
        <w:pStyle w:val="Heading2"/>
        <w:numPr>
          <w:ilvl w:val="0"/>
          <w:numId w:val="1"/>
        </w:numPr>
        <w:tabs>
          <w:tab w:val="left" w:pos="428"/>
        </w:tabs>
        <w:ind w:left="427" w:hanging="308"/>
      </w:pPr>
      <w:bookmarkStart w:id="23" w:name="II._Indirect_Costs:"/>
      <w:bookmarkStart w:id="24" w:name="Indirect_costs_(also_called_overhead_cos"/>
      <w:bookmarkEnd w:id="23"/>
      <w:bookmarkEnd w:id="24"/>
      <w:r>
        <w:t>Indirect</w:t>
      </w:r>
      <w:r>
        <w:rPr>
          <w:spacing w:val="-4"/>
        </w:rPr>
        <w:t xml:space="preserve"> </w:t>
      </w:r>
      <w:r>
        <w:rPr>
          <w:spacing w:val="-2"/>
        </w:rPr>
        <w:t>Costs:</w:t>
      </w:r>
    </w:p>
    <w:p w14:paraId="797A7666" w14:textId="77777777" w:rsidR="00B26878" w:rsidRDefault="00A0412E">
      <w:pPr>
        <w:pStyle w:val="BodyText"/>
        <w:ind w:left="120"/>
      </w:pPr>
      <w:r>
        <w:t>Indirect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(also</w:t>
      </w:r>
      <w:r>
        <w:rPr>
          <w:spacing w:val="-3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overhead</w:t>
      </w:r>
      <w:r>
        <w:rPr>
          <w:spacing w:val="-1"/>
        </w:rPr>
        <w:t xml:space="preserve"> </w:t>
      </w:r>
      <w:r>
        <w:t>costs)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expense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allowable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 E&amp;T program but are charged directly to the County agency. If using an indirect cost rate approved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</w:t>
      </w:r>
      <w:r>
        <w:t>e cognizant</w:t>
      </w:r>
      <w:r>
        <w:rPr>
          <w:spacing w:val="-1"/>
        </w:rPr>
        <w:t xml:space="preserve"> </w:t>
      </w:r>
      <w:r>
        <w:t>agency,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as an</w:t>
      </w:r>
      <w:r>
        <w:rPr>
          <w:spacing w:val="-1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E&amp;T</w:t>
      </w:r>
      <w:r>
        <w:rPr>
          <w:spacing w:val="-2"/>
        </w:rPr>
        <w:t xml:space="preserve"> </w:t>
      </w:r>
      <w:r>
        <w:t>plan.</w:t>
      </w:r>
    </w:p>
    <w:p w14:paraId="6A1D2E50" w14:textId="77777777" w:rsidR="00B26878" w:rsidRDefault="00B26878">
      <w:pPr>
        <w:sectPr w:rsidR="00B26878">
          <w:pgSz w:w="12240" w:h="15840"/>
          <w:pgMar w:top="1380" w:right="1340" w:bottom="280" w:left="1320" w:header="720" w:footer="720" w:gutter="0"/>
          <w:cols w:space="720"/>
        </w:sectPr>
      </w:pPr>
    </w:p>
    <w:p w14:paraId="7C86B582" w14:textId="77777777" w:rsidR="00B26878" w:rsidRDefault="00A0412E">
      <w:pPr>
        <w:pStyle w:val="Heading2"/>
        <w:numPr>
          <w:ilvl w:val="0"/>
          <w:numId w:val="1"/>
        </w:numPr>
        <w:tabs>
          <w:tab w:val="left" w:pos="521"/>
        </w:tabs>
        <w:spacing w:before="75"/>
        <w:ind w:left="520" w:hanging="401"/>
      </w:pPr>
      <w:bookmarkStart w:id="25" w:name="III._In-kind_Contribution"/>
      <w:bookmarkEnd w:id="25"/>
      <w:r>
        <w:lastRenderedPageBreak/>
        <w:t>In-kind</w:t>
      </w:r>
      <w:r>
        <w:rPr>
          <w:spacing w:val="-3"/>
        </w:rPr>
        <w:t xml:space="preserve"> </w:t>
      </w:r>
      <w:r>
        <w:rPr>
          <w:spacing w:val="-2"/>
        </w:rPr>
        <w:t>Contribution</w:t>
      </w:r>
    </w:p>
    <w:p w14:paraId="56EE457E" w14:textId="77777777" w:rsidR="00B26878" w:rsidRDefault="00A0412E">
      <w:pPr>
        <w:pStyle w:val="BodyText"/>
        <w:ind w:left="120" w:right="85"/>
      </w:pPr>
      <w:bookmarkStart w:id="26" w:name="FNS_defines_in-kind_contributions_as_non"/>
      <w:bookmarkEnd w:id="26"/>
      <w:r>
        <w:t>FNS</w:t>
      </w:r>
      <w:r>
        <w:rPr>
          <w:spacing w:val="-4"/>
        </w:rPr>
        <w:t xml:space="preserve"> </w:t>
      </w:r>
      <w:r>
        <w:t>defines</w:t>
      </w:r>
      <w:r>
        <w:rPr>
          <w:spacing w:val="-4"/>
        </w:rPr>
        <w:t xml:space="preserve"> </w:t>
      </w:r>
      <w:r>
        <w:t>in-kind</w:t>
      </w:r>
      <w:r>
        <w:rPr>
          <w:spacing w:val="-2"/>
        </w:rPr>
        <w:t xml:space="preserve"> </w:t>
      </w:r>
      <w:r>
        <w:t>contributions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non-cash</w:t>
      </w:r>
      <w:r>
        <w:rPr>
          <w:spacing w:val="-4"/>
        </w:rPr>
        <w:t xml:space="preserve"> </w:t>
      </w:r>
      <w:r>
        <w:t>contributions,</w:t>
      </w:r>
      <w:r>
        <w:rPr>
          <w:spacing w:val="-4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time or</w:t>
      </w:r>
      <w:r>
        <w:rPr>
          <w:spacing w:val="-4"/>
        </w:rPr>
        <w:t xml:space="preserve"> </w:t>
      </w:r>
      <w:r>
        <w:t>donated</w:t>
      </w:r>
      <w:r>
        <w:rPr>
          <w:spacing w:val="-3"/>
        </w:rPr>
        <w:t xml:space="preserve"> </w:t>
      </w:r>
      <w:r>
        <w:t>space.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FNS</w:t>
      </w:r>
      <w:r>
        <w:rPr>
          <w:spacing w:val="-3"/>
        </w:rPr>
        <w:t xml:space="preserve"> </w:t>
      </w:r>
      <w:r>
        <w:t>rules,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governmental</w:t>
      </w:r>
      <w:r>
        <w:rPr>
          <w:spacing w:val="-3"/>
        </w:rPr>
        <w:t xml:space="preserve"> </w:t>
      </w:r>
      <w:r>
        <w:t>entities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reimbursements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in- kinds. If claiming expenses in this line, please be specific about the valuation of in-kind </w:t>
      </w:r>
      <w:r>
        <w:rPr>
          <w:spacing w:val="-2"/>
        </w:rPr>
        <w:t>contributions.</w:t>
      </w:r>
    </w:p>
    <w:p w14:paraId="0DECE9FD" w14:textId="77777777" w:rsidR="00B26878" w:rsidRDefault="00B26878">
      <w:pPr>
        <w:pStyle w:val="BodyText"/>
        <w:rPr>
          <w:sz w:val="26"/>
        </w:rPr>
      </w:pPr>
    </w:p>
    <w:p w14:paraId="54D94203" w14:textId="77777777" w:rsidR="00B26878" w:rsidRDefault="00A0412E">
      <w:pPr>
        <w:pStyle w:val="Heading2"/>
        <w:numPr>
          <w:ilvl w:val="0"/>
          <w:numId w:val="1"/>
        </w:numPr>
        <w:tabs>
          <w:tab w:val="left" w:pos="507"/>
        </w:tabs>
        <w:spacing w:before="176"/>
        <w:ind w:left="506" w:hanging="387"/>
      </w:pPr>
      <w:bookmarkStart w:id="27" w:name="IV._Participant_Reimbursement_(County_pl"/>
      <w:bookmarkStart w:id="28" w:name="a)_Dependent_Care_Specify_payment_rates_"/>
      <w:bookmarkEnd w:id="27"/>
      <w:bookmarkEnd w:id="28"/>
      <w:r>
        <w:t>Participant</w:t>
      </w:r>
      <w:r>
        <w:rPr>
          <w:spacing w:val="-6"/>
        </w:rPr>
        <w:t xml:space="preserve"> </w:t>
      </w:r>
      <w:r>
        <w:t>Reimbursement</w:t>
      </w:r>
      <w:r>
        <w:rPr>
          <w:spacing w:val="-4"/>
        </w:rPr>
        <w:t xml:space="preserve"> </w:t>
      </w:r>
      <w:r>
        <w:t>(County</w:t>
      </w:r>
      <w:r>
        <w:rPr>
          <w:spacing w:val="-3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t>Federal</w:t>
      </w:r>
      <w:r>
        <w:rPr>
          <w:spacing w:val="-2"/>
        </w:rPr>
        <w:t xml:space="preserve"> match):</w:t>
      </w:r>
    </w:p>
    <w:p w14:paraId="2DC64249" w14:textId="77777777" w:rsidR="00B26878" w:rsidRDefault="00A0412E">
      <w:pPr>
        <w:pStyle w:val="ListParagraph"/>
        <w:numPr>
          <w:ilvl w:val="1"/>
          <w:numId w:val="1"/>
        </w:numPr>
        <w:tabs>
          <w:tab w:val="left" w:pos="840"/>
        </w:tabs>
        <w:ind w:right="149"/>
        <w:rPr>
          <w:sz w:val="24"/>
        </w:rPr>
      </w:pPr>
      <w:r>
        <w:rPr>
          <w:sz w:val="24"/>
        </w:rPr>
        <w:t>Dependent Care Specify pa</w:t>
      </w:r>
      <w:r>
        <w:rPr>
          <w:sz w:val="24"/>
        </w:rPr>
        <w:t>yment rates for child care reimbursements, established in 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Block</w:t>
      </w:r>
      <w:r>
        <w:rPr>
          <w:spacing w:val="-3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market rate surveys. If alternative dependent care is provided by the County agency in lieu of reimbursement, describe a</w:t>
      </w:r>
      <w:r>
        <w:rPr>
          <w:sz w:val="24"/>
        </w:rPr>
        <w:t>rrangements.</w:t>
      </w:r>
    </w:p>
    <w:p w14:paraId="29E9B227" w14:textId="77777777" w:rsidR="00B26878" w:rsidRDefault="00B26878">
      <w:pPr>
        <w:pStyle w:val="BodyText"/>
      </w:pPr>
    </w:p>
    <w:p w14:paraId="05644E86" w14:textId="77777777" w:rsidR="00B26878" w:rsidRDefault="00A0412E">
      <w:pPr>
        <w:pStyle w:val="ListParagraph"/>
        <w:numPr>
          <w:ilvl w:val="1"/>
          <w:numId w:val="1"/>
        </w:numPr>
        <w:tabs>
          <w:tab w:val="left" w:pos="840"/>
        </w:tabs>
        <w:ind w:left="839" w:right="821"/>
        <w:rPr>
          <w:sz w:val="24"/>
        </w:rPr>
      </w:pPr>
      <w:bookmarkStart w:id="29" w:name="b)_Transportation_&amp;_Other_Costs_Total_bu"/>
      <w:bookmarkEnd w:id="29"/>
      <w:r>
        <w:rPr>
          <w:sz w:val="24"/>
        </w:rPr>
        <w:t>Transportation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Costs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participant reimbursements identified in part C.</w:t>
      </w:r>
    </w:p>
    <w:p w14:paraId="742521AD" w14:textId="77777777" w:rsidR="00B26878" w:rsidRDefault="00B26878">
      <w:pPr>
        <w:pStyle w:val="BodyText"/>
      </w:pPr>
    </w:p>
    <w:p w14:paraId="4F89D020" w14:textId="77777777" w:rsidR="00B26878" w:rsidRDefault="00A0412E">
      <w:pPr>
        <w:pStyle w:val="ListParagraph"/>
        <w:numPr>
          <w:ilvl w:val="1"/>
          <w:numId w:val="1"/>
        </w:numPr>
        <w:tabs>
          <w:tab w:val="left" w:pos="840"/>
        </w:tabs>
        <w:ind w:left="839" w:right="815"/>
        <w:rPr>
          <w:sz w:val="24"/>
        </w:rPr>
      </w:pPr>
      <w:bookmarkStart w:id="30" w:name="c)_County_Agency_Cost_for_Dependent_Care"/>
      <w:bookmarkEnd w:id="30"/>
      <w:r>
        <w:rPr>
          <w:sz w:val="24"/>
        </w:rPr>
        <w:t>County</w:t>
      </w:r>
      <w:r>
        <w:rPr>
          <w:sz w:val="24"/>
        </w:rPr>
        <w:t xml:space="preserve"> Agency Cost for Dependent Care Services If the County Agency plans to reimburse</w:t>
      </w:r>
      <w:r>
        <w:rPr>
          <w:spacing w:val="-5"/>
          <w:sz w:val="24"/>
        </w:rPr>
        <w:t xml:space="preserve"> </w:t>
      </w:r>
      <w:r>
        <w:rPr>
          <w:sz w:val="24"/>
        </w:rPr>
        <w:t>clients,</w:t>
      </w:r>
      <w:r>
        <w:rPr>
          <w:spacing w:val="-4"/>
          <w:sz w:val="24"/>
        </w:rPr>
        <w:t xml:space="preserve"> </w:t>
      </w:r>
      <w:r>
        <w:rPr>
          <w:sz w:val="24"/>
        </w:rPr>
        <w:t>specify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put</w:t>
      </w:r>
      <w:r>
        <w:rPr>
          <w:spacing w:val="-4"/>
          <w:sz w:val="24"/>
        </w:rPr>
        <w:t xml:space="preserve"> </w:t>
      </w:r>
      <w:r>
        <w:rPr>
          <w:sz w:val="24"/>
        </w:rPr>
        <w:t>toward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expense.</w:t>
      </w:r>
    </w:p>
    <w:sectPr w:rsidR="00B26878">
      <w:pgSz w:w="12240" w:h="15840"/>
      <w:pgMar w:top="16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6936"/>
    <w:multiLevelType w:val="hybridMultilevel"/>
    <w:tmpl w:val="1318F0F0"/>
    <w:lvl w:ilvl="0" w:tplc="ADBEC72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7B866B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5FFE25F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440286CA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9312A9D2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57167750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A48AF2A4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2B1C433C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A5A2E0D0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893B4F"/>
    <w:multiLevelType w:val="hybridMultilevel"/>
    <w:tmpl w:val="FE56F654"/>
    <w:lvl w:ilvl="0" w:tplc="95508DE8">
      <w:start w:val="1"/>
      <w:numFmt w:val="upperRoman"/>
      <w:lvlText w:val="%1."/>
      <w:lvlJc w:val="left"/>
      <w:pPr>
        <w:ind w:left="33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E7C740E">
      <w:start w:val="1"/>
      <w:numFmt w:val="lowerLetter"/>
      <w:lvlText w:val="%2)"/>
      <w:lvlJc w:val="left"/>
      <w:pPr>
        <w:ind w:left="84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9E5E22D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3" w:tplc="BEEACAF2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4" w:tplc="2714B246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5" w:tplc="998AE6C8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6" w:tplc="0212C11E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7" w:tplc="0D361400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8" w:tplc="AD24B90A">
      <w:numFmt w:val="bullet"/>
      <w:lvlText w:val="•"/>
      <w:lvlJc w:val="left"/>
      <w:pPr>
        <w:ind w:left="7455" w:hanging="360"/>
      </w:pPr>
      <w:rPr>
        <w:rFonts w:hint="default"/>
        <w:lang w:val="en-US" w:eastAsia="en-US" w:bidi="ar-SA"/>
      </w:rPr>
    </w:lvl>
  </w:abstractNum>
  <w:num w:numId="1" w16cid:durableId="180358427">
    <w:abstractNumId w:val="1"/>
  </w:num>
  <w:num w:numId="2" w16cid:durableId="33233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78"/>
    <w:rsid w:val="00844868"/>
    <w:rsid w:val="00A0412E"/>
    <w:rsid w:val="00B2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ABC8"/>
  <w15:docId w15:val="{890FCA6E-BD23-4AAD-AB85-C319F0A1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13" w:hanging="27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120"/>
      <w:jc w:val="both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1068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Nicola</dc:creator>
  <dc:description/>
  <cp:lastModifiedBy>Jefferies, Nikia T</cp:lastModifiedBy>
  <cp:revision>3</cp:revision>
  <dcterms:created xsi:type="dcterms:W3CDTF">2023-05-09T14:39:00Z</dcterms:created>
  <dcterms:modified xsi:type="dcterms:W3CDTF">2023-05-09T14:41:00Z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2023-05-09T00:00:00Z</vt:filetime>
  </property>
  <property fmtid="{D5CDD505-2E9C-101B-9397-08002B2CF9AE}" pid="5" name="Producer">
    <vt:lpwstr>Adobe PDF Library 17.11.238; modified using iTextSharp™ 5.5.13.2 ©2000-2020 iText Group NV (LegalSimpli; licensed version)</vt:lpwstr>
  </property>
  <property fmtid="{D5CDD505-2E9C-101B-9397-08002B2CF9AE}" pid="6" name="SourceModified">
    <vt:lpwstr>D:20210315172844</vt:lpwstr>
  </property>
</Properties>
</file>