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271" w:type="dxa"/>
        <w:tblLook w:val="04A0" w:firstRow="1" w:lastRow="0" w:firstColumn="1" w:lastColumn="0" w:noHBand="0" w:noVBand="1"/>
      </w:tblPr>
      <w:tblGrid>
        <w:gridCol w:w="8730"/>
        <w:gridCol w:w="1541"/>
      </w:tblGrid>
      <w:tr w:rsidR="00054458" w:rsidRPr="00130D45" w14:paraId="30066FDB" w14:textId="77777777" w:rsidTr="00995F24"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29607232" w14:textId="59DEDF68" w:rsidR="00054458" w:rsidRPr="00130D45" w:rsidRDefault="00130D45" w:rsidP="003D46B0">
            <w:pPr>
              <w:pStyle w:val="Heading1"/>
              <w:bidi/>
              <w:spacing w:after="120"/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130D45">
              <w:rPr>
                <w:rFonts w:cs="Arial" w:hint="cs"/>
                <w:b/>
                <w:bCs/>
                <w:i/>
                <w:iCs/>
                <w:kern w:val="28"/>
                <w:rtl/>
              </w:rPr>
              <w:t>ﺑ</w:t>
            </w:r>
            <w:r w:rsidRPr="00130D45">
              <w:rPr>
                <w:rFonts w:cs="Arial" w:hint="eastAsia"/>
                <w:b/>
                <w:bCs/>
                <w:i/>
                <w:iCs/>
                <w:kern w:val="28"/>
                <w:rtl/>
              </w:rPr>
              <w:t>ر</w:t>
            </w:r>
            <w:r w:rsidRPr="00130D45">
              <w:rPr>
                <w:rFonts w:cs="Arial" w:hint="cs"/>
                <w:b/>
                <w:bCs/>
                <w:i/>
                <w:iCs/>
                <w:kern w:val="28"/>
                <w:rtl/>
              </w:rPr>
              <w:t>ﻧﺎﻣﺞ</w:t>
            </w:r>
            <w:proofErr w:type="spellEnd"/>
            <w:r w:rsidRPr="00130D45">
              <w:rPr>
                <w:rFonts w:cs="Arial"/>
                <w:b/>
                <w:bCs/>
                <w:i/>
                <w:iCs/>
                <w:kern w:val="28"/>
                <w:rtl/>
              </w:rPr>
              <w:t xml:space="preserve"> </w:t>
            </w:r>
            <w:proofErr w:type="spellStart"/>
            <w:r w:rsidRPr="00130D45">
              <w:rPr>
                <w:rFonts w:cs="Arial"/>
                <w:b/>
                <w:bCs/>
                <w:i/>
                <w:iCs/>
                <w:kern w:val="28"/>
                <w:rtl/>
              </w:rPr>
              <w:t>و</w:t>
            </w:r>
            <w:r w:rsidRPr="00130D45">
              <w:rPr>
                <w:rFonts w:cs="Arial" w:hint="cs"/>
                <w:b/>
                <w:bCs/>
                <w:i/>
                <w:iCs/>
                <w:kern w:val="28"/>
                <w:rtl/>
              </w:rPr>
              <w:t>ﻻﯾﺔ</w:t>
            </w:r>
            <w:proofErr w:type="spellEnd"/>
            <w:r w:rsidRPr="00130D45">
              <w:rPr>
                <w:rFonts w:cs="Arial"/>
                <w:b/>
                <w:bCs/>
                <w:i/>
                <w:iCs/>
                <w:kern w:val="28"/>
                <w:rtl/>
              </w:rPr>
              <w:t xml:space="preserve"> كارولينا الشمالية </w:t>
            </w:r>
            <w:proofErr w:type="spellStart"/>
            <w:r w:rsidRPr="00130D45">
              <w:rPr>
                <w:rFonts w:cs="Arial" w:hint="cs"/>
                <w:b/>
                <w:bCs/>
                <w:i/>
                <w:iCs/>
                <w:kern w:val="28"/>
                <w:rtl/>
              </w:rPr>
              <w:t>ﻟﻸ</w:t>
            </w:r>
            <w:r w:rsidRPr="00130D45">
              <w:rPr>
                <w:rFonts w:cs="Arial" w:hint="eastAsia"/>
                <w:b/>
                <w:bCs/>
                <w:i/>
                <w:iCs/>
                <w:kern w:val="28"/>
                <w:rtl/>
              </w:rPr>
              <w:t>ط</w:t>
            </w:r>
            <w:r w:rsidRPr="00130D45">
              <w:rPr>
                <w:rFonts w:cs="Arial" w:hint="cs"/>
                <w:b/>
                <w:bCs/>
                <w:i/>
                <w:iCs/>
                <w:kern w:val="28"/>
                <w:rtl/>
              </w:rPr>
              <w:t>ﻔﺎ</w:t>
            </w:r>
            <w:r w:rsidRPr="00130D45">
              <w:rPr>
                <w:rFonts w:cs="Arial" w:hint="eastAsia"/>
                <w:b/>
                <w:bCs/>
                <w:i/>
                <w:iCs/>
                <w:kern w:val="28"/>
                <w:rtl/>
              </w:rPr>
              <w:t>ل</w:t>
            </w:r>
            <w:proofErr w:type="spellEnd"/>
            <w:r w:rsidRPr="00130D45">
              <w:rPr>
                <w:rFonts w:cs="Arial"/>
                <w:b/>
                <w:bCs/>
                <w:i/>
                <w:iCs/>
                <w:kern w:val="28"/>
                <w:rtl/>
              </w:rPr>
              <w:t xml:space="preserve"> </w:t>
            </w:r>
            <w:proofErr w:type="spellStart"/>
            <w:r w:rsidRPr="00130D45">
              <w:rPr>
                <w:rFonts w:cs="Arial"/>
                <w:b/>
                <w:bCs/>
                <w:i/>
                <w:iCs/>
                <w:kern w:val="28"/>
                <w:rtl/>
              </w:rPr>
              <w:t>ا</w:t>
            </w:r>
            <w:r w:rsidRPr="00130D45">
              <w:rPr>
                <w:rFonts w:cs="Arial" w:hint="cs"/>
                <w:b/>
                <w:bCs/>
                <w:i/>
                <w:iCs/>
                <w:kern w:val="28"/>
                <w:rtl/>
              </w:rPr>
              <w:t>ﻟ</w:t>
            </w:r>
            <w:r w:rsidRPr="00130D45">
              <w:rPr>
                <w:rFonts w:cs="Arial" w:hint="eastAsia"/>
                <w:b/>
                <w:bCs/>
                <w:i/>
                <w:iCs/>
                <w:kern w:val="28"/>
                <w:rtl/>
              </w:rPr>
              <w:t>ر</w:t>
            </w:r>
            <w:r w:rsidRPr="00130D45">
              <w:rPr>
                <w:rFonts w:cs="Arial" w:hint="cs"/>
                <w:b/>
                <w:bCs/>
                <w:i/>
                <w:iCs/>
                <w:kern w:val="28"/>
                <w:rtl/>
              </w:rPr>
              <w:t>ﺿﻊ</w:t>
            </w:r>
            <w:proofErr w:type="spellEnd"/>
            <w:r w:rsidRPr="00130D45">
              <w:rPr>
                <w:rFonts w:cs="Arial"/>
                <w:b/>
                <w:bCs/>
                <w:i/>
                <w:iCs/>
                <w:kern w:val="28"/>
                <w:rtl/>
              </w:rPr>
              <w:t xml:space="preserve"> </w:t>
            </w:r>
            <w:proofErr w:type="spellStart"/>
            <w:r w:rsidRPr="00130D45">
              <w:rPr>
                <w:rFonts w:cs="Arial"/>
                <w:b/>
                <w:bCs/>
                <w:i/>
                <w:iCs/>
                <w:kern w:val="28"/>
                <w:rtl/>
              </w:rPr>
              <w:t>وا</w:t>
            </w:r>
            <w:r w:rsidRPr="00130D45">
              <w:rPr>
                <w:rFonts w:cs="Arial" w:hint="cs"/>
                <w:b/>
                <w:bCs/>
                <w:i/>
                <w:iCs/>
                <w:kern w:val="28"/>
                <w:rtl/>
              </w:rPr>
              <w:t>ﻷ</w:t>
            </w:r>
            <w:r w:rsidRPr="00130D45">
              <w:rPr>
                <w:rFonts w:cs="Arial" w:hint="eastAsia"/>
                <w:b/>
                <w:bCs/>
                <w:i/>
                <w:iCs/>
                <w:kern w:val="28"/>
                <w:rtl/>
              </w:rPr>
              <w:t>ط</w:t>
            </w:r>
            <w:r w:rsidRPr="00130D45">
              <w:rPr>
                <w:rFonts w:cs="Arial" w:hint="cs"/>
                <w:b/>
                <w:bCs/>
                <w:i/>
                <w:iCs/>
                <w:kern w:val="28"/>
                <w:rtl/>
              </w:rPr>
              <w:t>ﻔﺎ</w:t>
            </w:r>
            <w:r w:rsidRPr="00130D45">
              <w:rPr>
                <w:rFonts w:cs="Arial" w:hint="eastAsia"/>
                <w:b/>
                <w:bCs/>
                <w:i/>
                <w:iCs/>
                <w:kern w:val="28"/>
                <w:rtl/>
              </w:rPr>
              <w:t>ل</w:t>
            </w:r>
            <w:proofErr w:type="spellEnd"/>
            <w:r w:rsidRPr="00130D45">
              <w:rPr>
                <w:rFonts w:cs="Arial"/>
                <w:b/>
                <w:bCs/>
                <w:i/>
                <w:iCs/>
                <w:kern w:val="28"/>
                <w:rtl/>
              </w:rPr>
              <w:t xml:space="preserve"> </w:t>
            </w:r>
            <w:proofErr w:type="spellStart"/>
            <w:r w:rsidRPr="00130D45">
              <w:rPr>
                <w:rFonts w:cs="Arial"/>
                <w:b/>
                <w:bCs/>
                <w:i/>
                <w:iCs/>
                <w:kern w:val="28"/>
                <w:rtl/>
              </w:rPr>
              <w:t>ا</w:t>
            </w:r>
            <w:r w:rsidRPr="00130D45">
              <w:rPr>
                <w:rFonts w:cs="Arial" w:hint="cs"/>
                <w:b/>
                <w:bCs/>
                <w:i/>
                <w:iCs/>
                <w:kern w:val="28"/>
                <w:rtl/>
              </w:rPr>
              <w:t>ﻟﺻﻐﺎ</w:t>
            </w:r>
            <w:r w:rsidRPr="00130D45">
              <w:rPr>
                <w:rFonts w:cs="Arial" w:hint="eastAsia"/>
                <w:b/>
                <w:bCs/>
                <w:i/>
                <w:iCs/>
                <w:kern w:val="28"/>
                <w:rtl/>
              </w:rPr>
              <w:t>ر</w:t>
            </w:r>
            <w:proofErr w:type="spellEnd"/>
          </w:p>
        </w:tc>
        <w:tc>
          <w:tcPr>
            <w:tcW w:w="1541" w:type="dxa"/>
            <w:vAlign w:val="bottom"/>
          </w:tcPr>
          <w:p w14:paraId="74099E2F" w14:textId="20D43A09" w:rsidR="00054458" w:rsidRPr="00130D45" w:rsidRDefault="00054458" w:rsidP="00054458">
            <w:pPr>
              <w:pStyle w:val="Heading1"/>
              <w:bidi/>
              <w:ind w:right="-110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0D4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ar" w:bidi="ar-YE"/>
              </w:rPr>
              <w:instrText xml:space="preserve"> </w:instrText>
            </w:r>
            <w:bookmarkStart w:id="0" w:name="Text25"/>
            <w:r w:rsidRPr="00130D4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ar" w:bidi="ar-YE"/>
              </w:rPr>
              <w:instrText xml:space="preserve">FORMTEXT </w:instrText>
            </w:r>
            <w:r w:rsidRPr="00130D4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b/>
                <w:bCs/>
                <w:i/>
                <w:i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b/>
                <w:bCs/>
                <w:i/>
                <w:i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b/>
                <w:bCs/>
                <w:i/>
                <w:i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b/>
                <w:bCs/>
                <w:i/>
                <w:i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b/>
                <w:bCs/>
                <w:i/>
                <w:iCs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eastAsia="ar" w:bidi="ar-YE"/>
              </w:rPr>
              <w:fldChar w:fldCharType="end"/>
            </w:r>
            <w:bookmarkEnd w:id="0"/>
          </w:p>
        </w:tc>
      </w:tr>
    </w:tbl>
    <w:p w14:paraId="01FDE4ED" w14:textId="56F60086" w:rsidR="000B6ABE" w:rsidRPr="00130D45" w:rsidRDefault="000B6ABE">
      <w:pPr>
        <w:pStyle w:val="BlockText"/>
        <w:bidi/>
        <w:ind w:left="0" w:right="-468"/>
        <w:rPr>
          <w:rFonts w:cs="Arial"/>
          <w:b/>
          <w:bCs/>
          <w:i/>
          <w:iCs/>
          <w:kern w:val="28"/>
          <w:lang w:eastAsia="ar" w:bidi="ar-YE"/>
        </w:rPr>
      </w:pPr>
      <w:r w:rsidRPr="00130D45">
        <w:rPr>
          <w:rFonts w:cs="Arial"/>
          <w:b/>
          <w:bCs/>
          <w:i/>
          <w:iCs/>
          <w:kern w:val="28"/>
          <w:rtl/>
          <w:lang w:eastAsia="ar" w:bidi="ar-YE"/>
        </w:rPr>
        <w:t>اتفاقية حل جلسة الوساطة و/أو الإجراءات الإدارية الواجبة</w:t>
      </w:r>
    </w:p>
    <w:tbl>
      <w:tblPr>
        <w:bidiVisual/>
        <w:tblW w:w="4886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10"/>
        <w:gridCol w:w="696"/>
        <w:gridCol w:w="649"/>
        <w:gridCol w:w="2922"/>
        <w:gridCol w:w="271"/>
        <w:gridCol w:w="251"/>
        <w:gridCol w:w="298"/>
        <w:gridCol w:w="655"/>
        <w:gridCol w:w="1073"/>
        <w:gridCol w:w="61"/>
        <w:gridCol w:w="2416"/>
      </w:tblGrid>
      <w:tr w:rsidR="000B6ABE" w:rsidRPr="00130D45" w14:paraId="147DA07E" w14:textId="77777777" w:rsidTr="00A06CA8">
        <w:trPr>
          <w:trHeight w:val="317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40CB4" w14:textId="77777777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اسم الطفل:</w:t>
            </w:r>
          </w:p>
        </w:tc>
        <w:tc>
          <w:tcPr>
            <w:tcW w:w="281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A7F623" w14:textId="42B59D95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"/>
          </w:p>
        </w:tc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A75A5" w14:textId="77777777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تاريخ الميلاد:</w:t>
            </w:r>
          </w:p>
        </w:tc>
        <w:bookmarkStart w:id="2" w:name="Text2"/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A01CCC" w14:textId="4728C547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"/>
          </w:p>
        </w:tc>
      </w:tr>
      <w:tr w:rsidR="000B6ABE" w:rsidRPr="00130D45" w14:paraId="1C0BC075" w14:textId="77777777" w:rsidTr="00866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787" w:type="pct"/>
            <w:gridSpan w:val="2"/>
            <w:vAlign w:val="bottom"/>
          </w:tcPr>
          <w:p w14:paraId="3282C835" w14:textId="77777777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تاريخ استلام الشكوى:</w:t>
            </w:r>
          </w:p>
        </w:tc>
        <w:bookmarkStart w:id="3" w:name="Text4"/>
        <w:tc>
          <w:tcPr>
            <w:tcW w:w="1750" w:type="pct"/>
            <w:gridSpan w:val="2"/>
            <w:tcBorders>
              <w:bottom w:val="single" w:sz="4" w:space="0" w:color="auto"/>
            </w:tcBorders>
            <w:vAlign w:val="bottom"/>
          </w:tcPr>
          <w:p w14:paraId="5E476933" w14:textId="60172C65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3"/>
          </w:p>
        </w:tc>
        <w:tc>
          <w:tcPr>
            <w:tcW w:w="133" w:type="pct"/>
            <w:vAlign w:val="bottom"/>
          </w:tcPr>
          <w:p w14:paraId="749BC275" w14:textId="77777777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16" w:type="pct"/>
            <w:gridSpan w:val="4"/>
            <w:tcBorders>
              <w:left w:val="nil"/>
            </w:tcBorders>
            <w:vAlign w:val="bottom"/>
          </w:tcPr>
          <w:p w14:paraId="16800927" w14:textId="77777777" w:rsidR="000B6ABE" w:rsidRPr="00130D45" w:rsidRDefault="000B6ABE" w:rsidP="000B6ABE">
            <w:pPr>
              <w:bidi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تاريخ توقيع اتفاقية حل الشكوى:</w:t>
            </w:r>
          </w:p>
        </w:tc>
        <w:tc>
          <w:tcPr>
            <w:tcW w:w="1214" w:type="pct"/>
            <w:gridSpan w:val="2"/>
            <w:tcBorders>
              <w:bottom w:val="single" w:sz="4" w:space="0" w:color="auto"/>
            </w:tcBorders>
            <w:vAlign w:val="bottom"/>
          </w:tcPr>
          <w:p w14:paraId="48EBE061" w14:textId="01FECCEF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4"/>
          </w:p>
        </w:tc>
      </w:tr>
      <w:tr w:rsidR="000B6ABE" w:rsidRPr="00130D45" w14:paraId="58DCB3E5" w14:textId="77777777" w:rsidTr="00866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105" w:type="pct"/>
            <w:gridSpan w:val="3"/>
            <w:vAlign w:val="bottom"/>
          </w:tcPr>
          <w:p w14:paraId="09E30C78" w14:textId="77777777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اسم وكالة خدمات تنمية الأطفال:</w:t>
            </w:r>
          </w:p>
        </w:tc>
        <w:tc>
          <w:tcPr>
            <w:tcW w:w="3895" w:type="pct"/>
            <w:gridSpan w:val="8"/>
            <w:tcBorders>
              <w:bottom w:val="single" w:sz="4" w:space="0" w:color="auto"/>
            </w:tcBorders>
            <w:vAlign w:val="bottom"/>
          </w:tcPr>
          <w:p w14:paraId="66620167" w14:textId="0EB01608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5"/>
          </w:p>
        </w:tc>
      </w:tr>
      <w:tr w:rsidR="000B6ABE" w:rsidRPr="00130D45" w14:paraId="3D1F18CC" w14:textId="77777777" w:rsidTr="00A06C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5000" w:type="pct"/>
            <w:gridSpan w:val="11"/>
            <w:vAlign w:val="bottom"/>
          </w:tcPr>
          <w:p w14:paraId="25EE2C1D" w14:textId="77777777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الأطراف المعنية (اسم القائمة والدور)</w:t>
            </w:r>
          </w:p>
        </w:tc>
      </w:tr>
      <w:tr w:rsidR="000B6ABE" w:rsidRPr="00130D45" w14:paraId="198260AD" w14:textId="77777777" w:rsidTr="00866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793" w:type="pct"/>
            <w:gridSpan w:val="6"/>
            <w:tcBorders>
              <w:bottom w:val="single" w:sz="4" w:space="0" w:color="auto"/>
            </w:tcBorders>
            <w:vAlign w:val="bottom"/>
          </w:tcPr>
          <w:p w14:paraId="6D070FCA" w14:textId="74AE1409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6"/>
          </w:p>
        </w:tc>
        <w:tc>
          <w:tcPr>
            <w:tcW w:w="146" w:type="pct"/>
            <w:vAlign w:val="bottom"/>
          </w:tcPr>
          <w:p w14:paraId="42F5B5BD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61" w:type="pct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6749E927" w14:textId="1A6DC5C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7"/>
          </w:p>
        </w:tc>
      </w:tr>
      <w:tr w:rsidR="000B6ABE" w:rsidRPr="00130D45" w14:paraId="4D0BABEE" w14:textId="77777777" w:rsidTr="00866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793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388B7" w14:textId="114E5A79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</w:p>
        </w:tc>
        <w:tc>
          <w:tcPr>
            <w:tcW w:w="146" w:type="pct"/>
            <w:vAlign w:val="bottom"/>
          </w:tcPr>
          <w:p w14:paraId="1D60B358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1CCE8CC" w14:textId="1C787DCA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</w:p>
        </w:tc>
      </w:tr>
      <w:tr w:rsidR="000B6ABE" w:rsidRPr="00130D45" w14:paraId="36EEF89A" w14:textId="77777777" w:rsidTr="00866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793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CFB0C9" w14:textId="70929F91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8"/>
          </w:p>
        </w:tc>
        <w:tc>
          <w:tcPr>
            <w:tcW w:w="146" w:type="pct"/>
            <w:vAlign w:val="bottom"/>
          </w:tcPr>
          <w:p w14:paraId="61BDFB5D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06111A6" w14:textId="61AD9546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9"/>
          </w:p>
        </w:tc>
      </w:tr>
      <w:tr w:rsidR="000B6ABE" w:rsidRPr="00130D45" w14:paraId="0FE2EBE2" w14:textId="77777777" w:rsidTr="00866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793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409FC" w14:textId="7044B884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0"/>
          </w:p>
        </w:tc>
        <w:tc>
          <w:tcPr>
            <w:tcW w:w="146" w:type="pct"/>
            <w:vAlign w:val="bottom"/>
          </w:tcPr>
          <w:p w14:paraId="63BFBA73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D60A691" w14:textId="7B0DEC01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1"/>
          </w:p>
        </w:tc>
      </w:tr>
      <w:tr w:rsidR="000B6ABE" w:rsidRPr="00130D45" w14:paraId="10BB8197" w14:textId="77777777" w:rsidTr="00866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793" w:type="pct"/>
            <w:gridSpan w:val="6"/>
            <w:tcBorders>
              <w:top w:val="single" w:sz="4" w:space="0" w:color="auto"/>
            </w:tcBorders>
            <w:vAlign w:val="center"/>
          </w:tcPr>
          <w:p w14:paraId="0F800376" w14:textId="77777777" w:rsidR="000B6ABE" w:rsidRPr="00130D45" w:rsidRDefault="000B6ABE">
            <w:pPr>
              <w:bidi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146" w:type="pct"/>
            <w:vAlign w:val="center"/>
          </w:tcPr>
          <w:p w14:paraId="3D118ED9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061" w:type="pct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65A1F186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0B6ABE" w:rsidRPr="00130D45" w14:paraId="7C1ACE2A" w14:textId="77777777" w:rsidTr="00866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793" w:type="pct"/>
            <w:gridSpan w:val="6"/>
            <w:shd w:val="pct10" w:color="auto" w:fill="E6E6E6"/>
            <w:vAlign w:val="center"/>
          </w:tcPr>
          <w:p w14:paraId="04674484" w14:textId="77777777" w:rsidR="000B6ABE" w:rsidRPr="00130D45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46" w:type="pct"/>
            <w:shd w:val="pct10" w:color="auto" w:fill="E6E6E6"/>
            <w:vAlign w:val="center"/>
          </w:tcPr>
          <w:p w14:paraId="08BC3A72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061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381AED9F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130D45" w14:paraId="3C27F4D2" w14:textId="77777777" w:rsidTr="00A06C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5000" w:type="pct"/>
            <w:gridSpan w:val="11"/>
          </w:tcPr>
          <w:p w14:paraId="2B64268F" w14:textId="5C3340EF" w:rsidR="000B6ABE" w:rsidRPr="00130D45" w:rsidRDefault="000B6ABE" w:rsidP="000B6ABE">
            <w:pPr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ملخص شكوى الوالدين 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2"/>
          </w:p>
        </w:tc>
      </w:tr>
      <w:tr w:rsidR="000B6ABE" w:rsidRPr="00130D45" w14:paraId="07A03442" w14:textId="77777777" w:rsidTr="00866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793" w:type="pct"/>
            <w:gridSpan w:val="6"/>
            <w:shd w:val="pct10" w:color="auto" w:fill="E6E6E6"/>
            <w:vAlign w:val="center"/>
          </w:tcPr>
          <w:p w14:paraId="63E7F0F5" w14:textId="77777777" w:rsidR="000B6ABE" w:rsidRPr="00130D45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46" w:type="pct"/>
            <w:shd w:val="pct10" w:color="auto" w:fill="E6E6E6"/>
            <w:vAlign w:val="center"/>
          </w:tcPr>
          <w:p w14:paraId="5413CA95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061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164F9F55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130D45" w14:paraId="5BB90502" w14:textId="77777777" w:rsidTr="00A06C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5000" w:type="pct"/>
            <w:gridSpan w:val="11"/>
          </w:tcPr>
          <w:p w14:paraId="28017A2E" w14:textId="33C33CEF" w:rsidR="000B6ABE" w:rsidRPr="00130D45" w:rsidRDefault="000B6ABE" w:rsidP="000B6ABE">
            <w:pPr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شروط الاتفاقية 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3"/>
          </w:p>
        </w:tc>
      </w:tr>
      <w:tr w:rsidR="000B6ABE" w:rsidRPr="00130D45" w14:paraId="0B71FDFD" w14:textId="77777777" w:rsidTr="00866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793" w:type="pct"/>
            <w:gridSpan w:val="6"/>
            <w:shd w:val="pct10" w:color="auto" w:fill="E6E6E6"/>
            <w:vAlign w:val="center"/>
          </w:tcPr>
          <w:p w14:paraId="640216CF" w14:textId="77777777" w:rsidR="000B6ABE" w:rsidRPr="00130D45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46" w:type="pct"/>
            <w:shd w:val="pct10" w:color="auto" w:fill="E6E6E6"/>
            <w:vAlign w:val="center"/>
          </w:tcPr>
          <w:p w14:paraId="3F31F16B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061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A077720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130D45" w14:paraId="69207E19" w14:textId="77777777" w:rsidTr="00A06C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5000" w:type="pct"/>
            <w:gridSpan w:val="11"/>
          </w:tcPr>
          <w:p w14:paraId="2F299406" w14:textId="3EF41CF5" w:rsidR="000B6ABE" w:rsidRPr="00130D45" w:rsidRDefault="000B6ABE" w:rsidP="000B6ABE">
            <w:pPr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القضايا العالقة 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4"/>
          </w:p>
        </w:tc>
      </w:tr>
      <w:tr w:rsidR="000B6ABE" w:rsidRPr="00130D45" w14:paraId="787BA3B3" w14:textId="77777777" w:rsidTr="00866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793" w:type="pct"/>
            <w:gridSpan w:val="6"/>
            <w:shd w:val="pct10" w:color="auto" w:fill="E6E6E6"/>
            <w:vAlign w:val="center"/>
          </w:tcPr>
          <w:p w14:paraId="1E926FB5" w14:textId="77777777" w:rsidR="000B6ABE" w:rsidRPr="00130D45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46" w:type="pct"/>
            <w:shd w:val="pct10" w:color="auto" w:fill="E6E6E6"/>
            <w:vAlign w:val="center"/>
          </w:tcPr>
          <w:p w14:paraId="72D4386F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061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5285F7AE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130D45" w14:paraId="60BC1A6C" w14:textId="77777777" w:rsidTr="00A06C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5000" w:type="pct"/>
            <w:gridSpan w:val="11"/>
          </w:tcPr>
          <w:p w14:paraId="3A4413E5" w14:textId="63180E4D" w:rsidR="000B6ABE" w:rsidRPr="00130D45" w:rsidRDefault="000B6ABE" w:rsidP="000B6ABE">
            <w:pPr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توصيات لبرنامج رعاية الأطفال الرضع والأطفال الصغار في ولاية كارولينا الشمالية 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5"/>
          </w:p>
        </w:tc>
      </w:tr>
      <w:tr w:rsidR="00A62091" w:rsidRPr="00130D45" w14:paraId="7D94F0E8" w14:textId="77777777" w:rsidTr="00A06C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000" w:type="pct"/>
            <w:gridSpan w:val="11"/>
            <w:shd w:val="pct10" w:color="auto" w:fill="E6E6E6"/>
            <w:vAlign w:val="center"/>
          </w:tcPr>
          <w:p w14:paraId="2B4E8018" w14:textId="77777777" w:rsidR="00A62091" w:rsidRPr="00130D45" w:rsidRDefault="00A62091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130D45" w14:paraId="307E788F" w14:textId="77777777" w:rsidTr="00A06C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5000" w:type="pct"/>
            <w:gridSpan w:val="11"/>
            <w:vAlign w:val="bottom"/>
          </w:tcPr>
          <w:p w14:paraId="55EAEC77" w14:textId="77777777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طريقة الحل (حدد كل ما ينطبق):</w:t>
            </w:r>
          </w:p>
        </w:tc>
      </w:tr>
      <w:tr w:rsidR="000B6ABE" w:rsidRPr="00130D45" w14:paraId="04135C54" w14:textId="77777777" w:rsidTr="00A06C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000" w:type="pct"/>
            <w:gridSpan w:val="11"/>
            <w:vAlign w:val="center"/>
          </w:tcPr>
          <w:p w14:paraId="7EE3CBEE" w14:textId="6C00249F" w:rsidR="000B6ABE" w:rsidRPr="00130D45" w:rsidRDefault="000B6ABE" w:rsidP="000B6ABE">
            <w:pPr>
              <w:tabs>
                <w:tab w:val="left" w:pos="1693"/>
                <w:tab w:val="left" w:pos="3313"/>
              </w:tabs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FORMCHECKBOX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6"/>
            <w:r w:rsidR="001B545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مناقشة 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ab/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FORMCHECKBOX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7"/>
            <w:r w:rsidR="001B545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وساطة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ab/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FORMCHECKBOX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8"/>
            <w:r w:rsidR="001B5452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جلسة استماع بشأن الإجراءات الإدارية الواجبة</w:t>
            </w:r>
          </w:p>
        </w:tc>
      </w:tr>
      <w:tr w:rsidR="000B6ABE" w:rsidRPr="00130D45" w14:paraId="58F844AF" w14:textId="77777777" w:rsidTr="00A06C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5000" w:type="pct"/>
            <w:gridSpan w:val="11"/>
            <w:vAlign w:val="bottom"/>
          </w:tcPr>
          <w:p w14:paraId="75C9C786" w14:textId="77777777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التوقيعات:</w:t>
            </w:r>
          </w:p>
        </w:tc>
      </w:tr>
      <w:tr w:rsidR="000B6ABE" w:rsidRPr="00130D45" w14:paraId="68DD2142" w14:textId="77777777" w:rsidTr="00866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793" w:type="pct"/>
            <w:gridSpan w:val="6"/>
            <w:tcBorders>
              <w:bottom w:val="single" w:sz="2" w:space="0" w:color="auto"/>
            </w:tcBorders>
            <w:vAlign w:val="bottom"/>
          </w:tcPr>
          <w:p w14:paraId="476FC1B8" w14:textId="16CA3185" w:rsidR="000B6ABE" w:rsidRPr="00130D45" w:rsidRDefault="00054458" w:rsidP="00054458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19"/>
          </w:p>
        </w:tc>
        <w:tc>
          <w:tcPr>
            <w:tcW w:w="146" w:type="pct"/>
            <w:vAlign w:val="bottom"/>
          </w:tcPr>
          <w:p w14:paraId="25678903" w14:textId="77777777" w:rsidR="000B6ABE" w:rsidRPr="00130D45" w:rsidRDefault="000B6ABE" w:rsidP="00054458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61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0FFFF16A" w14:textId="06C25FF7" w:rsidR="000B6ABE" w:rsidRPr="00130D45" w:rsidRDefault="00054458" w:rsidP="00054458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0"/>
          </w:p>
        </w:tc>
      </w:tr>
      <w:tr w:rsidR="000B6ABE" w:rsidRPr="00130D45" w14:paraId="1AFDE8F3" w14:textId="77777777" w:rsidTr="00866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2793" w:type="pct"/>
            <w:gridSpan w:val="6"/>
            <w:tcBorders>
              <w:top w:val="single" w:sz="2" w:space="0" w:color="auto"/>
            </w:tcBorders>
          </w:tcPr>
          <w:p w14:paraId="0651D232" w14:textId="77777777" w:rsidR="000B6ABE" w:rsidRPr="00130D45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130D45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ar" w:bidi="ar-YE"/>
              </w:rPr>
              <w:t>الوالد/الوالدة</w:t>
            </w:r>
          </w:p>
        </w:tc>
        <w:tc>
          <w:tcPr>
            <w:tcW w:w="146" w:type="pct"/>
          </w:tcPr>
          <w:p w14:paraId="0BF98D40" w14:textId="77777777" w:rsidR="000B6ABE" w:rsidRPr="00130D45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2061" w:type="pct"/>
            <w:gridSpan w:val="4"/>
            <w:tcBorders>
              <w:top w:val="single" w:sz="2" w:space="0" w:color="auto"/>
              <w:left w:val="nil"/>
            </w:tcBorders>
          </w:tcPr>
          <w:p w14:paraId="7FAC95DB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130D45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ar" w:bidi="ar-YE"/>
              </w:rPr>
              <w:t>ممثل وكالة خدمات تنمية الأطفال</w:t>
            </w:r>
          </w:p>
        </w:tc>
      </w:tr>
      <w:tr w:rsidR="000B6ABE" w:rsidRPr="00130D45" w14:paraId="73E5BF8E" w14:textId="77777777" w:rsidTr="00866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793" w:type="pct"/>
            <w:gridSpan w:val="6"/>
            <w:tcBorders>
              <w:bottom w:val="single" w:sz="2" w:space="0" w:color="auto"/>
            </w:tcBorders>
            <w:vAlign w:val="bottom"/>
          </w:tcPr>
          <w:p w14:paraId="19DE6575" w14:textId="0F6699E6" w:rsidR="000B6ABE" w:rsidRPr="00130D45" w:rsidRDefault="00054458" w:rsidP="00054458">
            <w:pPr>
              <w:keepNext/>
              <w:bidi/>
              <w:outlineLvl w:val="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</w:instrText>
            </w:r>
            <w:bookmarkStart w:id="21" w:name="Text21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1"/>
          </w:p>
        </w:tc>
        <w:tc>
          <w:tcPr>
            <w:tcW w:w="146" w:type="pct"/>
            <w:vAlign w:val="bottom"/>
          </w:tcPr>
          <w:p w14:paraId="03E6EF4E" w14:textId="77777777" w:rsidR="000B6ABE" w:rsidRPr="00130D45" w:rsidRDefault="000B6ABE" w:rsidP="00054458">
            <w:pPr>
              <w:keepNext/>
              <w:bidi/>
              <w:outlineLvl w:val="0"/>
              <w:rPr>
                <w:rFonts w:ascii="Arial Narrow" w:hAnsi="Arial Narrow" w:cs="Arial"/>
                <w:iCs/>
                <w:sz w:val="20"/>
                <w:szCs w:val="20"/>
              </w:rPr>
            </w:pPr>
          </w:p>
        </w:tc>
        <w:tc>
          <w:tcPr>
            <w:tcW w:w="2061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4D7746D9" w14:textId="7C2C4103" w:rsidR="000B6ABE" w:rsidRPr="00130D45" w:rsidRDefault="00054458" w:rsidP="00054458">
            <w:pPr>
              <w:keepNext/>
              <w:bidi/>
              <w:outlineLvl w:val="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2"/>
          </w:p>
        </w:tc>
      </w:tr>
      <w:tr w:rsidR="000B6ABE" w:rsidRPr="00130D45" w14:paraId="261CCB70" w14:textId="77777777" w:rsidTr="00866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2793" w:type="pct"/>
            <w:gridSpan w:val="6"/>
            <w:tcBorders>
              <w:top w:val="single" w:sz="2" w:space="0" w:color="auto"/>
            </w:tcBorders>
          </w:tcPr>
          <w:p w14:paraId="4FF2AACA" w14:textId="77777777" w:rsidR="000B6ABE" w:rsidRPr="00130D45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130D45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ar" w:bidi="ar-YE"/>
              </w:rPr>
              <w:t>الوكالة/الممثل المُقدِّم لبرنامج رعاية الأطفال الرضع والأطفال الصغار المعني بالشكوى</w:t>
            </w:r>
          </w:p>
        </w:tc>
        <w:tc>
          <w:tcPr>
            <w:tcW w:w="146" w:type="pct"/>
          </w:tcPr>
          <w:p w14:paraId="2B8ED922" w14:textId="77777777" w:rsidR="000B6ABE" w:rsidRPr="00130D45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2061" w:type="pct"/>
            <w:gridSpan w:val="4"/>
            <w:tcBorders>
              <w:top w:val="single" w:sz="2" w:space="0" w:color="auto"/>
              <w:left w:val="nil"/>
            </w:tcBorders>
          </w:tcPr>
          <w:p w14:paraId="222CA759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130D45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ar" w:bidi="ar-YE"/>
              </w:rPr>
              <w:t>الوسيط/مسؤول جلسة الاستماع (إن وجد)</w:t>
            </w:r>
          </w:p>
        </w:tc>
      </w:tr>
      <w:tr w:rsidR="000B6ABE" w:rsidRPr="00130D45" w14:paraId="05A14649" w14:textId="77777777" w:rsidTr="00866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793" w:type="pct"/>
            <w:gridSpan w:val="6"/>
            <w:tcBorders>
              <w:bottom w:val="single" w:sz="2" w:space="0" w:color="auto"/>
            </w:tcBorders>
            <w:vAlign w:val="bottom"/>
          </w:tcPr>
          <w:p w14:paraId="39B553D1" w14:textId="149E4377" w:rsidR="000B6ABE" w:rsidRPr="00130D45" w:rsidRDefault="00054458" w:rsidP="00054458">
            <w:pPr>
              <w:bidi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3"/>
          </w:p>
        </w:tc>
        <w:tc>
          <w:tcPr>
            <w:tcW w:w="146" w:type="pct"/>
            <w:vAlign w:val="bottom"/>
          </w:tcPr>
          <w:p w14:paraId="7C5D4161" w14:textId="77777777" w:rsidR="000B6ABE" w:rsidRPr="00130D45" w:rsidRDefault="000B6ABE" w:rsidP="00054458">
            <w:pPr>
              <w:bidi/>
              <w:rPr>
                <w:rFonts w:ascii="Arial Narrow" w:hAnsi="Arial Narrow" w:cs="Arial"/>
                <w:iCs/>
                <w:sz w:val="20"/>
                <w:szCs w:val="20"/>
              </w:rPr>
            </w:pPr>
          </w:p>
        </w:tc>
        <w:tc>
          <w:tcPr>
            <w:tcW w:w="2061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20A218E1" w14:textId="04D235C8" w:rsidR="000B6ABE" w:rsidRPr="00130D45" w:rsidRDefault="00054458" w:rsidP="00054458">
            <w:pPr>
              <w:bidi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4"/>
          </w:p>
        </w:tc>
      </w:tr>
      <w:tr w:rsidR="000B6ABE" w:rsidRPr="00130D45" w14:paraId="5676E84A" w14:textId="77777777" w:rsidTr="00866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</w:trPr>
        <w:tc>
          <w:tcPr>
            <w:tcW w:w="2793" w:type="pct"/>
            <w:gridSpan w:val="6"/>
            <w:tcBorders>
              <w:top w:val="single" w:sz="2" w:space="0" w:color="auto"/>
            </w:tcBorders>
          </w:tcPr>
          <w:p w14:paraId="17120A21" w14:textId="77777777" w:rsidR="000B6ABE" w:rsidRPr="00130D45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130D45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ar" w:bidi="ar-YE"/>
              </w:rPr>
              <w:t>ممثل فرع التدخل المبكر</w:t>
            </w:r>
          </w:p>
        </w:tc>
        <w:tc>
          <w:tcPr>
            <w:tcW w:w="146" w:type="pct"/>
          </w:tcPr>
          <w:p w14:paraId="2A1B62E4" w14:textId="77777777" w:rsidR="000B6ABE" w:rsidRPr="00130D45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2061" w:type="pct"/>
            <w:gridSpan w:val="4"/>
            <w:tcBorders>
              <w:top w:val="single" w:sz="2" w:space="0" w:color="auto"/>
              <w:left w:val="nil"/>
            </w:tcBorders>
          </w:tcPr>
          <w:p w14:paraId="77AD8291" w14:textId="77777777" w:rsidR="000B6ABE" w:rsidRPr="00130D45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130D45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ar" w:bidi="ar-YE"/>
              </w:rPr>
              <w:t>أخرى (حدد)</w:t>
            </w:r>
          </w:p>
        </w:tc>
      </w:tr>
      <w:tr w:rsidR="000B6ABE" w:rsidRPr="00130D45" w14:paraId="46B150C6" w14:textId="77777777" w:rsidTr="00A06C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000" w:type="pct"/>
            <w:gridSpan w:val="11"/>
            <w:tcBorders>
              <w:bottom w:val="nil"/>
            </w:tcBorders>
          </w:tcPr>
          <w:p w14:paraId="2ABA4337" w14:textId="77777777" w:rsidR="000B6ABE" w:rsidRPr="00130D45" w:rsidRDefault="000B6ABE" w:rsidP="000B6ABE">
            <w:pPr>
              <w:bidi/>
              <w:spacing w:before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0D45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eastAsia="ar" w:bidi="ar-YE"/>
              </w:rPr>
              <w:t xml:space="preserve">سلم النسخة الأصلية من هذه الاتفاقية للوالد/الوالدة ونسخًا لجميع الأطراف المعنية الأخرى. </w:t>
            </w:r>
          </w:p>
        </w:tc>
      </w:tr>
    </w:tbl>
    <w:p w14:paraId="014EF1A7" w14:textId="77777777" w:rsidR="00A5028F" w:rsidRPr="00130D45" w:rsidRDefault="00A5028F">
      <w:pPr>
        <w:bidi/>
        <w:rPr>
          <w:rFonts w:ascii="Arial Black" w:hAnsi="Arial Black" w:cs="Arial"/>
          <w:i/>
          <w:sz w:val="28"/>
          <w:szCs w:val="28"/>
        </w:rPr>
      </w:pPr>
      <w:r w:rsidRPr="00130D45">
        <w:rPr>
          <w:rFonts w:ascii="Arial Black" w:eastAsia="Arial Black" w:hAnsi="Arial Black" w:cs="Arial"/>
          <w:i/>
          <w:iCs/>
          <w:sz w:val="28"/>
          <w:szCs w:val="28"/>
          <w:rtl/>
          <w:lang w:eastAsia="ar" w:bidi="ar-YE"/>
        </w:rPr>
        <w:br w:type="page"/>
      </w:r>
    </w:p>
    <w:p w14:paraId="6257BB99" w14:textId="26D8AC12" w:rsidR="000B6ABE" w:rsidRPr="006F03FC" w:rsidRDefault="006F03FC" w:rsidP="006F03FC">
      <w:pPr>
        <w:pStyle w:val="BodyText"/>
        <w:bidi/>
        <w:rPr>
          <w:rFonts w:cs="Arial"/>
          <w:b/>
          <w:bCs/>
          <w:i/>
          <w:iCs/>
          <w:lang w:eastAsia="ar" w:bidi="ar-YE"/>
        </w:rPr>
      </w:pPr>
      <w:proofErr w:type="spellStart"/>
      <w:r w:rsidRPr="006F03FC">
        <w:rPr>
          <w:rFonts w:cs="Arial" w:hint="cs"/>
          <w:b/>
          <w:bCs/>
          <w:i/>
          <w:iCs/>
          <w:rtl/>
        </w:rPr>
        <w:lastRenderedPageBreak/>
        <w:t>ﺑ</w:t>
      </w:r>
      <w:r w:rsidRPr="006F03FC">
        <w:rPr>
          <w:rFonts w:cs="Arial" w:hint="eastAsia"/>
          <w:b/>
          <w:bCs/>
          <w:i/>
          <w:iCs/>
          <w:rtl/>
        </w:rPr>
        <w:t>ر</w:t>
      </w:r>
      <w:r w:rsidRPr="006F03FC">
        <w:rPr>
          <w:rFonts w:cs="Arial" w:hint="cs"/>
          <w:b/>
          <w:bCs/>
          <w:i/>
          <w:iCs/>
          <w:rtl/>
        </w:rPr>
        <w:t>ﻧﺎﻣﺞ</w:t>
      </w:r>
      <w:proofErr w:type="spellEnd"/>
      <w:r w:rsidRPr="006F03FC">
        <w:rPr>
          <w:rFonts w:cs="Arial"/>
          <w:b/>
          <w:bCs/>
          <w:i/>
          <w:iCs/>
          <w:rtl/>
        </w:rPr>
        <w:t xml:space="preserve"> </w:t>
      </w:r>
      <w:proofErr w:type="spellStart"/>
      <w:r w:rsidRPr="006F03FC">
        <w:rPr>
          <w:rFonts w:cs="Arial"/>
          <w:b/>
          <w:bCs/>
          <w:i/>
          <w:iCs/>
          <w:rtl/>
        </w:rPr>
        <w:t>و</w:t>
      </w:r>
      <w:r w:rsidRPr="006F03FC">
        <w:rPr>
          <w:rFonts w:cs="Arial" w:hint="cs"/>
          <w:b/>
          <w:bCs/>
          <w:i/>
          <w:iCs/>
          <w:rtl/>
        </w:rPr>
        <w:t>ﻻﯾﺔ</w:t>
      </w:r>
      <w:proofErr w:type="spellEnd"/>
      <w:r w:rsidRPr="006F03FC">
        <w:rPr>
          <w:rFonts w:cs="Arial"/>
          <w:b/>
          <w:bCs/>
          <w:i/>
          <w:iCs/>
          <w:rtl/>
        </w:rPr>
        <w:t xml:space="preserve"> كارولينا الشمالية </w:t>
      </w:r>
      <w:proofErr w:type="spellStart"/>
      <w:r w:rsidRPr="006F03FC">
        <w:rPr>
          <w:rFonts w:cs="Arial" w:hint="cs"/>
          <w:b/>
          <w:bCs/>
          <w:i/>
          <w:iCs/>
          <w:rtl/>
        </w:rPr>
        <w:t>ﻟﻸ</w:t>
      </w:r>
      <w:r w:rsidRPr="006F03FC">
        <w:rPr>
          <w:rFonts w:cs="Arial" w:hint="eastAsia"/>
          <w:b/>
          <w:bCs/>
          <w:i/>
          <w:iCs/>
          <w:rtl/>
        </w:rPr>
        <w:t>ط</w:t>
      </w:r>
      <w:r w:rsidRPr="006F03FC">
        <w:rPr>
          <w:rFonts w:cs="Arial" w:hint="cs"/>
          <w:b/>
          <w:bCs/>
          <w:i/>
          <w:iCs/>
          <w:rtl/>
        </w:rPr>
        <w:t>ﻔﺎ</w:t>
      </w:r>
      <w:r w:rsidRPr="006F03FC">
        <w:rPr>
          <w:rFonts w:cs="Arial" w:hint="eastAsia"/>
          <w:b/>
          <w:bCs/>
          <w:i/>
          <w:iCs/>
          <w:rtl/>
        </w:rPr>
        <w:t>ل</w:t>
      </w:r>
      <w:proofErr w:type="spellEnd"/>
      <w:r w:rsidRPr="006F03FC">
        <w:rPr>
          <w:rFonts w:cs="Arial"/>
          <w:b/>
          <w:bCs/>
          <w:i/>
          <w:iCs/>
          <w:rtl/>
        </w:rPr>
        <w:t xml:space="preserve"> </w:t>
      </w:r>
      <w:proofErr w:type="spellStart"/>
      <w:r w:rsidRPr="006F03FC">
        <w:rPr>
          <w:rFonts w:cs="Arial"/>
          <w:b/>
          <w:bCs/>
          <w:i/>
          <w:iCs/>
          <w:rtl/>
        </w:rPr>
        <w:t>ا</w:t>
      </w:r>
      <w:r w:rsidRPr="006F03FC">
        <w:rPr>
          <w:rFonts w:cs="Arial" w:hint="cs"/>
          <w:b/>
          <w:bCs/>
          <w:i/>
          <w:iCs/>
          <w:rtl/>
        </w:rPr>
        <w:t>ﻟ</w:t>
      </w:r>
      <w:r w:rsidRPr="006F03FC">
        <w:rPr>
          <w:rFonts w:cs="Arial" w:hint="eastAsia"/>
          <w:b/>
          <w:bCs/>
          <w:i/>
          <w:iCs/>
          <w:rtl/>
        </w:rPr>
        <w:t>ر</w:t>
      </w:r>
      <w:r w:rsidRPr="006F03FC">
        <w:rPr>
          <w:rFonts w:cs="Arial" w:hint="cs"/>
          <w:b/>
          <w:bCs/>
          <w:i/>
          <w:iCs/>
          <w:rtl/>
        </w:rPr>
        <w:t>ﺿﻊ</w:t>
      </w:r>
      <w:proofErr w:type="spellEnd"/>
      <w:r w:rsidRPr="006F03FC">
        <w:rPr>
          <w:rFonts w:cs="Arial"/>
          <w:b/>
          <w:bCs/>
          <w:i/>
          <w:iCs/>
          <w:rtl/>
        </w:rPr>
        <w:t xml:space="preserve"> </w:t>
      </w:r>
      <w:proofErr w:type="spellStart"/>
      <w:r w:rsidRPr="006F03FC">
        <w:rPr>
          <w:rFonts w:cs="Arial"/>
          <w:b/>
          <w:bCs/>
          <w:i/>
          <w:iCs/>
          <w:rtl/>
        </w:rPr>
        <w:t>وا</w:t>
      </w:r>
      <w:r w:rsidRPr="006F03FC">
        <w:rPr>
          <w:rFonts w:cs="Arial" w:hint="cs"/>
          <w:b/>
          <w:bCs/>
          <w:i/>
          <w:iCs/>
          <w:rtl/>
        </w:rPr>
        <w:t>ﻷ</w:t>
      </w:r>
      <w:r w:rsidRPr="006F03FC">
        <w:rPr>
          <w:rFonts w:cs="Arial" w:hint="eastAsia"/>
          <w:b/>
          <w:bCs/>
          <w:i/>
          <w:iCs/>
          <w:rtl/>
        </w:rPr>
        <w:t>ط</w:t>
      </w:r>
      <w:r w:rsidRPr="006F03FC">
        <w:rPr>
          <w:rFonts w:cs="Arial" w:hint="cs"/>
          <w:b/>
          <w:bCs/>
          <w:i/>
          <w:iCs/>
          <w:rtl/>
        </w:rPr>
        <w:t>ﻔﺎ</w:t>
      </w:r>
      <w:r w:rsidRPr="006F03FC">
        <w:rPr>
          <w:rFonts w:cs="Arial" w:hint="eastAsia"/>
          <w:b/>
          <w:bCs/>
          <w:i/>
          <w:iCs/>
          <w:rtl/>
        </w:rPr>
        <w:t>ل</w:t>
      </w:r>
      <w:proofErr w:type="spellEnd"/>
      <w:r w:rsidRPr="006F03FC">
        <w:rPr>
          <w:rFonts w:cs="Arial"/>
          <w:b/>
          <w:bCs/>
          <w:i/>
          <w:iCs/>
          <w:rtl/>
        </w:rPr>
        <w:t xml:space="preserve"> </w:t>
      </w:r>
      <w:proofErr w:type="spellStart"/>
      <w:r w:rsidRPr="006F03FC">
        <w:rPr>
          <w:rFonts w:cs="Arial"/>
          <w:b/>
          <w:bCs/>
          <w:i/>
          <w:iCs/>
          <w:rtl/>
        </w:rPr>
        <w:t>ا</w:t>
      </w:r>
      <w:r w:rsidRPr="006F03FC">
        <w:rPr>
          <w:rFonts w:cs="Arial" w:hint="cs"/>
          <w:b/>
          <w:bCs/>
          <w:i/>
          <w:iCs/>
          <w:rtl/>
        </w:rPr>
        <w:t>ﻟﺻﻐﺎ</w:t>
      </w:r>
      <w:r w:rsidRPr="006F03FC">
        <w:rPr>
          <w:rFonts w:cs="Arial" w:hint="eastAsia"/>
          <w:b/>
          <w:bCs/>
          <w:i/>
          <w:iCs/>
          <w:rtl/>
        </w:rPr>
        <w:t>ر</w:t>
      </w:r>
      <w:proofErr w:type="spellEnd"/>
    </w:p>
    <w:p w14:paraId="5AC4D464" w14:textId="5CF525F6" w:rsidR="000B6ABE" w:rsidRPr="006F03FC" w:rsidRDefault="000B6ABE">
      <w:pPr>
        <w:pStyle w:val="BodyText"/>
        <w:bidi/>
        <w:rPr>
          <w:rFonts w:cs="Arial"/>
          <w:b/>
          <w:bCs/>
          <w:i/>
          <w:iCs/>
          <w:lang w:eastAsia="ar" w:bidi="ar-YE"/>
        </w:rPr>
      </w:pPr>
      <w:r w:rsidRPr="006F03FC">
        <w:rPr>
          <w:rFonts w:cs="Arial"/>
          <w:b/>
          <w:bCs/>
          <w:i/>
          <w:iCs/>
          <w:rtl/>
          <w:lang w:eastAsia="ar" w:bidi="ar-YE"/>
        </w:rPr>
        <w:t>اتفاقية حل جلسة الوساطة و/أو الإجراءات الإدارية الواجبة</w:t>
      </w:r>
    </w:p>
    <w:tbl>
      <w:tblPr>
        <w:bidiVisual/>
        <w:tblW w:w="4885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99"/>
        <w:gridCol w:w="477"/>
        <w:gridCol w:w="1232"/>
        <w:gridCol w:w="2091"/>
        <w:gridCol w:w="296"/>
        <w:gridCol w:w="237"/>
        <w:gridCol w:w="1414"/>
        <w:gridCol w:w="1093"/>
        <w:gridCol w:w="2424"/>
        <w:gridCol w:w="37"/>
      </w:tblGrid>
      <w:tr w:rsidR="000B6ABE" w:rsidRPr="00130D45" w14:paraId="64A0B190" w14:textId="77777777" w:rsidTr="00E16CCA">
        <w:trPr>
          <w:trHeight w:val="317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4EB2D" w14:textId="77777777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اسم الطفل:</w:t>
            </w:r>
          </w:p>
        </w:tc>
        <w:tc>
          <w:tcPr>
            <w:tcW w:w="281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EF7EF" w14:textId="51924231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A7CD1" w14:textId="77777777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تاريخ الميلاد:</w:t>
            </w:r>
          </w:p>
        </w:tc>
        <w:tc>
          <w:tcPr>
            <w:tcW w:w="12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233477" w14:textId="349BEC66" w:rsidR="000B6ABE" w:rsidRPr="00130D45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</w:p>
        </w:tc>
      </w:tr>
      <w:tr w:rsidR="000B6ABE" w:rsidRPr="00130D45" w14:paraId="078F0594" w14:textId="77777777" w:rsidTr="00E16CCA">
        <w:trPr>
          <w:gridAfter w:val="1"/>
          <w:wAfter w:w="18" w:type="pct"/>
          <w:trHeight w:val="504"/>
        </w:trPr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8D694" w14:textId="77777777" w:rsidR="000B6ABE" w:rsidRPr="00130D45" w:rsidRDefault="000B6ABE" w:rsidP="000B6ABE">
            <w:pPr>
              <w:bidi/>
              <w:spacing w:after="60"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تاريخ تنفيذ القرار:</w:t>
            </w:r>
          </w:p>
        </w:tc>
        <w:bookmarkStart w:id="25" w:name="Text6"/>
        <w:tc>
          <w:tcPr>
            <w:tcW w:w="16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CA982" w14:textId="1FB758E7" w:rsidR="000B6ABE" w:rsidRPr="00130D45" w:rsidRDefault="000B6ABE" w:rsidP="000B6ABE">
            <w:pPr>
              <w:bidi/>
              <w:spacing w:after="60"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5"/>
          </w:p>
        </w:tc>
        <w:tc>
          <w:tcPr>
            <w:tcW w:w="267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FAD7B" w14:textId="77777777" w:rsidR="000B6ABE" w:rsidRPr="00130D45" w:rsidRDefault="000B6ABE" w:rsidP="000B6ABE">
            <w:pPr>
              <w:bidi/>
              <w:spacing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B6ABE" w:rsidRPr="00130D45" w14:paraId="3E11CA76" w14:textId="77777777" w:rsidTr="00E16CCA">
        <w:trPr>
          <w:gridAfter w:val="1"/>
          <w:wAfter w:w="18" w:type="pct"/>
          <w:trHeight w:val="60"/>
        </w:trPr>
        <w:tc>
          <w:tcPr>
            <w:tcW w:w="12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5B398" w14:textId="77777777" w:rsidR="000B6ABE" w:rsidRPr="00130D45" w:rsidRDefault="000B6ABE" w:rsidP="00A62091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783DE" w14:textId="77777777" w:rsidR="000B6ABE" w:rsidRPr="00130D45" w:rsidRDefault="000B6ABE" w:rsidP="00A62091">
            <w:pPr>
              <w:bidi/>
              <w:ind w:left="-108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67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AB795" w14:textId="77777777" w:rsidR="000B6ABE" w:rsidRPr="00130D45" w:rsidRDefault="000B6ABE" w:rsidP="00A62091">
            <w:pPr>
              <w:bidi/>
              <w:ind w:left="-108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130D45" w14:paraId="5593171B" w14:textId="77777777" w:rsidTr="00E16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4B90E9F5" w14:textId="77777777" w:rsidR="000B6ABE" w:rsidRPr="00130D45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116C34B9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F2F5314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130D45" w14:paraId="66EF4D3F" w14:textId="77777777" w:rsidTr="00E16CCA">
        <w:trPr>
          <w:gridAfter w:val="1"/>
          <w:wAfter w:w="18" w:type="pct"/>
          <w:trHeight w:val="1440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EA55EE" w14:textId="33FD6670" w:rsidR="000B6ABE" w:rsidRPr="00130D45" w:rsidRDefault="000B6ABE" w:rsidP="000B6ABE">
            <w:pPr>
              <w:bidi/>
              <w:spacing w:before="40"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>المتابعة المقدمة لضمان تنفيذ الاتفاقية</w:t>
            </w:r>
            <w:r w:rsidR="00E16CCA">
              <w:rPr>
                <w:rFonts w:ascii="Arial Narrow" w:eastAsia="Arial Narrow" w:hAnsi="Arial Narrow" w:cs="Arial"/>
                <w:sz w:val="20"/>
                <w:szCs w:val="20"/>
                <w:lang w:eastAsia="ar" w:bidi="ar-YE"/>
              </w:rPr>
              <w:t xml:space="preserve"> 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6"/>
          </w:p>
        </w:tc>
      </w:tr>
      <w:tr w:rsidR="000B6ABE" w:rsidRPr="00130D45" w14:paraId="33F9F01D" w14:textId="77777777" w:rsidTr="00E16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05735629" w14:textId="77777777" w:rsidR="000B6ABE" w:rsidRPr="00130D45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34BD286E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57C4CD04" w14:textId="77777777" w:rsidR="000B6ABE" w:rsidRPr="00130D45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130D45" w14:paraId="637E8B2F" w14:textId="77777777" w:rsidTr="00E16CCA">
        <w:trPr>
          <w:gridAfter w:val="1"/>
          <w:wAfter w:w="18" w:type="pct"/>
          <w:trHeight w:val="1440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7D6453" w14:textId="5A2012AF" w:rsidR="000B6ABE" w:rsidRPr="00130D45" w:rsidRDefault="000B6ABE" w:rsidP="000B6ABE">
            <w:pPr>
              <w:bidi/>
              <w:spacing w:before="40"/>
              <w:rPr>
                <w:rFonts w:ascii="Arial Narrow" w:hAnsi="Arial Narrow" w:cs="Arial"/>
                <w:sz w:val="20"/>
                <w:szCs w:val="20"/>
              </w:rPr>
            </w:pP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t xml:space="preserve">نتائج تنفيذ الاتفاقية 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="00935D6B" w:rsidRPr="00130D45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ar" w:bidi="ar-YE"/>
              </w:rPr>
              <w:t> </w:t>
            </w:r>
            <w:r w:rsidRPr="00130D45">
              <w:rPr>
                <w:rFonts w:ascii="Arial Narrow" w:eastAsia="Arial Narrow" w:hAnsi="Arial Narrow" w:cs="Arial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27"/>
          </w:p>
        </w:tc>
      </w:tr>
    </w:tbl>
    <w:p w14:paraId="08AE6B69" w14:textId="77777777" w:rsidR="000B6ABE" w:rsidRPr="00130D45" w:rsidRDefault="000B6ABE" w:rsidP="0064401F">
      <w:pPr>
        <w:tabs>
          <w:tab w:val="left" w:pos="1440"/>
        </w:tabs>
        <w:bidi/>
        <w:spacing w:before="240"/>
        <w:ind w:left="1440" w:hanging="1440"/>
        <w:rPr>
          <w:rFonts w:ascii="Arial Narrow" w:hAnsi="Arial Narrow" w:cs="Arial"/>
          <w:sz w:val="20"/>
          <w:szCs w:val="20"/>
        </w:rPr>
      </w:pPr>
    </w:p>
    <w:sectPr w:rsidR="000B6ABE" w:rsidRPr="00130D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720" w:left="1008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B8EA" w14:textId="77777777" w:rsidR="00130767" w:rsidRDefault="00130767">
      <w:r>
        <w:separator/>
      </w:r>
    </w:p>
  </w:endnote>
  <w:endnote w:type="continuationSeparator" w:id="0">
    <w:p w14:paraId="43EA447E" w14:textId="77777777" w:rsidR="00130767" w:rsidRDefault="0013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BE62" w14:textId="77777777" w:rsidR="00C30183" w:rsidRDefault="00C30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78A3" w14:textId="16DED307" w:rsidR="00995F24" w:rsidRPr="00935D6B" w:rsidRDefault="00995F24" w:rsidP="00995F24">
    <w:pPr>
      <w:pStyle w:val="Footer"/>
      <w:tabs>
        <w:tab w:val="clear" w:pos="8640"/>
        <w:tab w:val="right" w:pos="10224"/>
      </w:tabs>
      <w:bidi/>
      <w:rPr>
        <w:rFonts w:ascii="Arial Narrow" w:hAnsi="Arial Narrow" w:cs="Arial"/>
        <w:sz w:val="18"/>
        <w:szCs w:val="18"/>
      </w:rPr>
    </w:pPr>
    <w:r w:rsidRPr="002678AB">
      <w:rPr>
        <w:rFonts w:ascii="Arial Narrow" w:hAnsi="Arial Narrow" w:cs="Arial"/>
        <w:sz w:val="18"/>
        <w:szCs w:val="18"/>
      </w:rPr>
      <w:t>NC ITP Mediation-Due Process Agreement (7/07, Updated 9/19, 7/20, 4/22)</w:t>
    </w:r>
    <w:r w:rsidRPr="007D0EA8">
      <w:rPr>
        <w:rFonts w:ascii="Arial Narrow" w:hAnsi="Arial Narrow" w:cs="Arial"/>
        <w:sz w:val="18"/>
        <w:szCs w:val="18"/>
      </w:rPr>
      <w:tab/>
    </w:r>
    <w:r w:rsidRPr="00935D6B">
      <w:rPr>
        <w:rFonts w:ascii="Arial Narrow" w:eastAsia="Arial Narrow" w:hAnsi="Arial Narrow" w:cs="Arial"/>
        <w:sz w:val="18"/>
        <w:szCs w:val="18"/>
        <w:rtl/>
        <w:lang w:eastAsia="ar" w:bidi="ar-YE"/>
      </w:rPr>
      <w:t xml:space="preserve">الصفحة </w:t>
    </w:r>
    <w:r w:rsidRPr="00935D6B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fldChar w:fldCharType="begin"/>
    </w:r>
    <w:r w:rsidRPr="00935D6B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instrText xml:space="preserve"> PAGE </w:instrText>
    </w:r>
    <w:r w:rsidRPr="00935D6B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fldChar w:fldCharType="separate"/>
    </w:r>
    <w:r w:rsidR="00467BB4" w:rsidRPr="00935D6B">
      <w:rPr>
        <w:rStyle w:val="PageNumber"/>
        <w:rFonts w:ascii="Arial Narrow" w:eastAsia="Arial Narrow" w:hAnsi="Arial Narrow" w:cs="Arial"/>
        <w:noProof/>
        <w:sz w:val="18"/>
        <w:szCs w:val="18"/>
        <w:rtl/>
        <w:lang w:eastAsia="ar" w:bidi="ar-YE"/>
      </w:rPr>
      <w:t>2</w:t>
    </w:r>
    <w:r w:rsidRPr="00935D6B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fldChar w:fldCharType="end"/>
    </w:r>
    <w:r w:rsidRPr="00935D6B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t xml:space="preserve"> من </w:t>
    </w:r>
    <w:r w:rsidR="00A5028F" w:rsidRPr="00935D6B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fldChar w:fldCharType="begin"/>
    </w:r>
    <w:r w:rsidR="00A5028F" w:rsidRPr="00935D6B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instrText xml:space="preserve"> NUMPAGES  \* Arabic  \* MERGEFORMAT </w:instrText>
    </w:r>
    <w:r w:rsidR="00A5028F" w:rsidRPr="00935D6B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fldChar w:fldCharType="separate"/>
    </w:r>
    <w:r w:rsidR="00467BB4" w:rsidRPr="00935D6B">
      <w:rPr>
        <w:rStyle w:val="PageNumber"/>
        <w:rFonts w:ascii="Arial Narrow" w:eastAsia="Arial Narrow" w:hAnsi="Arial Narrow" w:cs="Arial"/>
        <w:noProof/>
        <w:sz w:val="18"/>
        <w:szCs w:val="18"/>
        <w:rtl/>
        <w:lang w:eastAsia="ar" w:bidi="ar-YE"/>
      </w:rPr>
      <w:t>2</w:t>
    </w:r>
    <w:r w:rsidR="00A5028F" w:rsidRPr="00935D6B">
      <w:rPr>
        <w:rStyle w:val="PageNumber"/>
        <w:rFonts w:ascii="Arial Narrow" w:eastAsia="Arial Narrow" w:hAnsi="Arial Narrow" w:cs="Arial"/>
        <w:sz w:val="18"/>
        <w:szCs w:val="18"/>
        <w:rtl/>
        <w:lang w:eastAsia="ar" w:bidi="ar-Y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80EA" w14:textId="77777777" w:rsidR="00C30183" w:rsidRDefault="00C30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651F5" w14:textId="77777777" w:rsidR="00130767" w:rsidRDefault="00130767">
      <w:r>
        <w:separator/>
      </w:r>
    </w:p>
  </w:footnote>
  <w:footnote w:type="continuationSeparator" w:id="0">
    <w:p w14:paraId="0B80FE30" w14:textId="77777777" w:rsidR="00130767" w:rsidRDefault="00130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286D" w14:textId="77777777" w:rsidR="000B6ABE" w:rsidRDefault="00000000">
    <w:pPr>
      <w:pStyle w:val="Header"/>
      <w:bidi/>
    </w:pPr>
    <w:r>
      <w:rPr>
        <w:noProof/>
        <w:lang w:eastAsia="ar" w:bidi="ar-YE"/>
      </w:rPr>
      <w:pict w14:anchorId="41877C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1" type="#_x0000_t136" style="position:absolute;left:0;text-align:left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A2FC" w14:textId="77777777" w:rsidR="00C30183" w:rsidRPr="00024DD1" w:rsidRDefault="00C30183" w:rsidP="00C30183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024DD1">
      <w:rPr>
        <w:rFonts w:ascii="Arial Narrow" w:eastAsia="Arial Narrow" w:hAnsi="Arial Narrow" w:cs="Arial"/>
        <w:sz w:val="18"/>
        <w:szCs w:val="18"/>
        <w:rtl/>
        <w:lang w:bidi="ar-YE"/>
      </w:rPr>
      <w:t>إدارة الخدمات الصحية والإنسانية بولاية كارولينا الشمالية</w:t>
    </w:r>
  </w:p>
  <w:p w14:paraId="0C4D68C1" w14:textId="77777777" w:rsidR="00C30183" w:rsidRPr="00024DD1" w:rsidRDefault="00C30183" w:rsidP="00C30183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024DD1">
      <w:rPr>
        <w:rFonts w:ascii="Arial Narrow" w:eastAsia="Arial Narrow" w:hAnsi="Arial Narrow" w:cs="Arial"/>
        <w:sz w:val="18"/>
        <w:szCs w:val="18"/>
        <w:rtl/>
        <w:lang w:bidi="ar-YE"/>
      </w:rPr>
      <w:t>قسم رعاية الطفل والأسرة</w:t>
    </w:r>
  </w:p>
  <w:p w14:paraId="4EDFC7EC" w14:textId="77777777" w:rsidR="00995F24" w:rsidRPr="00935D6B" w:rsidRDefault="00995F24" w:rsidP="00995F24">
    <w:pPr>
      <w:pStyle w:val="Header"/>
      <w:bidi/>
      <w:jc w:val="right"/>
      <w:rPr>
        <w:rFonts w:ascii="Arial Narrow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079F" w14:textId="77777777" w:rsidR="000B6ABE" w:rsidRDefault="00000000">
    <w:pPr>
      <w:pStyle w:val="Header"/>
      <w:bidi/>
    </w:pPr>
    <w:r>
      <w:rPr>
        <w:noProof/>
        <w:lang w:eastAsia="ar" w:bidi="ar-YE"/>
      </w:rPr>
      <w:pict w14:anchorId="05D28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30" type="#_x0000_t136" style="position:absolute;left:0;text-align:left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hWNg/stPXOv4ArtRDQ6i7y0nltJ0GZ9KHmVxdJx4/+9hnE0cUA7twLp+qaiH2LHroikj+RycPlpDAtzx+k2pw==" w:salt="mbOE0mrgDLEn87Suu3TST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BB1"/>
    <w:rsid w:val="00054458"/>
    <w:rsid w:val="00092FF8"/>
    <w:rsid w:val="000B6ABE"/>
    <w:rsid w:val="00130767"/>
    <w:rsid w:val="00130D45"/>
    <w:rsid w:val="001B5452"/>
    <w:rsid w:val="002678AB"/>
    <w:rsid w:val="002F2037"/>
    <w:rsid w:val="00345E62"/>
    <w:rsid w:val="003D46B0"/>
    <w:rsid w:val="00467BB4"/>
    <w:rsid w:val="00507026"/>
    <w:rsid w:val="0052484E"/>
    <w:rsid w:val="00547BB1"/>
    <w:rsid w:val="005A465F"/>
    <w:rsid w:val="005D6B95"/>
    <w:rsid w:val="006036AA"/>
    <w:rsid w:val="00635539"/>
    <w:rsid w:val="0064401F"/>
    <w:rsid w:val="006B7C0F"/>
    <w:rsid w:val="006D2521"/>
    <w:rsid w:val="006E251B"/>
    <w:rsid w:val="006F03FC"/>
    <w:rsid w:val="0071324D"/>
    <w:rsid w:val="0072230E"/>
    <w:rsid w:val="007229E1"/>
    <w:rsid w:val="00731901"/>
    <w:rsid w:val="007D0EA8"/>
    <w:rsid w:val="0081585B"/>
    <w:rsid w:val="008660A7"/>
    <w:rsid w:val="00923E2F"/>
    <w:rsid w:val="00935D6B"/>
    <w:rsid w:val="00947058"/>
    <w:rsid w:val="00995F24"/>
    <w:rsid w:val="009A369D"/>
    <w:rsid w:val="009D536F"/>
    <w:rsid w:val="00A06CA8"/>
    <w:rsid w:val="00A5028F"/>
    <w:rsid w:val="00A62091"/>
    <w:rsid w:val="00A938AF"/>
    <w:rsid w:val="00AE0757"/>
    <w:rsid w:val="00AE1133"/>
    <w:rsid w:val="00AF5266"/>
    <w:rsid w:val="00B40FF8"/>
    <w:rsid w:val="00B9168B"/>
    <w:rsid w:val="00B97081"/>
    <w:rsid w:val="00BD5793"/>
    <w:rsid w:val="00C30183"/>
    <w:rsid w:val="00C3787B"/>
    <w:rsid w:val="00DE52E9"/>
    <w:rsid w:val="00E16CCA"/>
    <w:rsid w:val="00E20C8C"/>
    <w:rsid w:val="00F600ED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9101E"/>
  <w15:docId w15:val="{D530A747-F67D-49EC-B33B-0BC32D5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ar-Y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-187" w:right="-288"/>
    </w:pPr>
    <w:rPr>
      <w:rFonts w:ascii="Arial Black" w:hAnsi="Arial Black"/>
      <w:sz w:val="28"/>
      <w:szCs w:val="28"/>
    </w:rPr>
  </w:style>
  <w:style w:type="paragraph" w:styleId="BodyText">
    <w:name w:val="Body Text"/>
    <w:basedOn w:val="Normal"/>
    <w:pPr>
      <w:spacing w:after="120"/>
      <w:ind w:right="-288"/>
    </w:pPr>
    <w:rPr>
      <w:rFonts w:ascii="Arial Black" w:hAnsi="Arial Black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0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Mediation-Due%20Process%20Resolution%20Agreement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Mediation-Due Process Resolution Agreement_English.dotx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Mediation-Due Process Resolution Agreement</vt:lpstr>
    </vt:vector>
  </TitlesOfParts>
  <Company> 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Mediation-Due Process Resolution Agreement</dc:title>
  <dc:subject>Mediation or Due Process Resolution</dc:subject>
  <dc:creator>Bailey, Andrea B</dc:creator>
  <cp:keywords/>
  <dc:description>Last Revised July 2007</dc:description>
  <cp:lastModifiedBy>Bailey, Andrea B.</cp:lastModifiedBy>
  <cp:revision>22</cp:revision>
  <cp:lastPrinted>2007-03-26T20:59:00Z</cp:lastPrinted>
  <dcterms:created xsi:type="dcterms:W3CDTF">2025-05-13T13:17:00Z</dcterms:created>
  <dcterms:modified xsi:type="dcterms:W3CDTF">2025-07-30T15:36:00Z</dcterms:modified>
  <cp:category>Procedural Safeguards</cp:category>
</cp:coreProperties>
</file>