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054458" w14:paraId="54A9361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7C59CBB6" w14:textId="5E322C27" w:rsidR="00054458" w:rsidRPr="00757D66" w:rsidRDefault="00054458" w:rsidP="00B8341F">
            <w:pPr>
              <w:pStyle w:val="Heading1"/>
              <w:rPr>
                <w:rFonts w:ascii="Kokila" w:hAnsi="Kokila" w:cs="Kokila"/>
                <w:b/>
                <w:bCs/>
                <w:i/>
                <w:iCs/>
                <w:sz w:val="28"/>
                <w:szCs w:val="28"/>
                <w:cs/>
                <w:lang w:bidi="hi-IN"/>
              </w:rPr>
            </w:pPr>
            <w:r w:rsidRPr="00757D66">
              <w:rPr>
                <w:rFonts w:ascii="Kokila" w:hAnsi="Kokila" w:cs="Kokila"/>
                <w:b/>
                <w:bCs/>
                <w:i/>
                <w:iCs/>
                <w:sz w:val="28"/>
                <w:szCs w:val="28"/>
                <w:cs/>
                <w:lang w:bidi="hi-IN"/>
              </w:rPr>
              <w:t>उत्तरी कैरोलिना इन्फ़ेंट-</w:t>
            </w:r>
            <w:r w:rsidRPr="00757D66">
              <w:rPr>
                <w:rFonts w:ascii="Kokila" w:hAnsi="Kokila" w:cs="Kokila"/>
                <w:b/>
                <w:bCs/>
                <w:i/>
                <w:sz w:val="28"/>
                <w:szCs w:val="28"/>
                <w:lang w:bidi="hi-IN"/>
              </w:rPr>
              <w:t>टॉडलर प्रोग्राम</w:t>
            </w:r>
          </w:p>
        </w:tc>
        <w:tc>
          <w:tcPr>
            <w:tcW w:w="1541" w:type="dxa"/>
            <w:vAlign w:val="bottom"/>
          </w:tcPr>
          <w:p w14:paraId="1BE8FFC7" w14:textId="77777777" w:rsidR="00054458" w:rsidRPr="00054458" w:rsidRDefault="00054458" w:rsidP="00054458">
            <w:pPr>
              <w:pStyle w:val="Heading1"/>
              <w:ind w:right="-110"/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</w:instrText>
            </w:r>
            <w:bookmarkStart w:id="0" w:name="Text25"/>
            <w:r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0"/>
          </w:p>
        </w:tc>
      </w:tr>
    </w:tbl>
    <w:p w14:paraId="0B60B1B0" w14:textId="77777777" w:rsidR="007068B1" w:rsidRDefault="000B6ABE" w:rsidP="007068B1">
      <w:pPr>
        <w:pStyle w:val="BlockText"/>
        <w:spacing w:after="0"/>
        <w:ind w:left="0" w:right="-475"/>
        <w:rPr>
          <w:rFonts w:cs="Arial Black"/>
          <w:i/>
          <w:iCs/>
          <w:kern w:val="28"/>
          <w:cs/>
          <w:lang w:bidi="hi-IN"/>
        </w:rPr>
      </w:pPr>
      <w:r w:rsidRPr="00757D66">
        <w:rPr>
          <w:rFonts w:ascii="Kokila" w:hAnsi="Kokila" w:cs="Kokila"/>
          <w:b/>
          <w:bCs/>
          <w:i/>
          <w:iCs/>
          <w:kern w:val="28"/>
          <w:cs/>
          <w:lang w:bidi="hi-IN"/>
        </w:rPr>
        <w:t>मध्यस्थता और</w:t>
      </w:r>
      <w:r>
        <w:rPr>
          <w:rFonts w:cs="Arial Black"/>
          <w:i/>
          <w:iCs/>
          <w:kern w:val="28"/>
          <w:cs/>
          <w:lang w:bidi="hi-IN"/>
        </w:rPr>
        <w:t>/</w:t>
      </w:r>
      <w:r w:rsidRPr="00757D66">
        <w:rPr>
          <w:rFonts w:ascii="Kokila" w:hAnsi="Kokila" w:cs="Kokila"/>
          <w:b/>
          <w:bCs/>
          <w:i/>
          <w:kern w:val="28"/>
          <w:lang w:bidi="hi-IN"/>
        </w:rPr>
        <w:t>या प्रशासनिक उचित प्रक्रिया सुनवाई</w:t>
      </w:r>
    </w:p>
    <w:p w14:paraId="7A8D8837" w14:textId="178D5627" w:rsidR="000B6ABE" w:rsidRPr="008D5F1E" w:rsidRDefault="000B6ABE" w:rsidP="007068B1">
      <w:pPr>
        <w:pStyle w:val="BlockText"/>
        <w:ind w:left="0" w:right="-475"/>
        <w:rPr>
          <w:rFonts w:ascii="Kokila" w:hAnsi="Kokila" w:cs="Kokila"/>
          <w:b/>
          <w:bCs/>
          <w:i/>
          <w:iCs/>
          <w:kern w:val="28"/>
          <w:cs/>
          <w:lang w:bidi="hi-IN"/>
        </w:rPr>
      </w:pPr>
      <w:r w:rsidRPr="008D5F1E">
        <w:rPr>
          <w:rFonts w:ascii="Kokila" w:hAnsi="Kokila" w:cs="Kokila"/>
          <w:b/>
          <w:bCs/>
          <w:i/>
          <w:iCs/>
          <w:kern w:val="28"/>
          <w:cs/>
          <w:lang w:bidi="hi-IN"/>
        </w:rPr>
        <w:t>समाधान समझौता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76"/>
        <w:gridCol w:w="592"/>
        <w:gridCol w:w="180"/>
        <w:gridCol w:w="1438"/>
        <w:gridCol w:w="275"/>
        <w:gridCol w:w="1134"/>
        <w:gridCol w:w="237"/>
        <w:gridCol w:w="1416"/>
        <w:gridCol w:w="182"/>
        <w:gridCol w:w="716"/>
        <w:gridCol w:w="2654"/>
      </w:tblGrid>
      <w:tr w:rsidR="000B6ABE" w:rsidRPr="000B6ABE" w14:paraId="238AFF2F" w14:textId="77777777" w:rsidTr="00FE3EF0">
        <w:trPr>
          <w:trHeight w:val="317"/>
          <w:jc w:val="center"/>
        </w:trPr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A117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बच्चे का नाम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25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B39D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end"/>
            </w:r>
            <w:bookmarkEnd w:id="1"/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E7A15" w14:textId="77777777" w:rsidR="000B6ABE" w:rsidRPr="000B6ABE" w:rsidRDefault="000B6ABE" w:rsidP="00D600B1">
            <w:pPr>
              <w:jc w:val="right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जन्मतिथि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bookmarkStart w:id="2" w:name="Text2"/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E4E9E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end"/>
            </w:r>
            <w:bookmarkEnd w:id="2"/>
          </w:p>
        </w:tc>
      </w:tr>
      <w:tr w:rsidR="000B6ABE" w:rsidRPr="000B6ABE" w14:paraId="508D392C" w14:textId="77777777" w:rsidTr="00FE3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965" w:type="pct"/>
            <w:gridSpan w:val="2"/>
            <w:shd w:val="clear" w:color="auto" w:fill="auto"/>
            <w:vAlign w:val="bottom"/>
          </w:tcPr>
          <w:p w14:paraId="266C6440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शिकायत प्राप्त होने की तिथि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bookmarkStart w:id="3" w:name="Text4"/>
        <w:tc>
          <w:tcPr>
            <w:tcW w:w="79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EAB3E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3"/>
          </w:p>
        </w:tc>
        <w:tc>
          <w:tcPr>
            <w:tcW w:w="135" w:type="pct"/>
            <w:shd w:val="clear" w:color="auto" w:fill="auto"/>
            <w:vAlign w:val="bottom"/>
          </w:tcPr>
          <w:p w14:paraId="100C21A6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455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C7392A7" w14:textId="77777777" w:rsidR="000B6ABE" w:rsidRPr="000B6ABE" w:rsidRDefault="000B6ABE" w:rsidP="000B6ABE">
            <w:pPr>
              <w:jc w:val="right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शिकायत समाधान समझौते पर हस्ताक्षर की तिथि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CDF719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4"/>
          </w:p>
        </w:tc>
      </w:tr>
      <w:tr w:rsidR="000B6ABE" w:rsidRPr="000B6ABE" w14:paraId="749866D2" w14:textId="77777777" w:rsidTr="008D5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053" w:type="pct"/>
            <w:gridSpan w:val="3"/>
            <w:shd w:val="clear" w:color="auto" w:fill="auto"/>
            <w:vAlign w:val="bottom"/>
          </w:tcPr>
          <w:p w14:paraId="54D72493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बाल विकास सेवा एजेंसी का नाम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3947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30234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5"/>
          </w:p>
        </w:tc>
      </w:tr>
      <w:tr w:rsidR="000B6ABE" w:rsidRPr="000B6ABE" w14:paraId="39A0A90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5AD6FA4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शामिल पक्ष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(</w:t>
            </w: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नाम और भूमिका सूचीबद्ध करें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0B6ABE" w:rsidRPr="000B6ABE" w14:paraId="10D5F7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1C2E4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6"/>
          </w:p>
        </w:tc>
        <w:tc>
          <w:tcPr>
            <w:tcW w:w="116" w:type="pct"/>
            <w:shd w:val="clear" w:color="auto" w:fill="auto"/>
            <w:vAlign w:val="bottom"/>
          </w:tcPr>
          <w:p w14:paraId="041E9201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D3D66E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7"/>
          </w:p>
        </w:tc>
      </w:tr>
      <w:tr w:rsidR="000B6ABE" w:rsidRPr="000B6ABE" w14:paraId="777BDEA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52140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16" w:type="pct"/>
            <w:shd w:val="clear" w:color="auto" w:fill="auto"/>
            <w:vAlign w:val="bottom"/>
          </w:tcPr>
          <w:p w14:paraId="23299282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E63B41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</w:p>
        </w:tc>
      </w:tr>
      <w:tr w:rsidR="000B6ABE" w:rsidRPr="000B6ABE" w14:paraId="2A55F05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A067C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8"/>
          </w:p>
        </w:tc>
        <w:tc>
          <w:tcPr>
            <w:tcW w:w="116" w:type="pct"/>
            <w:shd w:val="clear" w:color="auto" w:fill="auto"/>
            <w:vAlign w:val="bottom"/>
          </w:tcPr>
          <w:p w14:paraId="0F779E17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AF88010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9"/>
          </w:p>
        </w:tc>
      </w:tr>
      <w:tr w:rsidR="000B6ABE" w:rsidRPr="000B6ABE" w14:paraId="78811D1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2A75A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0"/>
          </w:p>
        </w:tc>
        <w:tc>
          <w:tcPr>
            <w:tcW w:w="116" w:type="pct"/>
            <w:shd w:val="clear" w:color="auto" w:fill="auto"/>
            <w:vAlign w:val="bottom"/>
          </w:tcPr>
          <w:p w14:paraId="210B0ECD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437F8D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1"/>
          </w:p>
        </w:tc>
      </w:tr>
      <w:tr w:rsidR="000B6ABE" w:rsidRPr="000B6ABE" w14:paraId="56F1C3D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5BF2B" w14:textId="77777777" w:rsidR="000B6ABE" w:rsidRPr="000B6ABE" w:rsidRDefault="000B6ABE">
            <w:pPr>
              <w:rPr>
                <w:rFonts w:ascii="Arial Narrow" w:hAnsi="Arial Narrow" w:cs="Arial Narrow"/>
                <w:sz w:val="10"/>
                <w:szCs w:val="10"/>
                <w:cs/>
                <w:lang w:bidi="hi-IN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AC396EE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10"/>
                <w:szCs w:val="1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C821F25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sz w:val="10"/>
                <w:szCs w:val="10"/>
                <w:cs/>
                <w:lang w:bidi="hi-IN"/>
              </w:rPr>
            </w:pPr>
          </w:p>
        </w:tc>
      </w:tr>
      <w:tr w:rsidR="000B6ABE" w:rsidRPr="00054458" w14:paraId="4DD5918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3F37450" w14:textId="77777777" w:rsidR="000B6ABE" w:rsidRPr="00054458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DC1ED09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3AF7985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740FDCE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53D8479" w14:textId="77777777" w:rsidR="000B6ABE" w:rsidRPr="000B6ABE" w:rsidRDefault="000B6ABE" w:rsidP="000B6ABE">
            <w:pPr>
              <w:spacing w:before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माता-पिता की शिकायत का सारांश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2"/>
          </w:p>
        </w:tc>
      </w:tr>
      <w:tr w:rsidR="000B6ABE" w:rsidRPr="00054458" w14:paraId="208AFB0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F9AD760" w14:textId="77777777" w:rsidR="000B6ABE" w:rsidRPr="00054458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24533C0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3DF173C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7E07BAF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ECD88DA" w14:textId="77777777" w:rsidR="000B6ABE" w:rsidRPr="000B6ABE" w:rsidRDefault="000B6ABE" w:rsidP="000B6ABE">
            <w:pPr>
              <w:spacing w:before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समझौते की शर्तें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3"/>
          </w:p>
        </w:tc>
      </w:tr>
      <w:tr w:rsidR="000B6ABE" w:rsidRPr="00054458" w14:paraId="43A64B7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99D1A56" w14:textId="77777777" w:rsidR="000B6ABE" w:rsidRPr="00054458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B07FF20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CD35D12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7C86997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DAACCFB" w14:textId="77777777" w:rsidR="000B6ABE" w:rsidRPr="000B6ABE" w:rsidRDefault="000B6ABE" w:rsidP="000B6ABE">
            <w:pPr>
              <w:spacing w:before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अनसुलझी समस्याएं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4"/>
          </w:p>
        </w:tc>
      </w:tr>
      <w:tr w:rsidR="000B6ABE" w:rsidRPr="00054458" w14:paraId="1D221A5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52BA53BB" w14:textId="77777777" w:rsidR="000B6ABE" w:rsidRPr="00054458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12AFD2E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93FBC27" w14:textId="77777777" w:rsidR="000B6ABE" w:rsidRPr="00054458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2F85B0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058F397" w14:textId="77777777" w:rsidR="000B6ABE" w:rsidRPr="000B6ABE" w:rsidRDefault="000B6ABE" w:rsidP="000B6ABE">
            <w:pPr>
              <w:spacing w:before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उत्तरी कैरोलिना इन्फ़ेंट-टॉडलर प्रोग्राम के लिए सिफारिशें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5"/>
          </w:p>
        </w:tc>
      </w:tr>
      <w:tr w:rsidR="00A62091" w:rsidRPr="000B6ABE" w14:paraId="5451CE03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6E3982D" w14:textId="77777777" w:rsidR="00A62091" w:rsidRPr="00A62091" w:rsidRDefault="00A62091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369A73B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15936DC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समाधान की विधि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(</w:t>
            </w: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लागू होने वाले सभी को चिह्नित करें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):</w:t>
            </w:r>
          </w:p>
        </w:tc>
      </w:tr>
      <w:tr w:rsidR="000B6ABE" w:rsidRPr="000B6ABE" w14:paraId="3FAA302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E56B6A8" w14:textId="6F05B105" w:rsidR="000B6ABE" w:rsidRPr="000B6ABE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6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बहस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7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मध्यस्थता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8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प्रशासनिक उचित प्रक्रिया सुनवाई</w:t>
            </w:r>
          </w:p>
        </w:tc>
      </w:tr>
      <w:tr w:rsidR="000B6ABE" w:rsidRPr="000B6ABE" w14:paraId="588D987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F075D27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हस्ताक्षर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</w:tr>
      <w:tr w:rsidR="000B6ABE" w:rsidRPr="00054458" w14:paraId="167E296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B1E7A93" w14:textId="77777777" w:rsidR="000B6ABE" w:rsidRPr="00054458" w:rsidRDefault="00054458" w:rsidP="00054458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54458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9"/>
          </w:p>
        </w:tc>
        <w:tc>
          <w:tcPr>
            <w:tcW w:w="116" w:type="pct"/>
            <w:shd w:val="clear" w:color="auto" w:fill="auto"/>
            <w:vAlign w:val="bottom"/>
          </w:tcPr>
          <w:p w14:paraId="6B512A79" w14:textId="77777777" w:rsidR="000B6ABE" w:rsidRPr="00054458" w:rsidRDefault="000B6ABE" w:rsidP="00054458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3D75254" w14:textId="77777777" w:rsidR="000B6ABE" w:rsidRPr="00054458" w:rsidRDefault="00054458" w:rsidP="00054458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4458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0"/>
          </w:p>
        </w:tc>
      </w:tr>
      <w:tr w:rsidR="000B6ABE" w:rsidRPr="000B6ABE" w14:paraId="6DBE7A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107E3F6" w14:textId="77777777" w:rsidR="000B6ABE" w:rsidRPr="00D40DB4" w:rsidRDefault="000B6ABE">
            <w:pPr>
              <w:rPr>
                <w:rFonts w:ascii="Kokila" w:hAnsi="Kokila" w:cs="Kokila"/>
                <w:i/>
                <w:iCs/>
                <w:sz w:val="19"/>
                <w:szCs w:val="19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माता-पिता</w:t>
            </w:r>
          </w:p>
        </w:tc>
        <w:tc>
          <w:tcPr>
            <w:tcW w:w="116" w:type="pct"/>
            <w:shd w:val="clear" w:color="auto" w:fill="auto"/>
          </w:tcPr>
          <w:p w14:paraId="26C11209" w14:textId="77777777" w:rsidR="000B6ABE" w:rsidRPr="000B6ABE" w:rsidRDefault="000B6ABE">
            <w:pPr>
              <w:rPr>
                <w:rFonts w:ascii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7DDA98D" w14:textId="77777777" w:rsidR="000B6ABE" w:rsidRPr="00D40DB4" w:rsidRDefault="000B6ABE" w:rsidP="000B6ABE">
            <w:pPr>
              <w:ind w:left="4"/>
              <w:rPr>
                <w:rFonts w:ascii="Kokila" w:hAnsi="Kokila" w:cs="Kokila"/>
                <w:i/>
                <w:iCs/>
                <w:sz w:val="19"/>
                <w:szCs w:val="19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बाल विकास सेवा एजेंसी प्रतिनिधि</w:t>
            </w:r>
          </w:p>
        </w:tc>
      </w:tr>
      <w:tr w:rsidR="000B6ABE" w:rsidRPr="00054458" w14:paraId="1C61AC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5EFA95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</w:instrText>
            </w:r>
            <w:bookmarkStart w:id="21" w:name="Text21"/>
            <w:r w:rsidRPr="00054458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1"/>
          </w:p>
        </w:tc>
        <w:tc>
          <w:tcPr>
            <w:tcW w:w="116" w:type="pct"/>
            <w:shd w:val="clear" w:color="auto" w:fill="auto"/>
            <w:vAlign w:val="bottom"/>
          </w:tcPr>
          <w:p w14:paraId="39BFF661" w14:textId="77777777" w:rsidR="000B6ABE" w:rsidRPr="00054458" w:rsidRDefault="000B6ABE" w:rsidP="00054458">
            <w:pPr>
              <w:keepNext/>
              <w:outlineLvl w:val="0"/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45BAF53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458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2"/>
          </w:p>
        </w:tc>
      </w:tr>
      <w:tr w:rsidR="000B6ABE" w:rsidRPr="000B6ABE" w14:paraId="610473D8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6A26E17D" w14:textId="77777777" w:rsidR="000B6ABE" w:rsidRPr="00D40DB4" w:rsidRDefault="000B6ABE">
            <w:pPr>
              <w:rPr>
                <w:rFonts w:ascii="Kokila" w:hAnsi="Kokila" w:cs="Kokila"/>
                <w:i/>
                <w:iCs/>
                <w:sz w:val="19"/>
                <w:szCs w:val="19"/>
                <w:cs/>
                <w:lang w:bidi="hi-IN"/>
              </w:rPr>
            </w:pPr>
            <w:r w:rsidRPr="00D40DB4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शिकायत में शामिल इन्फ़ेंट-टॉडलर प्रोग्राम प्रदाता एजेंसी/प्रतिनिधि</w:t>
            </w:r>
          </w:p>
        </w:tc>
        <w:tc>
          <w:tcPr>
            <w:tcW w:w="116" w:type="pct"/>
            <w:shd w:val="clear" w:color="auto" w:fill="auto"/>
          </w:tcPr>
          <w:p w14:paraId="70A560EF" w14:textId="77777777" w:rsidR="000B6ABE" w:rsidRPr="000B6ABE" w:rsidRDefault="000B6ABE">
            <w:pPr>
              <w:rPr>
                <w:rFonts w:ascii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3849994" w14:textId="77777777" w:rsidR="000B6ABE" w:rsidRPr="000B6ABE" w:rsidRDefault="000B6ABE" w:rsidP="000B6ABE">
            <w:pPr>
              <w:ind w:left="4"/>
              <w:rPr>
                <w:rFonts w:ascii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मध्यस्थ/सुनवाई अधिकारी</w:t>
            </w:r>
            <w:r w:rsidRPr="000B6ABE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  <w:t xml:space="preserve"> (</w:t>
            </w:r>
            <w:r w:rsidRPr="00153327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अगर लागू हो</w:t>
            </w:r>
            <w:r w:rsidRPr="000B6ABE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  <w:t>)</w:t>
            </w:r>
          </w:p>
        </w:tc>
      </w:tr>
      <w:tr w:rsidR="000B6ABE" w:rsidRPr="00054458" w14:paraId="0330F4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DCFE56" w14:textId="77777777" w:rsidR="000B6ABE" w:rsidRPr="00054458" w:rsidRDefault="00054458" w:rsidP="00054458">
            <w:pPr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3"/>
          </w:p>
        </w:tc>
        <w:tc>
          <w:tcPr>
            <w:tcW w:w="116" w:type="pct"/>
            <w:shd w:val="clear" w:color="auto" w:fill="auto"/>
            <w:vAlign w:val="bottom"/>
          </w:tcPr>
          <w:p w14:paraId="7315ED0D" w14:textId="77777777" w:rsidR="000B6ABE" w:rsidRPr="00054458" w:rsidRDefault="000B6ABE" w:rsidP="00054458">
            <w:pPr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B33F454" w14:textId="77777777" w:rsidR="000B6ABE" w:rsidRPr="00054458" w:rsidRDefault="00054458" w:rsidP="00054458">
            <w:pPr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4"/>
          </w:p>
        </w:tc>
      </w:tr>
      <w:tr w:rsidR="000B6ABE" w:rsidRPr="000B6ABE" w14:paraId="4483F1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823EF91" w14:textId="77777777" w:rsidR="000B6ABE" w:rsidRPr="00153327" w:rsidRDefault="000B6ABE">
            <w:pPr>
              <w:rPr>
                <w:rFonts w:ascii="Kokila" w:hAnsi="Kokila" w:cs="Kokila"/>
                <w:i/>
                <w:iCs/>
                <w:sz w:val="19"/>
                <w:szCs w:val="19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प्रारंभिक हस्तक्षेप शाखा प्रतिनिधि</w:t>
            </w:r>
          </w:p>
        </w:tc>
        <w:tc>
          <w:tcPr>
            <w:tcW w:w="116" w:type="pct"/>
            <w:shd w:val="clear" w:color="auto" w:fill="auto"/>
          </w:tcPr>
          <w:p w14:paraId="65AA55AF" w14:textId="77777777" w:rsidR="000B6ABE" w:rsidRPr="000B6ABE" w:rsidRDefault="000B6ABE">
            <w:pPr>
              <w:rPr>
                <w:rFonts w:ascii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2A5FA66" w14:textId="77777777" w:rsidR="000B6ABE" w:rsidRPr="000B6ABE" w:rsidRDefault="000B6ABE">
            <w:pPr>
              <w:rPr>
                <w:rFonts w:ascii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अन्य</w:t>
            </w:r>
            <w:r w:rsidRPr="000B6ABE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  <w:t xml:space="preserve"> (</w:t>
            </w:r>
            <w:r w:rsidRPr="00153327">
              <w:rPr>
                <w:rFonts w:ascii="Kokila" w:eastAsia="Arial Narrow" w:hAnsi="Kokila" w:cs="Kokila"/>
                <w:i/>
                <w:iCs/>
                <w:sz w:val="19"/>
                <w:szCs w:val="19"/>
                <w:cs/>
                <w:lang w:bidi="hi-IN"/>
              </w:rPr>
              <w:t>बताएं</w:t>
            </w:r>
            <w:r w:rsidRPr="000B6ABE">
              <w:rPr>
                <w:rFonts w:ascii="Arial Narrow" w:eastAsia="Arial Narrow" w:hAnsi="Arial Narrow" w:cs="Arial Narrow"/>
                <w:i/>
                <w:iCs/>
                <w:sz w:val="19"/>
                <w:szCs w:val="19"/>
                <w:cs/>
                <w:lang w:bidi="hi-IN"/>
              </w:rPr>
              <w:t>)</w:t>
            </w:r>
          </w:p>
        </w:tc>
      </w:tr>
      <w:tr w:rsidR="000B6ABE" w:rsidRPr="000B6ABE" w14:paraId="13D0F02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14E0EC2B" w14:textId="77777777" w:rsidR="000B6ABE" w:rsidRPr="00153327" w:rsidRDefault="000B6ABE" w:rsidP="000B6ABE">
            <w:pPr>
              <w:spacing w:before="120"/>
              <w:jc w:val="center"/>
              <w:rPr>
                <w:rFonts w:ascii="Kokila" w:hAnsi="Kokila" w:cs="Kokila"/>
                <w:b/>
                <w:bCs/>
                <w:sz w:val="22"/>
                <w:szCs w:val="22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b/>
                <w:bCs/>
                <w:sz w:val="22"/>
                <w:szCs w:val="22"/>
                <w:cs/>
                <w:lang w:bidi="hi-IN"/>
              </w:rPr>
              <w:t xml:space="preserve">इस अनुबंध की मूल प्रति माता-पिता को तथा इसकी प्रतियां अन्य सभी संबंधित पक्षों को दें। </w:t>
            </w:r>
          </w:p>
        </w:tc>
      </w:tr>
    </w:tbl>
    <w:p w14:paraId="7DE26211" w14:textId="77777777" w:rsidR="00635539" w:rsidRDefault="00635539">
      <w:pPr>
        <w:rPr>
          <w:rFonts w:ascii="Arial Narrow" w:hAnsi="Arial Narrow" w:cs="Arial Narrow"/>
          <w:iCs/>
          <w:sz w:val="20"/>
          <w:szCs w:val="20"/>
          <w:cs/>
          <w:lang w:bidi="hi-IN"/>
        </w:rPr>
      </w:pPr>
    </w:p>
    <w:p w14:paraId="519A13C2" w14:textId="53DA6F08" w:rsidR="007068B1" w:rsidRPr="00635539" w:rsidRDefault="007068B1">
      <w:pPr>
        <w:rPr>
          <w:rFonts w:ascii="Arial Narrow" w:hAnsi="Arial Narrow" w:cs="Mangal"/>
          <w:iCs/>
          <w:sz w:val="20"/>
          <w:szCs w:val="20"/>
          <w:cs/>
          <w:lang w:bidi="hi-IN"/>
        </w:rPr>
        <w:sectPr w:rsidR="007068B1" w:rsidRPr="0063553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1EF4E287" w14:textId="53665849" w:rsidR="000B6ABE" w:rsidRPr="00153327" w:rsidRDefault="000B6ABE">
      <w:pPr>
        <w:rPr>
          <w:rFonts w:ascii="Kokila" w:hAnsi="Kokila" w:cs="Kokila"/>
          <w:b/>
          <w:bCs/>
          <w:i/>
          <w:iCs/>
          <w:sz w:val="28"/>
          <w:szCs w:val="28"/>
          <w:cs/>
          <w:lang w:bidi="hi-IN"/>
        </w:rPr>
      </w:pPr>
      <w:r w:rsidRPr="00153327">
        <w:rPr>
          <w:rFonts w:ascii="Kokila" w:eastAsia="Arial Black" w:hAnsi="Kokila" w:cs="Kokila"/>
          <w:b/>
          <w:bCs/>
          <w:i/>
          <w:iCs/>
          <w:sz w:val="28"/>
          <w:szCs w:val="28"/>
          <w:cs/>
          <w:lang w:bidi="hi-IN"/>
        </w:rPr>
        <w:lastRenderedPageBreak/>
        <w:t>उत्तरी कैरोलिना इन्फ़ेंट-टॉडलर प्रोग्राम</w:t>
      </w:r>
    </w:p>
    <w:p w14:paraId="2C2DDF2F" w14:textId="77777777" w:rsidR="007068B1" w:rsidRDefault="000B6ABE" w:rsidP="007068B1">
      <w:pPr>
        <w:pStyle w:val="BodyText"/>
        <w:spacing w:after="0"/>
        <w:rPr>
          <w:rFonts w:cs="Arial Black"/>
          <w:i/>
          <w:iCs/>
          <w:cs/>
          <w:lang w:bidi="hi-IN"/>
        </w:rPr>
      </w:pPr>
      <w:r w:rsidRPr="00153327">
        <w:rPr>
          <w:rFonts w:ascii="Kokila" w:hAnsi="Kokila" w:cs="Kokila"/>
          <w:b/>
          <w:bCs/>
          <w:i/>
          <w:iCs/>
          <w:cs/>
          <w:lang w:bidi="hi-IN"/>
        </w:rPr>
        <w:t>मध्यस्थता और</w:t>
      </w:r>
      <w:r>
        <w:rPr>
          <w:rFonts w:cs="Arial Black"/>
          <w:i/>
          <w:iCs/>
          <w:cs/>
          <w:lang w:bidi="hi-IN"/>
        </w:rPr>
        <w:t>/</w:t>
      </w:r>
      <w:r w:rsidRPr="00153327">
        <w:rPr>
          <w:rFonts w:ascii="Kokila" w:hAnsi="Kokila" w:cs="Kokila"/>
          <w:b/>
          <w:bCs/>
          <w:i/>
          <w:lang w:bidi="hi-IN"/>
        </w:rPr>
        <w:t>या प्रशासनिक उचित प्रक्रिया सुनवाई</w:t>
      </w:r>
    </w:p>
    <w:p w14:paraId="33A321D8" w14:textId="76D7CFA2" w:rsidR="000B6ABE" w:rsidRPr="00153327" w:rsidRDefault="000B6ABE">
      <w:pPr>
        <w:pStyle w:val="BodyText"/>
        <w:rPr>
          <w:rFonts w:ascii="Kokila" w:hAnsi="Kokila" w:cs="Kokila"/>
          <w:b/>
          <w:bCs/>
          <w:i/>
          <w:iCs/>
          <w:cs/>
          <w:lang w:bidi="hi-IN"/>
        </w:rPr>
      </w:pPr>
      <w:r w:rsidRPr="00153327">
        <w:rPr>
          <w:rFonts w:ascii="Kokila" w:hAnsi="Kokila" w:cs="Kokila"/>
          <w:b/>
          <w:bCs/>
          <w:i/>
          <w:iCs/>
          <w:cs/>
          <w:lang w:bidi="hi-IN"/>
        </w:rPr>
        <w:t>समाधान समझौता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70"/>
        <w:gridCol w:w="1528"/>
        <w:gridCol w:w="110"/>
        <w:gridCol w:w="2093"/>
        <w:gridCol w:w="294"/>
        <w:gridCol w:w="237"/>
        <w:gridCol w:w="2044"/>
        <w:gridCol w:w="806"/>
        <w:gridCol w:w="2081"/>
        <w:gridCol w:w="37"/>
      </w:tblGrid>
      <w:tr w:rsidR="000B6ABE" w:rsidRPr="000B6ABE" w14:paraId="0BF6DA84" w14:textId="77777777" w:rsidTr="00153327">
        <w:trPr>
          <w:trHeight w:val="317"/>
          <w:jc w:val="center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63C47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बच्चे का नाम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33D58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32BB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जन्मतिथि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0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820FF" w14:textId="77777777" w:rsidR="000B6ABE" w:rsidRPr="000B6ABE" w:rsidRDefault="000B6ABE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hi-IN"/>
              </w:rPr>
              <w:fldChar w:fldCharType="end"/>
            </w:r>
          </w:p>
        </w:tc>
      </w:tr>
      <w:tr w:rsidR="000B6ABE" w:rsidRPr="000B6ABE" w14:paraId="68736E4E" w14:textId="77777777" w:rsidTr="000B6ABE">
        <w:trPr>
          <w:gridAfter w:val="1"/>
          <w:wAfter w:w="18" w:type="pct"/>
          <w:trHeight w:val="504"/>
          <w:jc w:val="center"/>
        </w:trPr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9A171" w14:textId="77777777" w:rsidR="000B6ABE" w:rsidRPr="000B6ABE" w:rsidRDefault="000B6ABE" w:rsidP="000B6ABE">
            <w:pPr>
              <w:spacing w:after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संकल्प लागू होने की तिथि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bookmarkStart w:id="25" w:name="Text6"/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33B54" w14:textId="77777777" w:rsidR="000B6ABE" w:rsidRPr="000B6ABE" w:rsidRDefault="000B6ABE" w:rsidP="000B6ABE">
            <w:pPr>
              <w:spacing w:after="60"/>
              <w:ind w:left="-108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7BFBC" w14:textId="77777777" w:rsidR="000B6ABE" w:rsidRPr="000B6ABE" w:rsidRDefault="000B6ABE" w:rsidP="000B6ABE">
            <w:pPr>
              <w:spacing w:after="6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</w:tr>
      <w:tr w:rsidR="000B6ABE" w:rsidRPr="00A62091" w14:paraId="1D1445BC" w14:textId="77777777" w:rsidTr="00153327">
        <w:trPr>
          <w:gridAfter w:val="1"/>
          <w:wAfter w:w="18" w:type="pct"/>
          <w:trHeight w:val="60"/>
          <w:jc w:val="center"/>
        </w:trPr>
        <w:tc>
          <w:tcPr>
            <w:tcW w:w="1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8C77" w14:textId="77777777" w:rsidR="000B6ABE" w:rsidRPr="00A62091" w:rsidRDefault="000B6ABE" w:rsidP="00A62091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7ACF" w14:textId="77777777" w:rsidR="000B6ABE" w:rsidRPr="00A62091" w:rsidRDefault="000B6ABE" w:rsidP="00A62091">
            <w:pPr>
              <w:ind w:left="-108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C3F46" w14:textId="77777777" w:rsidR="000B6ABE" w:rsidRPr="00A62091" w:rsidRDefault="000B6ABE" w:rsidP="00A62091">
            <w:pPr>
              <w:ind w:left="-108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A62091" w14:paraId="5A8A5B7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2DC406F4" w14:textId="77777777" w:rsidR="000B6ABE" w:rsidRPr="00A62091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4B8752" w14:textId="77777777" w:rsidR="000B6ABE" w:rsidRPr="00A62091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09335F8" w14:textId="77777777" w:rsidR="000B6ABE" w:rsidRPr="00A62091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4364A09E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8F93" w14:textId="77777777" w:rsidR="000B6ABE" w:rsidRPr="000B6ABE" w:rsidRDefault="000B6ABE" w:rsidP="000B6ABE">
            <w:pPr>
              <w:spacing w:before="4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समझौते के कार्यान्वयन को सुनिश्चित करने के लिए अनुवर्ती कार्रवाई प्रदान की गई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6"/>
          </w:p>
        </w:tc>
      </w:tr>
      <w:tr w:rsidR="000B6ABE" w:rsidRPr="00A62091" w14:paraId="56E6E22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672994E" w14:textId="77777777" w:rsidR="000B6ABE" w:rsidRPr="00A62091" w:rsidRDefault="000B6ABE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56FF8E2" w14:textId="77777777" w:rsidR="000B6ABE" w:rsidRPr="00A62091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ABF51A" w14:textId="77777777" w:rsidR="000B6ABE" w:rsidRPr="00A62091" w:rsidRDefault="000B6ABE" w:rsidP="000B6ABE">
            <w:pPr>
              <w:ind w:left="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0B6ABE" w:rsidRPr="000B6ABE" w14:paraId="04C161C6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C7BC" w14:textId="77777777" w:rsidR="000B6ABE" w:rsidRPr="000B6ABE" w:rsidRDefault="000B6ABE" w:rsidP="000B6ABE">
            <w:pPr>
              <w:spacing w:before="40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15332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समझौते के कार्यान्वयन के परिणाम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0B6AB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757D66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7"/>
          </w:p>
        </w:tc>
      </w:tr>
    </w:tbl>
    <w:p w14:paraId="09D0A0C1" w14:textId="77777777" w:rsidR="000B6ABE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hAnsi="Arial Narrow" w:cs="Arial Narrow"/>
          <w:sz w:val="20"/>
          <w:szCs w:val="20"/>
          <w:cs/>
          <w:lang w:bidi="hi-IN"/>
        </w:rPr>
      </w:pPr>
    </w:p>
    <w:sectPr w:rsidR="000B6ABE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58F05" w14:textId="77777777" w:rsidR="009A212E" w:rsidRDefault="009A212E">
      <w:pPr>
        <w:rPr>
          <w:cs/>
          <w:lang w:bidi="hi-IN"/>
        </w:rPr>
      </w:pPr>
      <w:r>
        <w:separator/>
      </w:r>
    </w:p>
  </w:endnote>
  <w:endnote w:type="continuationSeparator" w:id="0">
    <w:p w14:paraId="078F5928" w14:textId="77777777" w:rsidR="009A212E" w:rsidRDefault="009A212E">
      <w:pPr>
        <w:rPr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4463" w14:textId="148BD797" w:rsidR="00995F24" w:rsidRPr="00995F24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 w:cs="Arial Narrow"/>
        <w:sz w:val="18"/>
        <w:szCs w:val="18"/>
        <w:cs/>
        <w:lang w:bidi="hi-IN"/>
      </w:rPr>
    </w:pP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NC ITP </w:t>
    </w:r>
    <w:r w:rsidRPr="00153327">
      <w:rPr>
        <w:rFonts w:ascii="Kokila" w:eastAsia="Arial Narrow" w:hAnsi="Kokila" w:cs="Kokila"/>
        <w:sz w:val="18"/>
        <w:szCs w:val="18"/>
        <w:cs/>
        <w:lang w:bidi="hi-IN"/>
      </w:rPr>
      <w:t>मध्यस्थता-उचित प्रक्रिया समझौता</w:t>
    </w: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(7/07, </w:t>
    </w:r>
    <w:r w:rsidRPr="00153327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9/19, 7/20, 4/22, 5/23)</w:t>
    </w: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ab/>
    </w:r>
    <w:r w:rsidR="007068B1"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begin"/>
    </w:r>
    <w:r w:rsidR="007068B1" w:rsidRPr="008D5F1E">
      <w:rPr>
        <w:rStyle w:val="PageNumber"/>
        <w:rFonts w:ascii="Arial Narrow" w:eastAsia="Arial Narrow" w:hAnsi="Arial Narrow" w:cs="Arial Narrow"/>
        <w:sz w:val="18"/>
        <w:szCs w:val="18"/>
        <w:cs/>
        <w:lang w:val="en-US" w:bidi="hi-IN"/>
      </w:rPr>
      <w:instrText xml:space="preserve"> NUMPAGES  \* Arabic  \* MERGEFORMAT </w:instrText>
    </w:r>
    <w:r w:rsidR="007068B1"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separate"/>
    </w:r>
    <w:r w:rsidR="00153327" w:rsidRPr="008D5F1E">
      <w:rPr>
        <w:rStyle w:val="PageNumber"/>
        <w:rFonts w:ascii="Arial Narrow" w:eastAsia="Arial Narrow" w:hAnsi="Arial Narrow" w:cs="Arial Narrow"/>
        <w:noProof/>
        <w:sz w:val="18"/>
        <w:szCs w:val="18"/>
        <w:cs/>
        <w:lang w:val="en-US" w:bidi="hi-IN"/>
      </w:rPr>
      <w:t>2</w:t>
    </w:r>
    <w:r w:rsidR="007068B1"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end"/>
    </w: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153327">
      <w:rPr>
        <w:rFonts w:ascii="Kokila" w:eastAsia="Arial Narrow" w:hAnsi="Kokila" w:cs="Kokila"/>
        <w:sz w:val="18"/>
        <w:szCs w:val="18"/>
        <w:cs/>
        <w:lang w:bidi="hi-IN"/>
      </w:rPr>
      <w:t>में से</w:t>
    </w:r>
    <w:r w:rsidRPr="00AA6009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begin"/>
    </w:r>
    <w:r w:rsidRPr="008D5F1E">
      <w:rPr>
        <w:rStyle w:val="PageNumber"/>
        <w:rFonts w:ascii="Arial Narrow" w:eastAsia="Arial Narrow" w:hAnsi="Arial Narrow" w:cs="Arial Narrow"/>
        <w:sz w:val="18"/>
        <w:szCs w:val="18"/>
        <w:cs/>
        <w:lang w:val="en-US" w:bidi="hi-IN"/>
      </w:rPr>
      <w:instrText xml:space="preserve"> PAGE </w:instrText>
    </w:r>
    <w:r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separate"/>
    </w:r>
    <w:r w:rsidR="00153327" w:rsidRPr="008D5F1E">
      <w:rPr>
        <w:rStyle w:val="PageNumber"/>
        <w:rFonts w:ascii="Arial Narrow" w:eastAsia="Arial Narrow" w:hAnsi="Arial Narrow" w:cs="Mangal"/>
        <w:noProof/>
        <w:sz w:val="18"/>
        <w:szCs w:val="18"/>
        <w:cs/>
        <w:lang w:val="en-US" w:bidi="hi-IN"/>
      </w:rPr>
      <w:t>2</w:t>
    </w:r>
    <w:r w:rsidRPr="008D5F1E">
      <w:rPr>
        <w:rStyle w:val="PageNumber"/>
        <w:rFonts w:ascii="Arial Narrow" w:eastAsia="Arial Narrow" w:hAnsi="Arial Narrow" w:cs="Arial Narrow"/>
        <w:sz w:val="18"/>
        <w:szCs w:val="18"/>
        <w:lang w:val="en-US" w:bidi="hi-IN"/>
      </w:rPr>
      <w:fldChar w:fldCharType="end"/>
    </w:r>
    <w:r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153327">
      <w:rPr>
        <w:rStyle w:val="PageNumber"/>
        <w:rFonts w:ascii="Kokila" w:eastAsia="Arial Narrow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086C7" w14:textId="77777777" w:rsidR="009A212E" w:rsidRDefault="009A212E">
      <w:pPr>
        <w:rPr>
          <w:cs/>
          <w:lang w:bidi="hi-IN"/>
        </w:rPr>
      </w:pPr>
      <w:r>
        <w:separator/>
      </w:r>
    </w:p>
  </w:footnote>
  <w:footnote w:type="continuationSeparator" w:id="0">
    <w:p w14:paraId="0F23DA29" w14:textId="77777777" w:rsidR="009A212E" w:rsidRDefault="009A212E">
      <w:pPr>
        <w:rPr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53D8" w14:textId="77777777" w:rsidR="000B6ABE" w:rsidRDefault="00000000">
    <w:pPr>
      <w:pStyle w:val="Header"/>
      <w:rPr>
        <w:cs/>
        <w:lang w:bidi="hi-IN"/>
      </w:rPr>
    </w:pPr>
    <w:r>
      <w:rPr>
        <w:noProof/>
        <w:lang w:bidi="hi-IN"/>
      </w:rPr>
      <w:pict w14:anchorId="178CF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F2AC" w14:textId="77777777" w:rsidR="00995F24" w:rsidRPr="00757D66" w:rsidRDefault="00995F24" w:rsidP="00995F24">
    <w:pPr>
      <w:pStyle w:val="Header"/>
      <w:jc w:val="right"/>
      <w:rPr>
        <w:rFonts w:ascii="Kokila" w:hAnsi="Kokila" w:cs="Kokila"/>
        <w:sz w:val="18"/>
        <w:szCs w:val="18"/>
        <w:cs/>
        <w:lang w:bidi="hi-IN"/>
      </w:rPr>
    </w:pPr>
    <w:r w:rsidRPr="00757D66">
      <w:rPr>
        <w:rFonts w:ascii="Kokila" w:eastAsia="Arial Narrow" w:hAnsi="Kokila" w:cs="Kokila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10EA9F88" w14:textId="77777777" w:rsidR="00B40FF8" w:rsidRPr="00757D66" w:rsidRDefault="00B40FF8" w:rsidP="00C27091">
    <w:pPr>
      <w:pStyle w:val="Header"/>
      <w:jc w:val="right"/>
      <w:rPr>
        <w:rFonts w:ascii="Kokila" w:hAnsi="Kokila" w:cs="Kokila"/>
        <w:sz w:val="18"/>
        <w:szCs w:val="18"/>
        <w:cs/>
        <w:lang w:bidi="hi-IN"/>
      </w:rPr>
    </w:pPr>
    <w:r w:rsidRPr="00757D66">
      <w:rPr>
        <w:rFonts w:ascii="Kokila" w:eastAsia="Arial Narrow" w:hAnsi="Kokila" w:cs="Kokila"/>
        <w:sz w:val="18"/>
        <w:szCs w:val="18"/>
        <w:cs/>
        <w:lang w:bidi="hi-IN"/>
      </w:rPr>
      <w:t>बाल एवं परिवार कल्याण विभाग</w:t>
    </w:r>
  </w:p>
  <w:p w14:paraId="13F6DF61" w14:textId="77777777" w:rsidR="00995F24" w:rsidRPr="00995F24" w:rsidRDefault="00995F24" w:rsidP="00995F24">
    <w:pPr>
      <w:pStyle w:val="Header"/>
      <w:jc w:val="right"/>
      <w:rPr>
        <w:rFonts w:ascii="Arial Narrow" w:hAnsi="Arial Narrow" w:cs="Arial Narrow"/>
        <w:sz w:val="18"/>
        <w:szCs w:val="18"/>
        <w:cs/>
        <w:lang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A891" w14:textId="77777777" w:rsidR="000B6ABE" w:rsidRDefault="00000000">
    <w:pPr>
      <w:pStyle w:val="Header"/>
      <w:rPr>
        <w:cs/>
        <w:lang w:bidi="hi-IN"/>
      </w:rPr>
    </w:pPr>
    <w:r>
      <w:rPr>
        <w:noProof/>
        <w:lang w:bidi="hi-IN"/>
      </w:rPr>
      <w:pict w14:anchorId="16B21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UUc3MSXl5WT62EssNu054721kyyFYI8qJV5QY84+6P8WXHxBmkNpWfCtmj070GfULCbvyNyjmG+dF7T/htVw==" w:salt="g1jafPt81/z4tKLxs7sT4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14"/>
    <w:rsid w:val="00054458"/>
    <w:rsid w:val="000B6ABE"/>
    <w:rsid w:val="00153327"/>
    <w:rsid w:val="002E0595"/>
    <w:rsid w:val="002F2037"/>
    <w:rsid w:val="003517D7"/>
    <w:rsid w:val="00387D14"/>
    <w:rsid w:val="005033A2"/>
    <w:rsid w:val="0052484E"/>
    <w:rsid w:val="00574F33"/>
    <w:rsid w:val="006036AA"/>
    <w:rsid w:val="00635539"/>
    <w:rsid w:val="0064401F"/>
    <w:rsid w:val="006B7C0F"/>
    <w:rsid w:val="006E251B"/>
    <w:rsid w:val="007068B1"/>
    <w:rsid w:val="00757D66"/>
    <w:rsid w:val="0082592D"/>
    <w:rsid w:val="008D5F1E"/>
    <w:rsid w:val="00995F24"/>
    <w:rsid w:val="009A212E"/>
    <w:rsid w:val="009A369D"/>
    <w:rsid w:val="009D536F"/>
    <w:rsid w:val="00A62091"/>
    <w:rsid w:val="00AF5266"/>
    <w:rsid w:val="00B40FF8"/>
    <w:rsid w:val="00D40DB4"/>
    <w:rsid w:val="00D457BB"/>
    <w:rsid w:val="00D600B1"/>
    <w:rsid w:val="00D81521"/>
    <w:rsid w:val="00E20C8C"/>
    <w:rsid w:val="00E46426"/>
    <w:rsid w:val="00EB54E1"/>
    <w:rsid w:val="00F600ED"/>
    <w:rsid w:val="00F70EB0"/>
    <w:rsid w:val="00FE3EF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3ED"/>
  <w15:docId w15:val="{633A9257-C243-4E14-956A-6BA60E8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9DC0B-979F-460C-9EB2-E5556EC2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AF1EE-058E-4A4F-8F9A-6F0435997BAC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4013B2A2-EFB3-4440-A16B-EE3991098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8</cp:revision>
  <cp:lastPrinted>2007-03-26T20:59:00Z</cp:lastPrinted>
  <dcterms:created xsi:type="dcterms:W3CDTF">2024-08-07T18:52:00Z</dcterms:created>
  <dcterms:modified xsi:type="dcterms:W3CDTF">2024-10-11T15:50:00Z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