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F219" w14:textId="6C753AD4" w:rsidR="00431624" w:rsidRPr="00431624" w:rsidRDefault="003B631D" w:rsidP="00431624">
      <w:pPr>
        <w:spacing w:before="100" w:beforeAutospacing="1" w:after="100" w:afterAutospacing="1"/>
        <w:ind w:left="75" w:right="75"/>
        <w:jc w:val="center"/>
        <w:rPr>
          <w:rFonts w:ascii="Verdana" w:hAnsi="Verdana" w:cs="Times New Roman"/>
          <w:b/>
          <w:bCs/>
          <w:sz w:val="36"/>
          <w:szCs w:val="36"/>
        </w:rPr>
      </w:pPr>
      <w:bookmarkStart w:id="0" w:name="_GoBack"/>
      <w:bookmarkEnd w:id="0"/>
      <w:r>
        <w:rPr>
          <w:rFonts w:ascii="Verdana" w:hAnsi="Verdana" w:cs="Times New Roman"/>
          <w:noProof/>
          <w:sz w:val="24"/>
          <w:szCs w:val="24"/>
        </w:rPr>
        <w:drawing>
          <wp:inline distT="0" distB="0" distL="0" distR="0" wp14:anchorId="189912E4" wp14:editId="66E7FA2B">
            <wp:extent cx="476250" cy="333375"/>
            <wp:effectExtent l="0" t="0" r="0" b="0"/>
            <wp:docPr id="1" name="Picture 2"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00431624" w:rsidRPr="00431624">
        <w:rPr>
          <w:rFonts w:ascii="Verdana" w:hAnsi="Verdana" w:cs="Times New Roman"/>
          <w:sz w:val="24"/>
          <w:szCs w:val="24"/>
        </w:rPr>
        <w:t xml:space="preserve"> </w:t>
      </w:r>
      <w:r w:rsidR="00431624" w:rsidRPr="00431624">
        <w:rPr>
          <w:rFonts w:ascii="Verdana" w:hAnsi="Verdana" w:cs="Times New Roman"/>
          <w:b/>
          <w:bCs/>
          <w:sz w:val="36"/>
          <w:szCs w:val="36"/>
        </w:rPr>
        <w:t>NC DHHS Notice of Funding Availability</w:t>
      </w:r>
    </w:p>
    <w:p w14:paraId="00546CE5" w14:textId="77777777" w:rsidR="00431624" w:rsidRPr="00431624" w:rsidRDefault="00431624" w:rsidP="00431624">
      <w:pPr>
        <w:spacing w:before="100" w:beforeAutospacing="1" w:after="100" w:afterAutospacing="1"/>
        <w:ind w:left="75" w:right="75"/>
        <w:jc w:val="center"/>
        <w:rPr>
          <w:rFonts w:ascii="Verdana" w:hAnsi="Verdana" w:cs="Times New Roman"/>
          <w:sz w:val="36"/>
          <w:szCs w:val="36"/>
        </w:rPr>
      </w:pPr>
      <w:r w:rsidRPr="00431624">
        <w:rPr>
          <w:rFonts w:ascii="Verdana" w:hAnsi="Verdana" w:cs="Times New Roman"/>
          <w:bCs/>
          <w:sz w:val="36"/>
          <w:szCs w:val="36"/>
        </w:rPr>
        <w:t>Reporting Form</w:t>
      </w:r>
    </w:p>
    <w:p w14:paraId="41E24F6E" w14:textId="77777777" w:rsidR="00431624" w:rsidRPr="00431624" w:rsidRDefault="00B33804" w:rsidP="00431624">
      <w:pPr>
        <w:jc w:val="center"/>
        <w:rPr>
          <w:rFonts w:ascii="Times New Roman" w:hAnsi="Times New Roman" w:cs="Times New Roman"/>
          <w:sz w:val="24"/>
        </w:rPr>
      </w:pPr>
      <w:r>
        <w:rPr>
          <w:rFonts w:ascii="Times New Roman" w:hAnsi="Times New Roman" w:cs="Times New Roman"/>
          <w:sz w:val="24"/>
        </w:rPr>
        <w:pict w14:anchorId="43766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9" o:title="BD14539_"/>
          </v:shape>
        </w:pict>
      </w:r>
    </w:p>
    <w:p w14:paraId="220DF852" w14:textId="77777777" w:rsidR="00431624" w:rsidRPr="00431624" w:rsidRDefault="00431624" w:rsidP="00431624">
      <w:pPr>
        <w:ind w:right="270"/>
        <w:rPr>
          <w:rFonts w:ascii="Times New Roman" w:hAnsi="Times New Roman" w:cs="Times New Roman"/>
          <w:sz w:val="24"/>
        </w:rPr>
      </w:pPr>
    </w:p>
    <w:p w14:paraId="0CFC1CFC" w14:textId="77777777" w:rsidR="00431624" w:rsidRPr="0028504F" w:rsidRDefault="00431624" w:rsidP="00431624">
      <w:pPr>
        <w:ind w:right="270"/>
        <w:rPr>
          <w:sz w:val="22"/>
          <w:szCs w:val="22"/>
        </w:rPr>
      </w:pPr>
      <w:r w:rsidRPr="0028504F">
        <w:rPr>
          <w:b/>
          <w:sz w:val="22"/>
          <w:szCs w:val="22"/>
        </w:rPr>
        <w:t>DHHS Division/Office issuing this notice</w:t>
      </w:r>
      <w:r w:rsidRPr="0028504F">
        <w:rPr>
          <w:sz w:val="22"/>
          <w:szCs w:val="22"/>
        </w:rPr>
        <w:t xml:space="preserve">:   Office of Rural Health </w:t>
      </w:r>
    </w:p>
    <w:p w14:paraId="3EF0B60E" w14:textId="77777777" w:rsidR="00431624" w:rsidRPr="0028504F" w:rsidRDefault="00431624" w:rsidP="00431624">
      <w:pPr>
        <w:ind w:right="270"/>
        <w:rPr>
          <w:b/>
          <w:sz w:val="22"/>
          <w:szCs w:val="22"/>
        </w:rPr>
      </w:pPr>
    </w:p>
    <w:p w14:paraId="33850E01" w14:textId="343A74EC" w:rsidR="00D43640" w:rsidRPr="002668E4" w:rsidRDefault="00431624" w:rsidP="00431624">
      <w:pPr>
        <w:ind w:right="270"/>
        <w:rPr>
          <w:b/>
          <w:sz w:val="22"/>
          <w:szCs w:val="22"/>
        </w:rPr>
      </w:pPr>
      <w:r w:rsidRPr="0028504F">
        <w:rPr>
          <w:b/>
          <w:sz w:val="22"/>
          <w:szCs w:val="22"/>
        </w:rPr>
        <w:t>Date of this notice:</w:t>
      </w:r>
      <w:r w:rsidRPr="0028504F">
        <w:rPr>
          <w:sz w:val="22"/>
          <w:szCs w:val="22"/>
        </w:rPr>
        <w:t xml:space="preserve">   </w:t>
      </w:r>
      <w:r w:rsidR="0023253F">
        <w:rPr>
          <w:b/>
          <w:sz w:val="22"/>
          <w:szCs w:val="22"/>
        </w:rPr>
        <w:t>June 1, 2021</w:t>
      </w:r>
      <w:r w:rsidR="00D43640" w:rsidRPr="002668E4">
        <w:rPr>
          <w:b/>
          <w:sz w:val="22"/>
          <w:szCs w:val="22"/>
        </w:rPr>
        <w:t xml:space="preserve"> </w:t>
      </w:r>
    </w:p>
    <w:p w14:paraId="12770AD1" w14:textId="77777777" w:rsidR="002668E4" w:rsidRPr="0028504F" w:rsidRDefault="002668E4" w:rsidP="00431624">
      <w:pPr>
        <w:ind w:right="270"/>
        <w:rPr>
          <w:sz w:val="22"/>
          <w:szCs w:val="22"/>
        </w:rPr>
      </w:pPr>
    </w:p>
    <w:p w14:paraId="7BE6AE37" w14:textId="4EC8129B" w:rsidR="00431624" w:rsidRDefault="00D43640" w:rsidP="00431624">
      <w:pPr>
        <w:ind w:right="270"/>
        <w:rPr>
          <w:b/>
          <w:sz w:val="22"/>
          <w:szCs w:val="22"/>
        </w:rPr>
      </w:pPr>
      <w:r w:rsidRPr="0028504F">
        <w:rPr>
          <w:b/>
          <w:sz w:val="22"/>
          <w:szCs w:val="22"/>
        </w:rPr>
        <w:t xml:space="preserve">Grant Applications will be accepted beginning </w:t>
      </w:r>
      <w:r w:rsidR="0023253F">
        <w:rPr>
          <w:b/>
          <w:sz w:val="22"/>
          <w:szCs w:val="22"/>
        </w:rPr>
        <w:t>June 1, 2021</w:t>
      </w:r>
    </w:p>
    <w:p w14:paraId="5BB68052" w14:textId="4B275C30" w:rsidR="00B920F6" w:rsidRPr="0028504F" w:rsidRDefault="00B920F6" w:rsidP="00431624">
      <w:pPr>
        <w:ind w:right="270"/>
        <w:rPr>
          <w:sz w:val="22"/>
          <w:szCs w:val="22"/>
        </w:rPr>
      </w:pPr>
      <w:r>
        <w:rPr>
          <w:b/>
          <w:sz w:val="22"/>
          <w:szCs w:val="22"/>
        </w:rPr>
        <w:t xml:space="preserve">Deadline to Receive Applications: </w:t>
      </w:r>
      <w:r w:rsidR="0023253F">
        <w:rPr>
          <w:b/>
          <w:sz w:val="22"/>
          <w:szCs w:val="22"/>
        </w:rPr>
        <w:t>June 18, 2021</w:t>
      </w:r>
    </w:p>
    <w:p w14:paraId="0365ABE0" w14:textId="77777777" w:rsidR="00431624" w:rsidRPr="0028504F" w:rsidRDefault="00431624" w:rsidP="00431624">
      <w:pPr>
        <w:ind w:right="270"/>
        <w:rPr>
          <w:sz w:val="22"/>
          <w:szCs w:val="22"/>
        </w:rPr>
      </w:pPr>
    </w:p>
    <w:p w14:paraId="6E7F5AEF" w14:textId="35AB2150" w:rsidR="00431624" w:rsidRPr="0028504F" w:rsidRDefault="00431624" w:rsidP="00431624">
      <w:pPr>
        <w:ind w:right="270"/>
        <w:rPr>
          <w:sz w:val="22"/>
          <w:szCs w:val="22"/>
        </w:rPr>
      </w:pPr>
      <w:r w:rsidRPr="0028504F">
        <w:rPr>
          <w:b/>
          <w:sz w:val="22"/>
          <w:szCs w:val="22"/>
        </w:rPr>
        <w:t>Working Title of the funding program:</w:t>
      </w:r>
      <w:r w:rsidRPr="0028504F">
        <w:rPr>
          <w:sz w:val="22"/>
          <w:szCs w:val="22"/>
        </w:rPr>
        <w:t xml:space="preserve">   </w:t>
      </w:r>
      <w:r w:rsidR="0023253F">
        <w:rPr>
          <w:sz w:val="22"/>
          <w:szCs w:val="22"/>
        </w:rPr>
        <w:t>Medication Assistance Program</w:t>
      </w:r>
    </w:p>
    <w:p w14:paraId="26D06342" w14:textId="77777777" w:rsidR="00431624" w:rsidRPr="0028504F" w:rsidRDefault="00431624" w:rsidP="00431624">
      <w:pPr>
        <w:ind w:right="270"/>
        <w:rPr>
          <w:sz w:val="22"/>
          <w:szCs w:val="22"/>
        </w:rPr>
      </w:pPr>
    </w:p>
    <w:p w14:paraId="237CAC20" w14:textId="77777777" w:rsidR="00431624" w:rsidRPr="0028504F" w:rsidRDefault="00431624" w:rsidP="00431624">
      <w:pPr>
        <w:tabs>
          <w:tab w:val="left" w:pos="720"/>
        </w:tabs>
        <w:rPr>
          <w:b/>
          <w:sz w:val="22"/>
          <w:szCs w:val="22"/>
        </w:rPr>
      </w:pPr>
      <w:r w:rsidRPr="0028504F">
        <w:rPr>
          <w:b/>
          <w:sz w:val="22"/>
          <w:szCs w:val="22"/>
        </w:rPr>
        <w:t>Purpose</w:t>
      </w:r>
      <w:r w:rsidR="00E0390C" w:rsidRPr="0028504F">
        <w:rPr>
          <w:b/>
          <w:sz w:val="22"/>
          <w:szCs w:val="22"/>
        </w:rPr>
        <w:t>:</w:t>
      </w:r>
      <w:r w:rsidRPr="0028504F">
        <w:rPr>
          <w:b/>
          <w:sz w:val="22"/>
          <w:szCs w:val="22"/>
        </w:rPr>
        <w:t xml:space="preserve"> </w:t>
      </w:r>
      <w:r w:rsidR="00E0390C" w:rsidRPr="0028504F">
        <w:rPr>
          <w:b/>
          <w:sz w:val="22"/>
          <w:szCs w:val="22"/>
        </w:rPr>
        <w:t>D</w:t>
      </w:r>
      <w:r w:rsidRPr="0028504F">
        <w:rPr>
          <w:b/>
          <w:sz w:val="22"/>
          <w:szCs w:val="22"/>
        </w:rPr>
        <w:t xml:space="preserve">escription of function of the program and reason why it was created: </w:t>
      </w:r>
    </w:p>
    <w:p w14:paraId="00E4169B" w14:textId="77777777" w:rsidR="00C21DF2" w:rsidRDefault="00C21DF2" w:rsidP="00E713C4">
      <w:pPr>
        <w:tabs>
          <w:tab w:val="left" w:pos="720"/>
        </w:tabs>
        <w:spacing w:line="276" w:lineRule="auto"/>
        <w:rPr>
          <w:sz w:val="22"/>
          <w:szCs w:val="22"/>
        </w:rPr>
      </w:pPr>
    </w:p>
    <w:p w14:paraId="227196B6" w14:textId="59017FC6" w:rsidR="0023253F" w:rsidRPr="00B24C5D" w:rsidRDefault="0023253F" w:rsidP="0023253F">
      <w:pPr>
        <w:jc w:val="both"/>
        <w:rPr>
          <w:sz w:val="22"/>
          <w:szCs w:val="22"/>
        </w:rPr>
      </w:pPr>
      <w:r w:rsidRPr="00B24C5D">
        <w:rPr>
          <w:sz w:val="22"/>
          <w:szCs w:val="22"/>
        </w:rPr>
        <w:t xml:space="preserve">The Office of Rural Health </w:t>
      </w:r>
      <w:r w:rsidR="00B24C5D">
        <w:rPr>
          <w:sz w:val="22"/>
          <w:szCs w:val="22"/>
        </w:rPr>
        <w:t xml:space="preserve">(ORH) </w:t>
      </w:r>
      <w:r w:rsidRPr="00B24C5D">
        <w:rPr>
          <w:sz w:val="22"/>
          <w:szCs w:val="22"/>
        </w:rPr>
        <w:t xml:space="preserve">announces the availability of grant funding to identify and fund community </w:t>
      </w:r>
      <w:r w:rsidR="001C6C74" w:rsidRPr="00B24C5D">
        <w:rPr>
          <w:sz w:val="22"/>
          <w:szCs w:val="22"/>
        </w:rPr>
        <w:t>organizations</w:t>
      </w:r>
      <w:r w:rsidRPr="00B24C5D">
        <w:rPr>
          <w:sz w:val="22"/>
          <w:szCs w:val="22"/>
        </w:rPr>
        <w:t xml:space="preserve"> in North Carolina that will help </w:t>
      </w:r>
      <w:r w:rsidR="00037623" w:rsidRPr="00B24C5D">
        <w:rPr>
          <w:sz w:val="22"/>
          <w:szCs w:val="22"/>
        </w:rPr>
        <w:t xml:space="preserve">uninsured, </w:t>
      </w:r>
      <w:r w:rsidRPr="00B24C5D">
        <w:rPr>
          <w:sz w:val="22"/>
          <w:szCs w:val="22"/>
        </w:rPr>
        <w:t>low-income citizens of all ages evaluate their optimal prescription drug choices and apply for free, discounted and low-cost drugs through public and private medication assistance programs</w:t>
      </w:r>
    </w:p>
    <w:p w14:paraId="7625D07F" w14:textId="77777777" w:rsidR="0023253F" w:rsidRPr="00B24C5D" w:rsidRDefault="0023253F" w:rsidP="0023253F">
      <w:pPr>
        <w:jc w:val="both"/>
        <w:rPr>
          <w:sz w:val="22"/>
          <w:szCs w:val="22"/>
        </w:rPr>
      </w:pPr>
    </w:p>
    <w:p w14:paraId="56C6B909" w14:textId="3AA681F6" w:rsidR="001C6C74" w:rsidRPr="00B24C5D" w:rsidRDefault="00C21DF2" w:rsidP="001C6C74">
      <w:pPr>
        <w:tabs>
          <w:tab w:val="left" w:pos="720"/>
        </w:tabs>
        <w:spacing w:line="276" w:lineRule="auto"/>
        <w:rPr>
          <w:sz w:val="22"/>
          <w:szCs w:val="22"/>
        </w:rPr>
      </w:pPr>
      <w:r w:rsidRPr="00B24C5D">
        <w:rPr>
          <w:sz w:val="22"/>
          <w:szCs w:val="22"/>
        </w:rPr>
        <w:t>The</w:t>
      </w:r>
      <w:r w:rsidR="00937DF5" w:rsidRPr="00B24C5D">
        <w:rPr>
          <w:sz w:val="22"/>
          <w:szCs w:val="22"/>
        </w:rPr>
        <w:t xml:space="preserve">se grant funds, supported through the North Carolina General Assembly, are for </w:t>
      </w:r>
      <w:r w:rsidR="0023253F" w:rsidRPr="00B24C5D">
        <w:rPr>
          <w:sz w:val="22"/>
          <w:szCs w:val="22"/>
        </w:rPr>
        <w:t xml:space="preserve">helping </w:t>
      </w:r>
      <w:r w:rsidR="00037623" w:rsidRPr="00B24C5D">
        <w:rPr>
          <w:sz w:val="22"/>
          <w:szCs w:val="22"/>
        </w:rPr>
        <w:t xml:space="preserve">uninsured, </w:t>
      </w:r>
      <w:r w:rsidR="0023253F" w:rsidRPr="00B24C5D">
        <w:rPr>
          <w:sz w:val="22"/>
          <w:szCs w:val="22"/>
        </w:rPr>
        <w:t>low-income North Carolinians gain access to free and low-cost medications</w:t>
      </w:r>
      <w:r w:rsidR="00C95955" w:rsidRPr="00B24C5D">
        <w:rPr>
          <w:sz w:val="22"/>
          <w:szCs w:val="22"/>
        </w:rPr>
        <w:t>. S</w:t>
      </w:r>
      <w:r w:rsidR="001C6C74" w:rsidRPr="00B24C5D">
        <w:rPr>
          <w:sz w:val="22"/>
          <w:szCs w:val="22"/>
        </w:rPr>
        <w:t xml:space="preserve">afety net organizations who care for underserved and medically indigent patients </w:t>
      </w:r>
      <w:r w:rsidR="00C95955" w:rsidRPr="00B24C5D">
        <w:rPr>
          <w:sz w:val="22"/>
          <w:szCs w:val="22"/>
        </w:rPr>
        <w:t>including community health centers, free and charitable clinics</w:t>
      </w:r>
      <w:r w:rsidR="00EE3F10" w:rsidRPr="00B24C5D">
        <w:rPr>
          <w:sz w:val="22"/>
          <w:szCs w:val="22"/>
        </w:rPr>
        <w:t>, rural health centers, and health departments</w:t>
      </w:r>
      <w:r w:rsidR="00C95955" w:rsidRPr="00B24C5D">
        <w:rPr>
          <w:sz w:val="22"/>
          <w:szCs w:val="22"/>
        </w:rPr>
        <w:t xml:space="preserve"> offering medication assistance to the uninsured in their community </w:t>
      </w:r>
      <w:r w:rsidR="001C6C74" w:rsidRPr="00B24C5D">
        <w:rPr>
          <w:sz w:val="22"/>
          <w:szCs w:val="22"/>
        </w:rPr>
        <w:t>are eligible to apply for this funding</w:t>
      </w:r>
      <w:r w:rsidR="00EE3F10" w:rsidRPr="00B24C5D">
        <w:rPr>
          <w:sz w:val="22"/>
          <w:szCs w:val="22"/>
        </w:rPr>
        <w:t>.</w:t>
      </w:r>
      <w:r w:rsidR="001C6C74" w:rsidRPr="00B24C5D">
        <w:rPr>
          <w:sz w:val="22"/>
          <w:szCs w:val="22"/>
        </w:rPr>
        <w:t xml:space="preserve"> </w:t>
      </w:r>
    </w:p>
    <w:p w14:paraId="273D6CD2" w14:textId="77777777" w:rsidR="000F7809" w:rsidRPr="00B24C5D" w:rsidRDefault="000F7809" w:rsidP="001C6C74">
      <w:pPr>
        <w:tabs>
          <w:tab w:val="left" w:pos="720"/>
        </w:tabs>
        <w:spacing w:line="276" w:lineRule="auto"/>
        <w:rPr>
          <w:sz w:val="22"/>
          <w:szCs w:val="22"/>
        </w:rPr>
      </w:pPr>
    </w:p>
    <w:p w14:paraId="3A67A483" w14:textId="6DCA3F1A" w:rsidR="000F7809" w:rsidRPr="00B24C5D" w:rsidRDefault="000F7809" w:rsidP="00EE3F10">
      <w:pPr>
        <w:pStyle w:val="BodyText"/>
        <w:jc w:val="both"/>
        <w:rPr>
          <w:rFonts w:ascii="Arial" w:hAnsi="Arial" w:cs="Arial"/>
          <w:sz w:val="22"/>
          <w:szCs w:val="22"/>
        </w:rPr>
      </w:pPr>
      <w:r w:rsidRPr="00B24C5D">
        <w:rPr>
          <w:rFonts w:ascii="Arial" w:hAnsi="Arial" w:cs="Arial"/>
          <w:sz w:val="22"/>
          <w:szCs w:val="22"/>
        </w:rPr>
        <w:t xml:space="preserve">Requested funding must be commensurate with the size and scope of the proposed project and will depend on available funds.  </w:t>
      </w:r>
      <w:r w:rsidR="00EE3F10" w:rsidRPr="00B24C5D">
        <w:rPr>
          <w:rFonts w:ascii="Arial" w:hAnsi="Arial" w:cs="Arial"/>
          <w:sz w:val="22"/>
          <w:szCs w:val="22"/>
        </w:rPr>
        <w:t>Applicants</w:t>
      </w:r>
      <w:r w:rsidR="0023253F" w:rsidRPr="00B24C5D">
        <w:rPr>
          <w:rFonts w:ascii="Arial" w:hAnsi="Arial" w:cs="Arial"/>
          <w:sz w:val="22"/>
          <w:szCs w:val="22"/>
        </w:rPr>
        <w:t xml:space="preserve"> must demonstrate their potential to implement the following </w:t>
      </w:r>
      <w:r w:rsidRPr="00B24C5D">
        <w:rPr>
          <w:rFonts w:ascii="Arial" w:hAnsi="Arial" w:cs="Arial"/>
          <w:sz w:val="22"/>
          <w:szCs w:val="22"/>
        </w:rPr>
        <w:t>requirements</w:t>
      </w:r>
      <w:r w:rsidR="0023253F" w:rsidRPr="00B24C5D">
        <w:rPr>
          <w:rFonts w:ascii="Arial" w:hAnsi="Arial" w:cs="Arial"/>
          <w:sz w:val="22"/>
          <w:szCs w:val="22"/>
        </w:rPr>
        <w:t>:</w:t>
      </w:r>
    </w:p>
    <w:p w14:paraId="27FF665A" w14:textId="77777777" w:rsidR="000F7809" w:rsidRPr="00B24C5D" w:rsidRDefault="000F7809" w:rsidP="000F7809">
      <w:pPr>
        <w:pStyle w:val="Title"/>
        <w:tabs>
          <w:tab w:val="left" w:pos="360"/>
        </w:tabs>
        <w:jc w:val="both"/>
        <w:rPr>
          <w:rFonts w:ascii="Arial" w:hAnsi="Arial" w:cs="Arial"/>
          <w:b w:val="0"/>
          <w:sz w:val="22"/>
          <w:szCs w:val="22"/>
        </w:rPr>
      </w:pPr>
    </w:p>
    <w:p w14:paraId="3A940D33" w14:textId="2C723088" w:rsidR="00FF7D94" w:rsidRPr="00B24C5D" w:rsidRDefault="000F7809" w:rsidP="00FF7D94">
      <w:pPr>
        <w:pStyle w:val="Title"/>
        <w:numPr>
          <w:ilvl w:val="0"/>
          <w:numId w:val="26"/>
        </w:numPr>
        <w:jc w:val="left"/>
        <w:rPr>
          <w:rFonts w:ascii="Arial" w:hAnsi="Arial" w:cs="Arial"/>
          <w:b w:val="0"/>
          <w:bCs/>
          <w:sz w:val="22"/>
          <w:szCs w:val="22"/>
        </w:rPr>
      </w:pPr>
      <w:r w:rsidRPr="00B24C5D">
        <w:rPr>
          <w:rFonts w:ascii="Arial" w:hAnsi="Arial" w:cs="Arial"/>
          <w:b w:val="0"/>
          <w:bCs/>
          <w:sz w:val="22"/>
          <w:szCs w:val="22"/>
          <w:lang w:val="en-US"/>
        </w:rPr>
        <w:t xml:space="preserve">Provide </w:t>
      </w:r>
      <w:r w:rsidR="00FF7D94" w:rsidRPr="00B24C5D">
        <w:rPr>
          <w:rFonts w:ascii="Arial" w:hAnsi="Arial" w:cs="Arial"/>
          <w:b w:val="0"/>
          <w:bCs/>
          <w:sz w:val="22"/>
          <w:szCs w:val="22"/>
        </w:rPr>
        <w:t>services</w:t>
      </w:r>
      <w:r w:rsidR="0023253F" w:rsidRPr="00B24C5D">
        <w:rPr>
          <w:rFonts w:ascii="Arial" w:hAnsi="Arial" w:cs="Arial"/>
          <w:b w:val="0"/>
          <w:bCs/>
          <w:sz w:val="22"/>
          <w:szCs w:val="22"/>
        </w:rPr>
        <w:t xml:space="preserve"> of a </w:t>
      </w:r>
      <w:r w:rsidR="0023253F" w:rsidRPr="00B24C5D">
        <w:rPr>
          <w:rFonts w:ascii="Arial" w:hAnsi="Arial" w:cs="Arial"/>
          <w:b w:val="0"/>
          <w:bCs/>
          <w:sz w:val="22"/>
          <w:szCs w:val="22"/>
          <w:u w:val="single"/>
        </w:rPr>
        <w:t>Prescription Assistance Coordinator</w:t>
      </w:r>
      <w:r w:rsidR="0023253F" w:rsidRPr="00B24C5D">
        <w:rPr>
          <w:rFonts w:ascii="Arial" w:hAnsi="Arial" w:cs="Arial"/>
          <w:b w:val="0"/>
          <w:bCs/>
          <w:sz w:val="22"/>
          <w:szCs w:val="22"/>
        </w:rPr>
        <w:t xml:space="preserve"> (PAC) defined as an individual who assists all </w:t>
      </w:r>
      <w:r w:rsidR="00C95955" w:rsidRPr="00B24C5D">
        <w:rPr>
          <w:rFonts w:ascii="Arial" w:hAnsi="Arial" w:cs="Arial"/>
          <w:b w:val="0"/>
          <w:bCs/>
          <w:sz w:val="22"/>
          <w:szCs w:val="22"/>
        </w:rPr>
        <w:t xml:space="preserve">uninsured, </w:t>
      </w:r>
      <w:r w:rsidR="0023253F" w:rsidRPr="00B24C5D">
        <w:rPr>
          <w:rFonts w:ascii="Arial" w:hAnsi="Arial" w:cs="Arial"/>
          <w:b w:val="0"/>
          <w:bCs/>
          <w:sz w:val="22"/>
          <w:szCs w:val="22"/>
        </w:rPr>
        <w:t xml:space="preserve">low-income </w:t>
      </w:r>
      <w:r w:rsidR="00FF7D94" w:rsidRPr="00B24C5D">
        <w:rPr>
          <w:rFonts w:ascii="Arial" w:hAnsi="Arial" w:cs="Arial"/>
          <w:b w:val="0"/>
          <w:bCs/>
          <w:sz w:val="22"/>
          <w:szCs w:val="22"/>
          <w:lang w:val="en-US"/>
        </w:rPr>
        <w:t>North Carolinians</w:t>
      </w:r>
      <w:r w:rsidR="0023253F" w:rsidRPr="00B24C5D">
        <w:rPr>
          <w:rFonts w:ascii="Arial" w:hAnsi="Arial" w:cs="Arial"/>
          <w:b w:val="0"/>
          <w:bCs/>
          <w:sz w:val="22"/>
          <w:szCs w:val="22"/>
        </w:rPr>
        <w:t xml:space="preserve"> with identifying their optimal prescription drug options from amongst public and private programs, and then providing direct assistance in obtaining medication using </w:t>
      </w:r>
      <w:r w:rsidRPr="00B24C5D">
        <w:rPr>
          <w:rFonts w:ascii="Arial" w:hAnsi="Arial" w:cs="Arial"/>
          <w:b w:val="0"/>
          <w:bCs/>
          <w:sz w:val="22"/>
          <w:szCs w:val="22"/>
        </w:rPr>
        <w:t>a web-based application</w:t>
      </w:r>
      <w:r w:rsidR="0023253F" w:rsidRPr="00B24C5D">
        <w:rPr>
          <w:rFonts w:ascii="Arial" w:hAnsi="Arial" w:cs="Arial"/>
          <w:b w:val="0"/>
          <w:bCs/>
          <w:sz w:val="22"/>
          <w:szCs w:val="22"/>
        </w:rPr>
        <w:t xml:space="preserve"> that is capable of reporting the following mandatory data: </w:t>
      </w:r>
      <w:r w:rsidR="00FF7D94" w:rsidRPr="00B24C5D">
        <w:rPr>
          <w:rFonts w:ascii="Arial" w:hAnsi="Arial" w:cs="Arial"/>
          <w:b w:val="0"/>
          <w:bCs/>
          <w:sz w:val="22"/>
          <w:szCs w:val="22"/>
          <w:lang w:val="en-US"/>
        </w:rPr>
        <w:t xml:space="preserve"> </w:t>
      </w:r>
    </w:p>
    <w:p w14:paraId="5CCB3CC3" w14:textId="77777777" w:rsidR="00FF7D94" w:rsidRPr="00B24C5D" w:rsidRDefault="00FF7D94" w:rsidP="00FF7D94">
      <w:pPr>
        <w:ind w:left="1080"/>
        <w:jc w:val="both"/>
        <w:rPr>
          <w:sz w:val="22"/>
          <w:szCs w:val="22"/>
        </w:rPr>
      </w:pPr>
    </w:p>
    <w:p w14:paraId="623333CE" w14:textId="77777777" w:rsidR="00FF7D94" w:rsidRPr="00B24C5D" w:rsidRDefault="00FF7D94" w:rsidP="00FF7D94">
      <w:pPr>
        <w:numPr>
          <w:ilvl w:val="1"/>
          <w:numId w:val="71"/>
        </w:numPr>
        <w:jc w:val="both"/>
        <w:rPr>
          <w:sz w:val="22"/>
          <w:szCs w:val="22"/>
        </w:rPr>
      </w:pPr>
      <w:r w:rsidRPr="00B24C5D">
        <w:rPr>
          <w:sz w:val="22"/>
          <w:szCs w:val="22"/>
        </w:rPr>
        <w:t>Dollar value of medications received for patients</w:t>
      </w:r>
    </w:p>
    <w:p w14:paraId="61574F1C" w14:textId="77777777" w:rsidR="00FF7D94" w:rsidRPr="00B24C5D" w:rsidRDefault="00FF7D94" w:rsidP="00FF7D94">
      <w:pPr>
        <w:numPr>
          <w:ilvl w:val="1"/>
          <w:numId w:val="71"/>
        </w:numPr>
        <w:jc w:val="both"/>
        <w:rPr>
          <w:sz w:val="22"/>
          <w:szCs w:val="22"/>
        </w:rPr>
      </w:pPr>
      <w:r w:rsidRPr="00B24C5D">
        <w:rPr>
          <w:sz w:val="22"/>
          <w:szCs w:val="22"/>
        </w:rPr>
        <w:t>Number of medications received for patients</w:t>
      </w:r>
    </w:p>
    <w:p w14:paraId="6D82C6E0" w14:textId="77777777" w:rsidR="00FF7D94" w:rsidRPr="00B24C5D" w:rsidRDefault="00FF7D94" w:rsidP="00FF7D94">
      <w:pPr>
        <w:numPr>
          <w:ilvl w:val="1"/>
          <w:numId w:val="71"/>
        </w:numPr>
        <w:jc w:val="both"/>
        <w:rPr>
          <w:sz w:val="22"/>
          <w:szCs w:val="22"/>
        </w:rPr>
      </w:pPr>
      <w:r w:rsidRPr="00B24C5D">
        <w:rPr>
          <w:sz w:val="22"/>
          <w:szCs w:val="22"/>
        </w:rPr>
        <w:t>Total number of unduplicated patients served</w:t>
      </w:r>
    </w:p>
    <w:p w14:paraId="3B7CC720" w14:textId="77777777" w:rsidR="00FF7D94" w:rsidRPr="00B24C5D" w:rsidRDefault="00FF7D94" w:rsidP="00FF7D94">
      <w:pPr>
        <w:pStyle w:val="Heading3"/>
        <w:spacing w:before="0" w:after="0"/>
        <w:jc w:val="both"/>
        <w:rPr>
          <w:rFonts w:ascii="Times New Roman" w:hAnsi="Times New Roman"/>
          <w:sz w:val="22"/>
          <w:szCs w:val="22"/>
          <w:u w:val="single"/>
        </w:rPr>
      </w:pPr>
    </w:p>
    <w:p w14:paraId="46744EE6" w14:textId="091A7170" w:rsidR="0023253F" w:rsidRPr="00B24C5D" w:rsidRDefault="0023253F" w:rsidP="0023253F">
      <w:pPr>
        <w:jc w:val="both"/>
        <w:rPr>
          <w:sz w:val="22"/>
          <w:szCs w:val="22"/>
        </w:rPr>
      </w:pPr>
      <w:r w:rsidRPr="00B24C5D">
        <w:rPr>
          <w:sz w:val="22"/>
          <w:szCs w:val="22"/>
        </w:rPr>
        <w:t>MAP grantees must use</w:t>
      </w:r>
      <w:r w:rsidR="00C95955" w:rsidRPr="00B24C5D">
        <w:rPr>
          <w:sz w:val="22"/>
          <w:szCs w:val="22"/>
        </w:rPr>
        <w:t xml:space="preserve"> </w:t>
      </w:r>
      <w:r w:rsidR="00C95955" w:rsidRPr="00B24C5D">
        <w:rPr>
          <w:i/>
          <w:iCs/>
          <w:sz w:val="22"/>
          <w:szCs w:val="22"/>
        </w:rPr>
        <w:t>The Pharmacy Connection</w:t>
      </w:r>
      <w:r w:rsidRPr="00B24C5D">
        <w:rPr>
          <w:sz w:val="22"/>
          <w:szCs w:val="22"/>
        </w:rPr>
        <w:t xml:space="preserve"> </w:t>
      </w:r>
      <w:r w:rsidR="000F7809" w:rsidRPr="00B24C5D">
        <w:rPr>
          <w:sz w:val="22"/>
          <w:szCs w:val="22"/>
        </w:rPr>
        <w:t>web-based</w:t>
      </w:r>
      <w:r w:rsidR="00C95955" w:rsidRPr="00B24C5D">
        <w:rPr>
          <w:sz w:val="22"/>
          <w:szCs w:val="22"/>
        </w:rPr>
        <w:t xml:space="preserve"> application </w:t>
      </w:r>
      <w:r w:rsidRPr="00B24C5D">
        <w:rPr>
          <w:sz w:val="22"/>
          <w:szCs w:val="22"/>
        </w:rPr>
        <w:t>to determine eligibility for free or low-cost prescription drug programs offered through pharmaceutical companies.</w:t>
      </w:r>
      <w:r w:rsidR="00037623" w:rsidRPr="00B24C5D">
        <w:rPr>
          <w:sz w:val="22"/>
          <w:szCs w:val="22"/>
        </w:rPr>
        <w:t xml:space="preserve"> </w:t>
      </w:r>
      <w:r w:rsidR="00C95955" w:rsidRPr="00B24C5D">
        <w:rPr>
          <w:i/>
          <w:iCs/>
          <w:sz w:val="22"/>
          <w:szCs w:val="22"/>
        </w:rPr>
        <w:t>The Pharmacy Connection</w:t>
      </w:r>
      <w:r w:rsidR="00C95955" w:rsidRPr="00B24C5D">
        <w:rPr>
          <w:sz w:val="22"/>
          <w:szCs w:val="22"/>
        </w:rPr>
        <w:t xml:space="preserve"> user and license fees are supported by this grant</w:t>
      </w:r>
      <w:r w:rsidR="000F7809" w:rsidRPr="00B24C5D">
        <w:rPr>
          <w:sz w:val="22"/>
          <w:szCs w:val="22"/>
        </w:rPr>
        <w:t xml:space="preserve"> at no charge to the grantee.</w:t>
      </w:r>
    </w:p>
    <w:p w14:paraId="77039C87" w14:textId="77777777" w:rsidR="0023253F" w:rsidRPr="00B24C5D" w:rsidRDefault="0023253F" w:rsidP="0023253F">
      <w:pPr>
        <w:jc w:val="both"/>
        <w:rPr>
          <w:sz w:val="22"/>
          <w:szCs w:val="22"/>
        </w:rPr>
      </w:pPr>
    </w:p>
    <w:p w14:paraId="6098D21D" w14:textId="796E7DAE" w:rsidR="0023253F" w:rsidRPr="00B24C5D" w:rsidRDefault="0023253F" w:rsidP="0023253F">
      <w:pPr>
        <w:jc w:val="both"/>
        <w:rPr>
          <w:sz w:val="22"/>
          <w:szCs w:val="22"/>
          <w:u w:val="single"/>
        </w:rPr>
      </w:pPr>
      <w:r w:rsidRPr="00B24C5D">
        <w:rPr>
          <w:sz w:val="22"/>
          <w:szCs w:val="22"/>
        </w:rPr>
        <w:t>All applicants must specify a dispensing plan that will ensure their patients will receive the medications that are procured on their behalf</w:t>
      </w:r>
      <w:r w:rsidR="000F7809" w:rsidRPr="00B24C5D">
        <w:rPr>
          <w:sz w:val="22"/>
          <w:szCs w:val="22"/>
        </w:rPr>
        <w:t xml:space="preserve"> and is compliant with the NC Board of Pharmacy policies.</w:t>
      </w:r>
    </w:p>
    <w:p w14:paraId="1A5A64F6" w14:textId="77777777" w:rsidR="00B24C5D" w:rsidRDefault="00B24C5D"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p>
    <w:p w14:paraId="797B543F" w14:textId="7C170652" w:rsidR="00EE3F10" w:rsidRPr="00B24C5D" w:rsidRDefault="00EE3F10"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r w:rsidRPr="00B24C5D">
        <w:rPr>
          <w:rFonts w:ascii="Arial" w:hAnsi="Arial" w:cs="Arial"/>
          <w:sz w:val="22"/>
          <w:szCs w:val="22"/>
        </w:rPr>
        <w:t xml:space="preserve">Grant funds must be used exclusively to support the approved project and spent in accordance with the grant agreement and approved project budget.  </w:t>
      </w:r>
    </w:p>
    <w:p w14:paraId="0B5BE309" w14:textId="77777777" w:rsidR="00EE3F10" w:rsidRPr="00B24C5D" w:rsidRDefault="00EE3F10" w:rsidP="00EE3F10">
      <w:pPr>
        <w:jc w:val="both"/>
        <w:rPr>
          <w:sz w:val="22"/>
          <w:szCs w:val="22"/>
        </w:rPr>
      </w:pPr>
    </w:p>
    <w:p w14:paraId="5F218458" w14:textId="2BFA60AD" w:rsidR="00EE3F10" w:rsidRPr="00B24C5D" w:rsidRDefault="00EE3F10" w:rsidP="00EE3F10">
      <w:pPr>
        <w:pStyle w:val="BodyText2"/>
        <w:jc w:val="both"/>
        <w:rPr>
          <w:rFonts w:ascii="Arial" w:hAnsi="Arial" w:cs="Arial"/>
          <w:i w:val="0"/>
          <w:iCs/>
          <w:sz w:val="22"/>
          <w:szCs w:val="22"/>
        </w:rPr>
      </w:pPr>
      <w:r w:rsidRPr="00B24C5D">
        <w:rPr>
          <w:rFonts w:ascii="Arial" w:hAnsi="Arial" w:cs="Arial"/>
          <w:i w:val="0"/>
          <w:iCs/>
          <w:sz w:val="22"/>
          <w:szCs w:val="22"/>
        </w:rPr>
        <w:t xml:space="preserve">Based on the limited amount of funding available, grant funds may be used for salaries of PACs, project-related travel, supplies, limited amounts of equipment, and other direct project expenses essential to supporting the </w:t>
      </w:r>
      <w:r w:rsidRPr="00B24C5D">
        <w:rPr>
          <w:rFonts w:ascii="Arial" w:hAnsi="Arial" w:cs="Arial"/>
          <w:i w:val="0"/>
          <w:iCs/>
          <w:sz w:val="22"/>
          <w:szCs w:val="22"/>
        </w:rPr>
        <w:lastRenderedPageBreak/>
        <w:t>PAC.   These expenses must be budgeted to the categories and line items identified in the Budget. Salary for staff not directly involved in providing prescription assistance services should not be included.</w:t>
      </w:r>
    </w:p>
    <w:p w14:paraId="5082CDF4" w14:textId="38842434" w:rsidR="0023253F" w:rsidRPr="00B65561" w:rsidRDefault="0023253F" w:rsidP="0023253F">
      <w:pPr>
        <w:pStyle w:val="BodyText"/>
        <w:jc w:val="both"/>
        <w:rPr>
          <w:b/>
          <w:i/>
          <w:sz w:val="24"/>
          <w:u w:val="single"/>
        </w:rPr>
      </w:pPr>
    </w:p>
    <w:p w14:paraId="5D86AB72" w14:textId="77777777" w:rsidR="00575C93" w:rsidRDefault="002E446F" w:rsidP="002E446F">
      <w:pPr>
        <w:tabs>
          <w:tab w:val="left" w:pos="720"/>
          <w:tab w:val="center" w:pos="4320"/>
          <w:tab w:val="right" w:pos="8640"/>
        </w:tabs>
        <w:rPr>
          <w:rFonts w:eastAsia="Calibri"/>
          <w:b/>
          <w:color w:val="000000"/>
          <w:sz w:val="22"/>
          <w:szCs w:val="22"/>
        </w:rPr>
      </w:pPr>
      <w:r w:rsidRPr="00963C49">
        <w:rPr>
          <w:rFonts w:eastAsia="Calibri"/>
          <w:b/>
          <w:color w:val="000000"/>
          <w:sz w:val="22"/>
          <w:szCs w:val="22"/>
        </w:rPr>
        <w:t>Funding Availability:</w:t>
      </w:r>
      <w:r w:rsidRPr="0028504F">
        <w:rPr>
          <w:rFonts w:eastAsia="Calibri"/>
          <w:b/>
          <w:color w:val="000000"/>
          <w:sz w:val="22"/>
          <w:szCs w:val="22"/>
        </w:rPr>
        <w:t xml:space="preserve">  </w:t>
      </w:r>
    </w:p>
    <w:p w14:paraId="126C0C02" w14:textId="77777777" w:rsidR="00575C93" w:rsidRDefault="00575C93" w:rsidP="002E446F">
      <w:pPr>
        <w:tabs>
          <w:tab w:val="left" w:pos="720"/>
          <w:tab w:val="center" w:pos="4320"/>
          <w:tab w:val="right" w:pos="8640"/>
        </w:tabs>
        <w:rPr>
          <w:rFonts w:eastAsia="Calibri"/>
          <w:b/>
          <w:color w:val="000000"/>
          <w:sz w:val="22"/>
          <w:szCs w:val="22"/>
        </w:rPr>
      </w:pPr>
    </w:p>
    <w:p w14:paraId="09772616" w14:textId="0CA18705" w:rsidR="00037623" w:rsidRPr="00B24C5D" w:rsidRDefault="00037623" w:rsidP="00037623">
      <w:pPr>
        <w:jc w:val="both"/>
        <w:rPr>
          <w:sz w:val="22"/>
          <w:szCs w:val="22"/>
        </w:rPr>
      </w:pPr>
      <w:r w:rsidRPr="00B24C5D">
        <w:rPr>
          <w:sz w:val="22"/>
          <w:szCs w:val="22"/>
        </w:rPr>
        <w:t xml:space="preserve">ORH expects to receive more requests than can be funded.  Therefore, submission of a grant application does not guarantee receipt of an award.  Furthermore, grants that are awarded may not be funded at the requested amount.  </w:t>
      </w:r>
    </w:p>
    <w:p w14:paraId="2BC58111" w14:textId="77777777" w:rsidR="00037623" w:rsidRPr="00B24C5D" w:rsidRDefault="00037623" w:rsidP="00037623">
      <w:pPr>
        <w:jc w:val="both"/>
        <w:rPr>
          <w:sz w:val="22"/>
          <w:szCs w:val="22"/>
        </w:rPr>
      </w:pPr>
    </w:p>
    <w:p w14:paraId="3AFCD8B5" w14:textId="5BD6EF1B" w:rsidR="00037623" w:rsidRPr="00B24C5D" w:rsidRDefault="00037623" w:rsidP="00037623">
      <w:pPr>
        <w:jc w:val="both"/>
        <w:rPr>
          <w:sz w:val="22"/>
          <w:szCs w:val="22"/>
        </w:rPr>
      </w:pPr>
      <w:r w:rsidRPr="00B24C5D">
        <w:rPr>
          <w:sz w:val="22"/>
          <w:szCs w:val="22"/>
        </w:rPr>
        <w:t>Final awards will be commensurate with the size and scope of the proposed activities.  ORH reserves the right to conduct pre-award interviews or on-site assessments.</w:t>
      </w:r>
    </w:p>
    <w:p w14:paraId="28BF853E" w14:textId="77777777" w:rsidR="00431624" w:rsidRPr="0028504F" w:rsidRDefault="00431624" w:rsidP="00431624">
      <w:pPr>
        <w:autoSpaceDE w:val="0"/>
        <w:autoSpaceDN w:val="0"/>
        <w:adjustRightInd w:val="0"/>
        <w:rPr>
          <w:rFonts w:eastAsia="Calibri"/>
          <w:b/>
          <w:color w:val="000000"/>
          <w:sz w:val="22"/>
          <w:szCs w:val="22"/>
        </w:rPr>
      </w:pPr>
    </w:p>
    <w:p w14:paraId="56675631" w14:textId="77777777" w:rsidR="00431624" w:rsidRPr="0028504F" w:rsidRDefault="00431624" w:rsidP="00431624">
      <w:pPr>
        <w:autoSpaceDE w:val="0"/>
        <w:autoSpaceDN w:val="0"/>
        <w:adjustRightInd w:val="0"/>
        <w:rPr>
          <w:rFonts w:eastAsia="Calibri"/>
          <w:b/>
          <w:color w:val="000000"/>
          <w:sz w:val="22"/>
          <w:szCs w:val="22"/>
        </w:rPr>
      </w:pPr>
      <w:r w:rsidRPr="0028504F">
        <w:rPr>
          <w:rFonts w:eastAsia="Calibri"/>
          <w:b/>
          <w:color w:val="000000"/>
          <w:sz w:val="22"/>
          <w:szCs w:val="22"/>
        </w:rPr>
        <w:t xml:space="preserve">Proposed Project Period or Contract Term </w:t>
      </w:r>
    </w:p>
    <w:p w14:paraId="55627841" w14:textId="77777777" w:rsidR="00431624" w:rsidRPr="0028504F" w:rsidRDefault="00431624" w:rsidP="00431624">
      <w:pPr>
        <w:autoSpaceDE w:val="0"/>
        <w:autoSpaceDN w:val="0"/>
        <w:adjustRightInd w:val="0"/>
        <w:rPr>
          <w:rFonts w:eastAsia="Calibri"/>
          <w:b/>
          <w:color w:val="000000"/>
          <w:sz w:val="22"/>
          <w:szCs w:val="22"/>
        </w:rPr>
      </w:pPr>
    </w:p>
    <w:p w14:paraId="3DAC4961" w14:textId="4354E65B" w:rsidR="00431624" w:rsidRPr="0028504F" w:rsidRDefault="00DB1956" w:rsidP="00431624">
      <w:pPr>
        <w:autoSpaceDE w:val="0"/>
        <w:autoSpaceDN w:val="0"/>
        <w:adjustRightInd w:val="0"/>
        <w:rPr>
          <w:rFonts w:eastAsia="Calibri"/>
          <w:sz w:val="22"/>
          <w:szCs w:val="22"/>
        </w:rPr>
      </w:pPr>
      <w:r>
        <w:rPr>
          <w:rFonts w:eastAsia="Calibri"/>
          <w:sz w:val="22"/>
          <w:szCs w:val="22"/>
        </w:rPr>
        <w:t>August</w:t>
      </w:r>
      <w:r w:rsidR="0040032B" w:rsidRPr="0028504F">
        <w:rPr>
          <w:rFonts w:eastAsia="Calibri"/>
          <w:sz w:val="22"/>
          <w:szCs w:val="22"/>
        </w:rPr>
        <w:t xml:space="preserve"> 1, 20</w:t>
      </w:r>
      <w:r w:rsidR="00081469">
        <w:rPr>
          <w:rFonts w:eastAsia="Calibri"/>
          <w:sz w:val="22"/>
          <w:szCs w:val="22"/>
        </w:rPr>
        <w:t>2</w:t>
      </w:r>
      <w:r w:rsidR="00387D2F">
        <w:rPr>
          <w:rFonts w:eastAsia="Calibri"/>
          <w:sz w:val="22"/>
          <w:szCs w:val="22"/>
        </w:rPr>
        <w:t>1</w:t>
      </w:r>
      <w:r w:rsidR="00431624" w:rsidRPr="0028504F">
        <w:rPr>
          <w:rFonts w:eastAsia="Calibri"/>
          <w:sz w:val="22"/>
          <w:szCs w:val="22"/>
        </w:rPr>
        <w:t xml:space="preserve"> – </w:t>
      </w:r>
      <w:r>
        <w:rPr>
          <w:rFonts w:eastAsia="Calibri"/>
          <w:sz w:val="22"/>
          <w:szCs w:val="22"/>
        </w:rPr>
        <w:t xml:space="preserve">July 31, </w:t>
      </w:r>
      <w:r w:rsidR="00D61814">
        <w:rPr>
          <w:rFonts w:eastAsia="Calibri"/>
          <w:sz w:val="22"/>
          <w:szCs w:val="22"/>
        </w:rPr>
        <w:t>202</w:t>
      </w:r>
      <w:r w:rsidR="00387D2F">
        <w:rPr>
          <w:rFonts w:eastAsia="Calibri"/>
          <w:sz w:val="22"/>
          <w:szCs w:val="22"/>
        </w:rPr>
        <w:t>2</w:t>
      </w:r>
    </w:p>
    <w:p w14:paraId="1587DA12" w14:textId="77777777" w:rsidR="00431624" w:rsidRPr="0028504F" w:rsidRDefault="00431624" w:rsidP="00431624">
      <w:pPr>
        <w:autoSpaceDE w:val="0"/>
        <w:autoSpaceDN w:val="0"/>
        <w:adjustRightInd w:val="0"/>
        <w:rPr>
          <w:rFonts w:eastAsia="Calibri"/>
          <w:color w:val="000000"/>
        </w:rPr>
      </w:pPr>
    </w:p>
    <w:p w14:paraId="115D2F07" w14:textId="77777777" w:rsidR="00431624" w:rsidRPr="0028504F" w:rsidRDefault="00431624" w:rsidP="00431624">
      <w:pPr>
        <w:rPr>
          <w:b/>
          <w:sz w:val="22"/>
          <w:szCs w:val="22"/>
        </w:rPr>
      </w:pPr>
      <w:r w:rsidRPr="0028504F">
        <w:rPr>
          <w:b/>
          <w:sz w:val="22"/>
          <w:szCs w:val="22"/>
        </w:rPr>
        <w:t xml:space="preserve">Eligibility: </w:t>
      </w:r>
    </w:p>
    <w:p w14:paraId="3EE1CE13" w14:textId="77777777" w:rsidR="00431624" w:rsidRPr="0028504F" w:rsidRDefault="00431624" w:rsidP="00431624">
      <w:pPr>
        <w:rPr>
          <w:b/>
          <w:sz w:val="22"/>
          <w:szCs w:val="22"/>
        </w:rPr>
      </w:pPr>
    </w:p>
    <w:p w14:paraId="77AB8105" w14:textId="5DB08789" w:rsidR="000F349D" w:rsidRDefault="000F349D" w:rsidP="000F349D">
      <w:pPr>
        <w:tabs>
          <w:tab w:val="left" w:pos="720"/>
        </w:tabs>
        <w:spacing w:line="276" w:lineRule="auto"/>
        <w:rPr>
          <w:sz w:val="22"/>
          <w:szCs w:val="22"/>
        </w:rPr>
      </w:pPr>
      <w:r w:rsidRPr="0028504F">
        <w:rPr>
          <w:sz w:val="22"/>
          <w:szCs w:val="22"/>
        </w:rPr>
        <w:t>All safety</w:t>
      </w:r>
      <w:r>
        <w:rPr>
          <w:sz w:val="22"/>
          <w:szCs w:val="22"/>
        </w:rPr>
        <w:t xml:space="preserve"> </w:t>
      </w:r>
      <w:r w:rsidRPr="0028504F">
        <w:rPr>
          <w:sz w:val="22"/>
          <w:szCs w:val="22"/>
        </w:rPr>
        <w:t xml:space="preserve">net organizations that provide </w:t>
      </w:r>
      <w:r w:rsidR="00204AE5">
        <w:rPr>
          <w:sz w:val="22"/>
          <w:szCs w:val="22"/>
        </w:rPr>
        <w:t xml:space="preserve">or will provide </w:t>
      </w:r>
      <w:r w:rsidR="00DB1956">
        <w:rPr>
          <w:sz w:val="22"/>
          <w:szCs w:val="22"/>
        </w:rPr>
        <w:t xml:space="preserve">medication assistance programs </w:t>
      </w:r>
      <w:r w:rsidR="00204AE5">
        <w:rPr>
          <w:sz w:val="22"/>
          <w:szCs w:val="22"/>
        </w:rPr>
        <w:t xml:space="preserve">for uninsured, low-income patients </w:t>
      </w:r>
      <w:r w:rsidRPr="0028504F">
        <w:rPr>
          <w:sz w:val="22"/>
          <w:szCs w:val="22"/>
        </w:rPr>
        <w:t xml:space="preserve">are eligible to apply.  This includes:  </w:t>
      </w:r>
    </w:p>
    <w:p w14:paraId="0981A005" w14:textId="77777777" w:rsidR="00C0308B" w:rsidRDefault="00C0308B" w:rsidP="00E713C4">
      <w:pPr>
        <w:tabs>
          <w:tab w:val="left" w:pos="720"/>
        </w:tabs>
        <w:spacing w:line="276" w:lineRule="auto"/>
        <w:rPr>
          <w:sz w:val="22"/>
          <w:szCs w:val="22"/>
        </w:rPr>
      </w:pPr>
    </w:p>
    <w:p w14:paraId="4CE49564" w14:textId="77777777" w:rsidR="00C0308B" w:rsidRDefault="00C0308B" w:rsidP="00E713C4">
      <w:pPr>
        <w:tabs>
          <w:tab w:val="left" w:pos="720"/>
        </w:tabs>
        <w:spacing w:line="276" w:lineRule="auto"/>
        <w:rPr>
          <w:sz w:val="22"/>
          <w:szCs w:val="22"/>
        </w:rPr>
      </w:pPr>
      <w:r>
        <w:rPr>
          <w:sz w:val="22"/>
          <w:szCs w:val="22"/>
        </w:rPr>
        <w:tab/>
        <w:t>ᵒ</w:t>
      </w:r>
      <w:r>
        <w:rPr>
          <w:sz w:val="22"/>
          <w:szCs w:val="22"/>
        </w:rPr>
        <w:tab/>
        <w:t>F</w:t>
      </w:r>
      <w:r w:rsidR="00431624" w:rsidRPr="0028504F">
        <w:rPr>
          <w:sz w:val="22"/>
          <w:szCs w:val="22"/>
        </w:rPr>
        <w:t xml:space="preserve">ederally qualified health centers and look-alikes (FQHCs), </w:t>
      </w:r>
    </w:p>
    <w:p w14:paraId="7843F24B" w14:textId="77777777" w:rsidR="00C0308B" w:rsidRDefault="00C0308B" w:rsidP="00E713C4">
      <w:pPr>
        <w:tabs>
          <w:tab w:val="left" w:pos="720"/>
        </w:tabs>
        <w:spacing w:line="276" w:lineRule="auto"/>
        <w:rPr>
          <w:sz w:val="22"/>
          <w:szCs w:val="22"/>
        </w:rPr>
      </w:pPr>
      <w:r>
        <w:rPr>
          <w:sz w:val="22"/>
          <w:szCs w:val="22"/>
        </w:rPr>
        <w:tab/>
        <w:t>ᵒ</w:t>
      </w:r>
      <w:r>
        <w:rPr>
          <w:sz w:val="22"/>
          <w:szCs w:val="22"/>
        </w:rPr>
        <w:tab/>
        <w:t>F</w:t>
      </w:r>
      <w:r w:rsidR="00431624" w:rsidRPr="0028504F">
        <w:rPr>
          <w:sz w:val="22"/>
          <w:szCs w:val="22"/>
        </w:rPr>
        <w:t xml:space="preserve">ree and charitable clinics, </w:t>
      </w:r>
    </w:p>
    <w:p w14:paraId="61B326B3" w14:textId="77777777" w:rsidR="00C0308B" w:rsidRDefault="00C0308B" w:rsidP="00E713C4">
      <w:pPr>
        <w:tabs>
          <w:tab w:val="left" w:pos="720"/>
        </w:tabs>
        <w:spacing w:line="276" w:lineRule="auto"/>
        <w:rPr>
          <w:sz w:val="22"/>
          <w:szCs w:val="22"/>
        </w:rPr>
      </w:pPr>
      <w:r>
        <w:rPr>
          <w:sz w:val="22"/>
          <w:szCs w:val="22"/>
        </w:rPr>
        <w:tab/>
      </w:r>
      <w:r w:rsidR="00AA4DBD">
        <w:rPr>
          <w:sz w:val="22"/>
          <w:szCs w:val="22"/>
        </w:rPr>
        <w:t>ᵒ</w:t>
      </w:r>
      <w:r w:rsidR="00A13048">
        <w:rPr>
          <w:sz w:val="22"/>
          <w:szCs w:val="22"/>
        </w:rPr>
        <w:tab/>
      </w:r>
      <w:r w:rsidR="00127439">
        <w:rPr>
          <w:sz w:val="22"/>
          <w:szCs w:val="22"/>
        </w:rPr>
        <w:t>H</w:t>
      </w:r>
      <w:r w:rsidR="00431624" w:rsidRPr="0028504F">
        <w:rPr>
          <w:sz w:val="22"/>
          <w:szCs w:val="22"/>
        </w:rPr>
        <w:t xml:space="preserve">ealth departments, </w:t>
      </w:r>
    </w:p>
    <w:p w14:paraId="30E079D2" w14:textId="1C2A70F5" w:rsidR="00C0308B" w:rsidRDefault="00C0308B" w:rsidP="00E713C4">
      <w:pPr>
        <w:tabs>
          <w:tab w:val="left" w:pos="720"/>
        </w:tabs>
        <w:spacing w:line="276" w:lineRule="auto"/>
        <w:rPr>
          <w:sz w:val="22"/>
          <w:szCs w:val="22"/>
        </w:rPr>
      </w:pPr>
      <w:r>
        <w:rPr>
          <w:sz w:val="22"/>
          <w:szCs w:val="22"/>
        </w:rPr>
        <w:tab/>
      </w:r>
      <w:r w:rsidR="00A13048">
        <w:rPr>
          <w:sz w:val="22"/>
          <w:szCs w:val="22"/>
        </w:rPr>
        <w:t>ᵒ</w:t>
      </w:r>
      <w:r w:rsidR="00A13048">
        <w:rPr>
          <w:sz w:val="22"/>
          <w:szCs w:val="22"/>
        </w:rPr>
        <w:tab/>
      </w:r>
      <w:r w:rsidR="00127439">
        <w:rPr>
          <w:sz w:val="22"/>
          <w:szCs w:val="22"/>
        </w:rPr>
        <w:t>H</w:t>
      </w:r>
      <w:r w:rsidR="00431624" w:rsidRPr="0028504F">
        <w:rPr>
          <w:sz w:val="22"/>
          <w:szCs w:val="22"/>
        </w:rPr>
        <w:t>ospital-</w:t>
      </w:r>
      <w:r w:rsidR="00386A31">
        <w:rPr>
          <w:sz w:val="22"/>
          <w:szCs w:val="22"/>
        </w:rPr>
        <w:t>o</w:t>
      </w:r>
      <w:r w:rsidR="00431624" w:rsidRPr="0028504F">
        <w:rPr>
          <w:sz w:val="22"/>
          <w:szCs w:val="22"/>
        </w:rPr>
        <w:t xml:space="preserve">wned primary care clinics, </w:t>
      </w:r>
    </w:p>
    <w:p w14:paraId="2EAE2A22" w14:textId="77777777" w:rsidR="00C0308B" w:rsidRDefault="00C0308B" w:rsidP="00E713C4">
      <w:pPr>
        <w:tabs>
          <w:tab w:val="left" w:pos="720"/>
        </w:tabs>
        <w:spacing w:line="276" w:lineRule="auto"/>
        <w:rPr>
          <w:sz w:val="22"/>
          <w:szCs w:val="22"/>
        </w:rPr>
      </w:pPr>
      <w:r>
        <w:rPr>
          <w:sz w:val="22"/>
          <w:szCs w:val="22"/>
        </w:rPr>
        <w:tab/>
      </w:r>
      <w:r w:rsidR="00A13048">
        <w:rPr>
          <w:sz w:val="22"/>
          <w:szCs w:val="22"/>
        </w:rPr>
        <w:t>ᵒ</w:t>
      </w:r>
      <w:r w:rsidR="00A13048">
        <w:rPr>
          <w:sz w:val="22"/>
          <w:szCs w:val="22"/>
        </w:rPr>
        <w:tab/>
      </w:r>
      <w:r w:rsidR="00127439">
        <w:rPr>
          <w:sz w:val="22"/>
          <w:szCs w:val="22"/>
        </w:rPr>
        <w:t>R</w:t>
      </w:r>
      <w:r w:rsidR="00431624" w:rsidRPr="0028504F">
        <w:rPr>
          <w:sz w:val="22"/>
          <w:szCs w:val="22"/>
        </w:rPr>
        <w:t xml:space="preserve">ural health centers, </w:t>
      </w:r>
    </w:p>
    <w:p w14:paraId="6A9320B5" w14:textId="77777777" w:rsidR="00C0308B" w:rsidRDefault="00C0308B" w:rsidP="00E713C4">
      <w:pPr>
        <w:tabs>
          <w:tab w:val="left" w:pos="720"/>
        </w:tabs>
        <w:spacing w:line="276" w:lineRule="auto"/>
        <w:rPr>
          <w:sz w:val="22"/>
          <w:szCs w:val="22"/>
        </w:rPr>
      </w:pPr>
      <w:r>
        <w:rPr>
          <w:sz w:val="22"/>
          <w:szCs w:val="22"/>
        </w:rPr>
        <w:tab/>
      </w:r>
      <w:r w:rsidR="00A13048">
        <w:rPr>
          <w:sz w:val="22"/>
          <w:szCs w:val="22"/>
        </w:rPr>
        <w:t>ᵒ</w:t>
      </w:r>
      <w:r w:rsidR="00A13048">
        <w:rPr>
          <w:sz w:val="22"/>
          <w:szCs w:val="22"/>
        </w:rPr>
        <w:tab/>
      </w:r>
      <w:r w:rsidR="00127439">
        <w:rPr>
          <w:sz w:val="22"/>
          <w:szCs w:val="22"/>
        </w:rPr>
        <w:t>S</w:t>
      </w:r>
      <w:r w:rsidR="00431624" w:rsidRPr="0028504F">
        <w:rPr>
          <w:sz w:val="22"/>
          <w:szCs w:val="22"/>
        </w:rPr>
        <w:t>chool</w:t>
      </w:r>
      <w:r w:rsidR="000F44DA">
        <w:rPr>
          <w:sz w:val="22"/>
          <w:szCs w:val="22"/>
        </w:rPr>
        <w:t>-</w:t>
      </w:r>
      <w:r w:rsidR="00431624" w:rsidRPr="0028504F">
        <w:rPr>
          <w:sz w:val="22"/>
          <w:szCs w:val="22"/>
        </w:rPr>
        <w:t>based and school</w:t>
      </w:r>
      <w:r w:rsidR="000F44DA">
        <w:rPr>
          <w:sz w:val="22"/>
          <w:szCs w:val="22"/>
        </w:rPr>
        <w:t>-</w:t>
      </w:r>
      <w:r w:rsidR="00431624" w:rsidRPr="0028504F">
        <w:rPr>
          <w:sz w:val="22"/>
          <w:szCs w:val="22"/>
        </w:rPr>
        <w:t xml:space="preserve">linked health centers, </w:t>
      </w:r>
    </w:p>
    <w:p w14:paraId="4C636849" w14:textId="2F7DB167" w:rsidR="00EE10D7" w:rsidRDefault="00C0308B" w:rsidP="00E713C4">
      <w:pPr>
        <w:tabs>
          <w:tab w:val="left" w:pos="720"/>
        </w:tabs>
        <w:spacing w:line="276" w:lineRule="auto"/>
        <w:rPr>
          <w:sz w:val="22"/>
          <w:szCs w:val="22"/>
        </w:rPr>
      </w:pPr>
      <w:r>
        <w:rPr>
          <w:sz w:val="22"/>
          <w:szCs w:val="22"/>
        </w:rPr>
        <w:tab/>
      </w:r>
      <w:r w:rsidR="00A13048">
        <w:rPr>
          <w:sz w:val="22"/>
          <w:szCs w:val="22"/>
        </w:rPr>
        <w:t>ᵒ</w:t>
      </w:r>
      <w:r w:rsidR="00A13048">
        <w:rPr>
          <w:sz w:val="22"/>
          <w:szCs w:val="22"/>
        </w:rPr>
        <w:tab/>
      </w:r>
      <w:r>
        <w:rPr>
          <w:sz w:val="22"/>
          <w:szCs w:val="22"/>
        </w:rPr>
        <w:t xml:space="preserve">AHEC </w:t>
      </w:r>
    </w:p>
    <w:p w14:paraId="12B690E9" w14:textId="1F3248DB" w:rsidR="00EE10D7" w:rsidRDefault="00EE10D7" w:rsidP="00E713C4">
      <w:pPr>
        <w:tabs>
          <w:tab w:val="left" w:pos="720"/>
        </w:tabs>
        <w:spacing w:line="276" w:lineRule="auto"/>
        <w:rPr>
          <w:sz w:val="22"/>
          <w:szCs w:val="22"/>
        </w:rPr>
      </w:pPr>
      <w:r>
        <w:rPr>
          <w:sz w:val="22"/>
          <w:szCs w:val="22"/>
        </w:rPr>
        <w:tab/>
      </w:r>
      <w:r>
        <w:rPr>
          <w:sz w:val="22"/>
          <w:szCs w:val="22"/>
        </w:rPr>
        <w:tab/>
        <w:t>Other</w:t>
      </w:r>
    </w:p>
    <w:p w14:paraId="01D6E11E" w14:textId="77777777" w:rsidR="007855EC" w:rsidRPr="005363EF" w:rsidRDefault="007855EC" w:rsidP="00A13048">
      <w:pPr>
        <w:tabs>
          <w:tab w:val="left" w:pos="720"/>
        </w:tabs>
        <w:spacing w:line="276" w:lineRule="auto"/>
        <w:rPr>
          <w:sz w:val="22"/>
          <w:szCs w:val="22"/>
        </w:rPr>
      </w:pPr>
    </w:p>
    <w:p w14:paraId="2B86F43F" w14:textId="77777777" w:rsidR="00431624" w:rsidRPr="0028504F" w:rsidRDefault="00431624" w:rsidP="00431624">
      <w:pPr>
        <w:rPr>
          <w:sz w:val="22"/>
          <w:szCs w:val="22"/>
        </w:rPr>
      </w:pPr>
      <w:r w:rsidRPr="0028504F">
        <w:rPr>
          <w:sz w:val="22"/>
          <w:szCs w:val="22"/>
        </w:rPr>
        <w:t xml:space="preserve">As a condition of receiving a grant award, successful applicants must: </w:t>
      </w:r>
    </w:p>
    <w:p w14:paraId="7354DF24" w14:textId="77777777" w:rsidR="00431624" w:rsidRPr="0028504F" w:rsidRDefault="00431624" w:rsidP="00431624">
      <w:pPr>
        <w:rPr>
          <w:b/>
          <w:sz w:val="22"/>
          <w:szCs w:val="22"/>
        </w:rPr>
      </w:pPr>
    </w:p>
    <w:p w14:paraId="1A015926" w14:textId="77777777" w:rsidR="00024A20" w:rsidRPr="00603F93" w:rsidRDefault="00431624" w:rsidP="00FC22E0">
      <w:pPr>
        <w:numPr>
          <w:ilvl w:val="0"/>
          <w:numId w:val="26"/>
        </w:numPr>
        <w:contextualSpacing/>
        <w:jc w:val="both"/>
        <w:rPr>
          <w:rFonts w:eastAsia="Calibri"/>
          <w:sz w:val="22"/>
          <w:szCs w:val="22"/>
        </w:rPr>
      </w:pPr>
      <w:r w:rsidRPr="00603F93">
        <w:rPr>
          <w:rFonts w:eastAsia="Calibri"/>
          <w:sz w:val="22"/>
          <w:szCs w:val="22"/>
        </w:rPr>
        <w:t xml:space="preserve">Submit a monthly expense report in a specified format for reimbursement </w:t>
      </w:r>
    </w:p>
    <w:p w14:paraId="40C5BE07" w14:textId="77777777" w:rsidR="00431624" w:rsidRPr="00603F93" w:rsidRDefault="00431624" w:rsidP="00FC22E0">
      <w:pPr>
        <w:numPr>
          <w:ilvl w:val="0"/>
          <w:numId w:val="26"/>
        </w:numPr>
        <w:contextualSpacing/>
        <w:jc w:val="both"/>
        <w:rPr>
          <w:rFonts w:eastAsia="Calibri"/>
          <w:sz w:val="22"/>
          <w:szCs w:val="22"/>
        </w:rPr>
      </w:pPr>
      <w:r w:rsidRPr="00603F93">
        <w:rPr>
          <w:rFonts w:eastAsia="Calibri"/>
          <w:sz w:val="22"/>
          <w:szCs w:val="22"/>
        </w:rPr>
        <w:t xml:space="preserve">Submit performance reports quarterly </w:t>
      </w:r>
      <w:r w:rsidR="00603F93">
        <w:rPr>
          <w:rFonts w:eastAsia="Calibri"/>
          <w:sz w:val="22"/>
          <w:szCs w:val="22"/>
        </w:rPr>
        <w:t xml:space="preserve">or biannually </w:t>
      </w:r>
      <w:r w:rsidRPr="00603F93">
        <w:rPr>
          <w:rFonts w:eastAsia="Calibri"/>
          <w:sz w:val="22"/>
          <w:szCs w:val="22"/>
        </w:rPr>
        <w:t>throughout the grant term</w:t>
      </w:r>
    </w:p>
    <w:p w14:paraId="7D17E75C" w14:textId="1A7060C1" w:rsidR="00970D45" w:rsidRDefault="00970D45" w:rsidP="00FC22E0">
      <w:pPr>
        <w:numPr>
          <w:ilvl w:val="0"/>
          <w:numId w:val="26"/>
        </w:numPr>
        <w:contextualSpacing/>
        <w:jc w:val="both"/>
        <w:rPr>
          <w:rFonts w:eastAsia="Calibri"/>
          <w:sz w:val="22"/>
          <w:szCs w:val="22"/>
        </w:rPr>
      </w:pPr>
      <w:r w:rsidRPr="00603F93">
        <w:rPr>
          <w:rFonts w:eastAsia="Calibri"/>
          <w:sz w:val="22"/>
          <w:szCs w:val="22"/>
        </w:rPr>
        <w:t>Use an electronic financial software application (EXCEL spreadsheets are not acceptable formats)</w:t>
      </w:r>
    </w:p>
    <w:p w14:paraId="643C9EE8" w14:textId="6C0FBAFB" w:rsidR="003B631D" w:rsidRPr="00603F93" w:rsidRDefault="003B631D" w:rsidP="00FC22E0">
      <w:pPr>
        <w:numPr>
          <w:ilvl w:val="0"/>
          <w:numId w:val="26"/>
        </w:numPr>
        <w:contextualSpacing/>
        <w:jc w:val="both"/>
        <w:rPr>
          <w:rFonts w:eastAsia="Calibri"/>
          <w:sz w:val="22"/>
          <w:szCs w:val="22"/>
        </w:rPr>
      </w:pPr>
      <w:r>
        <w:rPr>
          <w:rFonts w:eastAsia="Calibri"/>
          <w:sz w:val="22"/>
          <w:szCs w:val="22"/>
        </w:rPr>
        <w:t>Dispense prescription drugs according to NC Board of Pharmacy dispensing policies</w:t>
      </w:r>
    </w:p>
    <w:p w14:paraId="0800B3BE" w14:textId="4C2AC70A" w:rsidR="003B631D" w:rsidRDefault="00F9225C" w:rsidP="0028504F">
      <w:pPr>
        <w:rPr>
          <w:b/>
          <w:sz w:val="22"/>
          <w:szCs w:val="22"/>
        </w:rPr>
      </w:pPr>
      <w:r w:rsidRPr="003B631D">
        <w:rPr>
          <w:rFonts w:eastAsia="Calibri"/>
          <w:sz w:val="22"/>
          <w:szCs w:val="22"/>
        </w:rPr>
        <w:t xml:space="preserve">Connect to NC HealthConnex </w:t>
      </w:r>
      <w:r w:rsidR="00CB1BBE" w:rsidRPr="003B631D">
        <w:rPr>
          <w:rFonts w:eastAsia="Calibri"/>
          <w:sz w:val="22"/>
          <w:szCs w:val="22"/>
        </w:rPr>
        <w:t>(</w:t>
      </w:r>
      <w:r w:rsidRPr="003B631D">
        <w:rPr>
          <w:i/>
          <w:color w:val="000000"/>
          <w:sz w:val="22"/>
          <w:szCs w:val="22"/>
        </w:rPr>
        <w:t>To meet the state’s mandate, a provider is “</w:t>
      </w:r>
      <w:r w:rsidRPr="003B631D">
        <w:rPr>
          <w:b/>
          <w:bCs/>
          <w:i/>
          <w:color w:val="000000"/>
          <w:sz w:val="22"/>
          <w:szCs w:val="22"/>
          <w:u w:val="single"/>
        </w:rPr>
        <w:t>connected</w:t>
      </w:r>
      <w:r w:rsidRPr="003B631D">
        <w:rPr>
          <w:i/>
          <w:color w:val="000000"/>
          <w:sz w:val="22"/>
          <w:szCs w:val="22"/>
        </w:rPr>
        <w:t xml:space="preserve">” when its clinical and demographic information are being sent to NC HealthConnex at least twice daily.” </w:t>
      </w:r>
      <w:r w:rsidRPr="003B631D">
        <w:rPr>
          <w:rFonts w:ascii="Helvetica" w:hAnsi="Helvetica" w:cs="Helvetica"/>
          <w:i/>
          <w:color w:val="000000"/>
          <w:sz w:val="22"/>
          <w:szCs w:val="22"/>
        </w:rPr>
        <w:t>For further information, please see the HIEA website</w:t>
      </w:r>
      <w:r w:rsidRPr="003B631D">
        <w:rPr>
          <w:rFonts w:ascii="Helvetica" w:hAnsi="Helvetica" w:cs="Helvetica"/>
          <w:color w:val="000000"/>
          <w:sz w:val="22"/>
          <w:szCs w:val="22"/>
        </w:rPr>
        <w:t xml:space="preserve">:  </w:t>
      </w:r>
      <w:hyperlink r:id="rId10" w:history="1">
        <w:r w:rsidRPr="003B631D">
          <w:rPr>
            <w:rStyle w:val="Hyperlink"/>
            <w:sz w:val="22"/>
            <w:szCs w:val="22"/>
            <w:shd w:val="clear" w:color="auto" w:fill="FFFFFF"/>
          </w:rPr>
          <w:t>https://hiea.nc.gov</w:t>
        </w:r>
      </w:hyperlink>
    </w:p>
    <w:p w14:paraId="6CC40487" w14:textId="77777777" w:rsidR="003B631D" w:rsidRDefault="003B631D" w:rsidP="0028504F">
      <w:pPr>
        <w:rPr>
          <w:b/>
          <w:sz w:val="22"/>
          <w:szCs w:val="22"/>
        </w:rPr>
      </w:pPr>
    </w:p>
    <w:p w14:paraId="08214BCE" w14:textId="1DFC227E" w:rsidR="0028504F" w:rsidRPr="0028504F" w:rsidRDefault="0028504F" w:rsidP="0028504F">
      <w:pPr>
        <w:rPr>
          <w:b/>
          <w:sz w:val="22"/>
          <w:szCs w:val="22"/>
        </w:rPr>
      </w:pPr>
      <w:r w:rsidRPr="003D72EF">
        <w:rPr>
          <w:b/>
          <w:sz w:val="22"/>
          <w:szCs w:val="22"/>
        </w:rPr>
        <w:t>How to Apply:</w:t>
      </w:r>
      <w:r w:rsidRPr="0028504F">
        <w:rPr>
          <w:b/>
          <w:sz w:val="22"/>
          <w:szCs w:val="22"/>
        </w:rPr>
        <w:t xml:space="preserve">  </w:t>
      </w:r>
    </w:p>
    <w:p w14:paraId="0065C4E1" w14:textId="77777777" w:rsidR="0028504F" w:rsidRPr="0028504F" w:rsidRDefault="0028504F" w:rsidP="0028504F">
      <w:pPr>
        <w:rPr>
          <w:b/>
          <w:sz w:val="22"/>
          <w:szCs w:val="22"/>
        </w:rPr>
      </w:pPr>
    </w:p>
    <w:p w14:paraId="5B3E9133" w14:textId="659F4D11" w:rsidR="0028504F" w:rsidRPr="0028504F" w:rsidRDefault="0028504F" w:rsidP="0028504F">
      <w:pPr>
        <w:rPr>
          <w:b/>
          <w:sz w:val="22"/>
          <w:szCs w:val="22"/>
        </w:rPr>
      </w:pPr>
      <w:r w:rsidRPr="0028504F">
        <w:rPr>
          <w:sz w:val="22"/>
          <w:szCs w:val="22"/>
        </w:rPr>
        <w:t>Appl</w:t>
      </w:r>
      <w:r w:rsidR="004A0577">
        <w:rPr>
          <w:sz w:val="22"/>
          <w:szCs w:val="22"/>
        </w:rPr>
        <w:t xml:space="preserve">icants must submit the following </w:t>
      </w:r>
      <w:r w:rsidR="00B24C5D">
        <w:rPr>
          <w:sz w:val="22"/>
          <w:szCs w:val="22"/>
        </w:rPr>
        <w:t xml:space="preserve">information </w:t>
      </w:r>
      <w:r w:rsidR="00065F68">
        <w:rPr>
          <w:sz w:val="22"/>
          <w:szCs w:val="22"/>
        </w:rPr>
        <w:t xml:space="preserve">electronically through the </w:t>
      </w:r>
      <w:r w:rsidR="00B24C5D">
        <w:rPr>
          <w:sz w:val="22"/>
          <w:szCs w:val="22"/>
        </w:rPr>
        <w:t>on-line application tool</w:t>
      </w:r>
      <w:r w:rsidR="00065F68">
        <w:rPr>
          <w:sz w:val="22"/>
          <w:szCs w:val="22"/>
        </w:rPr>
        <w:t xml:space="preserve">. </w:t>
      </w:r>
    </w:p>
    <w:p w14:paraId="0A554AD7" w14:textId="36EE9732" w:rsidR="0028504F" w:rsidRDefault="0028504F" w:rsidP="0028504F">
      <w:pPr>
        <w:numPr>
          <w:ilvl w:val="0"/>
          <w:numId w:val="21"/>
        </w:numPr>
        <w:autoSpaceDE w:val="0"/>
        <w:autoSpaceDN w:val="0"/>
        <w:adjustRightInd w:val="0"/>
        <w:ind w:left="810"/>
        <w:rPr>
          <w:bCs/>
          <w:sz w:val="22"/>
          <w:szCs w:val="22"/>
        </w:rPr>
      </w:pPr>
      <w:r w:rsidRPr="0028504F">
        <w:rPr>
          <w:bCs/>
          <w:sz w:val="22"/>
          <w:szCs w:val="22"/>
        </w:rPr>
        <w:t xml:space="preserve">Organizational Information and Signature Sheet </w:t>
      </w:r>
    </w:p>
    <w:p w14:paraId="7A2B1F38" w14:textId="1C647448" w:rsidR="003B631D" w:rsidRPr="0028504F" w:rsidRDefault="003B631D" w:rsidP="0028504F">
      <w:pPr>
        <w:numPr>
          <w:ilvl w:val="0"/>
          <w:numId w:val="21"/>
        </w:numPr>
        <w:autoSpaceDE w:val="0"/>
        <w:autoSpaceDN w:val="0"/>
        <w:adjustRightInd w:val="0"/>
        <w:ind w:left="810"/>
        <w:rPr>
          <w:bCs/>
          <w:sz w:val="22"/>
          <w:szCs w:val="22"/>
        </w:rPr>
      </w:pPr>
      <w:r>
        <w:rPr>
          <w:bCs/>
          <w:sz w:val="22"/>
          <w:szCs w:val="22"/>
        </w:rPr>
        <w:t>Grant Narrative</w:t>
      </w:r>
    </w:p>
    <w:p w14:paraId="7287A0EC" w14:textId="77777777" w:rsidR="0028504F" w:rsidRPr="0028504F" w:rsidRDefault="0028504F" w:rsidP="0028504F">
      <w:pPr>
        <w:numPr>
          <w:ilvl w:val="0"/>
          <w:numId w:val="21"/>
        </w:numPr>
        <w:autoSpaceDE w:val="0"/>
        <w:autoSpaceDN w:val="0"/>
        <w:adjustRightInd w:val="0"/>
        <w:ind w:left="810"/>
        <w:rPr>
          <w:bCs/>
          <w:sz w:val="22"/>
          <w:szCs w:val="22"/>
        </w:rPr>
      </w:pPr>
      <w:r w:rsidRPr="0028504F">
        <w:rPr>
          <w:bCs/>
          <w:sz w:val="22"/>
          <w:szCs w:val="22"/>
        </w:rPr>
        <w:t xml:space="preserve">Summary of Evaluation Criteria and Baseline Data </w:t>
      </w:r>
    </w:p>
    <w:p w14:paraId="182D065A" w14:textId="77777777" w:rsidR="0028504F" w:rsidRDefault="0028504F" w:rsidP="0028504F">
      <w:pPr>
        <w:numPr>
          <w:ilvl w:val="0"/>
          <w:numId w:val="21"/>
        </w:numPr>
        <w:ind w:left="810"/>
        <w:rPr>
          <w:bCs/>
          <w:sz w:val="22"/>
          <w:szCs w:val="22"/>
        </w:rPr>
      </w:pPr>
      <w:r w:rsidRPr="0028504F">
        <w:rPr>
          <w:bCs/>
          <w:sz w:val="22"/>
          <w:szCs w:val="22"/>
        </w:rPr>
        <w:t>Budget</w:t>
      </w:r>
    </w:p>
    <w:p w14:paraId="12596E95" w14:textId="77777777" w:rsidR="00575C93" w:rsidRDefault="00575C93" w:rsidP="0028504F">
      <w:pPr>
        <w:spacing w:after="120" w:line="276" w:lineRule="auto"/>
        <w:rPr>
          <w:b/>
          <w:sz w:val="22"/>
          <w:szCs w:val="22"/>
        </w:rPr>
      </w:pPr>
    </w:p>
    <w:p w14:paraId="0BF41356" w14:textId="77777777" w:rsidR="0028504F" w:rsidRPr="0028504F" w:rsidRDefault="0028504F" w:rsidP="0028504F">
      <w:pPr>
        <w:spacing w:after="120" w:line="276" w:lineRule="auto"/>
        <w:rPr>
          <w:b/>
          <w:sz w:val="22"/>
          <w:szCs w:val="22"/>
        </w:rPr>
      </w:pPr>
      <w:r w:rsidRPr="0028504F">
        <w:rPr>
          <w:b/>
          <w:sz w:val="22"/>
          <w:szCs w:val="22"/>
        </w:rPr>
        <w:t xml:space="preserve">Deadline for Submission:   </w:t>
      </w:r>
    </w:p>
    <w:p w14:paraId="2D968F7A" w14:textId="2ED9D637" w:rsidR="00A13048" w:rsidRDefault="0028504F" w:rsidP="0028504F">
      <w:pPr>
        <w:spacing w:line="276" w:lineRule="auto"/>
        <w:ind w:right="270"/>
        <w:rPr>
          <w:sz w:val="22"/>
          <w:szCs w:val="22"/>
        </w:rPr>
      </w:pPr>
      <w:r w:rsidRPr="0028504F">
        <w:rPr>
          <w:sz w:val="22"/>
          <w:szCs w:val="22"/>
        </w:rPr>
        <w:t xml:space="preserve">Grant applications </w:t>
      </w:r>
      <w:r w:rsidRPr="00D7142E">
        <w:rPr>
          <w:sz w:val="22"/>
          <w:szCs w:val="22"/>
          <w:u w:val="single"/>
        </w:rPr>
        <w:t xml:space="preserve">must be received electronically by the Office of Rural Health by </w:t>
      </w:r>
      <w:r w:rsidR="0023253F">
        <w:rPr>
          <w:sz w:val="22"/>
          <w:szCs w:val="22"/>
          <w:u w:val="single"/>
        </w:rPr>
        <w:t>June 18,2021</w:t>
      </w:r>
      <w:r w:rsidRPr="0028504F">
        <w:rPr>
          <w:sz w:val="22"/>
          <w:szCs w:val="22"/>
        </w:rPr>
        <w:t xml:space="preserve">. </w:t>
      </w:r>
    </w:p>
    <w:p w14:paraId="040B0EDF" w14:textId="77777777" w:rsidR="00AC27CF" w:rsidRDefault="0028504F" w:rsidP="0028504F">
      <w:pPr>
        <w:spacing w:line="276" w:lineRule="auto"/>
        <w:ind w:right="270"/>
        <w:rPr>
          <w:sz w:val="22"/>
          <w:szCs w:val="22"/>
        </w:rPr>
      </w:pPr>
      <w:r w:rsidRPr="0028504F">
        <w:rPr>
          <w:sz w:val="22"/>
          <w:szCs w:val="22"/>
        </w:rPr>
        <w:t xml:space="preserve">Only electronic </w:t>
      </w:r>
      <w:r w:rsidR="0049462F">
        <w:rPr>
          <w:sz w:val="22"/>
          <w:szCs w:val="22"/>
        </w:rPr>
        <w:t>applications</w:t>
      </w:r>
      <w:r w:rsidRPr="0028504F">
        <w:rPr>
          <w:sz w:val="22"/>
          <w:szCs w:val="22"/>
        </w:rPr>
        <w:t xml:space="preserve"> will be </w:t>
      </w:r>
      <w:r w:rsidR="0049462F" w:rsidRPr="0028504F">
        <w:rPr>
          <w:sz w:val="22"/>
          <w:szCs w:val="22"/>
        </w:rPr>
        <w:t>accepted</w:t>
      </w:r>
      <w:r w:rsidR="0049462F">
        <w:rPr>
          <w:sz w:val="22"/>
          <w:szCs w:val="22"/>
        </w:rPr>
        <w:t>. A</w:t>
      </w:r>
      <w:r w:rsidR="00CC3835">
        <w:rPr>
          <w:sz w:val="22"/>
          <w:szCs w:val="22"/>
        </w:rPr>
        <w:t>ccess</w:t>
      </w:r>
      <w:r w:rsidR="0049462F">
        <w:rPr>
          <w:sz w:val="22"/>
          <w:szCs w:val="22"/>
        </w:rPr>
        <w:t xml:space="preserve"> to the electronic application </w:t>
      </w:r>
      <w:r w:rsidR="00AC27CF">
        <w:rPr>
          <w:sz w:val="22"/>
          <w:szCs w:val="22"/>
        </w:rPr>
        <w:t>is a two-step</w:t>
      </w:r>
      <w:r w:rsidR="0049462F">
        <w:rPr>
          <w:sz w:val="22"/>
          <w:szCs w:val="22"/>
        </w:rPr>
        <w:t xml:space="preserve"> process:</w:t>
      </w:r>
    </w:p>
    <w:p w14:paraId="3746226E" w14:textId="77777777" w:rsidR="0049462F" w:rsidRDefault="0049462F" w:rsidP="00065F68">
      <w:pPr>
        <w:spacing w:line="276" w:lineRule="auto"/>
        <w:ind w:right="270"/>
        <w:rPr>
          <w:sz w:val="22"/>
          <w:szCs w:val="22"/>
        </w:rPr>
      </w:pPr>
    </w:p>
    <w:p w14:paraId="0B3C8CD4" w14:textId="77777777" w:rsidR="00FB3318" w:rsidRPr="00A85F10" w:rsidRDefault="00065F68" w:rsidP="00FB3318">
      <w:pPr>
        <w:shd w:val="clear" w:color="auto" w:fill="FFFFFF"/>
        <w:spacing w:line="276" w:lineRule="auto"/>
        <w:ind w:left="720" w:right="270"/>
        <w:rPr>
          <w:i/>
          <w:iCs/>
          <w:sz w:val="24"/>
          <w:szCs w:val="22"/>
        </w:rPr>
      </w:pPr>
      <w:r w:rsidRPr="00F812A2">
        <w:rPr>
          <w:sz w:val="22"/>
          <w:szCs w:val="22"/>
        </w:rPr>
        <w:lastRenderedPageBreak/>
        <w:t xml:space="preserve">You must submit your organization name and contact information through the following link which opens </w:t>
      </w:r>
      <w:r w:rsidR="0023253F">
        <w:rPr>
          <w:sz w:val="22"/>
          <w:szCs w:val="22"/>
        </w:rPr>
        <w:t>June 1, 2021</w:t>
      </w:r>
      <w:r w:rsidR="00F45160" w:rsidRPr="00F812A2">
        <w:rPr>
          <w:sz w:val="22"/>
          <w:szCs w:val="22"/>
        </w:rPr>
        <w:t xml:space="preserve"> and closes on </w:t>
      </w:r>
      <w:r w:rsidR="0023253F">
        <w:rPr>
          <w:sz w:val="22"/>
          <w:szCs w:val="22"/>
        </w:rPr>
        <w:t>June 18</w:t>
      </w:r>
      <w:r w:rsidR="00F45160" w:rsidRPr="00F812A2">
        <w:rPr>
          <w:sz w:val="22"/>
          <w:szCs w:val="22"/>
        </w:rPr>
        <w:t>, 202</w:t>
      </w:r>
      <w:r w:rsidR="00387D2F" w:rsidRPr="00F812A2">
        <w:rPr>
          <w:sz w:val="22"/>
          <w:szCs w:val="22"/>
        </w:rPr>
        <w:t>1</w:t>
      </w:r>
      <w:r w:rsidRPr="00F812A2">
        <w:rPr>
          <w:sz w:val="22"/>
          <w:szCs w:val="22"/>
        </w:rPr>
        <w:t xml:space="preserve">: </w:t>
      </w:r>
      <w:hyperlink r:id="rId11" w:history="1">
        <w:r w:rsidR="00FB3318" w:rsidRPr="00A85F10">
          <w:rPr>
            <w:rStyle w:val="Hyperlink"/>
            <w:i/>
            <w:iCs/>
            <w:sz w:val="24"/>
            <w:szCs w:val="22"/>
          </w:rPr>
          <w:t>https://ncruralhealth.az1.qualtrics.com/jfe/form/SV_8oVUw0Tu5bKhxOK</w:t>
        </w:r>
      </w:hyperlink>
    </w:p>
    <w:p w14:paraId="18A3B041" w14:textId="2CF34E6C" w:rsidR="00F812A2" w:rsidRPr="0023253F" w:rsidRDefault="00F812A2" w:rsidP="00FB3318">
      <w:pPr>
        <w:shd w:val="clear" w:color="auto" w:fill="FFFFFF"/>
        <w:spacing w:line="276" w:lineRule="auto"/>
        <w:ind w:left="720" w:right="270"/>
        <w:rPr>
          <w:i/>
          <w:iCs/>
          <w:sz w:val="22"/>
          <w:szCs w:val="22"/>
          <w:highlight w:val="yellow"/>
        </w:rPr>
      </w:pPr>
    </w:p>
    <w:p w14:paraId="5AAD5C5E" w14:textId="19D8FED8" w:rsidR="00387D2F" w:rsidRPr="00F812A2" w:rsidRDefault="00387D2F" w:rsidP="00C05F80">
      <w:pPr>
        <w:numPr>
          <w:ilvl w:val="0"/>
          <w:numId w:val="38"/>
        </w:numPr>
        <w:shd w:val="clear" w:color="auto" w:fill="FFFFFF"/>
        <w:spacing w:line="276" w:lineRule="auto"/>
        <w:ind w:right="270"/>
        <w:rPr>
          <w:i/>
          <w:iCs/>
          <w:sz w:val="22"/>
          <w:szCs w:val="22"/>
        </w:rPr>
      </w:pPr>
      <w:r w:rsidRPr="00F812A2">
        <w:rPr>
          <w:i/>
          <w:iCs/>
          <w:sz w:val="22"/>
          <w:szCs w:val="22"/>
        </w:rPr>
        <w:t xml:space="preserve">Please begin the application process in time to have it completed by </w:t>
      </w:r>
      <w:r w:rsidR="001C6C74">
        <w:rPr>
          <w:i/>
          <w:iCs/>
          <w:sz w:val="22"/>
          <w:szCs w:val="22"/>
        </w:rPr>
        <w:t>June 18</w:t>
      </w:r>
      <w:r w:rsidRPr="00F812A2">
        <w:rPr>
          <w:i/>
          <w:iCs/>
          <w:sz w:val="22"/>
          <w:szCs w:val="22"/>
        </w:rPr>
        <w:t xml:space="preserve">, 2021, as no </w:t>
      </w:r>
      <w:r w:rsidR="000F349D" w:rsidRPr="00F812A2">
        <w:rPr>
          <w:i/>
          <w:iCs/>
          <w:sz w:val="22"/>
          <w:szCs w:val="22"/>
        </w:rPr>
        <w:t>new application links will be open</w:t>
      </w:r>
      <w:r w:rsidRPr="00F812A2">
        <w:rPr>
          <w:i/>
          <w:iCs/>
          <w:sz w:val="22"/>
          <w:szCs w:val="22"/>
        </w:rPr>
        <w:t xml:space="preserve"> on that day.</w:t>
      </w:r>
    </w:p>
    <w:p w14:paraId="47BD692D" w14:textId="77777777" w:rsidR="00387D2F" w:rsidRPr="00387D2F" w:rsidRDefault="00387D2F" w:rsidP="0049462F">
      <w:pPr>
        <w:spacing w:line="276" w:lineRule="auto"/>
        <w:ind w:left="720" w:right="270"/>
        <w:rPr>
          <w:sz w:val="22"/>
          <w:szCs w:val="22"/>
        </w:rPr>
      </w:pPr>
    </w:p>
    <w:p w14:paraId="4878B3D2" w14:textId="7E5522AE" w:rsidR="00EB04F8" w:rsidRPr="00EB04F8" w:rsidRDefault="00EB04F8" w:rsidP="00EB04F8">
      <w:pPr>
        <w:numPr>
          <w:ilvl w:val="0"/>
          <w:numId w:val="38"/>
        </w:numPr>
        <w:spacing w:line="276" w:lineRule="auto"/>
        <w:ind w:right="270"/>
        <w:rPr>
          <w:sz w:val="22"/>
          <w:szCs w:val="22"/>
        </w:rPr>
      </w:pPr>
      <w:r w:rsidRPr="00EB04F8">
        <w:rPr>
          <w:sz w:val="22"/>
          <w:szCs w:val="22"/>
        </w:rPr>
        <w:t>Once you submit your contact information</w:t>
      </w:r>
      <w:r>
        <w:rPr>
          <w:sz w:val="22"/>
          <w:szCs w:val="22"/>
        </w:rPr>
        <w:t xml:space="preserve"> in the link above</w:t>
      </w:r>
      <w:r w:rsidRPr="00EB04F8">
        <w:rPr>
          <w:sz w:val="22"/>
          <w:szCs w:val="22"/>
        </w:rPr>
        <w:t xml:space="preserve">, you will receive an email with a personalized link specific to your organization. The link in the e-mail will give you access to the electronic application. The application closes </w:t>
      </w:r>
      <w:r w:rsidR="001C6C74">
        <w:rPr>
          <w:sz w:val="22"/>
          <w:szCs w:val="22"/>
        </w:rPr>
        <w:t>June 18</w:t>
      </w:r>
      <w:r w:rsidRPr="00EB04F8">
        <w:rPr>
          <w:sz w:val="22"/>
          <w:szCs w:val="22"/>
        </w:rPr>
        <w:t>, 20</w:t>
      </w:r>
      <w:r w:rsidR="00231188">
        <w:rPr>
          <w:sz w:val="22"/>
          <w:szCs w:val="22"/>
        </w:rPr>
        <w:t>2</w:t>
      </w:r>
      <w:r w:rsidR="00387D2F">
        <w:rPr>
          <w:sz w:val="22"/>
          <w:szCs w:val="22"/>
        </w:rPr>
        <w:t>1</w:t>
      </w:r>
      <w:r w:rsidRPr="00EB04F8">
        <w:rPr>
          <w:sz w:val="22"/>
          <w:szCs w:val="22"/>
        </w:rPr>
        <w:t xml:space="preserve">.  </w:t>
      </w:r>
    </w:p>
    <w:p w14:paraId="59975C46" w14:textId="77777777" w:rsidR="00501FB3" w:rsidRDefault="00501FB3" w:rsidP="00640E77">
      <w:pPr>
        <w:spacing w:line="276" w:lineRule="auto"/>
        <w:ind w:left="360"/>
        <w:rPr>
          <w:b/>
        </w:rPr>
      </w:pPr>
    </w:p>
    <w:p w14:paraId="1EBBD33B" w14:textId="77777777" w:rsidR="00501FB3" w:rsidRDefault="00501FB3" w:rsidP="00640E77">
      <w:pPr>
        <w:spacing w:line="276" w:lineRule="auto"/>
        <w:ind w:left="360"/>
        <w:rPr>
          <w:b/>
        </w:rPr>
      </w:pPr>
    </w:p>
    <w:p w14:paraId="26A34432" w14:textId="23207702" w:rsidR="00640E77" w:rsidRDefault="00501FB3" w:rsidP="00640E77">
      <w:pPr>
        <w:spacing w:line="276" w:lineRule="auto"/>
        <w:ind w:left="360"/>
        <w:rPr>
          <w:b/>
          <w:sz w:val="22"/>
          <w:szCs w:val="22"/>
        </w:rPr>
      </w:pPr>
      <w:r w:rsidRPr="00501FB3">
        <w:rPr>
          <w:b/>
          <w:sz w:val="22"/>
          <w:szCs w:val="22"/>
        </w:rPr>
        <w:t>How</w:t>
      </w:r>
      <w:r w:rsidR="00640E77" w:rsidRPr="00501FB3">
        <w:rPr>
          <w:b/>
          <w:sz w:val="22"/>
          <w:szCs w:val="22"/>
        </w:rPr>
        <w:t xml:space="preserve"> to Obtain Further Information:  </w:t>
      </w:r>
      <w:r w:rsidR="00640E77" w:rsidRPr="00501FB3">
        <w:rPr>
          <w:sz w:val="22"/>
          <w:szCs w:val="22"/>
        </w:rPr>
        <w:t xml:space="preserve">Funding Agency Contact/Inquiry Information: </w:t>
      </w:r>
      <w:r w:rsidR="00640E77" w:rsidRPr="00501FB3">
        <w:rPr>
          <w:b/>
          <w:sz w:val="22"/>
          <w:szCs w:val="22"/>
        </w:rPr>
        <w:t xml:space="preserve">Ginny Ingram at </w:t>
      </w:r>
      <w:hyperlink r:id="rId12" w:history="1">
        <w:r w:rsidR="00640E77" w:rsidRPr="00501FB3">
          <w:rPr>
            <w:rStyle w:val="Hyperlink"/>
            <w:b/>
            <w:sz w:val="22"/>
            <w:szCs w:val="22"/>
          </w:rPr>
          <w:t>ginny.ingram@dhhs.nc.gov</w:t>
        </w:r>
      </w:hyperlink>
      <w:r w:rsidR="00640E77" w:rsidRPr="00501FB3">
        <w:rPr>
          <w:b/>
          <w:sz w:val="22"/>
          <w:szCs w:val="22"/>
        </w:rPr>
        <w:t xml:space="preserve"> </w:t>
      </w:r>
    </w:p>
    <w:p w14:paraId="607BE9C2" w14:textId="77777777" w:rsidR="00501FB3" w:rsidRDefault="00501FB3" w:rsidP="00640E77">
      <w:pPr>
        <w:spacing w:line="276" w:lineRule="auto"/>
        <w:ind w:left="360"/>
        <w:rPr>
          <w:b/>
          <w:sz w:val="22"/>
          <w:szCs w:val="22"/>
        </w:rPr>
      </w:pPr>
    </w:p>
    <w:p w14:paraId="4A22AEA0" w14:textId="5ADAA184" w:rsidR="00431624" w:rsidRDefault="00501FB3" w:rsidP="001C6C74">
      <w:pPr>
        <w:spacing w:line="276" w:lineRule="auto"/>
        <w:ind w:left="360"/>
        <w:rPr>
          <w:b/>
          <w:sz w:val="22"/>
          <w:szCs w:val="22"/>
        </w:rPr>
      </w:pPr>
      <w:r>
        <w:rPr>
          <w:b/>
          <w:sz w:val="22"/>
          <w:szCs w:val="22"/>
        </w:rPr>
        <w:t xml:space="preserve">For assistance with the </w:t>
      </w:r>
      <w:r w:rsidR="00387D2F">
        <w:rPr>
          <w:b/>
          <w:sz w:val="22"/>
          <w:szCs w:val="22"/>
        </w:rPr>
        <w:t xml:space="preserve">application </w:t>
      </w:r>
      <w:r>
        <w:rPr>
          <w:b/>
          <w:sz w:val="22"/>
          <w:szCs w:val="22"/>
        </w:rPr>
        <w:t xml:space="preserve">link: Contact Lola Omolodun, </w:t>
      </w:r>
      <w:hyperlink r:id="rId13" w:history="1">
        <w:r w:rsidRPr="001403BF">
          <w:rPr>
            <w:rStyle w:val="Hyperlink"/>
            <w:b/>
            <w:sz w:val="22"/>
            <w:szCs w:val="22"/>
          </w:rPr>
          <w:t>lola.omolodun@dhhs.nc.gov</w:t>
        </w:r>
      </w:hyperlink>
      <w:r>
        <w:rPr>
          <w:b/>
          <w:sz w:val="22"/>
          <w:szCs w:val="22"/>
        </w:rPr>
        <w:t xml:space="preserve"> </w:t>
      </w:r>
    </w:p>
    <w:p w14:paraId="4FC9B52A" w14:textId="0837F5B0" w:rsidR="001C6C74" w:rsidRDefault="001C6C74" w:rsidP="001C6C74">
      <w:pPr>
        <w:spacing w:line="276" w:lineRule="auto"/>
        <w:ind w:left="360"/>
        <w:rPr>
          <w:b/>
          <w:sz w:val="22"/>
          <w:szCs w:val="22"/>
        </w:rPr>
      </w:pPr>
    </w:p>
    <w:p w14:paraId="65D903DA" w14:textId="5175B4C3" w:rsidR="001C6C74" w:rsidRDefault="001C6C74" w:rsidP="001C6C74">
      <w:pPr>
        <w:spacing w:line="276" w:lineRule="auto"/>
        <w:ind w:left="360"/>
        <w:rPr>
          <w:b/>
          <w:sz w:val="22"/>
          <w:szCs w:val="22"/>
        </w:rPr>
      </w:pPr>
    </w:p>
    <w:p w14:paraId="2BA46C44" w14:textId="5DDA34DC" w:rsidR="001C6C74" w:rsidRDefault="001C6C74" w:rsidP="001C6C74">
      <w:pPr>
        <w:spacing w:line="276" w:lineRule="auto"/>
        <w:ind w:left="360"/>
        <w:rPr>
          <w:b/>
          <w:sz w:val="22"/>
          <w:szCs w:val="22"/>
        </w:rPr>
      </w:pPr>
    </w:p>
    <w:p w14:paraId="172AB2B1" w14:textId="5C15F0D0" w:rsidR="001C6C74" w:rsidRDefault="001C6C74" w:rsidP="001C6C74">
      <w:pPr>
        <w:spacing w:line="276" w:lineRule="auto"/>
        <w:ind w:left="360"/>
        <w:rPr>
          <w:b/>
          <w:sz w:val="22"/>
          <w:szCs w:val="22"/>
        </w:rPr>
      </w:pPr>
    </w:p>
    <w:p w14:paraId="50C44476" w14:textId="14834819" w:rsidR="001C6C74" w:rsidRDefault="001C6C74" w:rsidP="001C6C74">
      <w:pPr>
        <w:spacing w:line="276" w:lineRule="auto"/>
        <w:ind w:left="360"/>
        <w:rPr>
          <w:b/>
          <w:sz w:val="22"/>
          <w:szCs w:val="22"/>
        </w:rPr>
      </w:pPr>
    </w:p>
    <w:p w14:paraId="713EAFA3" w14:textId="0CE4FB67" w:rsidR="001C6C74" w:rsidRDefault="001C6C74" w:rsidP="001C6C74">
      <w:pPr>
        <w:spacing w:line="276" w:lineRule="auto"/>
        <w:ind w:left="360"/>
        <w:rPr>
          <w:b/>
          <w:sz w:val="22"/>
          <w:szCs w:val="22"/>
        </w:rPr>
      </w:pPr>
    </w:p>
    <w:p w14:paraId="478D4335" w14:textId="11582937" w:rsidR="001C6C74" w:rsidRDefault="001C6C74" w:rsidP="001C6C74">
      <w:pPr>
        <w:spacing w:line="276" w:lineRule="auto"/>
        <w:ind w:left="360"/>
        <w:rPr>
          <w:b/>
          <w:sz w:val="22"/>
          <w:szCs w:val="22"/>
        </w:rPr>
      </w:pPr>
    </w:p>
    <w:p w14:paraId="7E31D81A" w14:textId="593C5554" w:rsidR="001C6C74" w:rsidRDefault="001C6C74" w:rsidP="001C6C74">
      <w:pPr>
        <w:spacing w:line="276" w:lineRule="auto"/>
        <w:ind w:left="360"/>
        <w:rPr>
          <w:b/>
          <w:sz w:val="22"/>
          <w:szCs w:val="22"/>
        </w:rPr>
      </w:pPr>
    </w:p>
    <w:p w14:paraId="7AA26954" w14:textId="43AFB859" w:rsidR="001C6C74" w:rsidRDefault="001C6C74" w:rsidP="001C6C74">
      <w:pPr>
        <w:spacing w:line="276" w:lineRule="auto"/>
        <w:ind w:left="360"/>
        <w:rPr>
          <w:b/>
          <w:sz w:val="22"/>
          <w:szCs w:val="22"/>
        </w:rPr>
      </w:pPr>
    </w:p>
    <w:p w14:paraId="473FF97C" w14:textId="7C52EB00" w:rsidR="001C6C74" w:rsidRDefault="001C6C74" w:rsidP="001C6C74">
      <w:pPr>
        <w:spacing w:line="276" w:lineRule="auto"/>
        <w:ind w:left="360"/>
        <w:rPr>
          <w:b/>
          <w:sz w:val="22"/>
          <w:szCs w:val="22"/>
        </w:rPr>
      </w:pPr>
    </w:p>
    <w:p w14:paraId="140E60DB" w14:textId="06A65CCC" w:rsidR="001C6C74" w:rsidRDefault="001C6C74" w:rsidP="001C6C74">
      <w:pPr>
        <w:spacing w:line="276" w:lineRule="auto"/>
        <w:ind w:left="360"/>
        <w:rPr>
          <w:b/>
          <w:sz w:val="22"/>
          <w:szCs w:val="22"/>
        </w:rPr>
      </w:pPr>
    </w:p>
    <w:p w14:paraId="3742AA2B" w14:textId="2B5C6B28" w:rsidR="001C6C74" w:rsidRDefault="001C6C74" w:rsidP="001C6C74">
      <w:pPr>
        <w:spacing w:line="276" w:lineRule="auto"/>
        <w:ind w:left="360"/>
        <w:rPr>
          <w:b/>
          <w:sz w:val="22"/>
          <w:szCs w:val="22"/>
        </w:rPr>
      </w:pPr>
    </w:p>
    <w:p w14:paraId="1387992D" w14:textId="540C1D4D" w:rsidR="00B24C5D" w:rsidRDefault="00B24C5D" w:rsidP="001C6C74">
      <w:pPr>
        <w:spacing w:line="276" w:lineRule="auto"/>
        <w:ind w:left="360"/>
        <w:rPr>
          <w:b/>
          <w:sz w:val="22"/>
          <w:szCs w:val="22"/>
        </w:rPr>
      </w:pPr>
    </w:p>
    <w:p w14:paraId="6FCCF786" w14:textId="2540C6BE" w:rsidR="00B24C5D" w:rsidRDefault="00B24C5D" w:rsidP="001C6C74">
      <w:pPr>
        <w:spacing w:line="276" w:lineRule="auto"/>
        <w:ind w:left="360"/>
        <w:rPr>
          <w:b/>
          <w:sz w:val="22"/>
          <w:szCs w:val="22"/>
        </w:rPr>
      </w:pPr>
    </w:p>
    <w:p w14:paraId="411532A0" w14:textId="5099A02D" w:rsidR="00B24C5D" w:rsidRDefault="00B24C5D" w:rsidP="001C6C74">
      <w:pPr>
        <w:spacing w:line="276" w:lineRule="auto"/>
        <w:ind w:left="360"/>
        <w:rPr>
          <w:b/>
          <w:sz w:val="22"/>
          <w:szCs w:val="22"/>
        </w:rPr>
      </w:pPr>
    </w:p>
    <w:p w14:paraId="30A2BAF6" w14:textId="6DEB3652" w:rsidR="00CB2B13" w:rsidRDefault="00CB2B13" w:rsidP="001C6C74">
      <w:pPr>
        <w:spacing w:line="276" w:lineRule="auto"/>
        <w:ind w:left="360"/>
        <w:rPr>
          <w:b/>
          <w:sz w:val="22"/>
          <w:szCs w:val="22"/>
        </w:rPr>
      </w:pPr>
    </w:p>
    <w:p w14:paraId="738FE883" w14:textId="72D7EC30" w:rsidR="00CB2B13" w:rsidRDefault="00CB2B13" w:rsidP="001C6C74">
      <w:pPr>
        <w:spacing w:line="276" w:lineRule="auto"/>
        <w:ind w:left="360"/>
        <w:rPr>
          <w:b/>
          <w:sz w:val="22"/>
          <w:szCs w:val="22"/>
        </w:rPr>
      </w:pPr>
    </w:p>
    <w:p w14:paraId="608CDE5A" w14:textId="77777777" w:rsidR="00CB2B13" w:rsidRDefault="00CB2B13" w:rsidP="001C6C74">
      <w:pPr>
        <w:spacing w:line="276" w:lineRule="auto"/>
        <w:ind w:left="360"/>
        <w:rPr>
          <w:b/>
          <w:sz w:val="22"/>
          <w:szCs w:val="22"/>
        </w:rPr>
      </w:pPr>
    </w:p>
    <w:p w14:paraId="3DFCC679" w14:textId="2556DF75" w:rsidR="001C6C74" w:rsidRDefault="001C6C74" w:rsidP="001C6C74">
      <w:pPr>
        <w:spacing w:line="276" w:lineRule="auto"/>
        <w:ind w:left="360"/>
        <w:rPr>
          <w:b/>
          <w:sz w:val="22"/>
          <w:szCs w:val="22"/>
        </w:rPr>
      </w:pPr>
    </w:p>
    <w:p w14:paraId="09728158" w14:textId="238BEC1E" w:rsidR="001C6C74" w:rsidRDefault="001C6C74" w:rsidP="00D34B26">
      <w:pPr>
        <w:spacing w:line="276" w:lineRule="auto"/>
        <w:rPr>
          <w:b/>
          <w:sz w:val="22"/>
          <w:szCs w:val="22"/>
        </w:rPr>
      </w:pPr>
    </w:p>
    <w:p w14:paraId="49EDF5DE" w14:textId="48FE1D9D" w:rsidR="00D34B26" w:rsidRDefault="00D34B26" w:rsidP="00D34B26">
      <w:pPr>
        <w:spacing w:line="276" w:lineRule="auto"/>
        <w:rPr>
          <w:b/>
          <w:sz w:val="22"/>
          <w:szCs w:val="22"/>
        </w:rPr>
      </w:pPr>
    </w:p>
    <w:p w14:paraId="57C2F350" w14:textId="6CFD37C0" w:rsidR="00D34B26" w:rsidRDefault="00D34B26" w:rsidP="00D34B26">
      <w:pPr>
        <w:spacing w:line="276" w:lineRule="auto"/>
        <w:rPr>
          <w:b/>
          <w:sz w:val="22"/>
          <w:szCs w:val="22"/>
        </w:rPr>
      </w:pPr>
    </w:p>
    <w:p w14:paraId="4950ABF9" w14:textId="36E24699" w:rsidR="00D34B26" w:rsidRDefault="00D34B26" w:rsidP="00D34B26">
      <w:pPr>
        <w:spacing w:line="276" w:lineRule="auto"/>
        <w:rPr>
          <w:b/>
          <w:sz w:val="22"/>
          <w:szCs w:val="22"/>
        </w:rPr>
      </w:pPr>
    </w:p>
    <w:p w14:paraId="21BB3EF0" w14:textId="276A517C" w:rsidR="00D34B26" w:rsidRDefault="00D34B26" w:rsidP="00D34B26">
      <w:pPr>
        <w:spacing w:line="276" w:lineRule="auto"/>
        <w:rPr>
          <w:b/>
          <w:sz w:val="22"/>
          <w:szCs w:val="22"/>
        </w:rPr>
      </w:pPr>
    </w:p>
    <w:p w14:paraId="34C4C2C9" w14:textId="7B717075" w:rsidR="00D34B26" w:rsidRDefault="00D34B26" w:rsidP="00D34B26">
      <w:pPr>
        <w:spacing w:line="276" w:lineRule="auto"/>
        <w:rPr>
          <w:b/>
          <w:sz w:val="22"/>
          <w:szCs w:val="22"/>
        </w:rPr>
      </w:pPr>
    </w:p>
    <w:p w14:paraId="49F437BB" w14:textId="390AEB42" w:rsidR="00D34B26" w:rsidRDefault="00D34B26" w:rsidP="00D34B26">
      <w:pPr>
        <w:spacing w:line="276" w:lineRule="auto"/>
        <w:rPr>
          <w:b/>
          <w:sz w:val="22"/>
          <w:szCs w:val="22"/>
        </w:rPr>
      </w:pPr>
    </w:p>
    <w:p w14:paraId="72F01326" w14:textId="7F1B8047" w:rsidR="00D34B26" w:rsidRDefault="00D34B26" w:rsidP="00D34B26">
      <w:pPr>
        <w:spacing w:line="276" w:lineRule="auto"/>
        <w:rPr>
          <w:b/>
          <w:sz w:val="22"/>
          <w:szCs w:val="22"/>
        </w:rPr>
      </w:pPr>
    </w:p>
    <w:p w14:paraId="5D151E26" w14:textId="0E328979" w:rsidR="00D34B26" w:rsidRDefault="00D34B26" w:rsidP="00D34B26">
      <w:pPr>
        <w:spacing w:line="276" w:lineRule="auto"/>
        <w:rPr>
          <w:b/>
          <w:sz w:val="22"/>
          <w:szCs w:val="22"/>
        </w:rPr>
      </w:pPr>
    </w:p>
    <w:p w14:paraId="43D0AF7D" w14:textId="37E921A8" w:rsidR="00D34B26" w:rsidRDefault="00D34B26" w:rsidP="00D34B26">
      <w:pPr>
        <w:spacing w:line="276" w:lineRule="auto"/>
        <w:rPr>
          <w:b/>
          <w:sz w:val="22"/>
          <w:szCs w:val="22"/>
        </w:rPr>
      </w:pPr>
    </w:p>
    <w:p w14:paraId="05BCFC4E" w14:textId="3E2800BF" w:rsidR="00D34B26" w:rsidRDefault="00D34B26" w:rsidP="00D34B26">
      <w:pPr>
        <w:spacing w:line="276" w:lineRule="auto"/>
        <w:rPr>
          <w:b/>
          <w:sz w:val="22"/>
          <w:szCs w:val="22"/>
        </w:rPr>
      </w:pPr>
    </w:p>
    <w:p w14:paraId="1FB17302" w14:textId="77777777" w:rsidR="00D34B26" w:rsidRDefault="00D34B26" w:rsidP="00D34B26">
      <w:pPr>
        <w:spacing w:line="276" w:lineRule="auto"/>
        <w:rPr>
          <w:b/>
          <w:sz w:val="22"/>
          <w:szCs w:val="22"/>
        </w:rPr>
      </w:pPr>
    </w:p>
    <w:p w14:paraId="153EC444" w14:textId="23FC309C" w:rsidR="00B24C5D" w:rsidRDefault="00B24C5D" w:rsidP="001C6C74">
      <w:pPr>
        <w:spacing w:line="276" w:lineRule="auto"/>
        <w:ind w:left="360"/>
        <w:rPr>
          <w:b/>
          <w:sz w:val="22"/>
          <w:szCs w:val="22"/>
        </w:rPr>
      </w:pPr>
    </w:p>
    <w:p w14:paraId="1CE1843A" w14:textId="77777777" w:rsidR="00B24C5D" w:rsidRPr="001C6C74" w:rsidRDefault="00B24C5D" w:rsidP="001C6C74">
      <w:pPr>
        <w:spacing w:line="276" w:lineRule="auto"/>
        <w:ind w:left="360"/>
        <w:rPr>
          <w:b/>
          <w:sz w:val="22"/>
          <w:szCs w:val="22"/>
        </w:rPr>
      </w:pPr>
    </w:p>
    <w:tbl>
      <w:tblPr>
        <w:tblpPr w:leftFromText="180" w:rightFromText="180" w:vertAnchor="text" w:tblpXSpec="right" w:tblpY="1"/>
        <w:tblOverlap w:val="neve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963"/>
        <w:gridCol w:w="8979"/>
      </w:tblGrid>
      <w:tr w:rsidR="00862C37" w:rsidRPr="00A169A3" w14:paraId="74245DAF" w14:textId="77777777" w:rsidTr="00CC1BDA">
        <w:tc>
          <w:tcPr>
            <w:tcW w:w="1963" w:type="dxa"/>
            <w:shd w:val="clear" w:color="auto" w:fill="auto"/>
          </w:tcPr>
          <w:p w14:paraId="2F9212F5" w14:textId="77777777" w:rsidR="00862C37" w:rsidRDefault="00862C37" w:rsidP="00182BE4">
            <w:pPr>
              <w:spacing w:before="120" w:after="120"/>
              <w:jc w:val="center"/>
            </w:pPr>
            <w:r w:rsidRPr="00A169A3">
              <w:rPr>
                <w:b/>
              </w:rPr>
              <w:lastRenderedPageBreak/>
              <w:t>Section</w:t>
            </w:r>
          </w:p>
        </w:tc>
        <w:tc>
          <w:tcPr>
            <w:tcW w:w="8979" w:type="dxa"/>
            <w:shd w:val="clear" w:color="auto" w:fill="auto"/>
          </w:tcPr>
          <w:p w14:paraId="11EE0AE3" w14:textId="77777777" w:rsidR="00862C37" w:rsidRPr="00A169A3" w:rsidRDefault="00862C37" w:rsidP="00182BE4">
            <w:pPr>
              <w:spacing w:before="120" w:after="120"/>
              <w:jc w:val="center"/>
              <w:rPr>
                <w:b/>
              </w:rPr>
            </w:pPr>
            <w:r w:rsidRPr="00A169A3">
              <w:rPr>
                <w:b/>
              </w:rPr>
              <w:t>Description</w:t>
            </w:r>
          </w:p>
        </w:tc>
      </w:tr>
      <w:tr w:rsidR="00862C37" w:rsidRPr="00CB1BBE" w14:paraId="3385212F" w14:textId="77777777" w:rsidTr="00CC1BDA">
        <w:trPr>
          <w:trHeight w:val="3968"/>
        </w:trPr>
        <w:tc>
          <w:tcPr>
            <w:tcW w:w="1963" w:type="dxa"/>
            <w:shd w:val="clear" w:color="auto" w:fill="auto"/>
          </w:tcPr>
          <w:p w14:paraId="322AFDC2" w14:textId="77777777" w:rsidR="00862C37" w:rsidRPr="00CB1BBE" w:rsidRDefault="00862C37" w:rsidP="00862C37">
            <w:pPr>
              <w:rPr>
                <w:b/>
              </w:rPr>
            </w:pPr>
            <w:r w:rsidRPr="00CB1BBE">
              <w:rPr>
                <w:b/>
              </w:rPr>
              <w:t xml:space="preserve">General Information </w:t>
            </w:r>
          </w:p>
        </w:tc>
        <w:tc>
          <w:tcPr>
            <w:tcW w:w="8979" w:type="dxa"/>
            <w:shd w:val="clear" w:color="auto" w:fill="auto"/>
          </w:tcPr>
          <w:p w14:paraId="3655C6A1" w14:textId="7DE3DCAF" w:rsidR="00862C37" w:rsidRPr="002823C6" w:rsidRDefault="00862C37" w:rsidP="00182BE4">
            <w:pPr>
              <w:rPr>
                <w:b/>
              </w:rPr>
            </w:pPr>
            <w:r w:rsidRPr="002823C6">
              <w:t xml:space="preserve">RFA Title: </w:t>
            </w:r>
            <w:r w:rsidR="00B24C5D">
              <w:rPr>
                <w:b/>
              </w:rPr>
              <w:t>Medication Assistance Program Grant SFY 2022</w:t>
            </w:r>
            <w:r w:rsidR="009F0F1C" w:rsidRPr="002823C6">
              <w:rPr>
                <w:b/>
              </w:rPr>
              <w:t xml:space="preserve">             </w:t>
            </w:r>
          </w:p>
          <w:p w14:paraId="13B1EF73" w14:textId="77777777" w:rsidR="00862C37" w:rsidRPr="002823C6" w:rsidRDefault="00862C37" w:rsidP="00182BE4"/>
          <w:p w14:paraId="2C3BC3E7" w14:textId="7D405B33" w:rsidR="00862C37" w:rsidRPr="002823C6" w:rsidRDefault="00D43640" w:rsidP="00182BE4">
            <w:pPr>
              <w:rPr>
                <w:b/>
              </w:rPr>
            </w:pPr>
            <w:r w:rsidRPr="002823C6">
              <w:rPr>
                <w:b/>
              </w:rPr>
              <w:t>Opening</w:t>
            </w:r>
            <w:r w:rsidR="00862C37" w:rsidRPr="002823C6">
              <w:rPr>
                <w:b/>
              </w:rPr>
              <w:t xml:space="preserve"> Date: </w:t>
            </w:r>
            <w:r w:rsidR="00B24C5D">
              <w:rPr>
                <w:b/>
              </w:rPr>
              <w:t>06/01</w:t>
            </w:r>
            <w:r w:rsidR="004A0577" w:rsidRPr="002823C6">
              <w:rPr>
                <w:b/>
              </w:rPr>
              <w:t>/</w:t>
            </w:r>
            <w:r w:rsidR="00DD66EF" w:rsidRPr="002823C6">
              <w:rPr>
                <w:b/>
              </w:rPr>
              <w:t>20</w:t>
            </w:r>
            <w:r w:rsidR="00387D2F" w:rsidRPr="002823C6">
              <w:rPr>
                <w:b/>
              </w:rPr>
              <w:t>2</w:t>
            </w:r>
            <w:r w:rsidR="00B24C5D">
              <w:rPr>
                <w:b/>
              </w:rPr>
              <w:t>1</w:t>
            </w:r>
          </w:p>
          <w:p w14:paraId="0BD74672" w14:textId="5A54B5AB" w:rsidR="00862C37" w:rsidRPr="002823C6" w:rsidRDefault="00862C37" w:rsidP="00182BE4">
            <w:pPr>
              <w:rPr>
                <w:b/>
              </w:rPr>
            </w:pPr>
            <w:r w:rsidRPr="002823C6">
              <w:rPr>
                <w:b/>
              </w:rPr>
              <w:t xml:space="preserve">Closing Date: </w:t>
            </w:r>
            <w:r w:rsidR="00B24C5D">
              <w:rPr>
                <w:b/>
              </w:rPr>
              <w:t>06/18</w:t>
            </w:r>
            <w:r w:rsidR="004A0577" w:rsidRPr="002823C6">
              <w:rPr>
                <w:b/>
              </w:rPr>
              <w:t>/20</w:t>
            </w:r>
            <w:r w:rsidR="000F01F3" w:rsidRPr="002823C6">
              <w:rPr>
                <w:b/>
              </w:rPr>
              <w:t>2</w:t>
            </w:r>
            <w:r w:rsidR="00387D2F" w:rsidRPr="002823C6">
              <w:rPr>
                <w:b/>
              </w:rPr>
              <w:t>1</w:t>
            </w:r>
          </w:p>
          <w:p w14:paraId="5CB62881" w14:textId="77777777" w:rsidR="00862C37" w:rsidRPr="002823C6" w:rsidRDefault="00862C37" w:rsidP="00182BE4"/>
          <w:p w14:paraId="533CB354" w14:textId="77777777" w:rsidR="00862C37" w:rsidRPr="002823C6" w:rsidRDefault="00862C37" w:rsidP="00E24008">
            <w:r w:rsidRPr="002823C6">
              <w:t xml:space="preserve">Funding Agency Name: </w:t>
            </w:r>
            <w:r w:rsidR="00A22F8E" w:rsidRPr="002823C6">
              <w:t>Office of Rural Health</w:t>
            </w:r>
          </w:p>
          <w:p w14:paraId="5AB88EE1" w14:textId="77777777" w:rsidR="00862C37" w:rsidRPr="002823C6" w:rsidRDefault="00862C37" w:rsidP="00E24008">
            <w:r w:rsidRPr="002823C6">
              <w:t>Funding Agency Address: 311 Ashe Avenue, Raleigh, NC, 276</w:t>
            </w:r>
            <w:r w:rsidR="00640DFB" w:rsidRPr="002823C6">
              <w:t>06</w:t>
            </w:r>
          </w:p>
          <w:p w14:paraId="754E471F" w14:textId="7ECA5029" w:rsidR="009F0F1C" w:rsidRPr="002823C6" w:rsidRDefault="00862C37" w:rsidP="00D43640">
            <w:r w:rsidRPr="002823C6">
              <w:t>Funding Agency Contact/Inquiry Information:</w:t>
            </w:r>
            <w:r w:rsidR="00D43640" w:rsidRPr="002823C6">
              <w:t xml:space="preserve"> </w:t>
            </w:r>
            <w:r w:rsidRPr="002823C6">
              <w:t xml:space="preserve">Ginny Ingram, </w:t>
            </w:r>
            <w:hyperlink r:id="rId14" w:history="1">
              <w:r w:rsidR="00D43640" w:rsidRPr="002823C6">
                <w:rPr>
                  <w:rStyle w:val="Hyperlink"/>
                </w:rPr>
                <w:t>ginny.ingram@dhhs.nc.gov</w:t>
              </w:r>
            </w:hyperlink>
            <w:r w:rsidRPr="002823C6">
              <w:t xml:space="preserve">   </w:t>
            </w:r>
          </w:p>
          <w:p w14:paraId="570B53FD" w14:textId="32723C71" w:rsidR="00862C37" w:rsidRPr="002823C6" w:rsidRDefault="00862C37" w:rsidP="009F0F1C">
            <w:pPr>
              <w:ind w:left="720"/>
            </w:pPr>
          </w:p>
          <w:p w14:paraId="4BDAE1B1" w14:textId="77777777" w:rsidR="0028504F" w:rsidRPr="002823C6" w:rsidRDefault="00862C37" w:rsidP="00E8371D">
            <w:pPr>
              <w:spacing w:line="276" w:lineRule="auto"/>
            </w:pPr>
            <w:r w:rsidRPr="002823C6">
              <w:rPr>
                <w:b/>
              </w:rPr>
              <w:t>Submission Instruction:</w:t>
            </w:r>
            <w:r w:rsidRPr="002823C6">
              <w:t xml:space="preserve"> </w:t>
            </w:r>
          </w:p>
          <w:p w14:paraId="27111C9E" w14:textId="1FFBE642" w:rsidR="002823C6" w:rsidRDefault="00862C37" w:rsidP="003D292B">
            <w:pPr>
              <w:spacing w:line="276" w:lineRule="auto"/>
              <w:rPr>
                <w:u w:val="single"/>
              </w:rPr>
            </w:pPr>
            <w:bookmarkStart w:id="1" w:name="_Hlk56673719"/>
            <w:r w:rsidRPr="002823C6">
              <w:t xml:space="preserve">Grant applications must be received </w:t>
            </w:r>
            <w:r w:rsidR="005B5BA3">
              <w:t>electronically</w:t>
            </w:r>
            <w:r w:rsidRPr="002823C6">
              <w:t xml:space="preserve"> to the Office of Rural Health </w:t>
            </w:r>
            <w:r w:rsidR="006E0873" w:rsidRPr="002823C6">
              <w:rPr>
                <w:u w:val="single"/>
              </w:rPr>
              <w:t>by</w:t>
            </w:r>
            <w:r w:rsidR="00302E99" w:rsidRPr="002823C6">
              <w:rPr>
                <w:u w:val="single"/>
              </w:rPr>
              <w:t xml:space="preserve"> </w:t>
            </w:r>
            <w:r w:rsidR="00B24C5D">
              <w:rPr>
                <w:u w:val="single"/>
              </w:rPr>
              <w:t>June 18</w:t>
            </w:r>
            <w:r w:rsidR="003F6964" w:rsidRPr="002823C6">
              <w:rPr>
                <w:u w:val="single"/>
              </w:rPr>
              <w:t>, 20</w:t>
            </w:r>
            <w:r w:rsidR="000F01F3" w:rsidRPr="002823C6">
              <w:rPr>
                <w:u w:val="single"/>
              </w:rPr>
              <w:t>2</w:t>
            </w:r>
            <w:r w:rsidR="00387D2F" w:rsidRPr="002823C6">
              <w:rPr>
                <w:u w:val="single"/>
              </w:rPr>
              <w:t>1</w:t>
            </w:r>
            <w:r w:rsidR="005B5BA3" w:rsidRPr="005B5BA3">
              <w:t>.</w:t>
            </w:r>
            <w:r w:rsidR="0029224B" w:rsidRPr="002823C6">
              <w:rPr>
                <w:u w:val="single"/>
              </w:rPr>
              <w:t xml:space="preserve"> </w:t>
            </w:r>
          </w:p>
          <w:bookmarkEnd w:id="1"/>
          <w:p w14:paraId="11468AFE" w14:textId="77777777" w:rsidR="00900500" w:rsidRPr="002823C6" w:rsidRDefault="00900500" w:rsidP="003D292B">
            <w:pPr>
              <w:spacing w:line="276" w:lineRule="auto"/>
              <w:rPr>
                <w:u w:val="single"/>
              </w:rPr>
            </w:pPr>
          </w:p>
          <w:p w14:paraId="5A4EDFAE" w14:textId="77777777" w:rsidR="003D292B" w:rsidRPr="002823C6" w:rsidRDefault="00605815" w:rsidP="003D292B">
            <w:pPr>
              <w:spacing w:line="276" w:lineRule="auto"/>
              <w:rPr>
                <w:color w:val="404040"/>
                <w:highlight w:val="yellow"/>
              </w:rPr>
            </w:pPr>
            <w:bookmarkStart w:id="2" w:name="_Hlk56674302"/>
            <w:bookmarkStart w:id="3" w:name="_Hlk56674101"/>
            <w:r w:rsidRPr="002823C6">
              <w:t>Only electronic</w:t>
            </w:r>
            <w:r w:rsidR="00CA4EB7">
              <w:t xml:space="preserve"> applications submitted</w:t>
            </w:r>
            <w:r w:rsidRPr="002823C6">
              <w:t xml:space="preserve"> </w:t>
            </w:r>
            <w:r w:rsidR="00EB04F8" w:rsidRPr="002823C6">
              <w:t>through the process listed below</w:t>
            </w:r>
            <w:r w:rsidR="00CA4EB7">
              <w:t xml:space="preserve"> will be accepted</w:t>
            </w:r>
            <w:bookmarkEnd w:id="2"/>
            <w:r w:rsidR="00EB04F8" w:rsidRPr="002823C6">
              <w:t xml:space="preserve">: </w:t>
            </w:r>
          </w:p>
          <w:bookmarkEnd w:id="3"/>
          <w:p w14:paraId="1EE7F2E6" w14:textId="77777777" w:rsidR="003D292B" w:rsidRPr="002823C6" w:rsidRDefault="003D292B" w:rsidP="003D292B">
            <w:pPr>
              <w:shd w:val="clear" w:color="auto" w:fill="FFFFFF"/>
              <w:ind w:left="720"/>
              <w:rPr>
                <w:color w:val="404040"/>
              </w:rPr>
            </w:pPr>
          </w:p>
          <w:p w14:paraId="3FD6D6AD" w14:textId="77777777" w:rsidR="00FB3318" w:rsidRPr="00A85F10" w:rsidRDefault="00F812A2" w:rsidP="00FB3318">
            <w:pPr>
              <w:shd w:val="clear" w:color="auto" w:fill="FFFFFF"/>
              <w:spacing w:line="276" w:lineRule="auto"/>
              <w:ind w:left="720" w:right="270"/>
              <w:rPr>
                <w:i/>
                <w:iCs/>
                <w:sz w:val="24"/>
                <w:szCs w:val="22"/>
              </w:rPr>
            </w:pPr>
            <w:r w:rsidRPr="00F812A2">
              <w:rPr>
                <w:b/>
                <w:bCs/>
              </w:rPr>
              <w:t>1</w:t>
            </w:r>
            <w:r>
              <w:t>.</w:t>
            </w:r>
            <w:r w:rsidR="00D3666B" w:rsidRPr="00F812A2">
              <w:t>You</w:t>
            </w:r>
            <w:r w:rsidR="00D3666B" w:rsidRPr="00D3666B">
              <w:t xml:space="preserve"> must submit your organization name and contact information through the following link which opens </w:t>
            </w:r>
            <w:r w:rsidR="00080680">
              <w:t>June 1</w:t>
            </w:r>
            <w:r w:rsidR="00D3666B" w:rsidRPr="00D3666B">
              <w:rPr>
                <w:b/>
              </w:rPr>
              <w:t>,</w:t>
            </w:r>
            <w:r w:rsidR="00D3666B" w:rsidRPr="00D3666B">
              <w:t xml:space="preserve"> 202</w:t>
            </w:r>
            <w:r w:rsidR="00080680">
              <w:t>1</w:t>
            </w:r>
            <w:r w:rsidR="00D3666B" w:rsidRPr="00D3666B">
              <w:t xml:space="preserve"> and closes on</w:t>
            </w:r>
            <w:r w:rsidR="00FF2742">
              <w:t xml:space="preserve"> </w:t>
            </w:r>
            <w:r w:rsidR="00080680">
              <w:t>June 18</w:t>
            </w:r>
            <w:r w:rsidR="00D3666B" w:rsidRPr="00D3666B">
              <w:t xml:space="preserve">, 2021: </w:t>
            </w:r>
            <w:hyperlink r:id="rId15" w:history="1">
              <w:r w:rsidR="00FB3318" w:rsidRPr="00A85F10">
                <w:rPr>
                  <w:rStyle w:val="Hyperlink"/>
                  <w:i/>
                  <w:iCs/>
                  <w:sz w:val="24"/>
                  <w:szCs w:val="22"/>
                </w:rPr>
                <w:t>https://ncruralhealth.az1.qualtrics.com/jfe/form/SV_8oVUw0Tu5bKhxOK</w:t>
              </w:r>
            </w:hyperlink>
          </w:p>
          <w:p w14:paraId="0F5057EE" w14:textId="2FF68A3C" w:rsidR="00D3666B" w:rsidRDefault="00D3666B" w:rsidP="00D3666B">
            <w:pPr>
              <w:spacing w:line="276" w:lineRule="auto"/>
              <w:ind w:left="720" w:right="270"/>
              <w:rPr>
                <w:i/>
                <w:iCs/>
              </w:rPr>
            </w:pPr>
            <w:r w:rsidRPr="00D3666B">
              <w:rPr>
                <w:i/>
                <w:iCs/>
              </w:rPr>
              <w:t xml:space="preserve">Please begin the application process in time to have it completed by </w:t>
            </w:r>
            <w:r w:rsidR="00080680">
              <w:rPr>
                <w:i/>
                <w:iCs/>
              </w:rPr>
              <w:t>June 18, 2021</w:t>
            </w:r>
            <w:r w:rsidRPr="00D3666B">
              <w:rPr>
                <w:i/>
                <w:iCs/>
              </w:rPr>
              <w:t>, as no new application links will be open on that day.</w:t>
            </w:r>
          </w:p>
          <w:p w14:paraId="1849FB90" w14:textId="77777777" w:rsidR="00EB04F8" w:rsidRPr="00D3666B" w:rsidRDefault="00EB04F8" w:rsidP="00EB04F8">
            <w:pPr>
              <w:spacing w:line="276" w:lineRule="auto"/>
              <w:ind w:left="720" w:right="270"/>
            </w:pPr>
          </w:p>
          <w:p w14:paraId="69447C55" w14:textId="07FD6512" w:rsidR="00EB04F8" w:rsidRPr="002823C6" w:rsidRDefault="00F812A2" w:rsidP="00F812A2">
            <w:pPr>
              <w:spacing w:line="276" w:lineRule="auto"/>
              <w:ind w:right="270"/>
            </w:pPr>
            <w:r w:rsidRPr="00F812A2">
              <w:rPr>
                <w:b/>
                <w:bCs/>
              </w:rPr>
              <w:t>2</w:t>
            </w:r>
            <w:r>
              <w:t>.</w:t>
            </w:r>
            <w:r w:rsidR="00EB04F8" w:rsidRPr="002823C6">
              <w:t xml:space="preserve">Once you submit your contact information to the link above, you will receive an email with </w:t>
            </w:r>
            <w:r>
              <w:t xml:space="preserve">        </w:t>
            </w:r>
            <w:r w:rsidR="00EB04F8" w:rsidRPr="002823C6">
              <w:t xml:space="preserve">a personalized link specific to your organization. The link in the email will give you access to the electronic application. The application </w:t>
            </w:r>
            <w:r w:rsidR="003023E1">
              <w:t xml:space="preserve">period </w:t>
            </w:r>
            <w:r w:rsidR="00EB04F8" w:rsidRPr="002823C6">
              <w:t xml:space="preserve">closes </w:t>
            </w:r>
            <w:r w:rsidR="00080680">
              <w:t>June 18</w:t>
            </w:r>
            <w:r w:rsidR="00EB04F8" w:rsidRPr="002823C6">
              <w:t>, 20</w:t>
            </w:r>
            <w:r w:rsidR="00231188" w:rsidRPr="002823C6">
              <w:t>2</w:t>
            </w:r>
            <w:r w:rsidR="00387D2F" w:rsidRPr="002823C6">
              <w:t>1</w:t>
            </w:r>
            <w:r w:rsidR="00EB04F8" w:rsidRPr="002823C6">
              <w:t xml:space="preserve">.  </w:t>
            </w:r>
          </w:p>
          <w:p w14:paraId="0362AB7D" w14:textId="77777777" w:rsidR="004F4100" w:rsidRPr="002823C6" w:rsidRDefault="004F4100" w:rsidP="003F6964">
            <w:pPr>
              <w:spacing w:line="276" w:lineRule="auto"/>
            </w:pPr>
          </w:p>
          <w:p w14:paraId="35DE8C8D" w14:textId="2EDE81EE" w:rsidR="00410AC6" w:rsidRDefault="00410AC6" w:rsidP="00E8371D">
            <w:pPr>
              <w:spacing w:line="276" w:lineRule="auto"/>
              <w:rPr>
                <w:b/>
              </w:rPr>
            </w:pPr>
            <w:r w:rsidRPr="002823C6">
              <w:rPr>
                <w:b/>
              </w:rPr>
              <w:t xml:space="preserve">Proposed Project Period or Contract Term: </w:t>
            </w:r>
            <w:r w:rsidR="00080680">
              <w:rPr>
                <w:b/>
              </w:rPr>
              <w:t>August 1</w:t>
            </w:r>
            <w:r w:rsidR="000A6586" w:rsidRPr="002823C6">
              <w:rPr>
                <w:b/>
              </w:rPr>
              <w:t>, 20</w:t>
            </w:r>
            <w:r w:rsidR="000F01F3" w:rsidRPr="002823C6">
              <w:rPr>
                <w:b/>
              </w:rPr>
              <w:t>2</w:t>
            </w:r>
            <w:r w:rsidR="00387D2F" w:rsidRPr="002823C6">
              <w:rPr>
                <w:b/>
              </w:rPr>
              <w:t>1</w:t>
            </w:r>
            <w:r w:rsidR="000F01F3" w:rsidRPr="002823C6">
              <w:rPr>
                <w:b/>
              </w:rPr>
              <w:t xml:space="preserve"> </w:t>
            </w:r>
            <w:r w:rsidR="0040032B" w:rsidRPr="002823C6">
              <w:rPr>
                <w:b/>
              </w:rPr>
              <w:t xml:space="preserve">– </w:t>
            </w:r>
            <w:r w:rsidR="00080680">
              <w:rPr>
                <w:b/>
              </w:rPr>
              <w:t>July 31</w:t>
            </w:r>
            <w:r w:rsidR="0040032B" w:rsidRPr="002823C6">
              <w:rPr>
                <w:b/>
              </w:rPr>
              <w:t>, 20</w:t>
            </w:r>
            <w:r w:rsidR="000A6586" w:rsidRPr="002823C6">
              <w:rPr>
                <w:b/>
              </w:rPr>
              <w:t>2</w:t>
            </w:r>
            <w:r w:rsidR="00387D2F" w:rsidRPr="002823C6">
              <w:rPr>
                <w:b/>
              </w:rPr>
              <w:t>2</w:t>
            </w:r>
          </w:p>
          <w:p w14:paraId="292B49ED" w14:textId="77777777" w:rsidR="00080680" w:rsidRPr="002823C6" w:rsidRDefault="00080680" w:rsidP="00E8371D">
            <w:pPr>
              <w:spacing w:line="276" w:lineRule="auto"/>
              <w:rPr>
                <w:b/>
              </w:rPr>
            </w:pPr>
          </w:p>
          <w:p w14:paraId="35C2D112" w14:textId="77777777" w:rsidR="00862C37" w:rsidRPr="002823C6" w:rsidRDefault="00862C37" w:rsidP="00E8371D">
            <w:pPr>
              <w:spacing w:line="276" w:lineRule="auto"/>
            </w:pPr>
            <w:r w:rsidRPr="002823C6">
              <w:t>Incomplete applications and applications not completed in accordance with the following instructions will not be reviewed.</w:t>
            </w:r>
            <w:r w:rsidR="0028504F" w:rsidRPr="002823C6">
              <w:t xml:space="preserve"> </w:t>
            </w:r>
            <w:r w:rsidRPr="002823C6">
              <w:t xml:space="preserve">Questions regarding the grant application may be directed to </w:t>
            </w:r>
          </w:p>
          <w:p w14:paraId="5077B3B1" w14:textId="77777777" w:rsidR="00650A86" w:rsidRDefault="00B450F2" w:rsidP="00F20D9F">
            <w:pPr>
              <w:spacing w:line="276" w:lineRule="auto"/>
            </w:pPr>
            <w:r w:rsidRPr="002823C6">
              <w:t xml:space="preserve">Ginny Ingram at </w:t>
            </w:r>
            <w:hyperlink r:id="rId16" w:history="1">
              <w:r w:rsidRPr="002823C6">
                <w:rPr>
                  <w:rStyle w:val="Hyperlink"/>
                </w:rPr>
                <w:t>ginny.ingram@dhhs.nc.gov</w:t>
              </w:r>
            </w:hyperlink>
            <w:r w:rsidRPr="002823C6">
              <w:t xml:space="preserve"> </w:t>
            </w:r>
            <w:r w:rsidR="00155A84" w:rsidRPr="002823C6">
              <w:t xml:space="preserve"> </w:t>
            </w:r>
          </w:p>
          <w:p w14:paraId="47C90AD9" w14:textId="513BF1F7" w:rsidR="00FB3318" w:rsidRDefault="00FB3318" w:rsidP="00F20D9F">
            <w:pPr>
              <w:spacing w:line="276" w:lineRule="auto"/>
            </w:pPr>
            <w:r>
              <w:t xml:space="preserve">Questions about the application link may be directed to Lola Omolodun at </w:t>
            </w:r>
            <w:hyperlink r:id="rId17" w:history="1">
              <w:r w:rsidRPr="00B173B0">
                <w:rPr>
                  <w:rStyle w:val="Hyperlink"/>
                </w:rPr>
                <w:t>lola.omolodun@dhhs.nc.gov</w:t>
              </w:r>
            </w:hyperlink>
          </w:p>
          <w:p w14:paraId="0DDB5CD5" w14:textId="0210563D" w:rsidR="00FB3318" w:rsidRPr="002823C6" w:rsidRDefault="00FB3318" w:rsidP="00F20D9F">
            <w:pPr>
              <w:spacing w:line="276" w:lineRule="auto"/>
            </w:pPr>
          </w:p>
        </w:tc>
      </w:tr>
      <w:tr w:rsidR="00862C37" w:rsidRPr="00CB1BBE" w14:paraId="0CC8970A" w14:textId="77777777" w:rsidTr="00CC1BDA">
        <w:trPr>
          <w:trHeight w:val="70"/>
        </w:trPr>
        <w:tc>
          <w:tcPr>
            <w:tcW w:w="1963" w:type="dxa"/>
            <w:shd w:val="clear" w:color="auto" w:fill="auto"/>
          </w:tcPr>
          <w:p w14:paraId="1556DEB2" w14:textId="77777777" w:rsidR="00862C37" w:rsidRPr="00CB1BBE" w:rsidRDefault="00862C37" w:rsidP="00182BE4">
            <w:pPr>
              <w:rPr>
                <w:b/>
              </w:rPr>
            </w:pPr>
            <w:r w:rsidRPr="00CB1BBE">
              <w:rPr>
                <w:b/>
              </w:rPr>
              <w:t>RFA Description</w:t>
            </w:r>
          </w:p>
          <w:p w14:paraId="40AA053E" w14:textId="77777777" w:rsidR="00862C37" w:rsidRPr="00CB1BBE" w:rsidRDefault="00862C37" w:rsidP="00B70C89">
            <w:pPr>
              <w:rPr>
                <w:b/>
              </w:rPr>
            </w:pPr>
          </w:p>
          <w:p w14:paraId="5597E64D" w14:textId="77777777" w:rsidR="00B70C89" w:rsidRPr="00CB1BBE" w:rsidRDefault="00B70C89" w:rsidP="00B70C89">
            <w:pPr>
              <w:rPr>
                <w:b/>
              </w:rPr>
            </w:pPr>
          </w:p>
          <w:p w14:paraId="3F6AFC74" w14:textId="77777777" w:rsidR="00B70C89" w:rsidRPr="00CB1BBE" w:rsidRDefault="00B70C89" w:rsidP="00B70C89">
            <w:pPr>
              <w:rPr>
                <w:b/>
              </w:rPr>
            </w:pPr>
          </w:p>
          <w:p w14:paraId="0663B7E0" w14:textId="77777777" w:rsidR="00B70C89" w:rsidRPr="00CB1BBE" w:rsidRDefault="00B70C89" w:rsidP="00B70C89">
            <w:pPr>
              <w:rPr>
                <w:b/>
              </w:rPr>
            </w:pPr>
          </w:p>
          <w:p w14:paraId="3A91B5A9" w14:textId="77777777" w:rsidR="00B70C89" w:rsidRPr="00CB1BBE" w:rsidRDefault="00B70C89" w:rsidP="00B70C89">
            <w:pPr>
              <w:rPr>
                <w:b/>
              </w:rPr>
            </w:pPr>
          </w:p>
          <w:p w14:paraId="02F2F176" w14:textId="77777777" w:rsidR="00B70C89" w:rsidRPr="00CB1BBE" w:rsidRDefault="00B70C89" w:rsidP="00B70C89">
            <w:pPr>
              <w:rPr>
                <w:b/>
              </w:rPr>
            </w:pPr>
          </w:p>
          <w:p w14:paraId="3D25DFE8" w14:textId="77777777" w:rsidR="00B70C89" w:rsidRPr="00CB1BBE" w:rsidRDefault="00B70C89" w:rsidP="00B70C89">
            <w:pPr>
              <w:rPr>
                <w:b/>
              </w:rPr>
            </w:pPr>
          </w:p>
          <w:p w14:paraId="710BAF48" w14:textId="77777777" w:rsidR="00B70C89" w:rsidRPr="00CB1BBE" w:rsidRDefault="00B70C89" w:rsidP="00B70C89">
            <w:pPr>
              <w:rPr>
                <w:b/>
              </w:rPr>
            </w:pPr>
          </w:p>
          <w:p w14:paraId="6850527E" w14:textId="77777777" w:rsidR="00B70C89" w:rsidRPr="00CB1BBE" w:rsidRDefault="00B70C89" w:rsidP="00B70C89">
            <w:pPr>
              <w:rPr>
                <w:b/>
              </w:rPr>
            </w:pPr>
          </w:p>
          <w:p w14:paraId="6C7996FE" w14:textId="77777777" w:rsidR="00B70C89" w:rsidRPr="00CB1BBE" w:rsidRDefault="00B70C89" w:rsidP="00B70C89">
            <w:pPr>
              <w:rPr>
                <w:b/>
              </w:rPr>
            </w:pPr>
          </w:p>
          <w:p w14:paraId="0FA28BB5" w14:textId="77777777" w:rsidR="00365DC3" w:rsidRPr="00CB1BBE" w:rsidRDefault="00365DC3" w:rsidP="00B70C89">
            <w:pPr>
              <w:rPr>
                <w:b/>
              </w:rPr>
            </w:pPr>
          </w:p>
          <w:p w14:paraId="69D654ED" w14:textId="77777777" w:rsidR="00365DC3" w:rsidRPr="00CB1BBE" w:rsidRDefault="00365DC3" w:rsidP="00B70C89">
            <w:pPr>
              <w:rPr>
                <w:b/>
              </w:rPr>
            </w:pPr>
          </w:p>
          <w:p w14:paraId="5E84EE73" w14:textId="77777777" w:rsidR="00365DC3" w:rsidRPr="00CB1BBE" w:rsidRDefault="00365DC3" w:rsidP="00B70C89">
            <w:pPr>
              <w:rPr>
                <w:b/>
              </w:rPr>
            </w:pPr>
          </w:p>
          <w:p w14:paraId="2CBC9043" w14:textId="77777777" w:rsidR="00B70C89" w:rsidRPr="00CB1BBE" w:rsidRDefault="00B70C89" w:rsidP="00B70C89">
            <w:pPr>
              <w:rPr>
                <w:b/>
              </w:rPr>
            </w:pPr>
          </w:p>
          <w:p w14:paraId="58F7360D" w14:textId="77777777" w:rsidR="008744EB" w:rsidRPr="00CB1BBE" w:rsidRDefault="008744EB" w:rsidP="00B70C89">
            <w:pPr>
              <w:rPr>
                <w:b/>
              </w:rPr>
            </w:pPr>
          </w:p>
          <w:p w14:paraId="1EE17727" w14:textId="77777777" w:rsidR="008744EB" w:rsidRPr="00CB1BBE" w:rsidRDefault="008744EB" w:rsidP="00B70C89">
            <w:pPr>
              <w:rPr>
                <w:b/>
              </w:rPr>
            </w:pPr>
          </w:p>
          <w:p w14:paraId="4AA4D242" w14:textId="77777777" w:rsidR="008744EB" w:rsidRPr="00CB1BBE" w:rsidRDefault="008744EB" w:rsidP="00B70C89">
            <w:pPr>
              <w:rPr>
                <w:b/>
              </w:rPr>
            </w:pPr>
          </w:p>
          <w:p w14:paraId="30230592" w14:textId="77777777" w:rsidR="006950DC" w:rsidRPr="00CB1BBE" w:rsidRDefault="006950DC" w:rsidP="00B70C89">
            <w:pPr>
              <w:rPr>
                <w:b/>
              </w:rPr>
            </w:pPr>
          </w:p>
          <w:p w14:paraId="4A99727A" w14:textId="77777777" w:rsidR="006950DC" w:rsidRPr="00CB1BBE" w:rsidRDefault="006950DC" w:rsidP="00B70C89">
            <w:pPr>
              <w:rPr>
                <w:b/>
              </w:rPr>
            </w:pPr>
          </w:p>
          <w:p w14:paraId="7BC99440" w14:textId="77777777" w:rsidR="00F45471" w:rsidRPr="00CB1BBE" w:rsidRDefault="00F45471" w:rsidP="00B70C89">
            <w:pPr>
              <w:rPr>
                <w:b/>
              </w:rPr>
            </w:pPr>
          </w:p>
          <w:p w14:paraId="7F494498" w14:textId="77777777" w:rsidR="007C4FAF" w:rsidRPr="00CB1BBE" w:rsidRDefault="007C4FAF" w:rsidP="00B70C89">
            <w:pPr>
              <w:rPr>
                <w:b/>
              </w:rPr>
            </w:pPr>
          </w:p>
          <w:p w14:paraId="38D98A68" w14:textId="77777777" w:rsidR="007C4FAF" w:rsidRPr="00CB1BBE" w:rsidRDefault="007C4FAF" w:rsidP="00B70C89">
            <w:pPr>
              <w:rPr>
                <w:b/>
              </w:rPr>
            </w:pPr>
          </w:p>
          <w:p w14:paraId="0C9F961F" w14:textId="77777777" w:rsidR="007C4FAF" w:rsidRPr="00CB1BBE" w:rsidRDefault="007C4FAF" w:rsidP="00B70C89">
            <w:pPr>
              <w:rPr>
                <w:b/>
              </w:rPr>
            </w:pPr>
          </w:p>
          <w:p w14:paraId="614ECAAC" w14:textId="77777777" w:rsidR="007C4FAF" w:rsidRPr="00CB1BBE" w:rsidRDefault="007C4FAF" w:rsidP="00B70C89">
            <w:pPr>
              <w:rPr>
                <w:b/>
              </w:rPr>
            </w:pPr>
          </w:p>
          <w:p w14:paraId="26C21728" w14:textId="77777777" w:rsidR="007C4FAF" w:rsidRPr="00CB1BBE" w:rsidRDefault="007C4FAF" w:rsidP="00B70C89">
            <w:pPr>
              <w:rPr>
                <w:b/>
              </w:rPr>
            </w:pPr>
          </w:p>
          <w:p w14:paraId="7EFF17DE" w14:textId="77777777" w:rsidR="007C4FAF" w:rsidRPr="00CB1BBE" w:rsidRDefault="007C4FAF" w:rsidP="00B70C89">
            <w:pPr>
              <w:rPr>
                <w:b/>
              </w:rPr>
            </w:pPr>
          </w:p>
          <w:p w14:paraId="1B43A4A6" w14:textId="22A0306C" w:rsidR="007C4FAF" w:rsidRDefault="007C4FAF" w:rsidP="00B70C89">
            <w:pPr>
              <w:rPr>
                <w:b/>
              </w:rPr>
            </w:pPr>
          </w:p>
          <w:p w14:paraId="766E6750" w14:textId="047E5E3A" w:rsidR="00CB2B13" w:rsidRDefault="00CB2B13" w:rsidP="00B70C89">
            <w:pPr>
              <w:rPr>
                <w:b/>
              </w:rPr>
            </w:pPr>
          </w:p>
          <w:p w14:paraId="7EF19BC7" w14:textId="15F210CA" w:rsidR="00CB2B13" w:rsidRDefault="00CB2B13" w:rsidP="00B70C89">
            <w:pPr>
              <w:rPr>
                <w:b/>
              </w:rPr>
            </w:pPr>
          </w:p>
          <w:p w14:paraId="027AD3A7" w14:textId="3D165EF9" w:rsidR="00CB2B13" w:rsidRDefault="00CB2B13" w:rsidP="00B70C89">
            <w:pPr>
              <w:rPr>
                <w:b/>
              </w:rPr>
            </w:pPr>
          </w:p>
          <w:p w14:paraId="1E463DDE" w14:textId="77777777" w:rsidR="00CB2B13" w:rsidRPr="00CB1BBE" w:rsidRDefault="00CB2B13" w:rsidP="00B70C89">
            <w:pPr>
              <w:rPr>
                <w:b/>
              </w:rPr>
            </w:pPr>
          </w:p>
          <w:p w14:paraId="0D1037AB" w14:textId="55CBF544" w:rsidR="007C4FAF" w:rsidRPr="00CB1BBE" w:rsidRDefault="00080680" w:rsidP="00B70C89">
            <w:pPr>
              <w:rPr>
                <w:b/>
              </w:rPr>
            </w:pPr>
            <w:r>
              <w:rPr>
                <w:b/>
              </w:rPr>
              <w:t>Eligibility</w:t>
            </w:r>
          </w:p>
          <w:p w14:paraId="423459E9" w14:textId="77777777" w:rsidR="007C4FAF" w:rsidRPr="00CB1BBE" w:rsidRDefault="007C4FAF" w:rsidP="00B70C89">
            <w:pPr>
              <w:rPr>
                <w:b/>
              </w:rPr>
            </w:pPr>
          </w:p>
          <w:p w14:paraId="6D6A21B9" w14:textId="77777777" w:rsidR="007C4FAF" w:rsidRPr="00CB1BBE" w:rsidRDefault="007C4FAF" w:rsidP="00B70C89">
            <w:pPr>
              <w:rPr>
                <w:b/>
              </w:rPr>
            </w:pPr>
          </w:p>
          <w:p w14:paraId="1B9CAD7F" w14:textId="77777777" w:rsidR="007C4FAF" w:rsidRPr="00CB1BBE" w:rsidRDefault="007C4FAF" w:rsidP="00B70C89">
            <w:pPr>
              <w:rPr>
                <w:b/>
              </w:rPr>
            </w:pPr>
          </w:p>
          <w:p w14:paraId="64B89B34" w14:textId="77777777" w:rsidR="007C4FAF" w:rsidRPr="00CB1BBE" w:rsidRDefault="007C4FAF" w:rsidP="00B70C89">
            <w:pPr>
              <w:rPr>
                <w:b/>
              </w:rPr>
            </w:pPr>
          </w:p>
          <w:p w14:paraId="19271154" w14:textId="77777777" w:rsidR="007C4FAF" w:rsidRPr="00CB1BBE" w:rsidRDefault="007C4FAF" w:rsidP="00B70C89">
            <w:pPr>
              <w:rPr>
                <w:b/>
              </w:rPr>
            </w:pPr>
          </w:p>
          <w:p w14:paraId="0AD08B86" w14:textId="77777777" w:rsidR="007C4FAF" w:rsidRPr="00CB1BBE" w:rsidRDefault="007C4FAF" w:rsidP="00B70C89">
            <w:pPr>
              <w:rPr>
                <w:b/>
              </w:rPr>
            </w:pPr>
          </w:p>
          <w:p w14:paraId="7D855C82" w14:textId="77777777" w:rsidR="007C4FAF" w:rsidRPr="00CB1BBE" w:rsidRDefault="007C4FAF" w:rsidP="00B70C89">
            <w:pPr>
              <w:rPr>
                <w:b/>
              </w:rPr>
            </w:pPr>
          </w:p>
          <w:p w14:paraId="003AD659" w14:textId="77777777" w:rsidR="003C5164" w:rsidRPr="00CB1BBE" w:rsidRDefault="003C5164" w:rsidP="00B70C89">
            <w:pPr>
              <w:rPr>
                <w:b/>
              </w:rPr>
            </w:pPr>
          </w:p>
          <w:p w14:paraId="6C3DD631" w14:textId="77777777" w:rsidR="003C5164" w:rsidRPr="00CB1BBE" w:rsidRDefault="003C5164" w:rsidP="00B70C89">
            <w:pPr>
              <w:rPr>
                <w:b/>
              </w:rPr>
            </w:pPr>
          </w:p>
          <w:p w14:paraId="1B4F090B" w14:textId="77777777" w:rsidR="003C5164" w:rsidRPr="00CB1BBE" w:rsidRDefault="003C5164" w:rsidP="00B70C89">
            <w:pPr>
              <w:rPr>
                <w:b/>
              </w:rPr>
            </w:pPr>
          </w:p>
          <w:p w14:paraId="421ABACC" w14:textId="77777777" w:rsidR="003C5164" w:rsidRPr="00CB1BBE" w:rsidRDefault="003C5164" w:rsidP="00B70C89">
            <w:pPr>
              <w:rPr>
                <w:b/>
              </w:rPr>
            </w:pPr>
          </w:p>
          <w:p w14:paraId="167CE8BF" w14:textId="77777777" w:rsidR="003C5164" w:rsidRPr="00CB1BBE" w:rsidRDefault="003C5164" w:rsidP="00B70C89">
            <w:pPr>
              <w:rPr>
                <w:b/>
              </w:rPr>
            </w:pPr>
          </w:p>
          <w:p w14:paraId="50F9A98C" w14:textId="77777777" w:rsidR="003C5164" w:rsidRPr="00CB1BBE" w:rsidRDefault="003C5164" w:rsidP="00B70C89">
            <w:pPr>
              <w:rPr>
                <w:b/>
              </w:rPr>
            </w:pPr>
          </w:p>
          <w:p w14:paraId="14EA489D" w14:textId="77777777" w:rsidR="003C5164" w:rsidRPr="00CB1BBE" w:rsidRDefault="003C5164" w:rsidP="00B70C89">
            <w:pPr>
              <w:rPr>
                <w:b/>
              </w:rPr>
            </w:pPr>
          </w:p>
          <w:p w14:paraId="7D232E6D" w14:textId="77777777" w:rsidR="00B70C89" w:rsidRPr="00CB1BBE" w:rsidRDefault="00B70C89" w:rsidP="00B70C89">
            <w:pPr>
              <w:rPr>
                <w:b/>
              </w:rPr>
            </w:pPr>
          </w:p>
        </w:tc>
        <w:tc>
          <w:tcPr>
            <w:tcW w:w="8979" w:type="dxa"/>
            <w:shd w:val="clear" w:color="auto" w:fill="auto"/>
          </w:tcPr>
          <w:p w14:paraId="5B42E66D" w14:textId="5AE72551" w:rsidR="005A7874" w:rsidRPr="00CB1BBE" w:rsidRDefault="005A7874" w:rsidP="00080680">
            <w:pPr>
              <w:tabs>
                <w:tab w:val="left" w:pos="720"/>
              </w:tabs>
              <w:spacing w:line="276" w:lineRule="auto"/>
            </w:pPr>
            <w:r w:rsidRPr="00CB1BBE">
              <w:lastRenderedPageBreak/>
              <w:t xml:space="preserve">The purpose of grants awarded under this program is to </w:t>
            </w:r>
            <w:r w:rsidR="00080680">
              <w:t>provide</w:t>
            </w:r>
            <w:r w:rsidRPr="00CB1BBE">
              <w:t xml:space="preserve"> access to </w:t>
            </w:r>
            <w:r w:rsidR="00080680">
              <w:t>free and/or low-cost prescription medications to uninsured, low-income patients.</w:t>
            </w:r>
          </w:p>
          <w:p w14:paraId="308ED989" w14:textId="77777777" w:rsidR="003C5164" w:rsidRPr="00CB1BBE" w:rsidRDefault="003C5164" w:rsidP="007C4FAF">
            <w:pPr>
              <w:tabs>
                <w:tab w:val="left" w:pos="720"/>
              </w:tabs>
              <w:spacing w:line="276" w:lineRule="auto"/>
            </w:pPr>
          </w:p>
          <w:p w14:paraId="733C32DC" w14:textId="71ADF0D0" w:rsidR="003C5164" w:rsidRDefault="003C5164" w:rsidP="003C5164">
            <w:pPr>
              <w:tabs>
                <w:tab w:val="left" w:pos="720"/>
              </w:tabs>
              <w:spacing w:line="276" w:lineRule="auto"/>
            </w:pPr>
            <w:r w:rsidRPr="00CB1BBE">
              <w:t>Grants will be awarded on a competitive basis to safety</w:t>
            </w:r>
            <w:r w:rsidR="0029224B" w:rsidRPr="00CB1BBE">
              <w:t xml:space="preserve"> </w:t>
            </w:r>
            <w:r w:rsidRPr="00CB1BBE">
              <w:t>net organizations that:</w:t>
            </w:r>
          </w:p>
          <w:p w14:paraId="41BB7E28" w14:textId="77777777" w:rsidR="00080680" w:rsidRPr="00080680" w:rsidRDefault="00080680" w:rsidP="00080680">
            <w:pPr>
              <w:pStyle w:val="Title"/>
              <w:numPr>
                <w:ilvl w:val="0"/>
                <w:numId w:val="26"/>
              </w:numPr>
              <w:jc w:val="left"/>
              <w:rPr>
                <w:rFonts w:ascii="Arial" w:hAnsi="Arial" w:cs="Arial"/>
                <w:b w:val="0"/>
                <w:bCs/>
                <w:sz w:val="20"/>
              </w:rPr>
            </w:pPr>
            <w:r w:rsidRPr="00080680">
              <w:rPr>
                <w:rFonts w:ascii="Arial" w:hAnsi="Arial" w:cs="Arial"/>
                <w:b w:val="0"/>
                <w:bCs/>
                <w:sz w:val="20"/>
                <w:lang w:val="en-US"/>
              </w:rPr>
              <w:t xml:space="preserve">Provide </w:t>
            </w:r>
            <w:r w:rsidRPr="00080680">
              <w:rPr>
                <w:rFonts w:ascii="Arial" w:hAnsi="Arial" w:cs="Arial"/>
                <w:b w:val="0"/>
                <w:bCs/>
                <w:sz w:val="20"/>
              </w:rPr>
              <w:t xml:space="preserve">services of a </w:t>
            </w:r>
            <w:r w:rsidRPr="00080680">
              <w:rPr>
                <w:rFonts w:ascii="Arial" w:hAnsi="Arial" w:cs="Arial"/>
                <w:b w:val="0"/>
                <w:bCs/>
                <w:sz w:val="20"/>
                <w:u w:val="single"/>
              </w:rPr>
              <w:t>Prescription Assistance Coordinator</w:t>
            </w:r>
            <w:r w:rsidRPr="00080680">
              <w:rPr>
                <w:rFonts w:ascii="Arial" w:hAnsi="Arial" w:cs="Arial"/>
                <w:b w:val="0"/>
                <w:bCs/>
                <w:sz w:val="20"/>
              </w:rPr>
              <w:t xml:space="preserve"> (PAC) defined as an individual who assists all uninsured, low-income </w:t>
            </w:r>
            <w:r w:rsidRPr="00080680">
              <w:rPr>
                <w:rFonts w:ascii="Arial" w:hAnsi="Arial" w:cs="Arial"/>
                <w:b w:val="0"/>
                <w:bCs/>
                <w:sz w:val="20"/>
                <w:lang w:val="en-US"/>
              </w:rPr>
              <w:t>North Carolinians</w:t>
            </w:r>
            <w:r w:rsidRPr="00080680">
              <w:rPr>
                <w:rFonts w:ascii="Arial" w:hAnsi="Arial" w:cs="Arial"/>
                <w:b w:val="0"/>
                <w:bCs/>
                <w:sz w:val="20"/>
              </w:rPr>
              <w:t xml:space="preserve"> with identifying their optimal prescription drug options from amongst public and private programs, and then providing direct assistance in obtaining medication using a web-based application that is capable of reporting the following mandatory data: </w:t>
            </w:r>
            <w:r w:rsidRPr="00080680">
              <w:rPr>
                <w:rFonts w:ascii="Arial" w:hAnsi="Arial" w:cs="Arial"/>
                <w:b w:val="0"/>
                <w:bCs/>
                <w:sz w:val="20"/>
                <w:lang w:val="en-US"/>
              </w:rPr>
              <w:t xml:space="preserve"> </w:t>
            </w:r>
          </w:p>
          <w:p w14:paraId="50E3ACFB" w14:textId="77777777" w:rsidR="00080680" w:rsidRPr="00080680" w:rsidRDefault="00080680" w:rsidP="00080680">
            <w:pPr>
              <w:ind w:left="1080"/>
              <w:jc w:val="both"/>
            </w:pPr>
          </w:p>
          <w:p w14:paraId="67FBB124" w14:textId="77777777" w:rsidR="00080680" w:rsidRPr="00080680" w:rsidRDefault="00080680" w:rsidP="00080680">
            <w:pPr>
              <w:numPr>
                <w:ilvl w:val="1"/>
                <w:numId w:val="71"/>
              </w:numPr>
              <w:jc w:val="both"/>
            </w:pPr>
            <w:r w:rsidRPr="00080680">
              <w:t>Dollar value of medications received for patients</w:t>
            </w:r>
          </w:p>
          <w:p w14:paraId="3DC7A2FF" w14:textId="77777777" w:rsidR="00080680" w:rsidRPr="00080680" w:rsidRDefault="00080680" w:rsidP="00080680">
            <w:pPr>
              <w:numPr>
                <w:ilvl w:val="1"/>
                <w:numId w:val="71"/>
              </w:numPr>
              <w:jc w:val="both"/>
            </w:pPr>
            <w:r w:rsidRPr="00080680">
              <w:t>Number of medications received for patients</w:t>
            </w:r>
          </w:p>
          <w:p w14:paraId="2EC4E036" w14:textId="77777777" w:rsidR="00080680" w:rsidRPr="00080680" w:rsidRDefault="00080680" w:rsidP="00080680">
            <w:pPr>
              <w:numPr>
                <w:ilvl w:val="1"/>
                <w:numId w:val="71"/>
              </w:numPr>
              <w:jc w:val="both"/>
            </w:pPr>
            <w:r w:rsidRPr="00080680">
              <w:t>Total number of unduplicated patients served</w:t>
            </w:r>
          </w:p>
          <w:p w14:paraId="3EE40DA4" w14:textId="77777777" w:rsidR="00080680" w:rsidRPr="006E3C25" w:rsidRDefault="00080680" w:rsidP="00080680">
            <w:pPr>
              <w:pStyle w:val="Heading3"/>
              <w:spacing w:before="0" w:after="0"/>
              <w:jc w:val="both"/>
              <w:rPr>
                <w:rFonts w:ascii="Times New Roman" w:hAnsi="Times New Roman"/>
                <w:sz w:val="20"/>
                <w:szCs w:val="20"/>
                <w:u w:val="single"/>
              </w:rPr>
            </w:pPr>
          </w:p>
          <w:p w14:paraId="4DEC3434" w14:textId="77777777" w:rsidR="00080680" w:rsidRPr="00080680" w:rsidRDefault="00080680" w:rsidP="00080680">
            <w:pPr>
              <w:jc w:val="both"/>
            </w:pPr>
            <w:r w:rsidRPr="00080680">
              <w:t xml:space="preserve">MAP grantees must use </w:t>
            </w:r>
            <w:r w:rsidRPr="00080680">
              <w:rPr>
                <w:i/>
                <w:iCs/>
              </w:rPr>
              <w:t>The Pharmacy Connection</w:t>
            </w:r>
            <w:r w:rsidRPr="00080680">
              <w:t xml:space="preserve"> web-based application to determine eligibility for free or low-cost prescription drug programs offered through pharmaceutical companies. </w:t>
            </w:r>
            <w:r w:rsidRPr="00080680">
              <w:rPr>
                <w:i/>
                <w:iCs/>
              </w:rPr>
              <w:t>The Pharmacy Connection</w:t>
            </w:r>
            <w:r w:rsidRPr="00080680">
              <w:t xml:space="preserve"> user and license fees are supported by this grant at no charge to the grantee.</w:t>
            </w:r>
          </w:p>
          <w:p w14:paraId="799B90BE" w14:textId="77777777" w:rsidR="00080680" w:rsidRPr="00080680" w:rsidRDefault="00080680" w:rsidP="00080680">
            <w:pPr>
              <w:jc w:val="both"/>
            </w:pPr>
          </w:p>
          <w:p w14:paraId="600CD1C4" w14:textId="3591B283" w:rsidR="00080680" w:rsidRDefault="00080680" w:rsidP="00080680">
            <w:pPr>
              <w:jc w:val="both"/>
            </w:pPr>
            <w:r w:rsidRPr="00080680">
              <w:t>All applicants must specify</w:t>
            </w:r>
            <w:r w:rsidR="00D34B26">
              <w:t>,</w:t>
            </w:r>
            <w:r w:rsidRPr="00080680">
              <w:t xml:space="preserve"> </w:t>
            </w:r>
            <w:r w:rsidR="00D34B26">
              <w:t xml:space="preserve">and attest to, </w:t>
            </w:r>
            <w:r w:rsidRPr="00080680">
              <w:t>a dispensing plan that will ensure their patients will receive the medications that are procured on their behalf and is compliant with the NC Board of</w:t>
            </w:r>
            <w:r w:rsidRPr="00B24C5D">
              <w:rPr>
                <w:sz w:val="22"/>
                <w:szCs w:val="22"/>
              </w:rPr>
              <w:t xml:space="preserve"> </w:t>
            </w:r>
            <w:r w:rsidRPr="00080680">
              <w:t>Pharmacy policies.</w:t>
            </w:r>
          </w:p>
          <w:p w14:paraId="209B35BB" w14:textId="77777777" w:rsidR="003B631D" w:rsidRDefault="003B631D" w:rsidP="00CB2B13">
            <w:pPr>
              <w:jc w:val="both"/>
            </w:pPr>
          </w:p>
          <w:p w14:paraId="1C9CD7ED" w14:textId="2C61021F" w:rsidR="00CB2B13" w:rsidRPr="00CB2B13" w:rsidRDefault="00CB2B13" w:rsidP="00CB2B13">
            <w:pPr>
              <w:jc w:val="both"/>
            </w:pPr>
            <w:r w:rsidRPr="00CB2B13">
              <w:lastRenderedPageBreak/>
              <w:t>Applications submitted in response to this RFA will be evaluated by ORH staff</w:t>
            </w:r>
            <w:r w:rsidRPr="0013400D">
              <w:rPr>
                <w:sz w:val="24"/>
              </w:rPr>
              <w:t xml:space="preserve">.  </w:t>
            </w:r>
            <w:r w:rsidRPr="00CB2B13">
              <w:t xml:space="preserve">During the review of the application, ORH may consider who will benefit from the grant, how many will benefit from the grant, cost of administering the grant, capacity building and sustainability of the grant application. ORH may consider the applicants’ past performance of grants and publicly funded projects when awarding grants. </w:t>
            </w:r>
          </w:p>
          <w:p w14:paraId="04833F5E" w14:textId="77777777" w:rsidR="00080680" w:rsidRDefault="00080680" w:rsidP="005D64E2">
            <w:pPr>
              <w:tabs>
                <w:tab w:val="left" w:pos="720"/>
              </w:tabs>
              <w:spacing w:line="276" w:lineRule="auto"/>
            </w:pPr>
            <w:bookmarkStart w:id="4" w:name="_Hlk21534050"/>
          </w:p>
          <w:p w14:paraId="534F53C8" w14:textId="45846E2B" w:rsidR="005D64E2" w:rsidRPr="00CB1BBE" w:rsidRDefault="005D64E2" w:rsidP="005D64E2">
            <w:pPr>
              <w:tabs>
                <w:tab w:val="left" w:pos="720"/>
              </w:tabs>
              <w:spacing w:line="276" w:lineRule="auto"/>
            </w:pPr>
            <w:r w:rsidRPr="00CB1BBE">
              <w:t xml:space="preserve">All </w:t>
            </w:r>
            <w:r w:rsidR="00080680">
              <w:t xml:space="preserve">safety </w:t>
            </w:r>
            <w:r w:rsidRPr="00CB1BBE">
              <w:t xml:space="preserve">net organizations that provide </w:t>
            </w:r>
            <w:r w:rsidR="00080680">
              <w:t>or will provide medication assistance programs to uninsured and low-income individuals in their communities a</w:t>
            </w:r>
            <w:r w:rsidRPr="00CB1BBE">
              <w:t xml:space="preserve">re eligible to apply.  This includes:  </w:t>
            </w:r>
          </w:p>
          <w:p w14:paraId="254DF381" w14:textId="77777777" w:rsidR="005D64E2" w:rsidRPr="00CB1BBE" w:rsidRDefault="005D64E2" w:rsidP="005D64E2">
            <w:pPr>
              <w:tabs>
                <w:tab w:val="left" w:pos="720"/>
              </w:tabs>
              <w:spacing w:line="276" w:lineRule="auto"/>
            </w:pPr>
          </w:p>
          <w:p w14:paraId="3A835928" w14:textId="77777777" w:rsidR="005D64E2" w:rsidRPr="00CB1BBE" w:rsidRDefault="005D64E2" w:rsidP="005D64E2">
            <w:pPr>
              <w:tabs>
                <w:tab w:val="left" w:pos="720"/>
              </w:tabs>
              <w:spacing w:line="276" w:lineRule="auto"/>
            </w:pPr>
            <w:r w:rsidRPr="00CB1BBE">
              <w:tab/>
              <w:t>ᵒ</w:t>
            </w:r>
            <w:r w:rsidRPr="00CB1BBE">
              <w:tab/>
              <w:t xml:space="preserve">Federally qualified health centers and look-alikes (FQHCs), </w:t>
            </w:r>
          </w:p>
          <w:p w14:paraId="5C001D56" w14:textId="77777777" w:rsidR="005D64E2" w:rsidRPr="00CB1BBE" w:rsidRDefault="005D64E2" w:rsidP="005D64E2">
            <w:pPr>
              <w:tabs>
                <w:tab w:val="left" w:pos="720"/>
              </w:tabs>
              <w:spacing w:line="276" w:lineRule="auto"/>
            </w:pPr>
            <w:r w:rsidRPr="00CB1BBE">
              <w:tab/>
              <w:t>ᵒ</w:t>
            </w:r>
            <w:r w:rsidRPr="00CB1BBE">
              <w:tab/>
              <w:t xml:space="preserve">Free and charitable clinics, </w:t>
            </w:r>
          </w:p>
          <w:p w14:paraId="0B7242DD" w14:textId="77777777" w:rsidR="005D64E2" w:rsidRPr="00CB1BBE" w:rsidRDefault="005D64E2" w:rsidP="005D64E2">
            <w:pPr>
              <w:tabs>
                <w:tab w:val="left" w:pos="720"/>
              </w:tabs>
              <w:spacing w:line="276" w:lineRule="auto"/>
            </w:pPr>
            <w:r w:rsidRPr="00CB1BBE">
              <w:tab/>
              <w:t>ᵒ</w:t>
            </w:r>
            <w:r w:rsidRPr="00CB1BBE">
              <w:tab/>
            </w:r>
            <w:r w:rsidR="00B450F2" w:rsidRPr="00CB1BBE">
              <w:t>H</w:t>
            </w:r>
            <w:r w:rsidRPr="00CB1BBE">
              <w:t xml:space="preserve">ealth departments, </w:t>
            </w:r>
          </w:p>
          <w:p w14:paraId="397BCADD" w14:textId="77777777" w:rsidR="005D64E2" w:rsidRPr="00CB1BBE" w:rsidRDefault="005D64E2" w:rsidP="005D64E2">
            <w:pPr>
              <w:tabs>
                <w:tab w:val="left" w:pos="720"/>
              </w:tabs>
              <w:spacing w:line="276" w:lineRule="auto"/>
            </w:pPr>
            <w:r w:rsidRPr="00CB1BBE">
              <w:tab/>
              <w:t>ᵒ</w:t>
            </w:r>
            <w:r w:rsidRPr="00CB1BBE">
              <w:tab/>
            </w:r>
            <w:r w:rsidR="00B450F2" w:rsidRPr="00CB1BBE">
              <w:t>H</w:t>
            </w:r>
            <w:r w:rsidRPr="00CB1BBE">
              <w:t xml:space="preserve">ospital-owned primary care clinics, </w:t>
            </w:r>
          </w:p>
          <w:p w14:paraId="5D224B10" w14:textId="77777777" w:rsidR="005D64E2" w:rsidRPr="00CB1BBE" w:rsidRDefault="005D64E2" w:rsidP="005D64E2">
            <w:pPr>
              <w:tabs>
                <w:tab w:val="left" w:pos="720"/>
              </w:tabs>
              <w:spacing w:line="276" w:lineRule="auto"/>
            </w:pPr>
            <w:r w:rsidRPr="00CB1BBE">
              <w:tab/>
              <w:t>ᵒ</w:t>
            </w:r>
            <w:r w:rsidRPr="00CB1BBE">
              <w:tab/>
            </w:r>
            <w:r w:rsidR="00B450F2" w:rsidRPr="00CB1BBE">
              <w:t>R</w:t>
            </w:r>
            <w:r w:rsidRPr="00CB1BBE">
              <w:t xml:space="preserve">ural health centers, </w:t>
            </w:r>
          </w:p>
          <w:p w14:paraId="07A6894C" w14:textId="77777777" w:rsidR="005D64E2" w:rsidRPr="00CB1BBE" w:rsidRDefault="005D64E2" w:rsidP="005D64E2">
            <w:pPr>
              <w:tabs>
                <w:tab w:val="left" w:pos="720"/>
              </w:tabs>
              <w:spacing w:line="276" w:lineRule="auto"/>
            </w:pPr>
            <w:r w:rsidRPr="00CB1BBE">
              <w:tab/>
              <w:t>ᵒ</w:t>
            </w:r>
            <w:r w:rsidRPr="00CB1BBE">
              <w:tab/>
            </w:r>
            <w:r w:rsidR="00B450F2" w:rsidRPr="00CB1BBE">
              <w:t>S</w:t>
            </w:r>
            <w:r w:rsidRPr="00CB1BBE">
              <w:t>chool</w:t>
            </w:r>
            <w:r w:rsidR="000F44DA" w:rsidRPr="00CB1BBE">
              <w:t>-</w:t>
            </w:r>
            <w:r w:rsidRPr="00CB1BBE">
              <w:t>based and school</w:t>
            </w:r>
            <w:r w:rsidR="000F44DA" w:rsidRPr="00CB1BBE">
              <w:t>-</w:t>
            </w:r>
            <w:r w:rsidRPr="00CB1BBE">
              <w:t xml:space="preserve">linked health centers, </w:t>
            </w:r>
          </w:p>
          <w:p w14:paraId="1AEDCBFA" w14:textId="76810303" w:rsidR="005D64E2" w:rsidRDefault="005D64E2" w:rsidP="005D64E2">
            <w:pPr>
              <w:tabs>
                <w:tab w:val="left" w:pos="720"/>
              </w:tabs>
              <w:spacing w:line="276" w:lineRule="auto"/>
            </w:pPr>
            <w:r w:rsidRPr="00CB1BBE">
              <w:tab/>
              <w:t>ᵒ</w:t>
            </w:r>
            <w:r w:rsidRPr="00CB1BBE">
              <w:tab/>
              <w:t xml:space="preserve">AHEC </w:t>
            </w:r>
          </w:p>
          <w:p w14:paraId="1878C2A3" w14:textId="600C1031" w:rsidR="00F73A53" w:rsidRDefault="00F73A53" w:rsidP="005D64E2">
            <w:pPr>
              <w:tabs>
                <w:tab w:val="left" w:pos="720"/>
              </w:tabs>
              <w:spacing w:line="276" w:lineRule="auto"/>
            </w:pPr>
            <w:r>
              <w:t xml:space="preserve">                          Other</w:t>
            </w:r>
          </w:p>
          <w:p w14:paraId="41424EEF" w14:textId="77777777" w:rsidR="00F73A53" w:rsidRDefault="00F73A53" w:rsidP="005D64E2">
            <w:pPr>
              <w:tabs>
                <w:tab w:val="left" w:pos="720"/>
              </w:tabs>
              <w:spacing w:line="276" w:lineRule="auto"/>
            </w:pPr>
          </w:p>
          <w:bookmarkEnd w:id="4"/>
          <w:p w14:paraId="7AA6D950" w14:textId="77777777" w:rsidR="005D64E2" w:rsidRPr="00CB1BBE" w:rsidRDefault="005D64E2" w:rsidP="00F42614">
            <w:pPr>
              <w:tabs>
                <w:tab w:val="left" w:pos="720"/>
              </w:tabs>
              <w:spacing w:line="276" w:lineRule="auto"/>
            </w:pPr>
            <w:r w:rsidRPr="00CB1BBE">
              <w:t xml:space="preserve">                  </w:t>
            </w:r>
          </w:p>
          <w:p w14:paraId="2D7D20E9" w14:textId="77777777" w:rsidR="00080680" w:rsidRDefault="00FB6904" w:rsidP="003A27D2">
            <w:pPr>
              <w:pStyle w:val="ListParagraph"/>
              <w:spacing w:line="276" w:lineRule="auto"/>
              <w:ind w:left="0"/>
            </w:pPr>
            <w:r w:rsidRPr="00CB1BBE">
              <w:rPr>
                <w:b/>
              </w:rPr>
              <w:t xml:space="preserve">Note that under Session Law 2015-241, </w:t>
            </w:r>
            <w:r w:rsidR="003D05EF" w:rsidRPr="00CB1BBE">
              <w:t xml:space="preserve">each provider </w:t>
            </w:r>
            <w:r w:rsidR="003A27D2" w:rsidRPr="00CB1BBE">
              <w:t>of</w:t>
            </w:r>
            <w:r w:rsidR="003D05EF" w:rsidRPr="00CB1BBE">
              <w:t xml:space="preserve"> Medicaid </w:t>
            </w:r>
            <w:r w:rsidR="003A27D2" w:rsidRPr="00CB1BBE">
              <w:t xml:space="preserve">and state-funded </w:t>
            </w:r>
            <w:r w:rsidR="003D05EF" w:rsidRPr="00CB1BBE">
              <w:t>services</w:t>
            </w:r>
            <w:r w:rsidR="003A27D2" w:rsidRPr="00CB1BBE">
              <w:t xml:space="preserve"> </w:t>
            </w:r>
            <w:r w:rsidR="003D05EF" w:rsidRPr="00CB1BBE">
              <w:t>will be required to conne</w:t>
            </w:r>
            <w:r w:rsidR="00B450F2" w:rsidRPr="00CB1BBE">
              <w:t>ct to the NC HIE</w:t>
            </w:r>
            <w:r w:rsidR="00683605" w:rsidRPr="00CB1BBE">
              <w:t xml:space="preserve"> (</w:t>
            </w:r>
            <w:r w:rsidR="005B378B" w:rsidRPr="00CB1BBE">
              <w:t xml:space="preserve">now called </w:t>
            </w:r>
            <w:r w:rsidR="00683605" w:rsidRPr="00CB1BBE">
              <w:t xml:space="preserve">NC </w:t>
            </w:r>
            <w:r w:rsidR="005B378B" w:rsidRPr="00CB1BBE">
              <w:t>HealthConnex)</w:t>
            </w:r>
            <w:r w:rsidR="00683605" w:rsidRPr="00CB1BBE">
              <w:t xml:space="preserve"> </w:t>
            </w:r>
            <w:r w:rsidR="004F4100" w:rsidRPr="00CB1BBE">
              <w:t>to</w:t>
            </w:r>
            <w:r w:rsidR="003D05EF" w:rsidRPr="00CB1BBE">
              <w:t xml:space="preserve"> receive state funds</w:t>
            </w:r>
            <w:r w:rsidR="00080680">
              <w:t>.</w:t>
            </w:r>
          </w:p>
          <w:p w14:paraId="6DEBDEA0" w14:textId="07C9593E" w:rsidR="00862C37" w:rsidRPr="00CB1BBE" w:rsidRDefault="00862C37" w:rsidP="003A27D2">
            <w:pPr>
              <w:pStyle w:val="ListParagraph"/>
              <w:spacing w:line="276" w:lineRule="auto"/>
              <w:ind w:left="0"/>
              <w:rPr>
                <w:b/>
              </w:rPr>
            </w:pPr>
          </w:p>
        </w:tc>
      </w:tr>
      <w:tr w:rsidR="00A22F8E" w:rsidRPr="00CB1BBE" w14:paraId="0B9EE092" w14:textId="77777777" w:rsidTr="00650A86">
        <w:trPr>
          <w:trHeight w:val="440"/>
        </w:trPr>
        <w:tc>
          <w:tcPr>
            <w:tcW w:w="1963" w:type="dxa"/>
            <w:shd w:val="clear" w:color="auto" w:fill="auto"/>
          </w:tcPr>
          <w:p w14:paraId="0657184D" w14:textId="77777777" w:rsidR="00A22F8E" w:rsidRPr="00CB1BBE" w:rsidRDefault="00A22F8E" w:rsidP="00182BE4">
            <w:pPr>
              <w:rPr>
                <w:b/>
              </w:rPr>
            </w:pPr>
            <w:r w:rsidRPr="00CB1BBE">
              <w:rPr>
                <w:b/>
              </w:rPr>
              <w:lastRenderedPageBreak/>
              <w:t>Allowable Costs</w:t>
            </w:r>
          </w:p>
        </w:tc>
        <w:tc>
          <w:tcPr>
            <w:tcW w:w="8979" w:type="dxa"/>
            <w:shd w:val="clear" w:color="auto" w:fill="auto"/>
          </w:tcPr>
          <w:p w14:paraId="51C8CF8F" w14:textId="77777777" w:rsidR="002F19C9" w:rsidRPr="002F19C9" w:rsidRDefault="002F19C9" w:rsidP="002F19C9">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0"/>
                <w:szCs w:val="20"/>
              </w:rPr>
            </w:pPr>
            <w:r w:rsidRPr="002F19C9">
              <w:rPr>
                <w:rFonts w:ascii="Arial" w:hAnsi="Arial" w:cs="Arial"/>
                <w:sz w:val="20"/>
                <w:szCs w:val="20"/>
              </w:rPr>
              <w:t xml:space="preserve">Grant funds must be used exclusively to support the approved project and spent in accordance with the grant agreement and approved project budget.  </w:t>
            </w:r>
          </w:p>
          <w:p w14:paraId="1FCF80C9" w14:textId="77777777" w:rsidR="002F19C9" w:rsidRPr="002F19C9" w:rsidRDefault="002F19C9" w:rsidP="002F19C9">
            <w:pPr>
              <w:jc w:val="both"/>
            </w:pPr>
          </w:p>
          <w:p w14:paraId="768C5EB5" w14:textId="56B6EFBF" w:rsidR="002F19C9" w:rsidRPr="002F19C9" w:rsidRDefault="002F19C9" w:rsidP="002F19C9">
            <w:pPr>
              <w:pStyle w:val="BodyText2"/>
              <w:jc w:val="both"/>
              <w:rPr>
                <w:rFonts w:ascii="Arial" w:hAnsi="Arial" w:cs="Arial"/>
                <w:i w:val="0"/>
                <w:iCs/>
                <w:sz w:val="20"/>
              </w:rPr>
            </w:pPr>
            <w:r w:rsidRPr="002F19C9">
              <w:rPr>
                <w:rFonts w:ascii="Arial" w:hAnsi="Arial" w:cs="Arial"/>
                <w:i w:val="0"/>
                <w:iCs/>
                <w:sz w:val="20"/>
              </w:rPr>
              <w:t>Based on the limited amount of funding available, grant funds may be used for salaries of P</w:t>
            </w:r>
            <w:r w:rsidR="00D34B26">
              <w:rPr>
                <w:rFonts w:ascii="Arial" w:hAnsi="Arial" w:cs="Arial"/>
                <w:i w:val="0"/>
                <w:iCs/>
                <w:sz w:val="20"/>
              </w:rPr>
              <w:t xml:space="preserve">rescription </w:t>
            </w:r>
            <w:r w:rsidRPr="002F19C9">
              <w:rPr>
                <w:rFonts w:ascii="Arial" w:hAnsi="Arial" w:cs="Arial"/>
                <w:i w:val="0"/>
                <w:iCs/>
                <w:sz w:val="20"/>
              </w:rPr>
              <w:t>A</w:t>
            </w:r>
            <w:r w:rsidR="00D34B26">
              <w:rPr>
                <w:rFonts w:ascii="Arial" w:hAnsi="Arial" w:cs="Arial"/>
                <w:i w:val="0"/>
                <w:iCs/>
                <w:sz w:val="20"/>
              </w:rPr>
              <w:t xml:space="preserve">ssistance </w:t>
            </w:r>
            <w:r w:rsidRPr="002F19C9">
              <w:rPr>
                <w:rFonts w:ascii="Arial" w:hAnsi="Arial" w:cs="Arial"/>
                <w:i w:val="0"/>
                <w:iCs/>
                <w:sz w:val="20"/>
              </w:rPr>
              <w:t>C</w:t>
            </w:r>
            <w:r w:rsidR="00D34B26">
              <w:rPr>
                <w:rFonts w:ascii="Arial" w:hAnsi="Arial" w:cs="Arial"/>
                <w:i w:val="0"/>
                <w:iCs/>
                <w:sz w:val="20"/>
              </w:rPr>
              <w:t>oordinator</w:t>
            </w:r>
            <w:r w:rsidRPr="002F19C9">
              <w:rPr>
                <w:rFonts w:ascii="Arial" w:hAnsi="Arial" w:cs="Arial"/>
                <w:i w:val="0"/>
                <w:iCs/>
                <w:sz w:val="20"/>
              </w:rPr>
              <w:t>s</w:t>
            </w:r>
            <w:r w:rsidR="00D34B26">
              <w:rPr>
                <w:rFonts w:ascii="Arial" w:hAnsi="Arial" w:cs="Arial"/>
                <w:i w:val="0"/>
                <w:iCs/>
                <w:sz w:val="20"/>
              </w:rPr>
              <w:t xml:space="preserve"> (PACs)</w:t>
            </w:r>
            <w:r w:rsidRPr="002F19C9">
              <w:rPr>
                <w:rFonts w:ascii="Arial" w:hAnsi="Arial" w:cs="Arial"/>
                <w:i w:val="0"/>
                <w:iCs/>
                <w:sz w:val="20"/>
              </w:rPr>
              <w:t>, project-related travel, supplies, limited amounts of equipment, and other direct project expenses essential to supporting the PAC.   These expenses must be budgeted to the categories and line items identified in the Budget. Salary for staff not directly involved in providing prescription assistance services should not be included.</w:t>
            </w:r>
          </w:p>
          <w:p w14:paraId="2BB64C6E" w14:textId="3DED1174" w:rsidR="002F19C9" w:rsidRPr="00CB1BBE" w:rsidRDefault="002F19C9" w:rsidP="00E8371D">
            <w:pPr>
              <w:spacing w:after="120" w:line="276" w:lineRule="auto"/>
            </w:pPr>
          </w:p>
        </w:tc>
      </w:tr>
      <w:tr w:rsidR="00F953CE" w:rsidRPr="00CB1BBE" w14:paraId="58D458D9" w14:textId="77777777" w:rsidTr="00CC1BDA">
        <w:trPr>
          <w:trHeight w:val="1187"/>
        </w:trPr>
        <w:tc>
          <w:tcPr>
            <w:tcW w:w="1963" w:type="dxa"/>
            <w:shd w:val="clear" w:color="auto" w:fill="auto"/>
          </w:tcPr>
          <w:p w14:paraId="6919F4E3" w14:textId="77777777" w:rsidR="00F953CE" w:rsidRPr="00CB1BBE" w:rsidRDefault="00F953CE" w:rsidP="00BB468C">
            <w:pPr>
              <w:rPr>
                <w:b/>
              </w:rPr>
            </w:pPr>
            <w:r w:rsidRPr="00CB1BBE">
              <w:rPr>
                <w:b/>
              </w:rPr>
              <w:t>Other Contractor Requirements</w:t>
            </w:r>
            <w:r w:rsidR="00353D5D" w:rsidRPr="00CB1BBE">
              <w:rPr>
                <w:b/>
              </w:rPr>
              <w:t xml:space="preserve"> for successful award recipients</w:t>
            </w:r>
          </w:p>
        </w:tc>
        <w:tc>
          <w:tcPr>
            <w:tcW w:w="8979" w:type="dxa"/>
            <w:shd w:val="clear" w:color="auto" w:fill="auto"/>
          </w:tcPr>
          <w:p w14:paraId="23D49CFB" w14:textId="6F94D12C" w:rsidR="00F953CE" w:rsidRDefault="00F953CE" w:rsidP="00E8371D">
            <w:pPr>
              <w:spacing w:line="276" w:lineRule="auto"/>
            </w:pPr>
            <w:r w:rsidRPr="00CB1BBE">
              <w:t>In addition to the contents within this RFA, the contractor shall also adhere to the following:</w:t>
            </w:r>
          </w:p>
          <w:p w14:paraId="3B297CDF" w14:textId="77777777" w:rsidR="002F19C9" w:rsidRPr="00CB1BBE" w:rsidRDefault="002F19C9" w:rsidP="00E8371D">
            <w:pPr>
              <w:spacing w:line="276" w:lineRule="auto"/>
            </w:pPr>
          </w:p>
          <w:p w14:paraId="2E970DF8" w14:textId="7ACDC7B9" w:rsidR="007C737C" w:rsidRDefault="00567E2A" w:rsidP="00E607B5">
            <w:pPr>
              <w:tabs>
                <w:tab w:val="left" w:pos="1602"/>
              </w:tabs>
              <w:spacing w:line="276" w:lineRule="auto"/>
            </w:pPr>
            <w:r w:rsidRPr="00CB1BBE">
              <w:t xml:space="preserve">   </w:t>
            </w:r>
            <w:r w:rsidR="003138B6" w:rsidRPr="00CB1BBE">
              <w:t xml:space="preserve">Submit </w:t>
            </w:r>
            <w:r w:rsidR="0087651D" w:rsidRPr="00CB1BBE">
              <w:t>Perf</w:t>
            </w:r>
            <w:r w:rsidR="00E607B5" w:rsidRPr="00CB1BBE">
              <w:t xml:space="preserve">ormance </w:t>
            </w:r>
            <w:r w:rsidR="00F953CE" w:rsidRPr="00CB1BBE">
              <w:t xml:space="preserve">Reports (quarterly and as requested)  </w:t>
            </w:r>
          </w:p>
          <w:p w14:paraId="4374084E" w14:textId="77777777" w:rsidR="002F19C9" w:rsidRPr="00CB1BBE" w:rsidRDefault="002F19C9" w:rsidP="00E607B5">
            <w:pPr>
              <w:tabs>
                <w:tab w:val="left" w:pos="1602"/>
              </w:tabs>
              <w:spacing w:line="276" w:lineRule="auto"/>
            </w:pPr>
          </w:p>
          <w:p w14:paraId="73FFB330" w14:textId="06838F09" w:rsidR="00F953CE" w:rsidRDefault="00567E2A" w:rsidP="00E8371D">
            <w:pPr>
              <w:tabs>
                <w:tab w:val="left" w:pos="1602"/>
              </w:tabs>
              <w:spacing w:line="276" w:lineRule="auto"/>
            </w:pPr>
            <w:r w:rsidRPr="00CB1BBE">
              <w:t xml:space="preserve">   </w:t>
            </w:r>
            <w:r w:rsidR="003138B6" w:rsidRPr="00CB1BBE">
              <w:t xml:space="preserve">Submit </w:t>
            </w:r>
            <w:r w:rsidR="00F953CE" w:rsidRPr="00CB1BBE">
              <w:t xml:space="preserve">Monthly </w:t>
            </w:r>
            <w:r w:rsidRPr="00CB1BBE">
              <w:t xml:space="preserve">Expenditure </w:t>
            </w:r>
            <w:r w:rsidR="00F953CE" w:rsidRPr="00CB1BBE">
              <w:t>Re</w:t>
            </w:r>
            <w:r w:rsidR="00D51F49" w:rsidRPr="00CB1BBE">
              <w:t>ports (MERs) to request reimbursement</w:t>
            </w:r>
            <w:r w:rsidR="00F953CE" w:rsidRPr="00CB1BBE">
              <w:t xml:space="preserve"> (due by the 10</w:t>
            </w:r>
            <w:r w:rsidR="00F953CE" w:rsidRPr="00CB1BBE">
              <w:rPr>
                <w:vertAlign w:val="superscript"/>
              </w:rPr>
              <w:t>th</w:t>
            </w:r>
            <w:r w:rsidR="00F953CE" w:rsidRPr="00CB1BBE">
              <w:t xml:space="preserve"> of each </w:t>
            </w:r>
            <w:r w:rsidR="002F19C9">
              <w:t xml:space="preserve">   </w:t>
            </w:r>
            <w:r w:rsidR="00F953CE" w:rsidRPr="00CB1BBE">
              <w:t xml:space="preserve">month)  </w:t>
            </w:r>
          </w:p>
          <w:p w14:paraId="30D4EA80" w14:textId="77777777" w:rsidR="002F19C9" w:rsidRPr="00CB1BBE" w:rsidRDefault="002F19C9" w:rsidP="00E8371D">
            <w:pPr>
              <w:tabs>
                <w:tab w:val="left" w:pos="1602"/>
              </w:tabs>
              <w:spacing w:line="276" w:lineRule="auto"/>
            </w:pPr>
          </w:p>
          <w:p w14:paraId="338A3F4F" w14:textId="73350E15" w:rsidR="00715B5E" w:rsidRDefault="00D51F49" w:rsidP="00E8371D">
            <w:pPr>
              <w:tabs>
                <w:tab w:val="left" w:pos="1602"/>
              </w:tabs>
              <w:spacing w:line="276" w:lineRule="auto"/>
            </w:pPr>
            <w:r w:rsidRPr="00CB1BBE">
              <w:t xml:space="preserve">   </w:t>
            </w:r>
            <w:r w:rsidR="003138B6" w:rsidRPr="00CB1BBE">
              <w:t>Utilize</w:t>
            </w:r>
            <w:r w:rsidR="00970D45" w:rsidRPr="00CB1BBE">
              <w:t xml:space="preserve"> an electronic financial software application </w:t>
            </w:r>
            <w:r w:rsidR="006E4BF0" w:rsidRPr="00CB1BBE">
              <w:t>(E</w:t>
            </w:r>
            <w:r w:rsidR="003138B6" w:rsidRPr="00CB1BBE">
              <w:t>xcel</w:t>
            </w:r>
            <w:r w:rsidR="006E4BF0" w:rsidRPr="00CB1BBE">
              <w:t xml:space="preserve"> is not an acceptable format)</w:t>
            </w:r>
          </w:p>
          <w:p w14:paraId="556A36CF" w14:textId="77777777" w:rsidR="002F19C9" w:rsidRDefault="002F19C9" w:rsidP="00E8371D">
            <w:pPr>
              <w:tabs>
                <w:tab w:val="left" w:pos="1602"/>
              </w:tabs>
              <w:spacing w:line="276" w:lineRule="auto"/>
            </w:pPr>
          </w:p>
          <w:p w14:paraId="6EDA2D94" w14:textId="66C594B7" w:rsidR="002F19C9" w:rsidRDefault="002F19C9" w:rsidP="002F19C9">
            <w:pPr>
              <w:jc w:val="both"/>
            </w:pPr>
            <w:r>
              <w:rPr>
                <w:sz w:val="22"/>
                <w:szCs w:val="22"/>
              </w:rPr>
              <w:t xml:space="preserve">   </w:t>
            </w:r>
            <w:r w:rsidRPr="002F19C9">
              <w:t xml:space="preserve">Use </w:t>
            </w:r>
            <w:proofErr w:type="gramStart"/>
            <w:r w:rsidRPr="002F19C9">
              <w:rPr>
                <w:i/>
                <w:iCs/>
              </w:rPr>
              <w:t>The</w:t>
            </w:r>
            <w:proofErr w:type="gramEnd"/>
            <w:r w:rsidRPr="002F19C9">
              <w:rPr>
                <w:i/>
                <w:iCs/>
              </w:rPr>
              <w:t xml:space="preserve"> Pharmacy Connection</w:t>
            </w:r>
            <w:r w:rsidRPr="002F19C9">
              <w:t xml:space="preserve"> web-based application to determine eligibility for free or low-cost prescription drug programs offered through pharmaceutical companies. </w:t>
            </w:r>
            <w:r w:rsidRPr="002F19C9">
              <w:rPr>
                <w:i/>
                <w:iCs/>
              </w:rPr>
              <w:t>The Pharmacy Connection</w:t>
            </w:r>
            <w:r w:rsidRPr="002F19C9">
              <w:t xml:space="preserve"> user and license fees are supported by this grant at no charge to the grantee.</w:t>
            </w:r>
          </w:p>
          <w:p w14:paraId="44E71170" w14:textId="77777777" w:rsidR="002F19C9" w:rsidRPr="002F19C9" w:rsidRDefault="002F19C9" w:rsidP="002F19C9">
            <w:pPr>
              <w:jc w:val="both"/>
            </w:pPr>
          </w:p>
          <w:p w14:paraId="5C732931" w14:textId="0522047F" w:rsidR="002F19C9" w:rsidRPr="002F19C9" w:rsidRDefault="002F19C9" w:rsidP="002F19C9">
            <w:pPr>
              <w:jc w:val="both"/>
              <w:rPr>
                <w:u w:val="single"/>
              </w:rPr>
            </w:pPr>
            <w:r>
              <w:t xml:space="preserve">   S</w:t>
            </w:r>
            <w:r w:rsidRPr="002F19C9">
              <w:t>pecif</w:t>
            </w:r>
            <w:r w:rsidR="00D34B26">
              <w:t xml:space="preserve">y and attest to </w:t>
            </w:r>
            <w:r w:rsidRPr="002F19C9">
              <w:t>a dispensing plan that will ensure their patients will receive the medications that are procured on their behalf and is compliant with the NC Board of Pharmacy policies.</w:t>
            </w:r>
          </w:p>
          <w:p w14:paraId="2602E9E9" w14:textId="171C3BB1" w:rsidR="007B33DB" w:rsidRPr="00CB1BBE" w:rsidRDefault="00053A87" w:rsidP="002F19C9">
            <w:pPr>
              <w:autoSpaceDE w:val="0"/>
              <w:autoSpaceDN w:val="0"/>
              <w:adjustRightInd w:val="0"/>
              <w:spacing w:line="276" w:lineRule="auto"/>
              <w:rPr>
                <w:rFonts w:eastAsia="Calibri"/>
              </w:rPr>
            </w:pPr>
            <w:r w:rsidRPr="00CB1BBE">
              <w:rPr>
                <w:rFonts w:eastAsia="Calibri"/>
              </w:rPr>
              <w:t xml:space="preserve">   </w:t>
            </w:r>
          </w:p>
        </w:tc>
      </w:tr>
    </w:tbl>
    <w:p w14:paraId="6561686D" w14:textId="77777777" w:rsidR="007B33DB" w:rsidRPr="00CB1BBE" w:rsidRDefault="007B33DB" w:rsidP="00CC1BDA">
      <w:pPr>
        <w:pBdr>
          <w:top w:val="single" w:sz="4" w:space="0" w:color="auto"/>
        </w:pBdr>
        <w:jc w:val="center"/>
      </w:pPr>
    </w:p>
    <w:p w14:paraId="64F01781" w14:textId="77777777" w:rsidR="00501FB3" w:rsidRDefault="00501FB3" w:rsidP="00CC1BDA">
      <w:pPr>
        <w:pBdr>
          <w:top w:val="single" w:sz="4" w:space="0" w:color="auto"/>
        </w:pBdr>
        <w:jc w:val="center"/>
      </w:pPr>
    </w:p>
    <w:p w14:paraId="69C29E01" w14:textId="77777777" w:rsidR="002823C6" w:rsidRDefault="002823C6" w:rsidP="00CC1BDA">
      <w:pPr>
        <w:pBdr>
          <w:top w:val="single" w:sz="4" w:space="0" w:color="auto"/>
        </w:pBdr>
        <w:jc w:val="center"/>
      </w:pPr>
    </w:p>
    <w:p w14:paraId="6A348D03" w14:textId="77777777" w:rsidR="002823C6" w:rsidRDefault="002823C6" w:rsidP="00CC1BDA">
      <w:pPr>
        <w:pBdr>
          <w:top w:val="single" w:sz="4" w:space="0" w:color="auto"/>
        </w:pBdr>
        <w:jc w:val="center"/>
      </w:pPr>
    </w:p>
    <w:p w14:paraId="7D12A791" w14:textId="77777777" w:rsidR="002823C6" w:rsidRDefault="002823C6" w:rsidP="00CC1BDA">
      <w:pPr>
        <w:pBdr>
          <w:top w:val="single" w:sz="4" w:space="0" w:color="auto"/>
        </w:pBdr>
        <w:jc w:val="center"/>
      </w:pPr>
    </w:p>
    <w:p w14:paraId="4FB37311" w14:textId="0513396F" w:rsidR="002823C6" w:rsidRDefault="002823C6" w:rsidP="00CC1BDA">
      <w:pPr>
        <w:pBdr>
          <w:top w:val="single" w:sz="4" w:space="0" w:color="auto"/>
        </w:pBdr>
        <w:jc w:val="center"/>
      </w:pPr>
    </w:p>
    <w:p w14:paraId="4D8EFAC4" w14:textId="013707D3" w:rsidR="00D34B26" w:rsidRDefault="00D34B26" w:rsidP="00CC1BDA">
      <w:pPr>
        <w:pBdr>
          <w:top w:val="single" w:sz="4" w:space="0" w:color="auto"/>
        </w:pBdr>
        <w:jc w:val="center"/>
      </w:pPr>
    </w:p>
    <w:p w14:paraId="3733DC3B" w14:textId="5B948E36" w:rsidR="00D34B26" w:rsidRDefault="00D34B26" w:rsidP="00CC1BDA">
      <w:pPr>
        <w:pBdr>
          <w:top w:val="single" w:sz="4" w:space="0" w:color="auto"/>
        </w:pBdr>
        <w:jc w:val="center"/>
      </w:pPr>
    </w:p>
    <w:p w14:paraId="6D209D8F" w14:textId="17495F07" w:rsidR="00D34B26" w:rsidRDefault="00D34B26" w:rsidP="00CC1BDA">
      <w:pPr>
        <w:pBdr>
          <w:top w:val="single" w:sz="4" w:space="0" w:color="auto"/>
        </w:pBdr>
        <w:jc w:val="center"/>
      </w:pPr>
    </w:p>
    <w:p w14:paraId="74CF4E8E" w14:textId="50059492" w:rsidR="00D34B26" w:rsidRDefault="00D34B26" w:rsidP="00CC1BDA">
      <w:pPr>
        <w:pBdr>
          <w:top w:val="single" w:sz="4" w:space="0" w:color="auto"/>
        </w:pBdr>
        <w:jc w:val="center"/>
      </w:pPr>
    </w:p>
    <w:p w14:paraId="36486389" w14:textId="77777777" w:rsidR="002823C6" w:rsidRDefault="002823C6" w:rsidP="00CC1BDA">
      <w:pPr>
        <w:pBdr>
          <w:top w:val="single" w:sz="4" w:space="0" w:color="auto"/>
        </w:pBdr>
        <w:jc w:val="center"/>
      </w:pPr>
    </w:p>
    <w:p w14:paraId="65ABE223" w14:textId="348EAE05" w:rsidR="004C5D49" w:rsidRPr="00640E77" w:rsidRDefault="00501FB3" w:rsidP="004C5D49">
      <w:pPr>
        <w:pBdr>
          <w:top w:val="single" w:sz="4" w:space="1" w:color="auto"/>
        </w:pBdr>
        <w:jc w:val="center"/>
      </w:pPr>
      <w:bookmarkStart w:id="5" w:name="_Hlk499883412"/>
      <w:r>
        <w:t>S</w:t>
      </w:r>
      <w:r w:rsidR="004C5D49" w:rsidRPr="00640E77">
        <w:t>FY 202</w:t>
      </w:r>
      <w:r w:rsidR="00C85583">
        <w:t>2</w:t>
      </w:r>
      <w:r w:rsidR="004C5D49" w:rsidRPr="00640E77">
        <w:t xml:space="preserve"> </w:t>
      </w:r>
      <w:r w:rsidR="00597AEA">
        <w:t>Medication Assistance Program (MAP)</w:t>
      </w:r>
    </w:p>
    <w:p w14:paraId="0E0F52DA" w14:textId="77777777" w:rsidR="004C5D49" w:rsidRPr="00640E77" w:rsidRDefault="004C5D49" w:rsidP="004C5D49">
      <w:pPr>
        <w:pBdr>
          <w:bottom w:val="single" w:sz="4" w:space="1" w:color="auto"/>
        </w:pBdr>
        <w:rPr>
          <w:b/>
        </w:rPr>
      </w:pPr>
      <w:r w:rsidRPr="00640E77">
        <w:rPr>
          <w:b/>
        </w:rPr>
        <w:t xml:space="preserve">                                               ORGANIZATION INFORMATION &amp; SIGNATURE SHEET</w:t>
      </w:r>
    </w:p>
    <w:tbl>
      <w:tblPr>
        <w:tblpPr w:leftFromText="180" w:rightFromText="180" w:vertAnchor="text" w:horzAnchor="margin" w:tblpXSpec="center" w:tblpY="166"/>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60"/>
      </w:tblGrid>
      <w:tr w:rsidR="004C5D49" w:rsidRPr="00640E77" w14:paraId="5C7D2FC4" w14:textId="77777777" w:rsidTr="00F8124F">
        <w:trPr>
          <w:trHeight w:val="350"/>
        </w:trPr>
        <w:tc>
          <w:tcPr>
            <w:tcW w:w="2966" w:type="dxa"/>
            <w:shd w:val="clear" w:color="auto" w:fill="auto"/>
          </w:tcPr>
          <w:p w14:paraId="7CEA2B84" w14:textId="77777777" w:rsidR="004C5D49" w:rsidRPr="00640E77" w:rsidRDefault="004C5D49" w:rsidP="00F8124F">
            <w:pPr>
              <w:spacing w:after="240"/>
            </w:pPr>
            <w:r w:rsidRPr="00640E77">
              <w:t>Organization Name:</w:t>
            </w:r>
          </w:p>
        </w:tc>
        <w:tc>
          <w:tcPr>
            <w:tcW w:w="8060" w:type="dxa"/>
            <w:shd w:val="clear" w:color="auto" w:fill="auto"/>
          </w:tcPr>
          <w:p w14:paraId="3E945B3E" w14:textId="77777777" w:rsidR="004C5D49" w:rsidRPr="00640E77" w:rsidRDefault="004C5D49" w:rsidP="00F8124F">
            <w:pPr>
              <w:spacing w:after="240"/>
              <w:rPr>
                <w:u w:val="single"/>
              </w:rPr>
            </w:pPr>
          </w:p>
        </w:tc>
      </w:tr>
      <w:tr w:rsidR="004C5D49" w:rsidRPr="00640E77" w14:paraId="0817DAB0" w14:textId="77777777" w:rsidTr="00F8124F">
        <w:trPr>
          <w:trHeight w:val="380"/>
        </w:trPr>
        <w:tc>
          <w:tcPr>
            <w:tcW w:w="2966" w:type="dxa"/>
            <w:shd w:val="clear" w:color="auto" w:fill="auto"/>
          </w:tcPr>
          <w:p w14:paraId="499E4EAA" w14:textId="77777777" w:rsidR="004C5D49" w:rsidRPr="00640E77" w:rsidRDefault="004C5D49" w:rsidP="00F8124F">
            <w:pPr>
              <w:spacing w:after="240"/>
            </w:pPr>
            <w:r w:rsidRPr="00640E77">
              <w:t>Organization EIN:</w:t>
            </w:r>
          </w:p>
        </w:tc>
        <w:tc>
          <w:tcPr>
            <w:tcW w:w="8060" w:type="dxa"/>
            <w:shd w:val="clear" w:color="auto" w:fill="auto"/>
          </w:tcPr>
          <w:p w14:paraId="593CAF24" w14:textId="77777777" w:rsidR="004C5D49" w:rsidRPr="00640E77" w:rsidRDefault="004C5D49" w:rsidP="00F8124F">
            <w:pPr>
              <w:spacing w:after="240"/>
              <w:rPr>
                <w:u w:val="single"/>
              </w:rPr>
            </w:pPr>
            <w:r w:rsidRPr="00640E77">
              <w:rPr>
                <w:u w:val="single"/>
              </w:rPr>
              <w:t xml:space="preserve">      </w:t>
            </w:r>
          </w:p>
        </w:tc>
      </w:tr>
      <w:tr w:rsidR="004C5D49" w:rsidRPr="00640E77" w14:paraId="253594EA" w14:textId="77777777" w:rsidTr="00155A84">
        <w:trPr>
          <w:trHeight w:val="425"/>
        </w:trPr>
        <w:tc>
          <w:tcPr>
            <w:tcW w:w="2966" w:type="dxa"/>
            <w:shd w:val="clear" w:color="auto" w:fill="auto"/>
          </w:tcPr>
          <w:p w14:paraId="162D46EA" w14:textId="77777777" w:rsidR="004C5D49" w:rsidRPr="00640E77" w:rsidRDefault="004C5D49" w:rsidP="00F8124F">
            <w:pPr>
              <w:spacing w:after="240"/>
            </w:pPr>
            <w:r w:rsidRPr="00640E77">
              <w:t>Organization NPI (if applicable):</w:t>
            </w:r>
          </w:p>
        </w:tc>
        <w:tc>
          <w:tcPr>
            <w:tcW w:w="8060" w:type="dxa"/>
            <w:shd w:val="clear" w:color="auto" w:fill="auto"/>
          </w:tcPr>
          <w:p w14:paraId="62064297" w14:textId="77777777" w:rsidR="004C5D49" w:rsidRPr="00640E77" w:rsidRDefault="004C5D49" w:rsidP="00F8124F">
            <w:pPr>
              <w:spacing w:after="240"/>
              <w:rPr>
                <w:u w:val="single"/>
              </w:rPr>
            </w:pPr>
          </w:p>
        </w:tc>
      </w:tr>
      <w:tr w:rsidR="004C5D49" w:rsidRPr="00640E77" w14:paraId="64484A44" w14:textId="77777777" w:rsidTr="00F8124F">
        <w:trPr>
          <w:trHeight w:val="335"/>
        </w:trPr>
        <w:tc>
          <w:tcPr>
            <w:tcW w:w="2966" w:type="dxa"/>
            <w:shd w:val="clear" w:color="auto" w:fill="auto"/>
          </w:tcPr>
          <w:p w14:paraId="139EAABB" w14:textId="77777777" w:rsidR="004C5D49" w:rsidRPr="00640E77" w:rsidRDefault="004C5D49" w:rsidP="00F8124F">
            <w:pPr>
              <w:spacing w:after="240"/>
            </w:pPr>
            <w:r w:rsidRPr="00640E77">
              <w:t>DUNS (if applicable):</w:t>
            </w:r>
          </w:p>
        </w:tc>
        <w:tc>
          <w:tcPr>
            <w:tcW w:w="8060" w:type="dxa"/>
            <w:shd w:val="clear" w:color="auto" w:fill="auto"/>
          </w:tcPr>
          <w:p w14:paraId="4908739E" w14:textId="77777777" w:rsidR="004C5D49" w:rsidRPr="00640E77" w:rsidRDefault="004C5D49" w:rsidP="00F8124F">
            <w:pPr>
              <w:spacing w:after="240"/>
              <w:rPr>
                <w:u w:val="single"/>
              </w:rPr>
            </w:pPr>
          </w:p>
        </w:tc>
      </w:tr>
      <w:tr w:rsidR="004C5D49" w:rsidRPr="00640E77" w14:paraId="7230D00B" w14:textId="77777777" w:rsidTr="00F8124F">
        <w:trPr>
          <w:trHeight w:val="272"/>
        </w:trPr>
        <w:tc>
          <w:tcPr>
            <w:tcW w:w="2966" w:type="dxa"/>
            <w:shd w:val="clear" w:color="auto" w:fill="auto"/>
          </w:tcPr>
          <w:p w14:paraId="4455F2B0" w14:textId="77777777" w:rsidR="004C5D49" w:rsidRPr="00640E77" w:rsidRDefault="004C5D49" w:rsidP="00F8124F">
            <w:pPr>
              <w:spacing w:after="240"/>
            </w:pPr>
            <w:r w:rsidRPr="00640E77">
              <w:t>Mailing Address:</w:t>
            </w:r>
          </w:p>
        </w:tc>
        <w:tc>
          <w:tcPr>
            <w:tcW w:w="8060" w:type="dxa"/>
            <w:shd w:val="clear" w:color="auto" w:fill="auto"/>
          </w:tcPr>
          <w:p w14:paraId="304C1791" w14:textId="77777777" w:rsidR="004C5D49" w:rsidRPr="00640E77" w:rsidRDefault="004C5D49" w:rsidP="00F8124F">
            <w:pPr>
              <w:spacing w:after="240"/>
              <w:rPr>
                <w:u w:val="single"/>
              </w:rPr>
            </w:pPr>
          </w:p>
        </w:tc>
      </w:tr>
      <w:tr w:rsidR="004C5D49" w:rsidRPr="00640E77" w14:paraId="7CDF33C1" w14:textId="77777777" w:rsidTr="00F8124F">
        <w:trPr>
          <w:trHeight w:val="227"/>
        </w:trPr>
        <w:tc>
          <w:tcPr>
            <w:tcW w:w="2966" w:type="dxa"/>
            <w:shd w:val="clear" w:color="auto" w:fill="auto"/>
          </w:tcPr>
          <w:p w14:paraId="55AA22F1" w14:textId="77777777" w:rsidR="004C5D49" w:rsidRPr="00640E77" w:rsidRDefault="004C5D49" w:rsidP="00F8124F">
            <w:pPr>
              <w:spacing w:after="240"/>
            </w:pPr>
            <w:r w:rsidRPr="00640E77">
              <w:t>Organization Fiscal Year:</w:t>
            </w:r>
          </w:p>
        </w:tc>
        <w:tc>
          <w:tcPr>
            <w:tcW w:w="8060" w:type="dxa"/>
            <w:shd w:val="clear" w:color="auto" w:fill="auto"/>
          </w:tcPr>
          <w:p w14:paraId="7B0B5595" w14:textId="77777777" w:rsidR="004C5D49" w:rsidRPr="00640E77" w:rsidRDefault="004C5D49" w:rsidP="00F8124F">
            <w:pPr>
              <w:spacing w:after="240"/>
              <w:rPr>
                <w:u w:val="single"/>
              </w:rPr>
            </w:pPr>
          </w:p>
        </w:tc>
      </w:tr>
      <w:tr w:rsidR="004C5D49" w:rsidRPr="00640E77" w14:paraId="577B5C35" w14:textId="77777777" w:rsidTr="00F8124F">
        <w:trPr>
          <w:trHeight w:val="1073"/>
        </w:trPr>
        <w:tc>
          <w:tcPr>
            <w:tcW w:w="2966" w:type="dxa"/>
            <w:shd w:val="clear" w:color="auto" w:fill="auto"/>
          </w:tcPr>
          <w:p w14:paraId="19D1726B" w14:textId="77777777" w:rsidR="004C5D49" w:rsidRPr="00640E77" w:rsidRDefault="004C5D49" w:rsidP="00F8124F">
            <w:pPr>
              <w:spacing w:after="120"/>
            </w:pPr>
            <w:r w:rsidRPr="00640E77">
              <w:t>Organization Type: (check one)</w:t>
            </w:r>
          </w:p>
          <w:p w14:paraId="131F3DBA" w14:textId="77777777" w:rsidR="004C5D49" w:rsidRPr="00640E77" w:rsidRDefault="004C5D49" w:rsidP="00F8124F">
            <w:pPr>
              <w:spacing w:after="240"/>
            </w:pPr>
          </w:p>
        </w:tc>
        <w:tc>
          <w:tcPr>
            <w:tcW w:w="8060" w:type="dxa"/>
            <w:shd w:val="clear" w:color="auto" w:fill="auto"/>
          </w:tcPr>
          <w:p w14:paraId="308FCDA8" w14:textId="77777777" w:rsidR="004C5D49" w:rsidRPr="00640E77" w:rsidRDefault="004C5D49" w:rsidP="00F8124F">
            <w:pPr>
              <w:tabs>
                <w:tab w:val="left" w:pos="1440"/>
                <w:tab w:val="left" w:pos="3780"/>
                <w:tab w:val="left" w:pos="5940"/>
                <w:tab w:val="left" w:pos="6840"/>
              </w:tabs>
              <w:spacing w:after="120"/>
            </w:pPr>
            <w:r w:rsidRPr="00640E77">
              <w:sym w:font="Wingdings" w:char="F0A8"/>
            </w:r>
            <w:r w:rsidRPr="00640E77">
              <w:t xml:space="preserve"> FQHC </w:t>
            </w:r>
            <w:r w:rsidRPr="00640E77">
              <w:sym w:font="Wingdings" w:char="F0A8"/>
            </w:r>
            <w:r w:rsidRPr="00640E77">
              <w:t xml:space="preserve"> Free and Charitable Clinic</w:t>
            </w:r>
            <w:r w:rsidRPr="00640E77">
              <w:tab/>
            </w:r>
            <w:r w:rsidRPr="00640E77">
              <w:sym w:font="Wingdings" w:char="F0A8"/>
            </w:r>
            <w:r w:rsidRPr="00640E77">
              <w:t xml:space="preserve"> Health Department  </w:t>
            </w:r>
            <w:r w:rsidRPr="00640E77">
              <w:sym w:font="Wingdings" w:char="F0A8"/>
            </w:r>
            <w:r w:rsidRPr="00640E77">
              <w:t xml:space="preserve"> AHEC Program</w:t>
            </w:r>
          </w:p>
          <w:p w14:paraId="17D16BA4" w14:textId="77777777" w:rsidR="004C5D49" w:rsidRPr="00640E77"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Critical Access Hospital</w:t>
            </w:r>
            <w:r w:rsidRPr="00640E77">
              <w:tab/>
            </w:r>
            <w:r w:rsidRPr="00640E77">
              <w:sym w:font="Wingdings" w:char="F0A8"/>
            </w:r>
            <w:r w:rsidRPr="00640E77">
              <w:t xml:space="preserve"> Rural Health Clinic  </w:t>
            </w:r>
            <w:r w:rsidRPr="00640E77">
              <w:sym w:font="Wingdings" w:char="F0A8"/>
            </w:r>
            <w:r w:rsidRPr="00640E77">
              <w:t xml:space="preserve"> SBHC     </w:t>
            </w:r>
          </w:p>
          <w:p w14:paraId="581B429A" w14:textId="77777777" w:rsidR="001D42B7"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Small/Rural </w:t>
            </w:r>
            <w:proofErr w:type="gramStart"/>
            <w:r w:rsidRPr="00640E77">
              <w:t xml:space="preserve">Hospital  </w:t>
            </w:r>
            <w:r w:rsidR="00F82C7B">
              <w:tab/>
            </w:r>
            <w:proofErr w:type="gramEnd"/>
            <w:r w:rsidR="00F82C7B" w:rsidRPr="00640E77">
              <w:sym w:font="Wingdings" w:char="F0A8"/>
            </w:r>
            <w:r w:rsidR="00F82C7B" w:rsidRPr="00640E77">
              <w:t xml:space="preserve"> </w:t>
            </w:r>
            <w:r w:rsidR="00F82C7B">
              <w:t>Dental Provider</w:t>
            </w:r>
            <w:r w:rsidRPr="00640E77">
              <w:t xml:space="preserve">                       </w:t>
            </w:r>
          </w:p>
          <w:p w14:paraId="28D6E77D" w14:textId="77777777" w:rsidR="004C5D49" w:rsidRPr="00640E77"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Other (specify):</w:t>
            </w:r>
          </w:p>
        </w:tc>
      </w:tr>
    </w:tbl>
    <w:p w14:paraId="328D4721" w14:textId="77777777" w:rsidR="002823C6" w:rsidRDefault="002823C6" w:rsidP="004C5D49"/>
    <w:p w14:paraId="70EE89B6" w14:textId="1E7A6763" w:rsidR="004C5D49" w:rsidRDefault="004C5D49" w:rsidP="004C5D49">
      <w:r w:rsidRPr="00640E77">
        <w:t xml:space="preserve">Do </w:t>
      </w:r>
      <w:r w:rsidR="002F19C9">
        <w:t>you currently have a Medication Assistance Program in operation?</w:t>
      </w:r>
      <w:r w:rsidRPr="00640E77">
        <w:t xml:space="preserve">     </w:t>
      </w:r>
      <w:r w:rsidRPr="00640E77">
        <w:sym w:font="Wingdings" w:char="F0A8"/>
      </w:r>
      <w:r w:rsidRPr="00640E77">
        <w:t xml:space="preserve">  Yes   </w:t>
      </w:r>
      <w:r w:rsidRPr="00640E77">
        <w:sym w:font="Wingdings" w:char="F0A8"/>
      </w:r>
      <w:r w:rsidRPr="00640E77">
        <w:t xml:space="preserve">   No </w:t>
      </w:r>
      <w:r w:rsidRPr="00640E77">
        <w:tab/>
      </w:r>
    </w:p>
    <w:p w14:paraId="0A260B53" w14:textId="77777777" w:rsidR="002823C6" w:rsidRDefault="002823C6" w:rsidP="004C5D49"/>
    <w:p w14:paraId="5C9FEE3E" w14:textId="50CA7643" w:rsidR="00155A84" w:rsidRDefault="002823C6" w:rsidP="004C5D49">
      <w:r>
        <w:t xml:space="preserve">Do you have a current </w:t>
      </w:r>
      <w:r w:rsidR="002F19C9">
        <w:t>Medication Assistance Program</w:t>
      </w:r>
      <w:r>
        <w:t xml:space="preserve"> Grant? </w:t>
      </w:r>
      <w:r w:rsidR="006F5BE0">
        <w:tab/>
        <w:t xml:space="preserve">  </w:t>
      </w:r>
      <w:r w:rsidR="006F5BE0" w:rsidRPr="00640E77">
        <w:sym w:font="Wingdings" w:char="F0A8"/>
      </w:r>
      <w:r w:rsidR="006F5BE0" w:rsidRPr="00640E77">
        <w:t xml:space="preserve">  Yes   </w:t>
      </w:r>
      <w:r w:rsidR="006F5BE0" w:rsidRPr="00640E77">
        <w:sym w:font="Wingdings" w:char="F0A8"/>
      </w:r>
      <w:r w:rsidR="006F5BE0" w:rsidRPr="00640E77">
        <w:t xml:space="preserve">   No</w:t>
      </w:r>
    </w:p>
    <w:p w14:paraId="7E839AA9" w14:textId="77777777" w:rsidR="006F5BE0" w:rsidRPr="00640E77" w:rsidRDefault="006F5BE0" w:rsidP="004C5D49"/>
    <w:p w14:paraId="19D132F1" w14:textId="77777777" w:rsidR="004C5D49" w:rsidRPr="00640E77" w:rsidRDefault="004C5D49" w:rsidP="004C5D49">
      <w:r w:rsidRPr="00640E77">
        <w:t xml:space="preserve">Does this request include technology (computers, software, hardware or IT related services)?   </w:t>
      </w:r>
      <w:r w:rsidRPr="00640E77">
        <w:sym w:font="Wingdings" w:char="F0A8"/>
      </w:r>
      <w:r w:rsidRPr="00640E77">
        <w:t xml:space="preserve">   Yes     </w:t>
      </w:r>
      <w:r w:rsidRPr="00640E77">
        <w:sym w:font="Wingdings" w:char="F0A8"/>
      </w:r>
      <w:r w:rsidRPr="00640E77">
        <w:t xml:space="preserve">   No</w:t>
      </w:r>
    </w:p>
    <w:p w14:paraId="099C109C" w14:textId="77777777" w:rsidR="004C5D49" w:rsidRPr="00640E77" w:rsidRDefault="004C5D49" w:rsidP="004C5D49"/>
    <w:p w14:paraId="52F5D522" w14:textId="26CDF6FB" w:rsidR="006F5BE0" w:rsidRDefault="003B631D" w:rsidP="004C5D49">
      <w:pPr>
        <w:spacing w:after="120" w:line="276" w:lineRule="auto"/>
      </w:pPr>
      <w:r>
        <w:rPr>
          <w:noProof/>
        </w:rPr>
        <mc:AlternateContent>
          <mc:Choice Requires="wps">
            <w:drawing>
              <wp:anchor distT="45720" distB="45720" distL="114300" distR="114300" simplePos="0" relativeHeight="251657728" behindDoc="0" locked="0" layoutInCell="1" allowOverlap="1" wp14:anchorId="314FC137" wp14:editId="47627276">
                <wp:simplePos x="0" y="0"/>
                <wp:positionH relativeFrom="column">
                  <wp:posOffset>5080</wp:posOffset>
                </wp:positionH>
                <wp:positionV relativeFrom="paragraph">
                  <wp:posOffset>323850</wp:posOffset>
                </wp:positionV>
                <wp:extent cx="6795770" cy="1530350"/>
                <wp:effectExtent l="0" t="0" r="508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530350"/>
                        </a:xfrm>
                        <a:prstGeom prst="rect">
                          <a:avLst/>
                        </a:prstGeom>
                        <a:solidFill>
                          <a:srgbClr val="FFFFFF"/>
                        </a:solidFill>
                        <a:ln w="9525">
                          <a:solidFill>
                            <a:srgbClr val="000000"/>
                          </a:solidFill>
                          <a:miter lim="800000"/>
                          <a:headEnd/>
                          <a:tailEnd/>
                        </a:ln>
                      </wps:spPr>
                      <wps:txbx>
                        <w:txbxContent>
                          <w:p w14:paraId="63287FED" w14:textId="77777777" w:rsidR="00386A31" w:rsidRPr="00AD5386" w:rsidRDefault="00386A31" w:rsidP="004C5D49">
                            <w:r w:rsidRPr="0070563E">
                              <w:rPr>
                                <w:b/>
                                <w:sz w:val="22"/>
                                <w:szCs w:val="22"/>
                              </w:rPr>
                              <w:t>Summary of Request</w:t>
                            </w:r>
                            <w:r w:rsidRPr="0070563E">
                              <w:rPr>
                                <w:sz w:val="22"/>
                                <w:szCs w:val="22"/>
                              </w:rPr>
                              <w:t xml:space="preserve"> – </w:t>
                            </w:r>
                            <w:r w:rsidRPr="0070563E">
                              <w:rPr>
                                <w:i/>
                                <w:sz w:val="22"/>
                                <w:szCs w:val="22"/>
                              </w:rPr>
                              <w:t>Provide a brief</w:t>
                            </w:r>
                            <w:r>
                              <w:rPr>
                                <w:i/>
                                <w:sz w:val="22"/>
                                <w:szCs w:val="22"/>
                              </w:rPr>
                              <w:t>,</w:t>
                            </w:r>
                            <w:r w:rsidRPr="0070563E">
                              <w:rPr>
                                <w:i/>
                                <w:sz w:val="22"/>
                                <w:szCs w:val="22"/>
                              </w:rPr>
                              <w:t xml:space="preserve"> one to two sentences</w:t>
                            </w:r>
                            <w:r>
                              <w:rPr>
                                <w:i/>
                                <w:sz w:val="22"/>
                                <w:szCs w:val="22"/>
                              </w:rPr>
                              <w:t>,</w:t>
                            </w:r>
                            <w:r w:rsidRPr="0070563E">
                              <w:rPr>
                                <w:i/>
                                <w:sz w:val="22"/>
                                <w:szCs w:val="22"/>
                              </w:rPr>
                              <w:t xml:space="preserve"> description of your request</w:t>
                            </w:r>
                            <w:r w:rsidRPr="0070563E">
                              <w:rPr>
                                <w:sz w:val="22"/>
                                <w:szCs w:val="22"/>
                              </w:rPr>
                              <w:t>.</w:t>
                            </w:r>
                            <w:r>
                              <w:rPr>
                                <w:sz w:val="22"/>
                                <w:szCs w:val="22"/>
                              </w:rPr>
                              <w:t xml:space="preserve"> </w:t>
                            </w:r>
                            <w:r w:rsidRPr="00AD5386">
                              <w:t>(500-character limit)</w:t>
                            </w:r>
                          </w:p>
                          <w:p w14:paraId="23C09E03" w14:textId="77777777" w:rsidR="00386A31" w:rsidRDefault="00386A31" w:rsidP="004C5D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14FC137" id="_x0000_t202" coordsize="21600,21600" o:spt="202" path="m,l,21600r21600,l21600,xe">
                <v:stroke joinstyle="miter"/>
                <v:path gradientshapeok="t" o:connecttype="rect"/>
              </v:shapetype>
              <v:shape id="Text Box 1" o:spid="_x0000_s1026" type="#_x0000_t202" style="position:absolute;margin-left:.4pt;margin-top:25.5pt;width:535.1pt;height:1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">
                <v:textbox>
                  <w:txbxContent>
                    <w:p w14:paraId="63287FED" w14:textId="77777777" w:rsidR="00386A31" w:rsidRPr="00AD5386" w:rsidRDefault="00386A31" w:rsidP="004C5D49">
                      <w:r w:rsidRPr="0070563E">
                        <w:rPr>
                          <w:b/>
                          <w:sz w:val="22"/>
                          <w:szCs w:val="22"/>
                        </w:rPr>
                        <w:t>Summary of Request</w:t>
                      </w:r>
                      <w:r w:rsidRPr="0070563E">
                        <w:rPr>
                          <w:sz w:val="22"/>
                          <w:szCs w:val="22"/>
                        </w:rPr>
                        <w:t xml:space="preserve"> – </w:t>
                      </w:r>
                      <w:r w:rsidRPr="0070563E">
                        <w:rPr>
                          <w:i/>
                          <w:sz w:val="22"/>
                          <w:szCs w:val="22"/>
                        </w:rPr>
                        <w:t>Provide a brief</w:t>
                      </w:r>
                      <w:r>
                        <w:rPr>
                          <w:i/>
                          <w:sz w:val="22"/>
                          <w:szCs w:val="22"/>
                        </w:rPr>
                        <w:t>,</w:t>
                      </w:r>
                      <w:r w:rsidRPr="0070563E">
                        <w:rPr>
                          <w:i/>
                          <w:sz w:val="22"/>
                          <w:szCs w:val="22"/>
                        </w:rPr>
                        <w:t xml:space="preserve"> one to two sentences</w:t>
                      </w:r>
                      <w:r>
                        <w:rPr>
                          <w:i/>
                          <w:sz w:val="22"/>
                          <w:szCs w:val="22"/>
                        </w:rPr>
                        <w:t>,</w:t>
                      </w:r>
                      <w:r w:rsidRPr="0070563E">
                        <w:rPr>
                          <w:i/>
                          <w:sz w:val="22"/>
                          <w:szCs w:val="22"/>
                        </w:rPr>
                        <w:t xml:space="preserve"> description of your request</w:t>
                      </w:r>
                      <w:r w:rsidRPr="0070563E">
                        <w:rPr>
                          <w:sz w:val="22"/>
                          <w:szCs w:val="22"/>
                        </w:rPr>
                        <w:t>.</w:t>
                      </w:r>
                      <w:r>
                        <w:rPr>
                          <w:sz w:val="22"/>
                          <w:szCs w:val="22"/>
                        </w:rPr>
                        <w:t xml:space="preserve"> </w:t>
                      </w:r>
                      <w:r w:rsidRPr="00AD5386">
                        <w:t>(500-character limit)</w:t>
                      </w:r>
                    </w:p>
                    <w:p w14:paraId="23C09E03" w14:textId="77777777" w:rsidR="00386A31" w:rsidRDefault="00386A31" w:rsidP="004C5D49"/>
                  </w:txbxContent>
                </v:textbox>
                <w10:wrap type="square"/>
              </v:shape>
            </w:pict>
          </mc:Fallback>
        </mc:AlternateContent>
      </w:r>
    </w:p>
    <w:p w14:paraId="1BE3119B" w14:textId="77777777" w:rsidR="006F5BE0" w:rsidRDefault="006F5BE0" w:rsidP="004C5D49">
      <w:pPr>
        <w:spacing w:after="120" w:line="276" w:lineRule="auto"/>
      </w:pPr>
    </w:p>
    <w:p w14:paraId="71271802" w14:textId="77777777" w:rsidR="004C5D49" w:rsidRPr="00640E77" w:rsidRDefault="004C5D49" w:rsidP="004C5D49"/>
    <w:tbl>
      <w:tblPr>
        <w:tblpPr w:leftFromText="180" w:rightFromText="180" w:vertAnchor="text" w:horzAnchor="margin" w:tblpY="-2"/>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1"/>
        <w:gridCol w:w="250"/>
      </w:tblGrid>
      <w:tr w:rsidR="004C5D49" w:rsidRPr="00640E77" w14:paraId="0518ABD1" w14:textId="77777777" w:rsidTr="00501811">
        <w:trPr>
          <w:gridAfter w:val="1"/>
          <w:wAfter w:w="250" w:type="dxa"/>
          <w:trHeight w:val="464"/>
        </w:trPr>
        <w:tc>
          <w:tcPr>
            <w:tcW w:w="10741" w:type="dxa"/>
            <w:shd w:val="clear" w:color="auto" w:fill="auto"/>
          </w:tcPr>
          <w:p w14:paraId="03D1077B" w14:textId="77777777" w:rsidR="004C5D49" w:rsidRPr="00640E77" w:rsidRDefault="004C5D49" w:rsidP="00F8124F">
            <w:pPr>
              <w:spacing w:after="120"/>
            </w:pPr>
            <w:r w:rsidRPr="00640E77">
              <w:t>Total Amount of Grant Request:  $</w:t>
            </w:r>
          </w:p>
        </w:tc>
      </w:tr>
      <w:tr w:rsidR="004C5D49" w:rsidRPr="00640E77" w14:paraId="205E01C1" w14:textId="77777777" w:rsidTr="00501811">
        <w:trPr>
          <w:trHeight w:val="459"/>
        </w:trPr>
        <w:tc>
          <w:tcPr>
            <w:tcW w:w="10741" w:type="dxa"/>
            <w:tcBorders>
              <w:right w:val="nil"/>
            </w:tcBorders>
            <w:shd w:val="clear" w:color="auto" w:fill="auto"/>
          </w:tcPr>
          <w:p w14:paraId="1E8411E6" w14:textId="77777777" w:rsidR="004C5D49" w:rsidRPr="00640E77" w:rsidRDefault="004C5D49" w:rsidP="00F8124F">
            <w:pPr>
              <w:spacing w:after="120"/>
            </w:pPr>
            <w:r w:rsidRPr="00640E77">
              <w:t>Primary County Served (where the grant will be utilized):</w:t>
            </w:r>
          </w:p>
        </w:tc>
        <w:tc>
          <w:tcPr>
            <w:tcW w:w="250" w:type="dxa"/>
            <w:tcBorders>
              <w:left w:val="nil"/>
              <w:bottom w:val="single" w:sz="4" w:space="0" w:color="auto"/>
            </w:tcBorders>
            <w:shd w:val="clear" w:color="auto" w:fill="auto"/>
          </w:tcPr>
          <w:p w14:paraId="4BAF5508" w14:textId="77777777" w:rsidR="004C5D49" w:rsidRPr="00640E77" w:rsidRDefault="004C5D49" w:rsidP="00F8124F">
            <w:pPr>
              <w:spacing w:after="240"/>
              <w:rPr>
                <w:u w:val="single"/>
              </w:rPr>
            </w:pPr>
          </w:p>
        </w:tc>
      </w:tr>
      <w:tr w:rsidR="004C5D49" w:rsidRPr="00640E77" w14:paraId="32C4BE78" w14:textId="77777777" w:rsidTr="00501811">
        <w:trPr>
          <w:trHeight w:val="546"/>
        </w:trPr>
        <w:tc>
          <w:tcPr>
            <w:tcW w:w="10741" w:type="dxa"/>
            <w:tcBorders>
              <w:right w:val="nil"/>
            </w:tcBorders>
            <w:shd w:val="clear" w:color="auto" w:fill="auto"/>
          </w:tcPr>
          <w:p w14:paraId="51760787" w14:textId="77777777" w:rsidR="004C5D49" w:rsidRPr="00640E77" w:rsidRDefault="004C5D49" w:rsidP="00F8124F">
            <w:pPr>
              <w:spacing w:after="240"/>
            </w:pPr>
            <w:r w:rsidRPr="00640E77">
              <w:t xml:space="preserve">Other Counties Served (if applicable):  </w:t>
            </w:r>
          </w:p>
        </w:tc>
        <w:tc>
          <w:tcPr>
            <w:tcW w:w="250" w:type="dxa"/>
            <w:tcBorders>
              <w:left w:val="nil"/>
              <w:bottom w:val="single" w:sz="4" w:space="0" w:color="auto"/>
            </w:tcBorders>
            <w:shd w:val="clear" w:color="auto" w:fill="auto"/>
          </w:tcPr>
          <w:p w14:paraId="380BABA6" w14:textId="77777777" w:rsidR="004C5D49" w:rsidRPr="00640E77" w:rsidRDefault="004C5D49" w:rsidP="00F8124F">
            <w:pPr>
              <w:spacing w:after="240"/>
              <w:rPr>
                <w:u w:val="single"/>
              </w:rPr>
            </w:pPr>
          </w:p>
        </w:tc>
      </w:tr>
    </w:tbl>
    <w:p w14:paraId="40CBE027" w14:textId="77777777" w:rsidR="004C5D49" w:rsidRPr="00640E77" w:rsidRDefault="004C5D49" w:rsidP="004C5D49">
      <w:pPr>
        <w:rPr>
          <w:vanish/>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069"/>
        <w:gridCol w:w="1060"/>
        <w:gridCol w:w="3225"/>
        <w:gridCol w:w="249"/>
      </w:tblGrid>
      <w:tr w:rsidR="00E733EA" w:rsidRPr="001D0EF8" w14:paraId="3DDBF98B" w14:textId="77777777" w:rsidTr="00D027E5">
        <w:trPr>
          <w:trHeight w:val="413"/>
        </w:trPr>
        <w:tc>
          <w:tcPr>
            <w:tcW w:w="2441" w:type="dxa"/>
            <w:tcBorders>
              <w:bottom w:val="single" w:sz="4" w:space="0" w:color="auto"/>
            </w:tcBorders>
            <w:shd w:val="clear" w:color="auto" w:fill="auto"/>
          </w:tcPr>
          <w:bookmarkEnd w:id="5"/>
          <w:p w14:paraId="68631AD9" w14:textId="77777777" w:rsidR="00E733EA" w:rsidRPr="001D0EF8" w:rsidRDefault="00E733EA" w:rsidP="00D027E5">
            <w:pPr>
              <w:spacing w:after="240"/>
              <w:rPr>
                <w:sz w:val="22"/>
                <w:szCs w:val="22"/>
              </w:rPr>
            </w:pPr>
            <w:r w:rsidRPr="001D0EF8">
              <w:rPr>
                <w:sz w:val="22"/>
                <w:szCs w:val="22"/>
              </w:rPr>
              <w:t xml:space="preserve">Grant Contact Person: </w:t>
            </w:r>
          </w:p>
        </w:tc>
        <w:tc>
          <w:tcPr>
            <w:tcW w:w="8539" w:type="dxa"/>
            <w:gridSpan w:val="4"/>
            <w:shd w:val="clear" w:color="auto" w:fill="auto"/>
          </w:tcPr>
          <w:p w14:paraId="3D09D923" w14:textId="77777777" w:rsidR="00E733EA" w:rsidRPr="001D0EF8" w:rsidRDefault="00E733EA" w:rsidP="00D027E5">
            <w:pPr>
              <w:spacing w:after="240"/>
              <w:rPr>
                <w:sz w:val="22"/>
                <w:szCs w:val="22"/>
                <w:u w:val="single"/>
              </w:rPr>
            </w:pPr>
          </w:p>
        </w:tc>
      </w:tr>
      <w:tr w:rsidR="00E733EA" w:rsidRPr="001D0EF8" w14:paraId="68D8FA7E" w14:textId="77777777" w:rsidTr="00D027E5">
        <w:trPr>
          <w:trHeight w:val="377"/>
        </w:trPr>
        <w:tc>
          <w:tcPr>
            <w:tcW w:w="2441" w:type="dxa"/>
            <w:tcBorders>
              <w:top w:val="single" w:sz="4" w:space="0" w:color="auto"/>
            </w:tcBorders>
            <w:shd w:val="clear" w:color="auto" w:fill="auto"/>
          </w:tcPr>
          <w:p w14:paraId="3B011D91" w14:textId="77777777" w:rsidR="00E733EA" w:rsidRPr="001D0EF8" w:rsidRDefault="00E733EA" w:rsidP="00D027E5">
            <w:pPr>
              <w:spacing w:after="240"/>
              <w:rPr>
                <w:sz w:val="22"/>
                <w:szCs w:val="22"/>
              </w:rPr>
            </w:pPr>
            <w:r w:rsidRPr="001D0EF8">
              <w:rPr>
                <w:sz w:val="22"/>
                <w:szCs w:val="22"/>
              </w:rPr>
              <w:t xml:space="preserve">Email: </w:t>
            </w:r>
          </w:p>
        </w:tc>
        <w:tc>
          <w:tcPr>
            <w:tcW w:w="4951" w:type="dxa"/>
            <w:gridSpan w:val="2"/>
            <w:shd w:val="clear" w:color="auto" w:fill="auto"/>
          </w:tcPr>
          <w:p w14:paraId="34D815E0" w14:textId="77777777" w:rsidR="00E733EA" w:rsidRPr="001D0EF8" w:rsidRDefault="00E733EA" w:rsidP="00D027E5">
            <w:pPr>
              <w:spacing w:after="240"/>
              <w:rPr>
                <w:sz w:val="22"/>
                <w:szCs w:val="22"/>
                <w:u w:val="single"/>
              </w:rPr>
            </w:pPr>
          </w:p>
        </w:tc>
        <w:tc>
          <w:tcPr>
            <w:tcW w:w="3338" w:type="dxa"/>
            <w:tcBorders>
              <w:right w:val="nil"/>
            </w:tcBorders>
            <w:shd w:val="clear" w:color="auto" w:fill="auto"/>
          </w:tcPr>
          <w:p w14:paraId="60CBEFD1" w14:textId="77777777" w:rsidR="00E733EA" w:rsidRPr="001D0EF8" w:rsidRDefault="00E733EA" w:rsidP="00D027E5">
            <w:pPr>
              <w:spacing w:after="240"/>
              <w:rPr>
                <w:sz w:val="22"/>
                <w:szCs w:val="22"/>
              </w:rPr>
            </w:pPr>
            <w:r w:rsidRPr="001D0EF8">
              <w:rPr>
                <w:sz w:val="22"/>
                <w:szCs w:val="22"/>
              </w:rPr>
              <w:t xml:space="preserve">Phone Number: </w:t>
            </w:r>
          </w:p>
        </w:tc>
        <w:tc>
          <w:tcPr>
            <w:tcW w:w="250" w:type="dxa"/>
            <w:tcBorders>
              <w:left w:val="nil"/>
            </w:tcBorders>
            <w:shd w:val="clear" w:color="auto" w:fill="auto"/>
          </w:tcPr>
          <w:p w14:paraId="0ABBFCAC" w14:textId="77777777" w:rsidR="00E733EA" w:rsidRPr="001D0EF8" w:rsidRDefault="00E733EA" w:rsidP="00D027E5">
            <w:pPr>
              <w:spacing w:after="240"/>
              <w:rPr>
                <w:sz w:val="22"/>
                <w:szCs w:val="22"/>
                <w:u w:val="single"/>
              </w:rPr>
            </w:pPr>
          </w:p>
        </w:tc>
      </w:tr>
      <w:tr w:rsidR="00E733EA" w:rsidRPr="001D0EF8" w14:paraId="68389A61" w14:textId="77777777" w:rsidTr="00D027E5">
        <w:trPr>
          <w:trHeight w:val="411"/>
        </w:trPr>
        <w:tc>
          <w:tcPr>
            <w:tcW w:w="2441" w:type="dxa"/>
            <w:shd w:val="clear" w:color="auto" w:fill="auto"/>
          </w:tcPr>
          <w:p w14:paraId="670EB3D3" w14:textId="77777777" w:rsidR="00E733EA" w:rsidRPr="001D0EF8" w:rsidRDefault="00E733EA" w:rsidP="00D027E5">
            <w:pPr>
              <w:spacing w:after="240"/>
              <w:rPr>
                <w:sz w:val="22"/>
                <w:szCs w:val="22"/>
              </w:rPr>
            </w:pPr>
            <w:r w:rsidRPr="001D0EF8">
              <w:rPr>
                <w:sz w:val="22"/>
                <w:szCs w:val="22"/>
              </w:rPr>
              <w:t xml:space="preserve">Fax Number: </w:t>
            </w:r>
          </w:p>
        </w:tc>
        <w:tc>
          <w:tcPr>
            <w:tcW w:w="8539" w:type="dxa"/>
            <w:gridSpan w:val="4"/>
            <w:shd w:val="clear" w:color="auto" w:fill="auto"/>
          </w:tcPr>
          <w:p w14:paraId="3A158FC0" w14:textId="77777777" w:rsidR="00E733EA" w:rsidRPr="001D0EF8" w:rsidRDefault="00E733EA" w:rsidP="00D027E5">
            <w:pPr>
              <w:spacing w:after="240"/>
              <w:rPr>
                <w:sz w:val="22"/>
                <w:szCs w:val="22"/>
              </w:rPr>
            </w:pPr>
          </w:p>
        </w:tc>
      </w:tr>
      <w:tr w:rsidR="00E733EA" w:rsidRPr="001D0EF8" w14:paraId="4F43A5A3" w14:textId="77777777" w:rsidTr="00D027E5">
        <w:trPr>
          <w:trHeight w:val="411"/>
        </w:trPr>
        <w:tc>
          <w:tcPr>
            <w:tcW w:w="2441" w:type="dxa"/>
            <w:shd w:val="clear" w:color="auto" w:fill="auto"/>
          </w:tcPr>
          <w:p w14:paraId="5E876F13" w14:textId="77777777" w:rsidR="00E733EA" w:rsidRPr="001D0EF8" w:rsidRDefault="00E733EA" w:rsidP="00D027E5">
            <w:pPr>
              <w:spacing w:after="240"/>
              <w:rPr>
                <w:sz w:val="22"/>
                <w:szCs w:val="22"/>
              </w:rPr>
            </w:pPr>
            <w:r w:rsidRPr="001D0EF8">
              <w:rPr>
                <w:sz w:val="22"/>
                <w:szCs w:val="22"/>
              </w:rPr>
              <w:lastRenderedPageBreak/>
              <w:t>Finance Contact Person</w:t>
            </w:r>
          </w:p>
        </w:tc>
        <w:tc>
          <w:tcPr>
            <w:tcW w:w="8539" w:type="dxa"/>
            <w:gridSpan w:val="4"/>
            <w:shd w:val="clear" w:color="auto" w:fill="auto"/>
          </w:tcPr>
          <w:p w14:paraId="0CBD2511" w14:textId="77777777" w:rsidR="00E733EA" w:rsidRPr="001D0EF8" w:rsidRDefault="00E733EA" w:rsidP="00D027E5">
            <w:pPr>
              <w:spacing w:after="240"/>
              <w:rPr>
                <w:sz w:val="22"/>
                <w:szCs w:val="22"/>
              </w:rPr>
            </w:pPr>
          </w:p>
        </w:tc>
      </w:tr>
      <w:tr w:rsidR="00E733EA" w:rsidRPr="001D0EF8" w14:paraId="54B4CC89" w14:textId="77777777" w:rsidTr="00D027E5">
        <w:trPr>
          <w:trHeight w:val="458"/>
        </w:trPr>
        <w:tc>
          <w:tcPr>
            <w:tcW w:w="2441" w:type="dxa"/>
            <w:shd w:val="clear" w:color="auto" w:fill="auto"/>
          </w:tcPr>
          <w:p w14:paraId="71363B59" w14:textId="77777777" w:rsidR="00E733EA" w:rsidRPr="001D0EF8" w:rsidRDefault="00E733EA" w:rsidP="00D027E5">
            <w:pPr>
              <w:spacing w:after="240"/>
              <w:rPr>
                <w:sz w:val="22"/>
                <w:szCs w:val="22"/>
              </w:rPr>
            </w:pPr>
            <w:r w:rsidRPr="001D0EF8">
              <w:rPr>
                <w:sz w:val="22"/>
                <w:szCs w:val="22"/>
              </w:rPr>
              <w:t>Email:</w:t>
            </w:r>
          </w:p>
        </w:tc>
        <w:tc>
          <w:tcPr>
            <w:tcW w:w="4269" w:type="dxa"/>
            <w:shd w:val="clear" w:color="auto" w:fill="auto"/>
          </w:tcPr>
          <w:p w14:paraId="488FBD11" w14:textId="77777777" w:rsidR="00E733EA" w:rsidRPr="001D0EF8" w:rsidRDefault="00E733EA" w:rsidP="00D027E5">
            <w:pPr>
              <w:spacing w:after="240"/>
              <w:rPr>
                <w:sz w:val="22"/>
                <w:szCs w:val="22"/>
              </w:rPr>
            </w:pPr>
          </w:p>
        </w:tc>
        <w:tc>
          <w:tcPr>
            <w:tcW w:w="4270" w:type="dxa"/>
            <w:gridSpan w:val="3"/>
            <w:shd w:val="clear" w:color="auto" w:fill="auto"/>
          </w:tcPr>
          <w:p w14:paraId="4D551934" w14:textId="77777777" w:rsidR="00E733EA" w:rsidRPr="001D0EF8" w:rsidRDefault="00E733EA" w:rsidP="00D027E5">
            <w:pPr>
              <w:spacing w:after="240"/>
              <w:rPr>
                <w:sz w:val="22"/>
                <w:szCs w:val="22"/>
              </w:rPr>
            </w:pPr>
            <w:r w:rsidRPr="001D0EF8">
              <w:rPr>
                <w:sz w:val="22"/>
                <w:szCs w:val="22"/>
              </w:rPr>
              <w:t>Phone Number:</w:t>
            </w:r>
          </w:p>
        </w:tc>
      </w:tr>
      <w:tr w:rsidR="00E733EA" w:rsidRPr="001D0EF8" w14:paraId="43C29726" w14:textId="77777777" w:rsidTr="00D027E5">
        <w:trPr>
          <w:trHeight w:val="458"/>
        </w:trPr>
        <w:tc>
          <w:tcPr>
            <w:tcW w:w="2441" w:type="dxa"/>
            <w:shd w:val="clear" w:color="auto" w:fill="auto"/>
          </w:tcPr>
          <w:p w14:paraId="37178C25" w14:textId="77777777" w:rsidR="00E733EA" w:rsidRPr="000E1AE8" w:rsidRDefault="00E733EA" w:rsidP="00D027E5">
            <w:pPr>
              <w:spacing w:after="240"/>
              <w:rPr>
                <w:sz w:val="22"/>
                <w:szCs w:val="22"/>
                <w:highlight w:val="yellow"/>
              </w:rPr>
            </w:pPr>
            <w:r w:rsidRPr="000E1AE8">
              <w:rPr>
                <w:sz w:val="22"/>
                <w:szCs w:val="22"/>
                <w:highlight w:val="yellow"/>
              </w:rPr>
              <w:t>Print Signatory Name:</w:t>
            </w:r>
          </w:p>
        </w:tc>
        <w:tc>
          <w:tcPr>
            <w:tcW w:w="8539" w:type="dxa"/>
            <w:gridSpan w:val="4"/>
            <w:shd w:val="clear" w:color="auto" w:fill="auto"/>
          </w:tcPr>
          <w:p w14:paraId="1D684242" w14:textId="77777777" w:rsidR="00E733EA" w:rsidRPr="000E1AE8" w:rsidRDefault="00E733EA" w:rsidP="00D027E5">
            <w:pPr>
              <w:spacing w:after="240"/>
              <w:rPr>
                <w:sz w:val="22"/>
                <w:szCs w:val="22"/>
                <w:highlight w:val="yellow"/>
              </w:rPr>
            </w:pPr>
          </w:p>
        </w:tc>
      </w:tr>
      <w:tr w:rsidR="00E733EA" w:rsidRPr="001D0EF8" w14:paraId="4A81AA5C" w14:textId="77777777" w:rsidTr="00D027E5">
        <w:trPr>
          <w:trHeight w:val="559"/>
        </w:trPr>
        <w:tc>
          <w:tcPr>
            <w:tcW w:w="2441" w:type="dxa"/>
            <w:shd w:val="clear" w:color="auto" w:fill="auto"/>
          </w:tcPr>
          <w:p w14:paraId="1B2D56FC" w14:textId="77777777" w:rsidR="00E733EA" w:rsidRPr="000E1AE8" w:rsidRDefault="00E733EA" w:rsidP="00D027E5">
            <w:pPr>
              <w:spacing w:after="240"/>
              <w:rPr>
                <w:sz w:val="22"/>
                <w:szCs w:val="22"/>
                <w:highlight w:val="yellow"/>
              </w:rPr>
            </w:pPr>
            <w:r w:rsidRPr="000E1AE8">
              <w:rPr>
                <w:sz w:val="22"/>
                <w:szCs w:val="22"/>
                <w:highlight w:val="yellow"/>
              </w:rPr>
              <w:t xml:space="preserve">Signature </w:t>
            </w:r>
          </w:p>
        </w:tc>
        <w:tc>
          <w:tcPr>
            <w:tcW w:w="4951" w:type="dxa"/>
            <w:gridSpan w:val="2"/>
            <w:shd w:val="clear" w:color="auto" w:fill="auto"/>
          </w:tcPr>
          <w:p w14:paraId="356ED4A5" w14:textId="77777777" w:rsidR="00E733EA" w:rsidRPr="000E1AE8" w:rsidRDefault="00E733EA" w:rsidP="00D027E5">
            <w:pPr>
              <w:spacing w:after="240"/>
              <w:rPr>
                <w:sz w:val="22"/>
                <w:szCs w:val="22"/>
                <w:highlight w:val="yellow"/>
                <w:u w:val="single"/>
              </w:rPr>
            </w:pPr>
          </w:p>
        </w:tc>
        <w:tc>
          <w:tcPr>
            <w:tcW w:w="3338" w:type="dxa"/>
            <w:tcBorders>
              <w:right w:val="nil"/>
            </w:tcBorders>
            <w:shd w:val="clear" w:color="auto" w:fill="auto"/>
          </w:tcPr>
          <w:p w14:paraId="77E08246" w14:textId="77777777" w:rsidR="00E733EA" w:rsidRPr="000E1AE8" w:rsidRDefault="00E733EA" w:rsidP="00D027E5">
            <w:pPr>
              <w:spacing w:after="240"/>
              <w:rPr>
                <w:sz w:val="22"/>
                <w:szCs w:val="22"/>
                <w:highlight w:val="yellow"/>
              </w:rPr>
            </w:pPr>
            <w:r w:rsidRPr="000E1AE8">
              <w:rPr>
                <w:sz w:val="22"/>
                <w:szCs w:val="22"/>
                <w:highlight w:val="yellow"/>
              </w:rPr>
              <w:t>Date:</w:t>
            </w:r>
          </w:p>
        </w:tc>
        <w:tc>
          <w:tcPr>
            <w:tcW w:w="250" w:type="dxa"/>
            <w:tcBorders>
              <w:left w:val="nil"/>
              <w:bottom w:val="nil"/>
            </w:tcBorders>
            <w:shd w:val="clear" w:color="auto" w:fill="auto"/>
          </w:tcPr>
          <w:p w14:paraId="7AF2AA71" w14:textId="77777777" w:rsidR="00E733EA" w:rsidRPr="001D0EF8" w:rsidRDefault="00E733EA" w:rsidP="00D027E5">
            <w:pPr>
              <w:spacing w:after="240"/>
              <w:rPr>
                <w:sz w:val="22"/>
                <w:szCs w:val="22"/>
                <w:u w:val="single"/>
              </w:rPr>
            </w:pPr>
          </w:p>
        </w:tc>
      </w:tr>
      <w:tr w:rsidR="00E733EA" w:rsidRPr="001D0EF8" w14:paraId="009D1143" w14:textId="77777777" w:rsidTr="00D027E5">
        <w:trPr>
          <w:trHeight w:val="305"/>
        </w:trPr>
        <w:tc>
          <w:tcPr>
            <w:tcW w:w="2441" w:type="dxa"/>
            <w:shd w:val="clear" w:color="auto" w:fill="auto"/>
          </w:tcPr>
          <w:p w14:paraId="6B716841" w14:textId="77777777" w:rsidR="00E733EA" w:rsidRPr="000E1AE8" w:rsidRDefault="00E733EA" w:rsidP="00D027E5">
            <w:pPr>
              <w:spacing w:after="240"/>
              <w:rPr>
                <w:sz w:val="22"/>
                <w:szCs w:val="22"/>
                <w:highlight w:val="yellow"/>
              </w:rPr>
            </w:pPr>
            <w:r w:rsidRPr="000E1AE8">
              <w:rPr>
                <w:sz w:val="22"/>
                <w:szCs w:val="22"/>
                <w:highlight w:val="yellow"/>
              </w:rPr>
              <w:t>Title:</w:t>
            </w:r>
          </w:p>
        </w:tc>
        <w:tc>
          <w:tcPr>
            <w:tcW w:w="8539" w:type="dxa"/>
            <w:gridSpan w:val="4"/>
            <w:shd w:val="clear" w:color="auto" w:fill="auto"/>
          </w:tcPr>
          <w:p w14:paraId="78B987D6" w14:textId="77777777" w:rsidR="00E733EA" w:rsidRPr="000E1AE8" w:rsidRDefault="00E733EA" w:rsidP="00D027E5">
            <w:pPr>
              <w:spacing w:after="240"/>
              <w:rPr>
                <w:sz w:val="22"/>
                <w:szCs w:val="22"/>
                <w:highlight w:val="yellow"/>
                <w:u w:val="single"/>
              </w:rPr>
            </w:pPr>
          </w:p>
        </w:tc>
      </w:tr>
      <w:tr w:rsidR="00E733EA" w:rsidRPr="001D0EF8" w14:paraId="6BD65CA6" w14:textId="77777777" w:rsidTr="00D027E5">
        <w:trPr>
          <w:trHeight w:val="647"/>
        </w:trPr>
        <w:tc>
          <w:tcPr>
            <w:tcW w:w="2441" w:type="dxa"/>
            <w:shd w:val="clear" w:color="auto" w:fill="auto"/>
          </w:tcPr>
          <w:p w14:paraId="24ABD5D6" w14:textId="77777777" w:rsidR="00E733EA" w:rsidRPr="000E1AE8" w:rsidRDefault="00E733EA" w:rsidP="00D027E5">
            <w:pPr>
              <w:spacing w:after="240"/>
              <w:rPr>
                <w:sz w:val="22"/>
                <w:szCs w:val="22"/>
                <w:highlight w:val="yellow"/>
                <w:u w:val="single"/>
              </w:rPr>
            </w:pPr>
            <w:r w:rsidRPr="000E1AE8">
              <w:rPr>
                <w:sz w:val="22"/>
                <w:szCs w:val="22"/>
                <w:highlight w:val="yellow"/>
              </w:rPr>
              <w:t>Email:</w:t>
            </w:r>
          </w:p>
        </w:tc>
        <w:tc>
          <w:tcPr>
            <w:tcW w:w="4269" w:type="dxa"/>
            <w:tcBorders>
              <w:right w:val="nil"/>
            </w:tcBorders>
            <w:shd w:val="clear" w:color="auto" w:fill="auto"/>
          </w:tcPr>
          <w:p w14:paraId="6F3749CF" w14:textId="77777777" w:rsidR="00E733EA" w:rsidRPr="000E1AE8" w:rsidRDefault="00E733EA" w:rsidP="00D027E5">
            <w:pPr>
              <w:spacing w:after="240"/>
              <w:rPr>
                <w:sz w:val="22"/>
                <w:szCs w:val="22"/>
                <w:highlight w:val="yellow"/>
                <w:u w:val="single"/>
              </w:rPr>
            </w:pPr>
          </w:p>
        </w:tc>
        <w:tc>
          <w:tcPr>
            <w:tcW w:w="682" w:type="dxa"/>
            <w:tcBorders>
              <w:right w:val="nil"/>
            </w:tcBorders>
            <w:shd w:val="clear" w:color="auto" w:fill="auto"/>
          </w:tcPr>
          <w:p w14:paraId="37177217" w14:textId="77777777" w:rsidR="00E733EA" w:rsidRPr="000E1AE8" w:rsidRDefault="00E733EA" w:rsidP="00D027E5">
            <w:pPr>
              <w:spacing w:after="240"/>
              <w:rPr>
                <w:sz w:val="22"/>
                <w:szCs w:val="22"/>
                <w:highlight w:val="yellow"/>
                <w:u w:val="single"/>
              </w:rPr>
            </w:pPr>
            <w:r w:rsidRPr="000E1AE8">
              <w:rPr>
                <w:sz w:val="22"/>
                <w:szCs w:val="22"/>
                <w:highlight w:val="yellow"/>
                <w:u w:val="single"/>
              </w:rPr>
              <w:t>Phone Number:</w:t>
            </w:r>
          </w:p>
        </w:tc>
        <w:tc>
          <w:tcPr>
            <w:tcW w:w="3338" w:type="dxa"/>
            <w:tcBorders>
              <w:left w:val="nil"/>
              <w:bottom w:val="single" w:sz="4" w:space="0" w:color="auto"/>
              <w:right w:val="nil"/>
            </w:tcBorders>
            <w:shd w:val="clear" w:color="auto" w:fill="auto"/>
          </w:tcPr>
          <w:p w14:paraId="19809D2C" w14:textId="77777777" w:rsidR="00E733EA" w:rsidRPr="000E1AE8" w:rsidRDefault="00E733EA" w:rsidP="00D027E5">
            <w:pPr>
              <w:spacing w:after="240"/>
              <w:rPr>
                <w:sz w:val="22"/>
                <w:szCs w:val="22"/>
                <w:highlight w:val="yellow"/>
                <w:u w:val="single"/>
              </w:rPr>
            </w:pPr>
          </w:p>
        </w:tc>
        <w:tc>
          <w:tcPr>
            <w:tcW w:w="250" w:type="dxa"/>
            <w:tcBorders>
              <w:left w:val="nil"/>
              <w:bottom w:val="single" w:sz="4" w:space="0" w:color="auto"/>
            </w:tcBorders>
            <w:shd w:val="clear" w:color="auto" w:fill="auto"/>
          </w:tcPr>
          <w:p w14:paraId="761A5907" w14:textId="77777777" w:rsidR="00E733EA" w:rsidRPr="001D0EF8" w:rsidRDefault="00E733EA" w:rsidP="00D027E5">
            <w:pPr>
              <w:spacing w:after="240"/>
              <w:rPr>
                <w:sz w:val="22"/>
                <w:szCs w:val="22"/>
                <w:highlight w:val="yellow"/>
                <w:u w:val="single"/>
              </w:rPr>
            </w:pPr>
          </w:p>
        </w:tc>
      </w:tr>
    </w:tbl>
    <w:p w14:paraId="19AD36EE" w14:textId="77777777" w:rsidR="000E1AE8" w:rsidRPr="000E1AE8" w:rsidRDefault="000E1AE8" w:rsidP="000E1AE8">
      <w:pPr>
        <w:pBdr>
          <w:top w:val="single" w:sz="4" w:space="0" w:color="auto"/>
        </w:pBdr>
        <w:rPr>
          <w:b/>
        </w:rPr>
      </w:pPr>
      <w:r w:rsidRPr="000E1AE8">
        <w:rPr>
          <w:b/>
          <w:highlight w:val="yellow"/>
        </w:rPr>
        <w:t xml:space="preserve">The grant signatory information and signature will be the last </w:t>
      </w:r>
      <w:r>
        <w:rPr>
          <w:b/>
          <w:highlight w:val="yellow"/>
        </w:rPr>
        <w:t>item requested</w:t>
      </w:r>
      <w:r w:rsidRPr="000E1AE8">
        <w:rPr>
          <w:b/>
          <w:highlight w:val="yellow"/>
        </w:rPr>
        <w:t xml:space="preserve"> in the online application.</w:t>
      </w:r>
      <w:r>
        <w:rPr>
          <w:b/>
        </w:rPr>
        <w:t xml:space="preserve"> </w:t>
      </w:r>
    </w:p>
    <w:p w14:paraId="50EF1AA1" w14:textId="0B491065" w:rsidR="004D61D7" w:rsidRPr="001D0EF8" w:rsidRDefault="004C5D49" w:rsidP="00CB2B13">
      <w:pPr>
        <w:pBdr>
          <w:top w:val="single" w:sz="4" w:space="0" w:color="auto"/>
        </w:pBdr>
        <w:jc w:val="center"/>
        <w:rPr>
          <w:sz w:val="22"/>
          <w:szCs w:val="22"/>
        </w:rPr>
      </w:pPr>
      <w:r w:rsidRPr="00640E77">
        <w:br w:type="page"/>
      </w:r>
      <w:r w:rsidR="004D61D7" w:rsidRPr="001D0EF8">
        <w:rPr>
          <w:sz w:val="22"/>
          <w:szCs w:val="22"/>
        </w:rPr>
        <w:lastRenderedPageBreak/>
        <w:t xml:space="preserve">FY </w:t>
      </w:r>
      <w:r w:rsidR="000A6586" w:rsidRPr="001D0EF8">
        <w:rPr>
          <w:sz w:val="22"/>
          <w:szCs w:val="22"/>
        </w:rPr>
        <w:t>20</w:t>
      </w:r>
      <w:r w:rsidR="003A27D2">
        <w:rPr>
          <w:sz w:val="22"/>
          <w:szCs w:val="22"/>
        </w:rPr>
        <w:t>2</w:t>
      </w:r>
      <w:r w:rsidR="00C85583">
        <w:rPr>
          <w:sz w:val="22"/>
          <w:szCs w:val="22"/>
        </w:rPr>
        <w:t>2</w:t>
      </w:r>
      <w:r w:rsidR="00927186" w:rsidRPr="001D0EF8">
        <w:rPr>
          <w:sz w:val="22"/>
          <w:szCs w:val="22"/>
        </w:rPr>
        <w:t xml:space="preserve"> </w:t>
      </w:r>
      <w:r w:rsidR="00597AEA">
        <w:rPr>
          <w:sz w:val="22"/>
          <w:szCs w:val="22"/>
        </w:rPr>
        <w:t>Medication Assistance Program (MAP)</w:t>
      </w:r>
    </w:p>
    <w:p w14:paraId="7FDD64AE" w14:textId="52A0D2D9" w:rsidR="004D61D7" w:rsidRPr="001D0EF8" w:rsidRDefault="00CB2B13" w:rsidP="004D61D7">
      <w:pPr>
        <w:pBdr>
          <w:bottom w:val="single" w:sz="4" w:space="1" w:color="auto"/>
        </w:pBdr>
        <w:jc w:val="center"/>
        <w:rPr>
          <w:b/>
          <w:sz w:val="22"/>
          <w:szCs w:val="22"/>
        </w:rPr>
      </w:pPr>
      <w:r>
        <w:rPr>
          <w:b/>
          <w:sz w:val="22"/>
          <w:szCs w:val="22"/>
        </w:rPr>
        <w:t>Overview of Organization</w:t>
      </w:r>
    </w:p>
    <w:p w14:paraId="6B6C7160" w14:textId="77777777" w:rsidR="001E6BA1" w:rsidRPr="001D0EF8" w:rsidRDefault="001E6BA1" w:rsidP="004D61D7">
      <w:pPr>
        <w:autoSpaceDE w:val="0"/>
        <w:autoSpaceDN w:val="0"/>
        <w:adjustRightInd w:val="0"/>
        <w:rPr>
          <w:rFonts w:eastAsia="Calibri"/>
          <w:sz w:val="22"/>
          <w:szCs w:val="22"/>
        </w:rPr>
      </w:pPr>
    </w:p>
    <w:p w14:paraId="3A466DFB" w14:textId="0E90451F" w:rsidR="004D61D7" w:rsidRPr="001D0EF8" w:rsidRDefault="004D61D7" w:rsidP="004D61D7">
      <w:pPr>
        <w:autoSpaceDE w:val="0"/>
        <w:autoSpaceDN w:val="0"/>
        <w:adjustRightInd w:val="0"/>
        <w:rPr>
          <w:rFonts w:eastAsia="Calibri"/>
          <w:b/>
          <w:bCs/>
          <w:sz w:val="22"/>
          <w:szCs w:val="22"/>
          <w:u w:val="single"/>
        </w:rPr>
      </w:pPr>
      <w:r w:rsidRPr="001D0EF8">
        <w:rPr>
          <w:rFonts w:eastAsia="Calibri"/>
          <w:b/>
          <w:bCs/>
          <w:i/>
          <w:iCs/>
          <w:sz w:val="22"/>
          <w:szCs w:val="22"/>
          <w:u w:val="single"/>
        </w:rPr>
        <w:t xml:space="preserve">Overview of Organization                                                          </w:t>
      </w:r>
      <w:r w:rsidR="00512C3F" w:rsidRPr="001D0EF8">
        <w:rPr>
          <w:rFonts w:eastAsia="Calibri"/>
          <w:b/>
          <w:bCs/>
          <w:i/>
          <w:iCs/>
          <w:sz w:val="22"/>
          <w:szCs w:val="22"/>
          <w:u w:val="single"/>
        </w:rPr>
        <w:t>____________</w:t>
      </w:r>
      <w:r w:rsidRPr="001D0EF8">
        <w:rPr>
          <w:rFonts w:eastAsia="Calibri"/>
          <w:b/>
          <w:bCs/>
          <w:i/>
          <w:iCs/>
          <w:sz w:val="22"/>
          <w:szCs w:val="22"/>
          <w:u w:val="single"/>
        </w:rPr>
        <w:t xml:space="preserve">     </w:t>
      </w:r>
      <w:r w:rsidRPr="001D0EF8">
        <w:rPr>
          <w:rFonts w:eastAsia="Calibri"/>
          <w:b/>
          <w:bCs/>
          <w:i/>
          <w:iCs/>
          <w:sz w:val="22"/>
          <w:szCs w:val="22"/>
          <w:u w:val="single"/>
        </w:rPr>
        <w:tab/>
        <w:t>___</w:t>
      </w:r>
      <w:r w:rsidR="00F76DE8" w:rsidRPr="001D0EF8">
        <w:rPr>
          <w:rFonts w:eastAsia="Calibri"/>
          <w:b/>
          <w:bCs/>
          <w:i/>
          <w:iCs/>
          <w:sz w:val="22"/>
          <w:szCs w:val="22"/>
          <w:u w:val="single"/>
        </w:rPr>
        <w:t>____</w:t>
      </w:r>
      <w:r w:rsidRPr="001D0EF8">
        <w:rPr>
          <w:rFonts w:eastAsia="Calibri"/>
          <w:b/>
          <w:bCs/>
          <w:i/>
          <w:iCs/>
          <w:sz w:val="22"/>
          <w:szCs w:val="22"/>
          <w:u w:val="single"/>
        </w:rPr>
        <w:t xml:space="preserve">__ </w:t>
      </w:r>
      <w:r w:rsidR="00CB2B13">
        <w:rPr>
          <w:rFonts w:eastAsia="Calibri"/>
          <w:b/>
          <w:bCs/>
          <w:i/>
          <w:iCs/>
          <w:sz w:val="22"/>
          <w:szCs w:val="22"/>
          <w:u w:val="single"/>
        </w:rPr>
        <w:t>________</w:t>
      </w:r>
    </w:p>
    <w:p w14:paraId="3AF604A2" w14:textId="77777777" w:rsidR="004D61D7" w:rsidRPr="001D0EF8" w:rsidRDefault="004D61D7" w:rsidP="004D61D7">
      <w:pPr>
        <w:autoSpaceDE w:val="0"/>
        <w:autoSpaceDN w:val="0"/>
        <w:adjustRightInd w:val="0"/>
        <w:rPr>
          <w:rFonts w:eastAsia="Calibri"/>
          <w:b/>
          <w:bCs/>
          <w:sz w:val="22"/>
          <w:szCs w:val="22"/>
        </w:rPr>
      </w:pPr>
    </w:p>
    <w:p w14:paraId="0B1C9B83" w14:textId="77777777" w:rsidR="00026159" w:rsidRPr="00141BF8" w:rsidRDefault="004D61D7" w:rsidP="00026159">
      <w:pPr>
        <w:numPr>
          <w:ilvl w:val="0"/>
          <w:numId w:val="22"/>
        </w:numPr>
        <w:autoSpaceDE w:val="0"/>
        <w:autoSpaceDN w:val="0"/>
        <w:adjustRightInd w:val="0"/>
        <w:rPr>
          <w:rFonts w:eastAsia="Calibri"/>
          <w:bCs/>
          <w:sz w:val="22"/>
          <w:szCs w:val="22"/>
        </w:rPr>
      </w:pPr>
      <w:r w:rsidRPr="001D0EF8">
        <w:rPr>
          <w:rFonts w:eastAsia="Calibri"/>
          <w:bCs/>
          <w:sz w:val="22"/>
          <w:szCs w:val="22"/>
        </w:rPr>
        <w:t>Provide a brief de</w:t>
      </w:r>
      <w:r w:rsidR="004C70DD" w:rsidRPr="001D0EF8">
        <w:rPr>
          <w:rFonts w:eastAsia="Calibri"/>
          <w:bCs/>
          <w:sz w:val="22"/>
          <w:szCs w:val="22"/>
        </w:rPr>
        <w:t>scription of your organization</w:t>
      </w:r>
      <w:r w:rsidR="00EA68C4" w:rsidRPr="001D0EF8">
        <w:rPr>
          <w:rFonts w:eastAsia="Calibri"/>
          <w:bCs/>
          <w:sz w:val="22"/>
          <w:szCs w:val="22"/>
        </w:rPr>
        <w:t xml:space="preserve"> </w:t>
      </w:r>
      <w:r w:rsidR="00EA68C4" w:rsidRPr="00141BF8">
        <w:rPr>
          <w:rFonts w:eastAsia="Calibri"/>
          <w:bCs/>
          <w:sz w:val="22"/>
          <w:szCs w:val="22"/>
        </w:rPr>
        <w:t>(</w:t>
      </w:r>
      <w:r w:rsidR="00AD5386" w:rsidRPr="00141BF8">
        <w:rPr>
          <w:rFonts w:eastAsia="Calibri"/>
          <w:bCs/>
          <w:sz w:val="22"/>
          <w:szCs w:val="22"/>
        </w:rPr>
        <w:t>750-character</w:t>
      </w:r>
      <w:r w:rsidR="00EA68C4" w:rsidRPr="00141BF8">
        <w:rPr>
          <w:rFonts w:eastAsia="Calibri"/>
          <w:bCs/>
          <w:sz w:val="22"/>
          <w:szCs w:val="22"/>
        </w:rPr>
        <w:t xml:space="preserve"> limit</w:t>
      </w:r>
      <w:r w:rsidR="003A27D2" w:rsidRPr="00141BF8">
        <w:rPr>
          <w:rFonts w:eastAsia="Calibri"/>
          <w:bCs/>
          <w:sz w:val="22"/>
          <w:szCs w:val="22"/>
        </w:rPr>
        <w:t>; character limit is inclusive of space and punctuation</w:t>
      </w:r>
      <w:r w:rsidR="00EA68C4" w:rsidRPr="00141BF8">
        <w:rPr>
          <w:rFonts w:eastAsia="Calibri"/>
          <w:bCs/>
          <w:sz w:val="22"/>
          <w:szCs w:val="22"/>
        </w:rPr>
        <w:t>)</w:t>
      </w:r>
    </w:p>
    <w:p w14:paraId="6386B034" w14:textId="77777777" w:rsidR="004D61D7" w:rsidRPr="001D0EF8" w:rsidRDefault="004D61D7" w:rsidP="004D61D7">
      <w:pPr>
        <w:autoSpaceDE w:val="0"/>
        <w:autoSpaceDN w:val="0"/>
        <w:adjustRightInd w:val="0"/>
        <w:rPr>
          <w:rFonts w:eastAsia="Calibri"/>
          <w:sz w:val="22"/>
          <w:szCs w:val="22"/>
        </w:rPr>
      </w:pPr>
    </w:p>
    <w:p w14:paraId="144978C9" w14:textId="69C17633" w:rsidR="004D61D7" w:rsidRPr="001D0EF8" w:rsidRDefault="001A3963" w:rsidP="001A3963">
      <w:pPr>
        <w:numPr>
          <w:ilvl w:val="0"/>
          <w:numId w:val="22"/>
        </w:numPr>
        <w:autoSpaceDE w:val="0"/>
        <w:autoSpaceDN w:val="0"/>
        <w:adjustRightInd w:val="0"/>
        <w:rPr>
          <w:rFonts w:eastAsia="Calibri"/>
          <w:sz w:val="22"/>
          <w:szCs w:val="22"/>
        </w:rPr>
      </w:pPr>
      <w:r w:rsidRPr="001D0EF8">
        <w:rPr>
          <w:rFonts w:eastAsia="Calibri"/>
          <w:sz w:val="22"/>
          <w:szCs w:val="22"/>
        </w:rPr>
        <w:t xml:space="preserve">Do you </w:t>
      </w:r>
      <w:r w:rsidR="004D61D7" w:rsidRPr="001D0EF8">
        <w:rPr>
          <w:rFonts w:eastAsia="Calibri"/>
          <w:sz w:val="22"/>
          <w:szCs w:val="22"/>
        </w:rPr>
        <w:t xml:space="preserve">provide </w:t>
      </w:r>
      <w:r w:rsidR="002D7BF2">
        <w:rPr>
          <w:rFonts w:eastAsia="Calibri"/>
          <w:sz w:val="22"/>
          <w:szCs w:val="22"/>
        </w:rPr>
        <w:t>medication assistance</w:t>
      </w:r>
      <w:r w:rsidR="004D61D7" w:rsidRPr="001D0EF8">
        <w:rPr>
          <w:rFonts w:eastAsia="Calibri"/>
          <w:sz w:val="22"/>
          <w:szCs w:val="22"/>
        </w:rPr>
        <w:t xml:space="preserve"> services </w:t>
      </w:r>
      <w:r w:rsidR="0074593C" w:rsidRPr="001D0EF8">
        <w:rPr>
          <w:rFonts w:eastAsia="Calibri"/>
          <w:sz w:val="22"/>
          <w:szCs w:val="22"/>
        </w:rPr>
        <w:t>at your location</w:t>
      </w:r>
      <w:r w:rsidR="004D61D7" w:rsidRPr="001D0EF8">
        <w:rPr>
          <w:rFonts w:eastAsia="Calibri"/>
          <w:sz w:val="22"/>
          <w:szCs w:val="22"/>
        </w:rPr>
        <w:t>?</w:t>
      </w:r>
    </w:p>
    <w:p w14:paraId="61AB615A" w14:textId="77777777" w:rsidR="004D61D7" w:rsidRPr="001D0EF8" w:rsidRDefault="004D61D7" w:rsidP="004D61D7">
      <w:pPr>
        <w:autoSpaceDE w:val="0"/>
        <w:autoSpaceDN w:val="0"/>
        <w:adjustRightInd w:val="0"/>
        <w:ind w:left="1080" w:hanging="360"/>
        <w:rPr>
          <w:rFonts w:eastAsia="Calibri"/>
          <w:sz w:val="22"/>
          <w:szCs w:val="22"/>
        </w:rPr>
      </w:pPr>
      <w:r w:rsidRPr="001D0EF8">
        <w:rPr>
          <w:rFonts w:eastAsia="Calibri"/>
          <w:sz w:val="22"/>
          <w:szCs w:val="22"/>
        </w:rPr>
        <w:t></w:t>
      </w:r>
      <w:r w:rsidRPr="001D0EF8">
        <w:rPr>
          <w:rFonts w:eastAsia="Calibri"/>
          <w:sz w:val="22"/>
          <w:szCs w:val="22"/>
        </w:rPr>
        <w:tab/>
        <w:t>Yes</w:t>
      </w:r>
    </w:p>
    <w:p w14:paraId="06C2AB97" w14:textId="77777777" w:rsidR="004D61D7" w:rsidRPr="001D0EF8" w:rsidRDefault="004D61D7" w:rsidP="004D61D7">
      <w:pPr>
        <w:autoSpaceDE w:val="0"/>
        <w:autoSpaceDN w:val="0"/>
        <w:adjustRightInd w:val="0"/>
        <w:ind w:left="1080" w:hanging="360"/>
        <w:rPr>
          <w:rFonts w:eastAsia="Calibri"/>
          <w:sz w:val="22"/>
          <w:szCs w:val="22"/>
        </w:rPr>
      </w:pPr>
      <w:r w:rsidRPr="001D0EF8">
        <w:rPr>
          <w:rFonts w:eastAsia="Calibri"/>
          <w:sz w:val="22"/>
          <w:szCs w:val="22"/>
        </w:rPr>
        <w:t></w:t>
      </w:r>
      <w:r w:rsidRPr="001D0EF8">
        <w:rPr>
          <w:rFonts w:eastAsia="Calibri"/>
          <w:sz w:val="22"/>
          <w:szCs w:val="22"/>
        </w:rPr>
        <w:tab/>
        <w:t>No</w:t>
      </w:r>
    </w:p>
    <w:p w14:paraId="753D76ED" w14:textId="77777777" w:rsidR="004D61D7" w:rsidRPr="001D0EF8" w:rsidRDefault="004D61D7" w:rsidP="004D61D7">
      <w:pPr>
        <w:autoSpaceDE w:val="0"/>
        <w:autoSpaceDN w:val="0"/>
        <w:adjustRightInd w:val="0"/>
        <w:ind w:left="1080" w:hanging="360"/>
        <w:rPr>
          <w:rFonts w:eastAsia="Calibri"/>
          <w:sz w:val="22"/>
          <w:szCs w:val="22"/>
        </w:rPr>
      </w:pPr>
    </w:p>
    <w:p w14:paraId="72E7B1BD" w14:textId="74A87161" w:rsidR="00CC5DE1" w:rsidRDefault="004D61D7" w:rsidP="00501811">
      <w:pPr>
        <w:autoSpaceDE w:val="0"/>
        <w:autoSpaceDN w:val="0"/>
        <w:adjustRightInd w:val="0"/>
        <w:ind w:left="720"/>
        <w:rPr>
          <w:rFonts w:eastAsia="Calibri"/>
          <w:sz w:val="22"/>
          <w:szCs w:val="22"/>
        </w:rPr>
      </w:pPr>
      <w:r w:rsidRPr="001D0EF8">
        <w:rPr>
          <w:rFonts w:eastAsia="Calibri"/>
          <w:sz w:val="22"/>
          <w:szCs w:val="22"/>
        </w:rPr>
        <w:t xml:space="preserve">If yes, approximately how many hours per week do you offer these </w:t>
      </w:r>
      <w:r w:rsidR="00CC5DE1" w:rsidRPr="001D0EF8">
        <w:rPr>
          <w:rFonts w:eastAsia="Calibri"/>
          <w:sz w:val="22"/>
          <w:szCs w:val="22"/>
        </w:rPr>
        <w:t xml:space="preserve">services? </w:t>
      </w:r>
    </w:p>
    <w:p w14:paraId="7D129EC1" w14:textId="77777777" w:rsidR="00CC5DE1" w:rsidRDefault="00CC5DE1" w:rsidP="00501811">
      <w:pPr>
        <w:autoSpaceDE w:val="0"/>
        <w:autoSpaceDN w:val="0"/>
        <w:adjustRightInd w:val="0"/>
        <w:ind w:left="720"/>
        <w:rPr>
          <w:rFonts w:eastAsia="Calibri"/>
          <w:sz w:val="22"/>
          <w:szCs w:val="22"/>
        </w:rPr>
      </w:pPr>
    </w:p>
    <w:p w14:paraId="52084F58" w14:textId="782770E6" w:rsidR="004D61D7" w:rsidRDefault="00CC5DE1" w:rsidP="00CC5DE1">
      <w:pPr>
        <w:autoSpaceDE w:val="0"/>
        <w:autoSpaceDN w:val="0"/>
        <w:adjustRightInd w:val="0"/>
        <w:ind w:left="720" w:firstLine="720"/>
        <w:rPr>
          <w:rFonts w:eastAsia="Calibri"/>
          <w:sz w:val="22"/>
          <w:szCs w:val="22"/>
        </w:rPr>
      </w:pPr>
      <w:r>
        <w:rPr>
          <w:rFonts w:eastAsia="Calibri"/>
          <w:sz w:val="22"/>
          <w:szCs w:val="22"/>
        </w:rPr>
        <w:t xml:space="preserve">        </w:t>
      </w:r>
      <w:r w:rsidR="004D61D7" w:rsidRPr="001D0EF8">
        <w:rPr>
          <w:rFonts w:eastAsia="Calibri"/>
          <w:sz w:val="22"/>
          <w:szCs w:val="22"/>
        </w:rPr>
        <w:t>0 hours/week</w:t>
      </w:r>
    </w:p>
    <w:p w14:paraId="065AC248" w14:textId="03CD07D2" w:rsidR="00CC5DE1" w:rsidRPr="001D0EF8" w:rsidRDefault="00CC5DE1" w:rsidP="00CC5DE1">
      <w:pPr>
        <w:autoSpaceDE w:val="0"/>
        <w:autoSpaceDN w:val="0"/>
        <w:adjustRightInd w:val="0"/>
        <w:ind w:left="720" w:firstLine="720"/>
        <w:rPr>
          <w:rFonts w:eastAsia="Calibri"/>
          <w:sz w:val="22"/>
          <w:szCs w:val="22"/>
        </w:rPr>
      </w:pPr>
      <w:r>
        <w:rPr>
          <w:rFonts w:ascii="Calibri" w:eastAsia="Calibri" w:hAnsi="Calibri" w:cs="Calibri"/>
          <w:sz w:val="22"/>
          <w:szCs w:val="22"/>
        </w:rPr>
        <w:t>₀</w:t>
      </w:r>
      <w:r>
        <w:rPr>
          <w:rFonts w:eastAsia="Calibri"/>
          <w:sz w:val="22"/>
          <w:szCs w:val="22"/>
        </w:rPr>
        <w:t xml:space="preserve">      1-11 hours/week</w:t>
      </w:r>
    </w:p>
    <w:p w14:paraId="23D8B684"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11-20 hours/week</w:t>
      </w:r>
    </w:p>
    <w:p w14:paraId="4BDEADBC"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21-30 hours/week</w:t>
      </w:r>
    </w:p>
    <w:p w14:paraId="38BBDF96"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31-40 hours/week</w:t>
      </w:r>
    </w:p>
    <w:p w14:paraId="1A7D529D"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41-50 hours/week</w:t>
      </w:r>
    </w:p>
    <w:p w14:paraId="54D711B3" w14:textId="25B15AB1" w:rsidR="004D61D7" w:rsidRDefault="004D61D7" w:rsidP="00501811">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&gt;50 hours/week</w:t>
      </w:r>
    </w:p>
    <w:p w14:paraId="1FF0F6DE" w14:textId="77777777" w:rsidR="00CC5DE1" w:rsidRPr="001D0EF8" w:rsidRDefault="00CC5DE1" w:rsidP="00501811">
      <w:pPr>
        <w:autoSpaceDE w:val="0"/>
        <w:autoSpaceDN w:val="0"/>
        <w:adjustRightInd w:val="0"/>
        <w:ind w:left="1800" w:hanging="360"/>
        <w:rPr>
          <w:rFonts w:eastAsia="Calibri"/>
          <w:sz w:val="22"/>
          <w:szCs w:val="22"/>
        </w:rPr>
      </w:pPr>
    </w:p>
    <w:p w14:paraId="02D0043A" w14:textId="432234A4" w:rsidR="004D61D7" w:rsidRPr="001D0EF8" w:rsidRDefault="00354B06" w:rsidP="00CC5DE1">
      <w:pPr>
        <w:numPr>
          <w:ilvl w:val="0"/>
          <w:numId w:val="22"/>
        </w:numPr>
        <w:autoSpaceDE w:val="0"/>
        <w:autoSpaceDN w:val="0"/>
        <w:adjustRightInd w:val="0"/>
        <w:rPr>
          <w:rFonts w:eastAsia="Calibri"/>
          <w:sz w:val="22"/>
          <w:szCs w:val="22"/>
        </w:rPr>
      </w:pPr>
      <w:r w:rsidRPr="001D0EF8">
        <w:rPr>
          <w:rFonts w:eastAsia="Calibri"/>
          <w:sz w:val="22"/>
          <w:szCs w:val="22"/>
        </w:rPr>
        <w:t>Descr</w:t>
      </w:r>
      <w:r w:rsidR="00540044" w:rsidRPr="001D0EF8">
        <w:rPr>
          <w:rFonts w:eastAsia="Calibri"/>
          <w:sz w:val="22"/>
          <w:szCs w:val="22"/>
        </w:rPr>
        <w:t>ibe</w:t>
      </w:r>
      <w:r w:rsidR="00CC5DE1">
        <w:rPr>
          <w:rFonts w:eastAsia="Calibri"/>
          <w:sz w:val="22"/>
          <w:szCs w:val="22"/>
        </w:rPr>
        <w:t xml:space="preserve"> staff experience and training in working with medication assistance services for uninsured and low-income patients.</w:t>
      </w:r>
      <w:r w:rsidR="004D61D7" w:rsidRPr="001D0EF8">
        <w:rPr>
          <w:rFonts w:eastAsia="Calibri"/>
          <w:sz w:val="22"/>
          <w:szCs w:val="22"/>
        </w:rPr>
        <w:t xml:space="preserve">     </w:t>
      </w:r>
    </w:p>
    <w:p w14:paraId="3334AF03" w14:textId="124A4B80" w:rsidR="004D61D7" w:rsidRPr="001D0EF8" w:rsidRDefault="004D61D7" w:rsidP="00CC5DE1">
      <w:pPr>
        <w:autoSpaceDE w:val="0"/>
        <w:autoSpaceDN w:val="0"/>
        <w:adjustRightInd w:val="0"/>
        <w:rPr>
          <w:rFonts w:eastAsia="Calibri"/>
          <w:sz w:val="22"/>
          <w:szCs w:val="22"/>
        </w:rPr>
      </w:pPr>
      <w:r w:rsidRPr="001D0EF8">
        <w:rPr>
          <w:rFonts w:eastAsia="Calibri"/>
          <w:sz w:val="22"/>
          <w:szCs w:val="22"/>
        </w:rPr>
        <w:t xml:space="preserve">      </w:t>
      </w:r>
      <w:r w:rsidR="00915271" w:rsidRPr="001D0EF8">
        <w:rPr>
          <w:rFonts w:eastAsia="Calibri"/>
          <w:sz w:val="22"/>
          <w:szCs w:val="22"/>
        </w:rPr>
        <w:tab/>
      </w:r>
    </w:p>
    <w:p w14:paraId="072ACF00" w14:textId="77777777" w:rsidR="004D61D7" w:rsidRPr="001D0EF8" w:rsidRDefault="004D61D7" w:rsidP="004D61D7">
      <w:pPr>
        <w:autoSpaceDE w:val="0"/>
        <w:autoSpaceDN w:val="0"/>
        <w:adjustRightInd w:val="0"/>
        <w:rPr>
          <w:rFonts w:eastAsia="Calibri"/>
          <w:sz w:val="22"/>
          <w:szCs w:val="22"/>
        </w:rPr>
      </w:pPr>
    </w:p>
    <w:p w14:paraId="1053DC5D" w14:textId="77777777" w:rsidR="004D61D7" w:rsidRPr="001D0EF8" w:rsidRDefault="004D61D7" w:rsidP="004D61D7">
      <w:pPr>
        <w:autoSpaceDE w:val="0"/>
        <w:autoSpaceDN w:val="0"/>
        <w:adjustRightInd w:val="0"/>
        <w:rPr>
          <w:rFonts w:eastAsia="Calibri"/>
          <w:sz w:val="22"/>
          <w:szCs w:val="22"/>
        </w:rPr>
      </w:pPr>
    </w:p>
    <w:p w14:paraId="27C7E051" w14:textId="0DCA47BD" w:rsidR="004C5D49" w:rsidRPr="00501811" w:rsidRDefault="00CC5DE1" w:rsidP="00275A9C">
      <w:pPr>
        <w:numPr>
          <w:ilvl w:val="0"/>
          <w:numId w:val="22"/>
        </w:numPr>
        <w:autoSpaceDE w:val="0"/>
        <w:autoSpaceDN w:val="0"/>
        <w:adjustRightInd w:val="0"/>
        <w:rPr>
          <w:rFonts w:eastAsia="Calibri"/>
          <w:sz w:val="22"/>
          <w:szCs w:val="22"/>
        </w:rPr>
      </w:pPr>
      <w:r>
        <w:rPr>
          <w:sz w:val="22"/>
          <w:szCs w:val="22"/>
        </w:rPr>
        <w:t xml:space="preserve">Are you connected to the Health Information </w:t>
      </w:r>
      <w:r w:rsidR="004D61D7" w:rsidRPr="001D0EF8">
        <w:rPr>
          <w:sz w:val="22"/>
          <w:szCs w:val="22"/>
        </w:rPr>
        <w:t>Exchange?</w:t>
      </w:r>
    </w:p>
    <w:p w14:paraId="39F539D3" w14:textId="77777777" w:rsidR="00295685" w:rsidRPr="001D0EF8"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0FB8288D" w14:textId="77777777" w:rsidR="00295685"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26F854FC" w14:textId="77777777" w:rsidR="00295685" w:rsidRDefault="00295685" w:rsidP="00295685">
      <w:pPr>
        <w:autoSpaceDE w:val="0"/>
        <w:autoSpaceDN w:val="0"/>
        <w:adjustRightInd w:val="0"/>
        <w:ind w:left="720"/>
        <w:rPr>
          <w:rFonts w:eastAsia="Calibri"/>
          <w:sz w:val="22"/>
          <w:szCs w:val="22"/>
        </w:rPr>
      </w:pPr>
    </w:p>
    <w:p w14:paraId="1FE0FE06" w14:textId="77777777" w:rsidR="00295685" w:rsidRDefault="00295685" w:rsidP="00501811">
      <w:pPr>
        <w:numPr>
          <w:ilvl w:val="0"/>
          <w:numId w:val="22"/>
        </w:numPr>
        <w:autoSpaceDE w:val="0"/>
        <w:autoSpaceDN w:val="0"/>
        <w:adjustRightInd w:val="0"/>
        <w:rPr>
          <w:rFonts w:eastAsia="Calibri"/>
          <w:sz w:val="22"/>
          <w:szCs w:val="22"/>
        </w:rPr>
      </w:pPr>
      <w:r>
        <w:rPr>
          <w:rFonts w:eastAsia="Calibri"/>
          <w:sz w:val="22"/>
          <w:szCs w:val="22"/>
        </w:rPr>
        <w:t>If Yes, are data being submitted to NC HealthConnex?</w:t>
      </w:r>
    </w:p>
    <w:p w14:paraId="157DE1AE" w14:textId="77777777" w:rsidR="00295685" w:rsidRPr="001D0EF8"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19479E37" w14:textId="77777777" w:rsidR="00295685"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6B8D5AD3" w14:textId="77777777" w:rsidR="00295685" w:rsidRDefault="00295685" w:rsidP="00501811">
      <w:pPr>
        <w:autoSpaceDE w:val="0"/>
        <w:autoSpaceDN w:val="0"/>
        <w:adjustRightInd w:val="0"/>
        <w:ind w:left="720"/>
        <w:rPr>
          <w:rFonts w:eastAsia="Calibri"/>
          <w:sz w:val="22"/>
          <w:szCs w:val="22"/>
        </w:rPr>
      </w:pPr>
    </w:p>
    <w:p w14:paraId="28E24F5C" w14:textId="77777777" w:rsidR="00295685" w:rsidRDefault="00295685" w:rsidP="00D453B4">
      <w:pPr>
        <w:numPr>
          <w:ilvl w:val="0"/>
          <w:numId w:val="22"/>
        </w:numPr>
        <w:autoSpaceDE w:val="0"/>
        <w:autoSpaceDN w:val="0"/>
        <w:adjustRightInd w:val="0"/>
        <w:rPr>
          <w:rFonts w:eastAsia="Calibri"/>
          <w:sz w:val="22"/>
          <w:szCs w:val="22"/>
        </w:rPr>
      </w:pPr>
      <w:r>
        <w:t xml:space="preserve">  </w:t>
      </w:r>
      <w:r w:rsidRPr="00501811">
        <w:rPr>
          <w:rFonts w:eastAsia="Calibri"/>
          <w:sz w:val="22"/>
          <w:szCs w:val="22"/>
        </w:rPr>
        <w:t xml:space="preserve">Does your organization have a need for additional technical assistance regarding NC HealthConnex (ex. Report generation options, other potential opportunities for use of HIE data)?   </w:t>
      </w:r>
    </w:p>
    <w:p w14:paraId="0D0B35E5" w14:textId="77777777" w:rsidR="00295685" w:rsidRPr="001D0EF8"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021F51E2" w14:textId="77777777" w:rsidR="00295685"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06950DB7" w14:textId="77777777" w:rsidR="00295685" w:rsidRPr="00501811" w:rsidRDefault="00295685" w:rsidP="00501811">
      <w:pPr>
        <w:autoSpaceDE w:val="0"/>
        <w:autoSpaceDN w:val="0"/>
        <w:adjustRightInd w:val="0"/>
        <w:ind w:left="630"/>
        <w:rPr>
          <w:rFonts w:eastAsia="Calibri"/>
          <w:sz w:val="22"/>
          <w:szCs w:val="22"/>
        </w:rPr>
      </w:pPr>
    </w:p>
    <w:p w14:paraId="1F3BEB51" w14:textId="77777777" w:rsidR="00295685" w:rsidRDefault="00295685" w:rsidP="00295685">
      <w:pPr>
        <w:ind w:left="450"/>
      </w:pPr>
    </w:p>
    <w:p w14:paraId="58BF57FC" w14:textId="77777777" w:rsidR="00295685" w:rsidRPr="00501811" w:rsidRDefault="00295685" w:rsidP="00501811">
      <w:pPr>
        <w:numPr>
          <w:ilvl w:val="0"/>
          <w:numId w:val="22"/>
        </w:numPr>
        <w:autoSpaceDE w:val="0"/>
        <w:autoSpaceDN w:val="0"/>
        <w:adjustRightInd w:val="0"/>
        <w:rPr>
          <w:sz w:val="22"/>
        </w:rPr>
      </w:pPr>
      <w:r w:rsidRPr="00501811">
        <w:rPr>
          <w:sz w:val="22"/>
        </w:rPr>
        <w:t xml:space="preserve">If your organization is not currently connected, is </w:t>
      </w:r>
      <w:r w:rsidR="00D17536">
        <w:rPr>
          <w:sz w:val="22"/>
        </w:rPr>
        <w:t>your</w:t>
      </w:r>
      <w:r w:rsidRPr="00501811">
        <w:rPr>
          <w:sz w:val="22"/>
        </w:rPr>
        <w:t xml:space="preserve"> organization actively working with the Health Information Exchange Authority (HIEA) to execute a participation agreement?    </w:t>
      </w:r>
    </w:p>
    <w:p w14:paraId="3F9F39C6" w14:textId="77777777" w:rsidR="00295685" w:rsidRPr="001D0EF8" w:rsidRDefault="00295685"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5A782D35" w14:textId="77777777" w:rsidR="00295685" w:rsidRDefault="00295685" w:rsidP="00295685">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4F6B20A5" w14:textId="77777777" w:rsidR="00D17536" w:rsidRDefault="00D17536" w:rsidP="00295685">
      <w:pPr>
        <w:autoSpaceDE w:val="0"/>
        <w:autoSpaceDN w:val="0"/>
        <w:adjustRightInd w:val="0"/>
        <w:ind w:left="810"/>
        <w:rPr>
          <w:rFonts w:eastAsia="Calibri"/>
          <w:sz w:val="22"/>
          <w:szCs w:val="22"/>
        </w:rPr>
      </w:pPr>
    </w:p>
    <w:p w14:paraId="5BD04457" w14:textId="77777777" w:rsidR="00D17536" w:rsidRDefault="00D17536" w:rsidP="00501811">
      <w:pPr>
        <w:numPr>
          <w:ilvl w:val="0"/>
          <w:numId w:val="22"/>
        </w:numPr>
        <w:autoSpaceDE w:val="0"/>
        <w:autoSpaceDN w:val="0"/>
        <w:adjustRightInd w:val="0"/>
        <w:rPr>
          <w:rFonts w:eastAsia="Calibri"/>
          <w:sz w:val="22"/>
          <w:szCs w:val="22"/>
        </w:rPr>
      </w:pPr>
      <w:r w:rsidRPr="00501811">
        <w:t>Is</w:t>
      </w:r>
      <w:r>
        <w:rPr>
          <w:rFonts w:eastAsia="Calibri"/>
          <w:sz w:val="22"/>
          <w:szCs w:val="22"/>
        </w:rPr>
        <w:t xml:space="preserve"> your organization currently connected to NCARE360?</w:t>
      </w:r>
    </w:p>
    <w:p w14:paraId="5FDA94BF" w14:textId="77777777" w:rsidR="00D17536" w:rsidRPr="001D0EF8" w:rsidRDefault="00D17536"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5F8946BD" w14:textId="77777777" w:rsidR="00D17536" w:rsidRDefault="00D17536"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306BBB52" w14:textId="77777777" w:rsidR="00D17536" w:rsidRDefault="00D17536" w:rsidP="00501811">
      <w:pPr>
        <w:autoSpaceDE w:val="0"/>
        <w:autoSpaceDN w:val="0"/>
        <w:adjustRightInd w:val="0"/>
        <w:ind w:left="810"/>
        <w:rPr>
          <w:rFonts w:eastAsia="Calibri"/>
          <w:sz w:val="22"/>
          <w:szCs w:val="22"/>
        </w:rPr>
      </w:pPr>
    </w:p>
    <w:p w14:paraId="2FFDF987" w14:textId="77777777" w:rsidR="00295685" w:rsidRDefault="00295685" w:rsidP="00501811">
      <w:pPr>
        <w:pStyle w:val="ListParagraph"/>
        <w:spacing w:line="276" w:lineRule="auto"/>
        <w:ind w:left="810"/>
        <w:contextualSpacing/>
      </w:pPr>
    </w:p>
    <w:p w14:paraId="3962979B" w14:textId="77777777" w:rsidR="00D34B26" w:rsidRDefault="00D34B26" w:rsidP="00CB2B13">
      <w:pPr>
        <w:pStyle w:val="ListParagraph"/>
        <w:ind w:left="0"/>
        <w:rPr>
          <w:sz w:val="22"/>
          <w:szCs w:val="22"/>
        </w:rPr>
      </w:pPr>
    </w:p>
    <w:p w14:paraId="5456C779" w14:textId="77777777" w:rsidR="00D34B26" w:rsidRDefault="00D34B26" w:rsidP="00CB2B13">
      <w:pPr>
        <w:pStyle w:val="ListParagraph"/>
        <w:ind w:left="0"/>
        <w:rPr>
          <w:sz w:val="22"/>
          <w:szCs w:val="22"/>
        </w:rPr>
      </w:pPr>
    </w:p>
    <w:p w14:paraId="53C3EEDD" w14:textId="77777777" w:rsidR="00D34B26" w:rsidRDefault="00D34B26" w:rsidP="00CB2B13">
      <w:pPr>
        <w:pStyle w:val="ListParagraph"/>
        <w:ind w:left="0"/>
        <w:rPr>
          <w:sz w:val="22"/>
          <w:szCs w:val="22"/>
        </w:rPr>
      </w:pPr>
    </w:p>
    <w:p w14:paraId="4B099455" w14:textId="77777777" w:rsidR="00D34B26" w:rsidRDefault="00D34B26" w:rsidP="00CB2B13">
      <w:pPr>
        <w:pStyle w:val="ListParagraph"/>
        <w:ind w:left="0"/>
        <w:rPr>
          <w:sz w:val="22"/>
          <w:szCs w:val="22"/>
        </w:rPr>
      </w:pPr>
    </w:p>
    <w:p w14:paraId="27A0E09B" w14:textId="77777777" w:rsidR="00D34B26" w:rsidRDefault="00D34B26" w:rsidP="00CB2B13">
      <w:pPr>
        <w:pStyle w:val="ListParagraph"/>
        <w:ind w:left="0"/>
        <w:rPr>
          <w:sz w:val="22"/>
          <w:szCs w:val="22"/>
        </w:rPr>
      </w:pPr>
    </w:p>
    <w:p w14:paraId="51325161" w14:textId="77777777" w:rsidR="00D34B26" w:rsidRDefault="00D34B26" w:rsidP="00CB2B13">
      <w:pPr>
        <w:pStyle w:val="ListParagraph"/>
        <w:ind w:left="0"/>
        <w:rPr>
          <w:sz w:val="22"/>
          <w:szCs w:val="22"/>
        </w:rPr>
      </w:pPr>
    </w:p>
    <w:p w14:paraId="384E8460" w14:textId="61D55BDE" w:rsidR="00CB2B13" w:rsidRPr="00CB2B13" w:rsidRDefault="00CB2B13" w:rsidP="00CB2B13">
      <w:pPr>
        <w:pStyle w:val="ListParagraph"/>
        <w:ind w:left="0"/>
        <w:rPr>
          <w:sz w:val="22"/>
          <w:szCs w:val="22"/>
        </w:rPr>
      </w:pPr>
      <w:r w:rsidRPr="00CB2B13">
        <w:rPr>
          <w:sz w:val="22"/>
          <w:szCs w:val="22"/>
        </w:rPr>
        <w:t xml:space="preserve">Please list any additional funding received from Office of Rural Health (if applicable).   </w:t>
      </w:r>
    </w:p>
    <w:p w14:paraId="37391777" w14:textId="77777777" w:rsidR="00CB2B13" w:rsidRPr="00CB2B13" w:rsidRDefault="00CB2B13" w:rsidP="00CB2B13">
      <w:pPr>
        <w:rPr>
          <w:rFonts w:eastAsia="Calibri"/>
          <w:sz w:val="22"/>
          <w:szCs w:val="22"/>
        </w:rPr>
      </w:pPr>
    </w:p>
    <w:p w14:paraId="2445F9BD" w14:textId="1712708C" w:rsidR="00CB2B13" w:rsidRPr="00CB2B13" w:rsidRDefault="00CB2B13" w:rsidP="00CB2B13">
      <w:pPr>
        <w:rPr>
          <w:sz w:val="22"/>
          <w:szCs w:val="22"/>
        </w:rPr>
      </w:pPr>
      <w:r w:rsidRPr="00CB2B13">
        <w:rPr>
          <w:sz w:val="22"/>
          <w:szCs w:val="22"/>
        </w:rPr>
        <w:t></w:t>
      </w:r>
      <w:r w:rsidR="00083F3E">
        <w:rPr>
          <w:sz w:val="22"/>
          <w:szCs w:val="22"/>
        </w:rPr>
        <w:t xml:space="preserve">    </w:t>
      </w:r>
      <w:r w:rsidRPr="00CB2B13">
        <w:rPr>
          <w:sz w:val="22"/>
          <w:szCs w:val="22"/>
        </w:rPr>
        <w:t xml:space="preserve">Community Health Grant: Amount: _____________ </w:t>
      </w:r>
    </w:p>
    <w:p w14:paraId="2B8A8268" w14:textId="77777777" w:rsidR="00CB2B13" w:rsidRPr="00CB2B13" w:rsidRDefault="00CB2B13" w:rsidP="00CB2B13">
      <w:pPr>
        <w:rPr>
          <w:sz w:val="22"/>
          <w:szCs w:val="22"/>
        </w:rPr>
      </w:pPr>
      <w:r w:rsidRPr="00CB2B13">
        <w:rPr>
          <w:sz w:val="22"/>
          <w:szCs w:val="22"/>
        </w:rPr>
        <w:t>    Medication Assistance Plan: ________________</w:t>
      </w:r>
    </w:p>
    <w:p w14:paraId="7BB992D7" w14:textId="06B6AFEE" w:rsidR="00CB2B13" w:rsidRPr="00CB2B13" w:rsidRDefault="00CB2B13" w:rsidP="00CB2B13">
      <w:pPr>
        <w:rPr>
          <w:sz w:val="22"/>
          <w:szCs w:val="22"/>
        </w:rPr>
      </w:pPr>
      <w:r w:rsidRPr="00CB2B13">
        <w:rPr>
          <w:sz w:val="22"/>
          <w:szCs w:val="22"/>
        </w:rPr>
        <w:t></w:t>
      </w:r>
      <w:r w:rsidR="00083F3E">
        <w:rPr>
          <w:sz w:val="22"/>
          <w:szCs w:val="22"/>
        </w:rPr>
        <w:t xml:space="preserve">    </w:t>
      </w:r>
      <w:r w:rsidRPr="00CB2B13">
        <w:rPr>
          <w:sz w:val="22"/>
          <w:szCs w:val="22"/>
        </w:rPr>
        <w:t xml:space="preserve">Medical Access Plan (MAP) Funding: Amount: _______________   </w:t>
      </w:r>
    </w:p>
    <w:p w14:paraId="194331C0" w14:textId="77777777" w:rsidR="00CB2B13" w:rsidRPr="00CB2B13" w:rsidRDefault="00CB2B13" w:rsidP="00CB2B13">
      <w:pPr>
        <w:rPr>
          <w:sz w:val="22"/>
          <w:szCs w:val="22"/>
        </w:rPr>
      </w:pPr>
      <w:r w:rsidRPr="00CB2B13">
        <w:rPr>
          <w:sz w:val="22"/>
          <w:szCs w:val="22"/>
        </w:rPr>
        <w:t>    North Carolina Farmworker: Amount: ___________________</w:t>
      </w:r>
    </w:p>
    <w:p w14:paraId="41D85F1A" w14:textId="77777777" w:rsidR="00CB2B13" w:rsidRPr="00CB2B13" w:rsidRDefault="00CB2B13" w:rsidP="00CB2B13">
      <w:pPr>
        <w:rPr>
          <w:sz w:val="22"/>
          <w:szCs w:val="22"/>
        </w:rPr>
      </w:pPr>
      <w:r w:rsidRPr="00CB2B13">
        <w:rPr>
          <w:sz w:val="22"/>
          <w:szCs w:val="22"/>
        </w:rPr>
        <w:t xml:space="preserve">    None  </w:t>
      </w:r>
    </w:p>
    <w:p w14:paraId="18667687" w14:textId="77777777" w:rsidR="00501811" w:rsidRDefault="00501811" w:rsidP="00501811">
      <w:pPr>
        <w:autoSpaceDE w:val="0"/>
        <w:autoSpaceDN w:val="0"/>
        <w:adjustRightInd w:val="0"/>
        <w:ind w:left="270"/>
        <w:rPr>
          <w:rFonts w:eastAsia="Calibri"/>
          <w:sz w:val="22"/>
          <w:szCs w:val="22"/>
        </w:rPr>
      </w:pPr>
    </w:p>
    <w:p w14:paraId="751081B9" w14:textId="78ED3984" w:rsidR="00BD048F" w:rsidRDefault="00BD048F" w:rsidP="004D61D7">
      <w:pPr>
        <w:autoSpaceDE w:val="0"/>
        <w:autoSpaceDN w:val="0"/>
        <w:adjustRightInd w:val="0"/>
        <w:rPr>
          <w:rFonts w:eastAsia="Calibri"/>
          <w:b/>
          <w:bCs/>
          <w:i/>
          <w:iCs/>
          <w:sz w:val="22"/>
          <w:szCs w:val="22"/>
          <w:u w:val="single"/>
        </w:rPr>
      </w:pPr>
      <w:r>
        <w:rPr>
          <w:rFonts w:eastAsia="Calibri"/>
          <w:b/>
          <w:bCs/>
          <w:i/>
          <w:iCs/>
          <w:sz w:val="22"/>
          <w:szCs w:val="22"/>
          <w:u w:val="single"/>
        </w:rPr>
        <w:t>Grant Narrative</w:t>
      </w:r>
    </w:p>
    <w:p w14:paraId="5DE61C93" w14:textId="77777777" w:rsidR="00BD048F" w:rsidRDefault="00BD048F" w:rsidP="004D61D7">
      <w:pPr>
        <w:autoSpaceDE w:val="0"/>
        <w:autoSpaceDN w:val="0"/>
        <w:adjustRightInd w:val="0"/>
        <w:rPr>
          <w:rFonts w:eastAsia="Calibri"/>
          <w:b/>
          <w:bCs/>
          <w:i/>
          <w:iCs/>
          <w:sz w:val="22"/>
          <w:szCs w:val="22"/>
          <w:u w:val="single"/>
        </w:rPr>
      </w:pPr>
    </w:p>
    <w:p w14:paraId="27C44F90" w14:textId="77777777" w:rsidR="00BD048F" w:rsidRDefault="00BD048F" w:rsidP="004D61D7">
      <w:pPr>
        <w:autoSpaceDE w:val="0"/>
        <w:autoSpaceDN w:val="0"/>
        <w:adjustRightInd w:val="0"/>
        <w:rPr>
          <w:rFonts w:eastAsia="Calibri"/>
          <w:b/>
          <w:bCs/>
          <w:i/>
          <w:iCs/>
          <w:sz w:val="22"/>
          <w:szCs w:val="22"/>
          <w:u w:val="single"/>
        </w:rPr>
      </w:pPr>
    </w:p>
    <w:p w14:paraId="2A477207" w14:textId="5FE3230B" w:rsidR="004D61D7" w:rsidRPr="001D0EF8" w:rsidRDefault="00442574" w:rsidP="004D61D7">
      <w:pPr>
        <w:autoSpaceDE w:val="0"/>
        <w:autoSpaceDN w:val="0"/>
        <w:adjustRightInd w:val="0"/>
        <w:rPr>
          <w:rFonts w:eastAsia="Calibri"/>
          <w:b/>
          <w:bCs/>
          <w:i/>
          <w:iCs/>
          <w:sz w:val="22"/>
          <w:szCs w:val="22"/>
          <w:u w:val="single"/>
        </w:rPr>
      </w:pPr>
      <w:r>
        <w:rPr>
          <w:rFonts w:eastAsia="Calibri"/>
          <w:b/>
          <w:bCs/>
          <w:i/>
          <w:iCs/>
          <w:sz w:val="22"/>
          <w:szCs w:val="22"/>
          <w:u w:val="single"/>
        </w:rPr>
        <w:t xml:space="preserve"> </w:t>
      </w:r>
      <w:r w:rsidR="00BD048F">
        <w:rPr>
          <w:rFonts w:eastAsia="Calibri"/>
          <w:b/>
          <w:bCs/>
          <w:i/>
          <w:iCs/>
          <w:sz w:val="22"/>
          <w:szCs w:val="22"/>
          <w:u w:val="single"/>
        </w:rPr>
        <w:t>Why are grant funds needed?___________________________________________________</w:t>
      </w:r>
      <w:r w:rsidR="004D61D7" w:rsidRPr="001D0EF8">
        <w:rPr>
          <w:rFonts w:eastAsia="Calibri"/>
          <w:b/>
          <w:bCs/>
          <w:i/>
          <w:iCs/>
          <w:sz w:val="22"/>
          <w:szCs w:val="22"/>
          <w:u w:val="single"/>
        </w:rPr>
        <w:t xml:space="preserve"> </w:t>
      </w:r>
      <w:r w:rsidR="00BD048F">
        <w:rPr>
          <w:rFonts w:eastAsia="Calibri"/>
          <w:b/>
          <w:bCs/>
          <w:i/>
          <w:iCs/>
          <w:sz w:val="22"/>
          <w:szCs w:val="22"/>
          <w:u w:val="single"/>
        </w:rPr>
        <w:t>3</w:t>
      </w:r>
      <w:r w:rsidR="004D61D7" w:rsidRPr="001D0EF8">
        <w:rPr>
          <w:rFonts w:eastAsia="Calibri"/>
          <w:b/>
          <w:bCs/>
          <w:i/>
          <w:iCs/>
          <w:sz w:val="22"/>
          <w:szCs w:val="22"/>
          <w:u w:val="single"/>
        </w:rPr>
        <w:t>0 Points</w:t>
      </w:r>
    </w:p>
    <w:p w14:paraId="11EE48D1" w14:textId="77777777" w:rsidR="00853487" w:rsidRPr="001D0EF8" w:rsidRDefault="00853487" w:rsidP="004D61D7">
      <w:pPr>
        <w:autoSpaceDE w:val="0"/>
        <w:autoSpaceDN w:val="0"/>
        <w:adjustRightInd w:val="0"/>
        <w:rPr>
          <w:rFonts w:eastAsia="Calibri"/>
          <w:sz w:val="22"/>
          <w:szCs w:val="22"/>
        </w:rPr>
      </w:pPr>
    </w:p>
    <w:p w14:paraId="7D6C3E55" w14:textId="357B61F8" w:rsidR="007B33DB" w:rsidRPr="001D0EF8" w:rsidRDefault="004D61D7" w:rsidP="004D61D7">
      <w:pPr>
        <w:autoSpaceDE w:val="0"/>
        <w:autoSpaceDN w:val="0"/>
        <w:adjustRightInd w:val="0"/>
        <w:rPr>
          <w:rFonts w:eastAsia="Calibri"/>
          <w:sz w:val="22"/>
          <w:szCs w:val="22"/>
        </w:rPr>
      </w:pPr>
      <w:r w:rsidRPr="001D0EF8">
        <w:rPr>
          <w:rFonts w:eastAsia="Calibri"/>
          <w:sz w:val="22"/>
          <w:szCs w:val="22"/>
        </w:rPr>
        <w:t xml:space="preserve">Describe the population served by </w:t>
      </w:r>
      <w:r w:rsidR="009308BD" w:rsidRPr="001D0EF8">
        <w:rPr>
          <w:rFonts w:eastAsia="Calibri"/>
          <w:sz w:val="22"/>
          <w:szCs w:val="22"/>
        </w:rPr>
        <w:t xml:space="preserve">this </w:t>
      </w:r>
      <w:r w:rsidR="00B6673D" w:rsidRPr="001D0EF8">
        <w:rPr>
          <w:rFonts w:eastAsia="Calibri"/>
          <w:sz w:val="22"/>
          <w:szCs w:val="22"/>
        </w:rPr>
        <w:t>grant proposal</w:t>
      </w:r>
      <w:r w:rsidR="004C5D49" w:rsidRPr="001D0EF8">
        <w:rPr>
          <w:rFonts w:eastAsia="Calibri"/>
          <w:sz w:val="22"/>
          <w:szCs w:val="22"/>
        </w:rPr>
        <w:t xml:space="preserve"> </w:t>
      </w:r>
      <w:r w:rsidR="004C5D49" w:rsidRPr="009175CF">
        <w:rPr>
          <w:rFonts w:eastAsia="Calibri"/>
          <w:sz w:val="22"/>
          <w:szCs w:val="22"/>
        </w:rPr>
        <w:t>(</w:t>
      </w:r>
      <w:r w:rsidR="00CC5DE1">
        <w:rPr>
          <w:rFonts w:eastAsia="Calibri"/>
          <w:sz w:val="22"/>
          <w:szCs w:val="22"/>
        </w:rPr>
        <w:t>1</w:t>
      </w:r>
      <w:r w:rsidR="00137AD2" w:rsidRPr="009175CF">
        <w:rPr>
          <w:rFonts w:eastAsia="Calibri"/>
          <w:sz w:val="22"/>
          <w:szCs w:val="22"/>
        </w:rPr>
        <w:t>,000-character</w:t>
      </w:r>
      <w:r w:rsidR="004C5D49" w:rsidRPr="009175CF">
        <w:rPr>
          <w:rFonts w:eastAsia="Calibri"/>
          <w:sz w:val="22"/>
          <w:szCs w:val="22"/>
        </w:rPr>
        <w:t xml:space="preserve"> limit</w:t>
      </w:r>
      <w:r w:rsidR="00155A84" w:rsidRPr="009175CF">
        <w:rPr>
          <w:rFonts w:eastAsia="Calibri"/>
          <w:sz w:val="22"/>
          <w:szCs w:val="22"/>
        </w:rPr>
        <w:t>,</w:t>
      </w:r>
      <w:r w:rsidR="00155A84" w:rsidRPr="001D0EF8">
        <w:rPr>
          <w:rFonts w:eastAsia="Calibri"/>
          <w:sz w:val="22"/>
          <w:szCs w:val="22"/>
        </w:rPr>
        <w:t xml:space="preserve"> </w:t>
      </w:r>
      <w:r w:rsidR="003A27D2">
        <w:rPr>
          <w:rFonts w:eastAsia="Calibri"/>
          <w:sz w:val="22"/>
          <w:szCs w:val="22"/>
        </w:rPr>
        <w:t>inclusive of spaces and punctuation</w:t>
      </w:r>
      <w:r w:rsidR="004C5D49" w:rsidRPr="001D0EF8">
        <w:rPr>
          <w:rFonts w:eastAsia="Calibri"/>
          <w:sz w:val="22"/>
          <w:szCs w:val="22"/>
        </w:rPr>
        <w:t>)</w:t>
      </w:r>
      <w:r w:rsidR="00B6673D" w:rsidRPr="001D0EF8">
        <w:rPr>
          <w:rFonts w:eastAsia="Calibri"/>
          <w:sz w:val="22"/>
          <w:szCs w:val="22"/>
        </w:rPr>
        <w:t xml:space="preserve">. </w:t>
      </w:r>
    </w:p>
    <w:p w14:paraId="3CA03CDD" w14:textId="77777777" w:rsidR="007B33DB" w:rsidRPr="001D0EF8" w:rsidRDefault="007B33DB" w:rsidP="004D61D7">
      <w:pPr>
        <w:autoSpaceDE w:val="0"/>
        <w:autoSpaceDN w:val="0"/>
        <w:adjustRightInd w:val="0"/>
        <w:rPr>
          <w:rFonts w:eastAsia="Calibri"/>
          <w:sz w:val="22"/>
          <w:szCs w:val="22"/>
        </w:rPr>
      </w:pPr>
    </w:p>
    <w:p w14:paraId="6A4BB908" w14:textId="225AAC94" w:rsidR="007B33DB" w:rsidRPr="001D0EF8" w:rsidRDefault="00B6673D" w:rsidP="00BD048F">
      <w:pPr>
        <w:autoSpaceDE w:val="0"/>
        <w:autoSpaceDN w:val="0"/>
        <w:adjustRightInd w:val="0"/>
        <w:rPr>
          <w:rFonts w:eastAsia="Calibri"/>
          <w:sz w:val="22"/>
          <w:szCs w:val="22"/>
        </w:rPr>
      </w:pPr>
      <w:r w:rsidRPr="001D0EF8">
        <w:rPr>
          <w:rFonts w:eastAsia="Calibri"/>
          <w:sz w:val="22"/>
          <w:szCs w:val="22"/>
        </w:rPr>
        <w:t xml:space="preserve">Include the population’s </w:t>
      </w:r>
      <w:r w:rsidR="004D61D7" w:rsidRPr="001D0EF8">
        <w:rPr>
          <w:rFonts w:eastAsia="Calibri"/>
          <w:sz w:val="22"/>
          <w:szCs w:val="22"/>
        </w:rPr>
        <w:t>healthcare needs</w:t>
      </w:r>
      <w:r w:rsidRPr="001D0EF8">
        <w:rPr>
          <w:rFonts w:eastAsia="Calibri"/>
          <w:sz w:val="22"/>
          <w:szCs w:val="22"/>
        </w:rPr>
        <w:t xml:space="preserve">, </w:t>
      </w:r>
      <w:r w:rsidR="005363EF">
        <w:rPr>
          <w:rFonts w:eastAsia="Calibri"/>
          <w:sz w:val="22"/>
          <w:szCs w:val="22"/>
        </w:rPr>
        <w:t xml:space="preserve">service area needs, </w:t>
      </w:r>
      <w:r w:rsidR="004D61D7" w:rsidRPr="001D0EF8">
        <w:rPr>
          <w:rFonts w:eastAsia="Calibri"/>
          <w:sz w:val="22"/>
          <w:szCs w:val="22"/>
        </w:rPr>
        <w:t>information on the incidence of poverty</w:t>
      </w:r>
      <w:r w:rsidR="00CC5DE1">
        <w:rPr>
          <w:rFonts w:eastAsia="Calibri"/>
          <w:sz w:val="22"/>
          <w:szCs w:val="22"/>
        </w:rPr>
        <w:t>, and unemployment</w:t>
      </w:r>
      <w:r w:rsidR="004D61D7" w:rsidRPr="001D0EF8">
        <w:rPr>
          <w:rFonts w:eastAsia="Calibri"/>
          <w:sz w:val="22"/>
          <w:szCs w:val="22"/>
        </w:rPr>
        <w:t xml:space="preserve"> in the targeted community</w:t>
      </w:r>
      <w:r w:rsidR="00FB6B88" w:rsidRPr="001D0EF8">
        <w:rPr>
          <w:rFonts w:eastAsia="Calibri"/>
          <w:sz w:val="22"/>
          <w:szCs w:val="22"/>
        </w:rPr>
        <w:t>,</w:t>
      </w:r>
      <w:r w:rsidR="004D61D7" w:rsidRPr="001D0EF8">
        <w:rPr>
          <w:rFonts w:eastAsia="Calibri"/>
          <w:sz w:val="22"/>
          <w:szCs w:val="22"/>
        </w:rPr>
        <w:t xml:space="preserve"> and other pertinent demographic data</w:t>
      </w:r>
      <w:r w:rsidR="00853487" w:rsidRPr="001D0EF8">
        <w:rPr>
          <w:rFonts w:eastAsia="Calibri"/>
          <w:sz w:val="22"/>
          <w:szCs w:val="22"/>
        </w:rPr>
        <w:t xml:space="preserve"> that support the </w:t>
      </w:r>
      <w:r w:rsidR="00F40A77" w:rsidRPr="001D0EF8">
        <w:rPr>
          <w:rFonts w:eastAsia="Calibri"/>
          <w:sz w:val="22"/>
          <w:szCs w:val="22"/>
        </w:rPr>
        <w:t>necessity</w:t>
      </w:r>
      <w:r w:rsidR="00853487" w:rsidRPr="001D0EF8">
        <w:rPr>
          <w:rFonts w:eastAsia="Calibri"/>
          <w:sz w:val="22"/>
          <w:szCs w:val="22"/>
        </w:rPr>
        <w:t xml:space="preserve"> for grant funding</w:t>
      </w:r>
      <w:r w:rsidR="00F40A77" w:rsidRPr="001D0EF8">
        <w:rPr>
          <w:rFonts w:eastAsia="Calibri"/>
          <w:sz w:val="22"/>
          <w:szCs w:val="22"/>
        </w:rPr>
        <w:t xml:space="preserve"> and how these funds will </w:t>
      </w:r>
      <w:r w:rsidR="00EB4A22" w:rsidRPr="001D0EF8">
        <w:rPr>
          <w:rFonts w:eastAsia="Calibri"/>
          <w:sz w:val="22"/>
          <w:szCs w:val="22"/>
        </w:rPr>
        <w:t xml:space="preserve">directly </w:t>
      </w:r>
      <w:r w:rsidR="00F40A77" w:rsidRPr="001D0EF8">
        <w:rPr>
          <w:rFonts w:eastAsia="Calibri"/>
          <w:sz w:val="22"/>
          <w:szCs w:val="22"/>
        </w:rPr>
        <w:t>meet the needs of the community</w:t>
      </w:r>
      <w:r w:rsidR="004D61D7" w:rsidRPr="001D0EF8">
        <w:rPr>
          <w:rFonts w:eastAsia="Calibri"/>
          <w:sz w:val="22"/>
          <w:szCs w:val="22"/>
        </w:rPr>
        <w:t xml:space="preserve">.  </w:t>
      </w:r>
    </w:p>
    <w:p w14:paraId="7606646F" w14:textId="77777777" w:rsidR="007B33DB" w:rsidRPr="001D0EF8" w:rsidRDefault="007B33DB" w:rsidP="007B33DB">
      <w:pPr>
        <w:autoSpaceDE w:val="0"/>
        <w:autoSpaceDN w:val="0"/>
        <w:adjustRightInd w:val="0"/>
        <w:ind w:firstLine="720"/>
        <w:rPr>
          <w:rFonts w:eastAsia="Calibri"/>
          <w:sz w:val="22"/>
          <w:szCs w:val="22"/>
        </w:rPr>
      </w:pPr>
      <w:r w:rsidRPr="001D0EF8">
        <w:rPr>
          <w:rFonts w:eastAsia="Calibri"/>
          <w:sz w:val="22"/>
          <w:szCs w:val="22"/>
        </w:rPr>
        <w:tab/>
      </w:r>
    </w:p>
    <w:p w14:paraId="5568F375" w14:textId="77777777" w:rsidR="00442574" w:rsidRPr="001D0EF8" w:rsidRDefault="00442574" w:rsidP="00442574">
      <w:pPr>
        <w:autoSpaceDE w:val="0"/>
        <w:autoSpaceDN w:val="0"/>
        <w:adjustRightInd w:val="0"/>
        <w:rPr>
          <w:rFonts w:eastAsia="Calibri"/>
          <w:sz w:val="22"/>
          <w:szCs w:val="22"/>
        </w:rPr>
      </w:pPr>
      <w:r>
        <w:rPr>
          <w:rFonts w:eastAsia="Calibri"/>
          <w:sz w:val="22"/>
          <w:szCs w:val="22"/>
        </w:rPr>
        <w:t xml:space="preserve">Please refrain from using bullets or tables in your essay. </w:t>
      </w:r>
    </w:p>
    <w:p w14:paraId="6A72A23C" w14:textId="77777777" w:rsidR="00AD0C57" w:rsidRPr="001D0EF8" w:rsidRDefault="00AD0C57" w:rsidP="00442574">
      <w:pPr>
        <w:autoSpaceDE w:val="0"/>
        <w:autoSpaceDN w:val="0"/>
        <w:adjustRightInd w:val="0"/>
        <w:rPr>
          <w:rFonts w:eastAsia="Calibri"/>
          <w:sz w:val="22"/>
          <w:szCs w:val="22"/>
        </w:rPr>
      </w:pPr>
    </w:p>
    <w:p w14:paraId="4AC6D29B" w14:textId="77777777" w:rsidR="00C11339" w:rsidRPr="001D0EF8" w:rsidRDefault="006E0873" w:rsidP="004D61D7">
      <w:pPr>
        <w:autoSpaceDE w:val="0"/>
        <w:autoSpaceDN w:val="0"/>
        <w:adjustRightInd w:val="0"/>
        <w:rPr>
          <w:rFonts w:eastAsia="Calibri"/>
          <w:b/>
          <w:bCs/>
          <w:sz w:val="22"/>
          <w:szCs w:val="22"/>
        </w:rPr>
      </w:pPr>
      <w:r w:rsidRPr="001D0EF8">
        <w:rPr>
          <w:rFonts w:eastAsia="Calibri"/>
          <w:sz w:val="22"/>
          <w:szCs w:val="22"/>
        </w:rPr>
        <w:t xml:space="preserve"> </w:t>
      </w:r>
    </w:p>
    <w:p w14:paraId="488A52FC" w14:textId="72F9B890" w:rsidR="00353D5D" w:rsidRPr="001D0EF8" w:rsidRDefault="00BD048F" w:rsidP="004D61D7">
      <w:pPr>
        <w:autoSpaceDE w:val="0"/>
        <w:autoSpaceDN w:val="0"/>
        <w:adjustRightInd w:val="0"/>
        <w:rPr>
          <w:rFonts w:eastAsia="Calibri"/>
          <w:b/>
          <w:bCs/>
          <w:i/>
          <w:iCs/>
          <w:sz w:val="22"/>
          <w:szCs w:val="22"/>
          <w:u w:val="single"/>
        </w:rPr>
      </w:pPr>
      <w:r>
        <w:rPr>
          <w:rFonts w:eastAsia="Calibri"/>
          <w:b/>
          <w:bCs/>
          <w:i/>
          <w:iCs/>
          <w:sz w:val="22"/>
          <w:szCs w:val="22"/>
          <w:u w:val="single"/>
        </w:rPr>
        <w:t>How will these funds be used?</w:t>
      </w:r>
      <w:r w:rsidR="00353D5D" w:rsidRPr="001D0EF8">
        <w:rPr>
          <w:rFonts w:eastAsia="Calibri"/>
          <w:b/>
          <w:bCs/>
          <w:i/>
          <w:iCs/>
          <w:sz w:val="22"/>
          <w:szCs w:val="22"/>
          <w:u w:val="single"/>
        </w:rPr>
        <w:t xml:space="preserve"> </w:t>
      </w:r>
      <w:r w:rsidR="00CC5DE1">
        <w:rPr>
          <w:rFonts w:eastAsia="Calibri"/>
          <w:b/>
          <w:bCs/>
          <w:i/>
          <w:iCs/>
          <w:sz w:val="22"/>
          <w:szCs w:val="22"/>
          <w:u w:val="single"/>
        </w:rPr>
        <w:t>_______________</w:t>
      </w:r>
      <w:r w:rsidR="00353D5D" w:rsidRPr="001D0EF8">
        <w:rPr>
          <w:rFonts w:eastAsia="Calibri"/>
          <w:b/>
          <w:bCs/>
          <w:i/>
          <w:iCs/>
          <w:sz w:val="22"/>
          <w:szCs w:val="22"/>
          <w:u w:val="single"/>
        </w:rPr>
        <w:t>____________________________________</w:t>
      </w:r>
      <w:r w:rsidR="00E9168C">
        <w:rPr>
          <w:rFonts w:eastAsia="Calibri"/>
          <w:b/>
          <w:bCs/>
          <w:i/>
          <w:iCs/>
          <w:sz w:val="22"/>
          <w:szCs w:val="22"/>
          <w:u w:val="single"/>
        </w:rPr>
        <w:t>2</w:t>
      </w:r>
      <w:r>
        <w:rPr>
          <w:rFonts w:eastAsia="Calibri"/>
          <w:b/>
          <w:bCs/>
          <w:i/>
          <w:iCs/>
          <w:sz w:val="22"/>
          <w:szCs w:val="22"/>
          <w:u w:val="single"/>
        </w:rPr>
        <w:t>0</w:t>
      </w:r>
      <w:r w:rsidR="00353D5D" w:rsidRPr="001D0EF8">
        <w:rPr>
          <w:rFonts w:eastAsia="Calibri"/>
          <w:b/>
          <w:bCs/>
          <w:i/>
          <w:iCs/>
          <w:sz w:val="22"/>
          <w:szCs w:val="22"/>
          <w:u w:val="single"/>
        </w:rPr>
        <w:t xml:space="preserve"> Points                                        </w:t>
      </w:r>
    </w:p>
    <w:p w14:paraId="7D9E5CBE" w14:textId="77777777" w:rsidR="00353D5D" w:rsidRPr="001D0EF8" w:rsidRDefault="00353D5D" w:rsidP="004D61D7">
      <w:pPr>
        <w:autoSpaceDE w:val="0"/>
        <w:autoSpaceDN w:val="0"/>
        <w:adjustRightInd w:val="0"/>
        <w:rPr>
          <w:rFonts w:eastAsia="Calibri"/>
          <w:b/>
          <w:bCs/>
          <w:i/>
          <w:iCs/>
          <w:sz w:val="22"/>
          <w:szCs w:val="22"/>
          <w:u w:val="single"/>
        </w:rPr>
      </w:pPr>
    </w:p>
    <w:p w14:paraId="3F58E500" w14:textId="145B2F76" w:rsidR="007B33DB" w:rsidRDefault="00EB4A22" w:rsidP="004D61D7">
      <w:pPr>
        <w:autoSpaceDE w:val="0"/>
        <w:autoSpaceDN w:val="0"/>
        <w:adjustRightInd w:val="0"/>
        <w:rPr>
          <w:rFonts w:eastAsia="Calibri"/>
          <w:bCs/>
          <w:iCs/>
          <w:sz w:val="22"/>
          <w:szCs w:val="22"/>
        </w:rPr>
      </w:pPr>
      <w:r w:rsidRPr="001D0EF8">
        <w:rPr>
          <w:rFonts w:eastAsia="Calibri"/>
          <w:bCs/>
          <w:iCs/>
          <w:sz w:val="22"/>
          <w:szCs w:val="22"/>
        </w:rPr>
        <w:t xml:space="preserve">Describe the purpose of the </w:t>
      </w:r>
      <w:r w:rsidR="00853487" w:rsidRPr="001D0EF8">
        <w:rPr>
          <w:rFonts w:eastAsia="Calibri"/>
          <w:bCs/>
          <w:iCs/>
          <w:sz w:val="22"/>
          <w:szCs w:val="22"/>
        </w:rPr>
        <w:t xml:space="preserve">grant </w:t>
      </w:r>
      <w:r w:rsidR="004C5D49" w:rsidRPr="009175CF">
        <w:rPr>
          <w:rFonts w:eastAsia="Calibri"/>
          <w:sz w:val="22"/>
          <w:szCs w:val="22"/>
        </w:rPr>
        <w:t>(</w:t>
      </w:r>
      <w:r w:rsidR="00CC5DE1">
        <w:rPr>
          <w:rFonts w:eastAsia="Calibri"/>
          <w:sz w:val="22"/>
          <w:szCs w:val="22"/>
        </w:rPr>
        <w:t>1</w:t>
      </w:r>
      <w:r w:rsidR="00137AD2" w:rsidRPr="009175CF">
        <w:rPr>
          <w:rFonts w:eastAsia="Calibri"/>
          <w:sz w:val="22"/>
          <w:szCs w:val="22"/>
        </w:rPr>
        <w:t>,000-character</w:t>
      </w:r>
      <w:r w:rsidR="004C5D49" w:rsidRPr="009175CF">
        <w:rPr>
          <w:rFonts w:eastAsia="Calibri"/>
          <w:sz w:val="22"/>
          <w:szCs w:val="22"/>
        </w:rPr>
        <w:t xml:space="preserve"> limit</w:t>
      </w:r>
      <w:r w:rsidR="00155A84" w:rsidRPr="009175CF">
        <w:rPr>
          <w:rFonts w:eastAsia="Calibri"/>
          <w:sz w:val="22"/>
          <w:szCs w:val="22"/>
        </w:rPr>
        <w:t>,</w:t>
      </w:r>
      <w:r w:rsidR="00155A84" w:rsidRPr="001D0EF8">
        <w:rPr>
          <w:rFonts w:eastAsia="Calibri"/>
          <w:sz w:val="22"/>
          <w:szCs w:val="22"/>
        </w:rPr>
        <w:t xml:space="preserve"> </w:t>
      </w:r>
      <w:r w:rsidR="003A27D2">
        <w:rPr>
          <w:rFonts w:eastAsia="Calibri"/>
          <w:sz w:val="22"/>
          <w:szCs w:val="22"/>
        </w:rPr>
        <w:t xml:space="preserve">inclusive of </w:t>
      </w:r>
      <w:r w:rsidR="00155A84" w:rsidRPr="001D0EF8">
        <w:rPr>
          <w:rFonts w:eastAsia="Calibri"/>
          <w:sz w:val="22"/>
          <w:szCs w:val="22"/>
        </w:rPr>
        <w:t>spaces</w:t>
      </w:r>
      <w:r w:rsidR="003A27D2">
        <w:rPr>
          <w:rFonts w:eastAsia="Calibri"/>
          <w:sz w:val="22"/>
          <w:szCs w:val="22"/>
        </w:rPr>
        <w:t xml:space="preserve"> and punctuation</w:t>
      </w:r>
      <w:r w:rsidR="004C5D49" w:rsidRPr="001D0EF8">
        <w:rPr>
          <w:rFonts w:eastAsia="Calibri"/>
          <w:sz w:val="22"/>
          <w:szCs w:val="22"/>
        </w:rPr>
        <w:t>)</w:t>
      </w:r>
      <w:r w:rsidR="00CC5DE1">
        <w:rPr>
          <w:rFonts w:eastAsia="Calibri"/>
          <w:bCs/>
          <w:iCs/>
          <w:sz w:val="22"/>
          <w:szCs w:val="22"/>
        </w:rPr>
        <w:t xml:space="preserve"> to provide </w:t>
      </w:r>
      <w:r w:rsidR="00442574">
        <w:rPr>
          <w:rFonts w:eastAsia="Calibri"/>
          <w:bCs/>
          <w:iCs/>
          <w:sz w:val="22"/>
          <w:szCs w:val="22"/>
        </w:rPr>
        <w:t>medication assistance.</w:t>
      </w:r>
    </w:p>
    <w:p w14:paraId="50561421" w14:textId="77777777" w:rsidR="007B33DB" w:rsidRPr="001D0EF8" w:rsidRDefault="007B33DB" w:rsidP="004D61D7">
      <w:pPr>
        <w:autoSpaceDE w:val="0"/>
        <w:autoSpaceDN w:val="0"/>
        <w:adjustRightInd w:val="0"/>
        <w:rPr>
          <w:rFonts w:eastAsia="Calibri"/>
          <w:bCs/>
          <w:iCs/>
          <w:sz w:val="22"/>
          <w:szCs w:val="22"/>
        </w:rPr>
      </w:pPr>
    </w:p>
    <w:p w14:paraId="3C7F42F1" w14:textId="23376FE4" w:rsidR="00F40A77" w:rsidRDefault="00AD4E4F" w:rsidP="00BD048F">
      <w:pPr>
        <w:autoSpaceDE w:val="0"/>
        <w:autoSpaceDN w:val="0"/>
        <w:adjustRightInd w:val="0"/>
        <w:rPr>
          <w:rFonts w:eastAsia="Calibri"/>
          <w:bCs/>
          <w:iCs/>
          <w:sz w:val="22"/>
          <w:szCs w:val="22"/>
        </w:rPr>
      </w:pPr>
      <w:r w:rsidRPr="001D0EF8">
        <w:rPr>
          <w:rFonts w:eastAsia="Calibri"/>
          <w:bCs/>
          <w:iCs/>
          <w:sz w:val="22"/>
          <w:szCs w:val="22"/>
        </w:rPr>
        <w:t xml:space="preserve">Include </w:t>
      </w:r>
      <w:r w:rsidR="0089428F" w:rsidRPr="001D0EF8">
        <w:rPr>
          <w:rFonts w:eastAsia="Calibri"/>
          <w:bCs/>
          <w:iCs/>
          <w:sz w:val="22"/>
          <w:szCs w:val="22"/>
        </w:rPr>
        <w:t>proposed</w:t>
      </w:r>
      <w:r w:rsidRPr="001D0EF8">
        <w:rPr>
          <w:rFonts w:eastAsia="Calibri"/>
          <w:bCs/>
          <w:iCs/>
          <w:sz w:val="22"/>
          <w:szCs w:val="22"/>
        </w:rPr>
        <w:t xml:space="preserve"> activities, timelines to implement grant activities, any project partners and their roles</w:t>
      </w:r>
      <w:r w:rsidR="003924A8" w:rsidRPr="001D0EF8">
        <w:rPr>
          <w:rFonts w:eastAsia="Calibri"/>
          <w:bCs/>
          <w:iCs/>
          <w:sz w:val="22"/>
          <w:szCs w:val="22"/>
        </w:rPr>
        <w:t>, and</w:t>
      </w:r>
      <w:r w:rsidR="0089428F" w:rsidRPr="001D0EF8">
        <w:rPr>
          <w:rFonts w:eastAsia="Calibri"/>
          <w:bCs/>
          <w:iCs/>
          <w:sz w:val="22"/>
          <w:szCs w:val="22"/>
        </w:rPr>
        <w:t xml:space="preserve"> anticipated outcomes.</w:t>
      </w:r>
      <w:r w:rsidR="003924A8" w:rsidRPr="001D0EF8">
        <w:rPr>
          <w:rFonts w:eastAsia="Calibri"/>
          <w:bCs/>
          <w:iCs/>
          <w:sz w:val="22"/>
          <w:szCs w:val="22"/>
        </w:rPr>
        <w:t xml:space="preserve"> </w:t>
      </w:r>
      <w:r w:rsidR="00F40A77" w:rsidRPr="001D0EF8">
        <w:rPr>
          <w:rFonts w:eastAsia="Calibri"/>
          <w:bCs/>
          <w:iCs/>
          <w:sz w:val="22"/>
          <w:szCs w:val="22"/>
        </w:rPr>
        <w:t xml:space="preserve">The project description should be specific </w:t>
      </w:r>
      <w:r w:rsidR="00442574">
        <w:rPr>
          <w:rFonts w:eastAsia="Calibri"/>
          <w:bCs/>
          <w:iCs/>
          <w:sz w:val="22"/>
          <w:szCs w:val="22"/>
        </w:rPr>
        <w:t xml:space="preserve">on what </w:t>
      </w:r>
      <w:r w:rsidR="00BD048F">
        <w:rPr>
          <w:rFonts w:eastAsia="Calibri"/>
          <w:bCs/>
          <w:iCs/>
          <w:sz w:val="22"/>
          <w:szCs w:val="22"/>
        </w:rPr>
        <w:t xml:space="preserve">medication assistance related </w:t>
      </w:r>
      <w:r w:rsidR="00442574">
        <w:rPr>
          <w:rFonts w:eastAsia="Calibri"/>
          <w:bCs/>
          <w:iCs/>
          <w:sz w:val="22"/>
          <w:szCs w:val="22"/>
        </w:rPr>
        <w:t>services you plan to fund by this grant</w:t>
      </w:r>
      <w:r w:rsidR="00F40A77" w:rsidRPr="001D0EF8">
        <w:rPr>
          <w:rFonts w:eastAsia="Calibri"/>
          <w:bCs/>
          <w:iCs/>
          <w:sz w:val="22"/>
          <w:szCs w:val="22"/>
        </w:rPr>
        <w:t>.</w:t>
      </w:r>
    </w:p>
    <w:p w14:paraId="20CC4F81" w14:textId="5912BAE3" w:rsidR="00B252B5" w:rsidRDefault="00B252B5" w:rsidP="00BD048F">
      <w:pPr>
        <w:autoSpaceDE w:val="0"/>
        <w:autoSpaceDN w:val="0"/>
        <w:adjustRightInd w:val="0"/>
        <w:rPr>
          <w:rFonts w:eastAsia="Calibri"/>
          <w:bCs/>
          <w:iCs/>
          <w:sz w:val="22"/>
          <w:szCs w:val="22"/>
        </w:rPr>
      </w:pPr>
    </w:p>
    <w:p w14:paraId="3E988B0E" w14:textId="005A7EBB" w:rsidR="00B252B5" w:rsidRDefault="00B252B5" w:rsidP="00BD048F">
      <w:pPr>
        <w:autoSpaceDE w:val="0"/>
        <w:autoSpaceDN w:val="0"/>
        <w:adjustRightInd w:val="0"/>
        <w:rPr>
          <w:rFonts w:eastAsia="Calibri"/>
          <w:bCs/>
          <w:iCs/>
          <w:sz w:val="22"/>
          <w:szCs w:val="22"/>
        </w:rPr>
      </w:pPr>
      <w:r>
        <w:rPr>
          <w:rFonts w:eastAsia="Calibri"/>
          <w:bCs/>
          <w:iCs/>
          <w:sz w:val="22"/>
          <w:szCs w:val="22"/>
        </w:rPr>
        <w:t>Will your dispensing plan be compliant with the NC Board of Pharmacy?</w:t>
      </w:r>
    </w:p>
    <w:p w14:paraId="2ABC6A35" w14:textId="0B232F06" w:rsidR="00B252B5" w:rsidRPr="001D0EF8" w:rsidRDefault="00B252B5" w:rsidP="00BD048F">
      <w:pPr>
        <w:autoSpaceDE w:val="0"/>
        <w:autoSpaceDN w:val="0"/>
        <w:adjustRightInd w:val="0"/>
        <w:rPr>
          <w:rFonts w:eastAsia="Calibri"/>
          <w:bCs/>
          <w:iCs/>
          <w:sz w:val="22"/>
          <w:szCs w:val="22"/>
        </w:rPr>
      </w:pPr>
      <w:r>
        <w:rPr>
          <w:rFonts w:eastAsia="Calibri"/>
          <w:bCs/>
          <w:iCs/>
          <w:sz w:val="22"/>
          <w:szCs w:val="22"/>
        </w:rPr>
        <w:tab/>
      </w:r>
      <w:r>
        <w:rPr>
          <w:rFonts w:eastAsia="Calibri"/>
          <w:bCs/>
          <w:iCs/>
          <w:sz w:val="22"/>
          <w:szCs w:val="22"/>
        </w:rPr>
        <w:tab/>
        <w:t>Yes</w:t>
      </w:r>
      <w:r>
        <w:rPr>
          <w:rFonts w:eastAsia="Calibri"/>
          <w:bCs/>
          <w:iCs/>
          <w:sz w:val="22"/>
          <w:szCs w:val="22"/>
        </w:rPr>
        <w:tab/>
      </w:r>
      <w:r>
        <w:rPr>
          <w:rFonts w:eastAsia="Calibri"/>
          <w:bCs/>
          <w:iCs/>
          <w:sz w:val="22"/>
          <w:szCs w:val="22"/>
        </w:rPr>
        <w:tab/>
      </w:r>
      <w:r>
        <w:rPr>
          <w:rFonts w:eastAsia="Calibri"/>
          <w:bCs/>
          <w:iCs/>
          <w:sz w:val="22"/>
          <w:szCs w:val="22"/>
        </w:rPr>
        <w:tab/>
      </w:r>
      <w:r>
        <w:rPr>
          <w:rFonts w:eastAsia="Calibri"/>
          <w:bCs/>
          <w:iCs/>
          <w:sz w:val="22"/>
          <w:szCs w:val="22"/>
        </w:rPr>
        <w:tab/>
        <w:t>No</w:t>
      </w:r>
    </w:p>
    <w:p w14:paraId="7937FAFA" w14:textId="77777777" w:rsidR="00353D5D" w:rsidRDefault="00353D5D" w:rsidP="004D61D7">
      <w:pPr>
        <w:autoSpaceDE w:val="0"/>
        <w:autoSpaceDN w:val="0"/>
        <w:adjustRightInd w:val="0"/>
        <w:rPr>
          <w:rFonts w:eastAsia="Calibri"/>
          <w:b/>
          <w:bCs/>
          <w:sz w:val="22"/>
          <w:szCs w:val="22"/>
        </w:rPr>
      </w:pPr>
    </w:p>
    <w:p w14:paraId="73A44A72" w14:textId="77777777" w:rsidR="00AD0C57" w:rsidRPr="001D0EF8" w:rsidRDefault="00AD0C57" w:rsidP="00AD0C57">
      <w:pPr>
        <w:autoSpaceDE w:val="0"/>
        <w:autoSpaceDN w:val="0"/>
        <w:adjustRightInd w:val="0"/>
        <w:rPr>
          <w:rFonts w:eastAsia="Calibri"/>
          <w:sz w:val="22"/>
          <w:szCs w:val="22"/>
        </w:rPr>
      </w:pPr>
      <w:r>
        <w:rPr>
          <w:rFonts w:eastAsia="Calibri"/>
          <w:sz w:val="22"/>
          <w:szCs w:val="22"/>
        </w:rPr>
        <w:t xml:space="preserve">Please refrain from using bullets or tables in your essay. </w:t>
      </w:r>
    </w:p>
    <w:p w14:paraId="00C8DA8C" w14:textId="77777777" w:rsidR="00AD0C57" w:rsidRDefault="00AD0C57" w:rsidP="004D61D7">
      <w:pPr>
        <w:autoSpaceDE w:val="0"/>
        <w:autoSpaceDN w:val="0"/>
        <w:adjustRightInd w:val="0"/>
        <w:rPr>
          <w:rFonts w:eastAsia="Calibri"/>
          <w:b/>
          <w:bCs/>
          <w:sz w:val="22"/>
          <w:szCs w:val="22"/>
        </w:rPr>
      </w:pPr>
    </w:p>
    <w:p w14:paraId="3474EC53" w14:textId="77777777" w:rsidR="00AD0C57" w:rsidRPr="001D0EF8" w:rsidRDefault="00AD0C57" w:rsidP="004D61D7">
      <w:pPr>
        <w:autoSpaceDE w:val="0"/>
        <w:autoSpaceDN w:val="0"/>
        <w:adjustRightInd w:val="0"/>
        <w:rPr>
          <w:rFonts w:eastAsia="Calibri"/>
          <w:b/>
          <w:bCs/>
          <w:sz w:val="22"/>
          <w:szCs w:val="22"/>
        </w:rPr>
      </w:pPr>
    </w:p>
    <w:p w14:paraId="049B003A" w14:textId="10611722" w:rsidR="004D61D7" w:rsidRPr="001D0EF8" w:rsidRDefault="00BD048F" w:rsidP="004D61D7">
      <w:pPr>
        <w:autoSpaceDE w:val="0"/>
        <w:autoSpaceDN w:val="0"/>
        <w:adjustRightInd w:val="0"/>
        <w:rPr>
          <w:rFonts w:eastAsia="Calibri"/>
          <w:b/>
          <w:bCs/>
          <w:sz w:val="22"/>
          <w:szCs w:val="22"/>
          <w:u w:val="single"/>
        </w:rPr>
      </w:pPr>
      <w:r>
        <w:rPr>
          <w:rFonts w:eastAsia="Calibri"/>
          <w:b/>
          <w:bCs/>
          <w:i/>
          <w:sz w:val="22"/>
          <w:szCs w:val="22"/>
          <w:u w:val="single"/>
        </w:rPr>
        <w:t xml:space="preserve">Why is the proposed funding a good use of State </w:t>
      </w:r>
      <w:proofErr w:type="gramStart"/>
      <w:r>
        <w:rPr>
          <w:rFonts w:eastAsia="Calibri"/>
          <w:b/>
          <w:bCs/>
          <w:i/>
          <w:sz w:val="22"/>
          <w:szCs w:val="22"/>
          <w:u w:val="single"/>
        </w:rPr>
        <w:t>dollars?_</w:t>
      </w:r>
      <w:proofErr w:type="gramEnd"/>
      <w:r>
        <w:rPr>
          <w:rFonts w:eastAsia="Calibri"/>
          <w:b/>
          <w:bCs/>
          <w:i/>
          <w:sz w:val="22"/>
          <w:szCs w:val="22"/>
          <w:u w:val="single"/>
        </w:rPr>
        <w:t>_________________________</w:t>
      </w:r>
      <w:r w:rsidR="00EB4A22" w:rsidRPr="001D0EF8">
        <w:rPr>
          <w:rFonts w:eastAsia="Calibri"/>
          <w:b/>
          <w:bCs/>
          <w:i/>
          <w:sz w:val="22"/>
          <w:szCs w:val="22"/>
          <w:u w:val="single"/>
        </w:rPr>
        <w:t>_</w:t>
      </w:r>
      <w:r w:rsidR="004D61D7" w:rsidRPr="001D0EF8">
        <w:rPr>
          <w:rFonts w:eastAsia="Calibri"/>
          <w:b/>
          <w:bCs/>
          <w:i/>
          <w:sz w:val="22"/>
          <w:szCs w:val="22"/>
          <w:u w:val="single"/>
        </w:rPr>
        <w:t xml:space="preserve">   </w:t>
      </w:r>
      <w:r w:rsidR="00C42129">
        <w:rPr>
          <w:rFonts w:eastAsia="Calibri"/>
          <w:b/>
          <w:bCs/>
          <w:i/>
          <w:sz w:val="22"/>
          <w:szCs w:val="22"/>
          <w:u w:val="single"/>
        </w:rPr>
        <w:t>30</w:t>
      </w:r>
      <w:r w:rsidR="002214F8" w:rsidRPr="001D0EF8">
        <w:rPr>
          <w:rFonts w:eastAsia="Calibri"/>
          <w:b/>
          <w:bCs/>
          <w:i/>
          <w:sz w:val="22"/>
          <w:szCs w:val="22"/>
          <w:u w:val="single"/>
        </w:rPr>
        <w:t xml:space="preserve"> </w:t>
      </w:r>
      <w:r w:rsidR="004D61D7" w:rsidRPr="001D0EF8">
        <w:rPr>
          <w:rFonts w:eastAsia="Calibri"/>
          <w:b/>
          <w:bCs/>
          <w:i/>
          <w:sz w:val="22"/>
          <w:szCs w:val="22"/>
          <w:u w:val="single"/>
        </w:rPr>
        <w:t>Points</w:t>
      </w:r>
    </w:p>
    <w:p w14:paraId="49646868" w14:textId="77777777" w:rsidR="004D61D7" w:rsidRPr="001D0EF8" w:rsidRDefault="004D61D7" w:rsidP="004D61D7">
      <w:pPr>
        <w:autoSpaceDE w:val="0"/>
        <w:autoSpaceDN w:val="0"/>
        <w:adjustRightInd w:val="0"/>
        <w:rPr>
          <w:rFonts w:eastAsia="Calibri"/>
          <w:b/>
          <w:bCs/>
          <w:sz w:val="22"/>
          <w:szCs w:val="22"/>
        </w:rPr>
      </w:pPr>
    </w:p>
    <w:p w14:paraId="2C0629DF" w14:textId="33017C92" w:rsidR="007B33DB" w:rsidRPr="001D0EF8" w:rsidRDefault="00EB4A22" w:rsidP="004D61D7">
      <w:pPr>
        <w:autoSpaceDE w:val="0"/>
        <w:autoSpaceDN w:val="0"/>
        <w:adjustRightInd w:val="0"/>
        <w:rPr>
          <w:rFonts w:eastAsia="Calibri"/>
          <w:sz w:val="22"/>
          <w:szCs w:val="22"/>
        </w:rPr>
      </w:pPr>
      <w:r w:rsidRPr="001D0EF8">
        <w:rPr>
          <w:rFonts w:eastAsia="Calibri"/>
          <w:sz w:val="22"/>
          <w:szCs w:val="22"/>
        </w:rPr>
        <w:t>D</w:t>
      </w:r>
      <w:r w:rsidR="004D61D7" w:rsidRPr="001D0EF8">
        <w:rPr>
          <w:rFonts w:eastAsia="Calibri"/>
          <w:sz w:val="22"/>
          <w:szCs w:val="22"/>
        </w:rPr>
        <w:t xml:space="preserve">escribe </w:t>
      </w:r>
      <w:r w:rsidRPr="001D0EF8">
        <w:rPr>
          <w:rFonts w:eastAsia="Calibri"/>
          <w:sz w:val="22"/>
          <w:szCs w:val="22"/>
        </w:rPr>
        <w:t>the process you will use to evaluate how the proposed use of funds affects the population and/or community need</w:t>
      </w:r>
      <w:r w:rsidR="004C5D49" w:rsidRPr="001D0EF8">
        <w:rPr>
          <w:rFonts w:eastAsia="Calibri"/>
          <w:sz w:val="22"/>
          <w:szCs w:val="22"/>
        </w:rPr>
        <w:t xml:space="preserve"> (</w:t>
      </w:r>
      <w:r w:rsidR="00442574">
        <w:rPr>
          <w:rFonts w:eastAsia="Calibri"/>
          <w:sz w:val="22"/>
          <w:szCs w:val="22"/>
        </w:rPr>
        <w:t>1</w:t>
      </w:r>
      <w:r w:rsidR="00137AD2" w:rsidRPr="001D0EF8">
        <w:rPr>
          <w:rFonts w:eastAsia="Calibri"/>
          <w:sz w:val="22"/>
          <w:szCs w:val="22"/>
        </w:rPr>
        <w:t>,000-character</w:t>
      </w:r>
      <w:r w:rsidR="004C5D49" w:rsidRPr="001D0EF8">
        <w:rPr>
          <w:rFonts w:eastAsia="Calibri"/>
          <w:sz w:val="22"/>
          <w:szCs w:val="22"/>
        </w:rPr>
        <w:t xml:space="preserve"> limit</w:t>
      </w:r>
      <w:r w:rsidR="00155A84" w:rsidRPr="001D0EF8">
        <w:rPr>
          <w:rFonts w:eastAsia="Calibri"/>
          <w:sz w:val="22"/>
          <w:szCs w:val="22"/>
        </w:rPr>
        <w:t>, including spaces</w:t>
      </w:r>
      <w:r w:rsidR="004C5D49" w:rsidRPr="001D0EF8">
        <w:rPr>
          <w:rFonts w:eastAsia="Calibri"/>
          <w:sz w:val="22"/>
          <w:szCs w:val="22"/>
        </w:rPr>
        <w:t>)</w:t>
      </w:r>
      <w:r w:rsidRPr="001D0EF8">
        <w:rPr>
          <w:rFonts w:eastAsia="Calibri"/>
          <w:sz w:val="22"/>
          <w:szCs w:val="22"/>
        </w:rPr>
        <w:t xml:space="preserve">.  </w:t>
      </w:r>
    </w:p>
    <w:p w14:paraId="03812822" w14:textId="77777777" w:rsidR="007B33DB" w:rsidRPr="001D0EF8" w:rsidRDefault="007B33DB" w:rsidP="004D61D7">
      <w:pPr>
        <w:autoSpaceDE w:val="0"/>
        <w:autoSpaceDN w:val="0"/>
        <w:adjustRightInd w:val="0"/>
        <w:rPr>
          <w:rFonts w:eastAsia="Calibri"/>
          <w:sz w:val="22"/>
          <w:szCs w:val="22"/>
        </w:rPr>
      </w:pPr>
      <w:r w:rsidRPr="001D0EF8">
        <w:rPr>
          <w:rFonts w:eastAsia="Calibri"/>
          <w:sz w:val="22"/>
          <w:szCs w:val="22"/>
        </w:rPr>
        <w:tab/>
      </w:r>
    </w:p>
    <w:p w14:paraId="41A7C8FA" w14:textId="77777777" w:rsidR="00AD0C57" w:rsidRPr="001D0EF8" w:rsidRDefault="00AD0C57" w:rsidP="00AD0C57">
      <w:pPr>
        <w:autoSpaceDE w:val="0"/>
        <w:autoSpaceDN w:val="0"/>
        <w:adjustRightInd w:val="0"/>
        <w:rPr>
          <w:rFonts w:eastAsia="Calibri"/>
          <w:sz w:val="22"/>
          <w:szCs w:val="22"/>
        </w:rPr>
      </w:pPr>
      <w:r>
        <w:rPr>
          <w:rFonts w:eastAsia="Calibri"/>
          <w:sz w:val="22"/>
          <w:szCs w:val="22"/>
        </w:rPr>
        <w:t xml:space="preserve">Please refrain from using bullets or tables in your essay. </w:t>
      </w:r>
    </w:p>
    <w:p w14:paraId="5CD5FB0E" w14:textId="77777777" w:rsidR="00640E77" w:rsidRDefault="00640E77" w:rsidP="004D61D7">
      <w:pPr>
        <w:autoSpaceDE w:val="0"/>
        <w:autoSpaceDN w:val="0"/>
        <w:adjustRightInd w:val="0"/>
        <w:rPr>
          <w:rFonts w:eastAsia="Calibri"/>
          <w:b/>
          <w:bCs/>
          <w:sz w:val="22"/>
          <w:szCs w:val="22"/>
          <w:u w:val="single"/>
        </w:rPr>
      </w:pPr>
    </w:p>
    <w:p w14:paraId="180D38EE" w14:textId="74F6CD96" w:rsidR="00730095" w:rsidRPr="001D0EF8" w:rsidRDefault="00BD048F" w:rsidP="004D61D7">
      <w:pPr>
        <w:autoSpaceDE w:val="0"/>
        <w:autoSpaceDN w:val="0"/>
        <w:adjustRightInd w:val="0"/>
        <w:rPr>
          <w:rFonts w:eastAsia="Calibri"/>
          <w:b/>
          <w:bCs/>
          <w:sz w:val="22"/>
          <w:szCs w:val="22"/>
          <w:u w:val="single"/>
        </w:rPr>
      </w:pPr>
      <w:r>
        <w:rPr>
          <w:rFonts w:eastAsia="Calibri"/>
          <w:b/>
          <w:bCs/>
          <w:sz w:val="22"/>
          <w:szCs w:val="22"/>
          <w:u w:val="single"/>
        </w:rPr>
        <w:t>Budget</w:t>
      </w:r>
      <w:r w:rsidR="003737D8" w:rsidRPr="001D0EF8">
        <w:rPr>
          <w:rFonts w:eastAsia="Calibri"/>
          <w:b/>
          <w:bCs/>
          <w:sz w:val="22"/>
          <w:szCs w:val="22"/>
          <w:u w:val="single"/>
        </w:rPr>
        <w:t>_______________</w:t>
      </w:r>
      <w:r w:rsidR="003737D8" w:rsidRPr="001D0EF8">
        <w:rPr>
          <w:rFonts w:eastAsia="Calibri"/>
          <w:b/>
          <w:bCs/>
          <w:sz w:val="22"/>
          <w:szCs w:val="22"/>
          <w:u w:val="single"/>
        </w:rPr>
        <w:tab/>
      </w:r>
      <w:r w:rsidR="003737D8" w:rsidRPr="001D0EF8">
        <w:rPr>
          <w:rFonts w:eastAsia="Calibri"/>
          <w:b/>
          <w:bCs/>
          <w:sz w:val="22"/>
          <w:szCs w:val="22"/>
          <w:u w:val="single"/>
        </w:rPr>
        <w:tab/>
      </w:r>
      <w:r w:rsidR="003737D8" w:rsidRPr="001D0EF8">
        <w:rPr>
          <w:rFonts w:eastAsia="Calibri"/>
          <w:b/>
          <w:bCs/>
          <w:sz w:val="22"/>
          <w:szCs w:val="22"/>
          <w:u w:val="single"/>
        </w:rPr>
        <w:tab/>
      </w:r>
      <w:r w:rsidR="00484BCA" w:rsidRPr="001D0EF8">
        <w:rPr>
          <w:rFonts w:eastAsia="Calibri"/>
          <w:b/>
          <w:bCs/>
          <w:sz w:val="22"/>
          <w:szCs w:val="22"/>
          <w:u w:val="single"/>
        </w:rPr>
        <w:tab/>
      </w:r>
      <w:r w:rsidR="00484BCA" w:rsidRPr="001D0EF8">
        <w:rPr>
          <w:rFonts w:eastAsia="Calibri"/>
          <w:b/>
          <w:bCs/>
          <w:sz w:val="22"/>
          <w:szCs w:val="22"/>
          <w:u w:val="single"/>
        </w:rPr>
        <w:tab/>
      </w:r>
      <w:r w:rsidR="00484BCA" w:rsidRPr="001D0EF8">
        <w:rPr>
          <w:rFonts w:eastAsia="Calibri"/>
          <w:b/>
          <w:bCs/>
          <w:sz w:val="22"/>
          <w:szCs w:val="22"/>
          <w:u w:val="single"/>
        </w:rPr>
        <w:tab/>
      </w:r>
      <w:r w:rsidR="00484BCA" w:rsidRPr="001D0EF8">
        <w:rPr>
          <w:rFonts w:eastAsia="Calibri"/>
          <w:b/>
          <w:bCs/>
          <w:sz w:val="22"/>
          <w:szCs w:val="22"/>
          <w:u w:val="single"/>
        </w:rPr>
        <w:tab/>
      </w:r>
      <w:r w:rsidR="00484BCA" w:rsidRPr="001D0EF8">
        <w:rPr>
          <w:rFonts w:eastAsia="Calibri"/>
          <w:b/>
          <w:bCs/>
          <w:sz w:val="22"/>
          <w:szCs w:val="22"/>
          <w:u w:val="single"/>
        </w:rPr>
        <w:tab/>
      </w:r>
      <w:r w:rsidR="00EB4A22" w:rsidRPr="001D0EF8">
        <w:rPr>
          <w:rFonts w:eastAsia="Calibri"/>
          <w:b/>
          <w:bCs/>
          <w:sz w:val="22"/>
          <w:szCs w:val="22"/>
          <w:u w:val="single"/>
        </w:rPr>
        <w:tab/>
      </w:r>
      <w:r w:rsidR="00EB4A22" w:rsidRPr="009175CF">
        <w:rPr>
          <w:rFonts w:eastAsia="Calibri"/>
          <w:b/>
          <w:bCs/>
          <w:sz w:val="22"/>
          <w:szCs w:val="22"/>
          <w:u w:val="single"/>
        </w:rPr>
        <w:t>_</w:t>
      </w:r>
      <w:r>
        <w:rPr>
          <w:rFonts w:eastAsia="Calibri"/>
          <w:b/>
          <w:bCs/>
          <w:sz w:val="22"/>
          <w:szCs w:val="22"/>
          <w:u w:val="single"/>
        </w:rPr>
        <w:t>_____</w:t>
      </w:r>
      <w:r w:rsidR="00EB4A22" w:rsidRPr="009175CF">
        <w:rPr>
          <w:rFonts w:eastAsia="Calibri"/>
          <w:b/>
          <w:bCs/>
          <w:sz w:val="22"/>
          <w:szCs w:val="22"/>
          <w:u w:val="single"/>
        </w:rPr>
        <w:t>_</w:t>
      </w:r>
      <w:r w:rsidR="00EB4A22" w:rsidRPr="009175CF">
        <w:rPr>
          <w:rFonts w:eastAsia="Calibri"/>
          <w:b/>
          <w:bCs/>
          <w:i/>
          <w:sz w:val="22"/>
          <w:szCs w:val="22"/>
          <w:u w:val="single"/>
        </w:rPr>
        <w:t xml:space="preserve"> 20</w:t>
      </w:r>
      <w:r w:rsidR="002214F8" w:rsidRPr="009175CF">
        <w:rPr>
          <w:rFonts w:eastAsia="Calibri"/>
          <w:b/>
          <w:bCs/>
          <w:i/>
          <w:sz w:val="22"/>
          <w:szCs w:val="22"/>
          <w:u w:val="single"/>
        </w:rPr>
        <w:t xml:space="preserve"> points</w:t>
      </w:r>
      <w:r w:rsidR="00540044" w:rsidRPr="001D0EF8">
        <w:rPr>
          <w:rFonts w:eastAsia="Calibri"/>
          <w:b/>
          <w:bCs/>
          <w:sz w:val="22"/>
          <w:szCs w:val="22"/>
          <w:u w:val="single"/>
        </w:rPr>
        <w:t xml:space="preserve"> </w:t>
      </w:r>
    </w:p>
    <w:p w14:paraId="4E4DCB11" w14:textId="77777777" w:rsidR="00C11339" w:rsidRPr="001D0EF8" w:rsidRDefault="00C11339" w:rsidP="004D61D7">
      <w:pPr>
        <w:autoSpaceDE w:val="0"/>
        <w:autoSpaceDN w:val="0"/>
        <w:adjustRightInd w:val="0"/>
        <w:rPr>
          <w:rFonts w:eastAsia="Calibri"/>
          <w:b/>
          <w:bCs/>
          <w:sz w:val="22"/>
          <w:szCs w:val="22"/>
          <w:u w:val="single"/>
        </w:rPr>
      </w:pPr>
    </w:p>
    <w:p w14:paraId="63E43E26" w14:textId="77777777" w:rsidR="004D61D7" w:rsidRPr="001D0EF8" w:rsidRDefault="004D61D7" w:rsidP="00704BD1">
      <w:pPr>
        <w:rPr>
          <w:sz w:val="22"/>
          <w:szCs w:val="22"/>
        </w:rPr>
      </w:pPr>
    </w:p>
    <w:p w14:paraId="46312619" w14:textId="5C3544FD" w:rsidR="00993046" w:rsidRPr="001D0EF8" w:rsidRDefault="00BD048F" w:rsidP="00993046">
      <w:pPr>
        <w:rPr>
          <w:sz w:val="22"/>
          <w:szCs w:val="22"/>
        </w:rPr>
      </w:pPr>
      <w:r>
        <w:rPr>
          <w:sz w:val="22"/>
          <w:szCs w:val="22"/>
        </w:rPr>
        <w:t xml:space="preserve">Complete </w:t>
      </w:r>
      <w:r w:rsidR="00993046" w:rsidRPr="001D0EF8">
        <w:rPr>
          <w:sz w:val="22"/>
          <w:szCs w:val="22"/>
        </w:rPr>
        <w:t xml:space="preserve">Line </w:t>
      </w:r>
      <w:r w:rsidR="005D3F58" w:rsidRPr="001D0EF8">
        <w:rPr>
          <w:sz w:val="22"/>
          <w:szCs w:val="22"/>
        </w:rPr>
        <w:t>I</w:t>
      </w:r>
      <w:r w:rsidR="00993046" w:rsidRPr="001D0EF8">
        <w:rPr>
          <w:sz w:val="22"/>
          <w:szCs w:val="22"/>
        </w:rPr>
        <w:t>tem Budget and Budget Narrative</w:t>
      </w:r>
      <w:r>
        <w:rPr>
          <w:sz w:val="22"/>
          <w:szCs w:val="22"/>
        </w:rPr>
        <w:t xml:space="preserve"> Template Attached</w:t>
      </w:r>
    </w:p>
    <w:p w14:paraId="3D22C524" w14:textId="77777777" w:rsidR="000346FC" w:rsidRDefault="000346FC" w:rsidP="00993046">
      <w:pPr>
        <w:rPr>
          <w:sz w:val="22"/>
          <w:szCs w:val="22"/>
          <w:u w:val="single"/>
        </w:rPr>
      </w:pPr>
    </w:p>
    <w:p w14:paraId="58D2AEA5" w14:textId="77777777" w:rsidR="00D34B26" w:rsidRDefault="00D34B26" w:rsidP="00993046">
      <w:pPr>
        <w:rPr>
          <w:sz w:val="22"/>
          <w:szCs w:val="22"/>
          <w:u w:val="single"/>
        </w:rPr>
      </w:pPr>
    </w:p>
    <w:p w14:paraId="27ABB680" w14:textId="77777777" w:rsidR="00D34B26" w:rsidRDefault="00D34B26" w:rsidP="00993046">
      <w:pPr>
        <w:rPr>
          <w:sz w:val="22"/>
          <w:szCs w:val="22"/>
          <w:u w:val="single"/>
        </w:rPr>
      </w:pPr>
    </w:p>
    <w:p w14:paraId="6873936F" w14:textId="77777777" w:rsidR="00D34B26" w:rsidRDefault="00D34B26" w:rsidP="00993046">
      <w:pPr>
        <w:rPr>
          <w:sz w:val="22"/>
          <w:szCs w:val="22"/>
          <w:u w:val="single"/>
        </w:rPr>
      </w:pPr>
    </w:p>
    <w:p w14:paraId="5E41DCA9" w14:textId="77777777" w:rsidR="00D34B26" w:rsidRDefault="00D34B26" w:rsidP="00993046">
      <w:pPr>
        <w:rPr>
          <w:sz w:val="22"/>
          <w:szCs w:val="22"/>
          <w:u w:val="single"/>
        </w:rPr>
      </w:pPr>
    </w:p>
    <w:p w14:paraId="69C66D51" w14:textId="77777777" w:rsidR="00D34B26" w:rsidRDefault="00D34B26" w:rsidP="00993046">
      <w:pPr>
        <w:rPr>
          <w:sz w:val="22"/>
          <w:szCs w:val="22"/>
          <w:u w:val="single"/>
        </w:rPr>
      </w:pPr>
    </w:p>
    <w:p w14:paraId="79F1D037" w14:textId="1FBB26A6" w:rsidR="00993046" w:rsidRPr="007855EC" w:rsidRDefault="00993046" w:rsidP="00993046">
      <w:pPr>
        <w:rPr>
          <w:sz w:val="22"/>
          <w:szCs w:val="22"/>
          <w:u w:val="single"/>
        </w:rPr>
      </w:pPr>
      <w:r w:rsidRPr="00D34B26">
        <w:rPr>
          <w:b/>
          <w:bCs/>
          <w:sz w:val="22"/>
          <w:szCs w:val="22"/>
          <w:u w:val="single"/>
        </w:rPr>
        <w:lastRenderedPageBreak/>
        <w:t>General Instructions</w:t>
      </w:r>
      <w:r w:rsidR="0020350A" w:rsidRPr="00D34B26">
        <w:rPr>
          <w:b/>
          <w:bCs/>
          <w:sz w:val="22"/>
          <w:szCs w:val="22"/>
          <w:u w:val="single"/>
        </w:rPr>
        <w:t xml:space="preserve"> for Budget and Budget Narrative</w:t>
      </w:r>
      <w:r w:rsidRPr="007855EC">
        <w:rPr>
          <w:sz w:val="22"/>
          <w:szCs w:val="22"/>
          <w:u w:val="single"/>
        </w:rPr>
        <w:t>:</w:t>
      </w:r>
    </w:p>
    <w:p w14:paraId="4CCDBB86" w14:textId="77777777" w:rsidR="00623F3E" w:rsidRPr="001D0EF8" w:rsidRDefault="00623F3E" w:rsidP="00993046">
      <w:pPr>
        <w:rPr>
          <w:sz w:val="22"/>
          <w:szCs w:val="22"/>
        </w:rPr>
      </w:pPr>
    </w:p>
    <w:p w14:paraId="0B9FF31A" w14:textId="77777777" w:rsidR="00993046" w:rsidRPr="001D0EF8" w:rsidRDefault="00993046" w:rsidP="00993046">
      <w:pPr>
        <w:rPr>
          <w:sz w:val="22"/>
          <w:szCs w:val="22"/>
        </w:rPr>
      </w:pPr>
      <w:r w:rsidRPr="001D0EF8">
        <w:rPr>
          <w:sz w:val="22"/>
          <w:szCs w:val="22"/>
        </w:rPr>
        <w:t xml:space="preserve">Budget narratives must show calculations for all budget line items and must clearly justify/explain the need for these items. </w:t>
      </w:r>
      <w:r w:rsidR="00623F3E" w:rsidRPr="001D0EF8">
        <w:rPr>
          <w:sz w:val="22"/>
          <w:szCs w:val="22"/>
        </w:rPr>
        <w:t>Calculations should be easy to follow/recreate. Each</w:t>
      </w:r>
      <w:r w:rsidRPr="001D0EF8">
        <w:rPr>
          <w:sz w:val="22"/>
          <w:szCs w:val="22"/>
        </w:rPr>
        <w:t xml:space="preserve"> budgeted line item should explain:</w:t>
      </w:r>
    </w:p>
    <w:p w14:paraId="123DE3BF" w14:textId="77777777" w:rsidR="007855EC" w:rsidRDefault="00993046" w:rsidP="00993046">
      <w:pPr>
        <w:rPr>
          <w:sz w:val="22"/>
          <w:szCs w:val="22"/>
        </w:rPr>
      </w:pPr>
      <w:r w:rsidRPr="001D0EF8">
        <w:rPr>
          <w:sz w:val="22"/>
          <w:szCs w:val="22"/>
        </w:rPr>
        <w:tab/>
      </w:r>
    </w:p>
    <w:p w14:paraId="6B56CBCF" w14:textId="77777777" w:rsidR="00993046" w:rsidRPr="001D0EF8" w:rsidRDefault="00993046" w:rsidP="007855EC">
      <w:pPr>
        <w:ind w:firstLine="720"/>
        <w:rPr>
          <w:sz w:val="22"/>
          <w:szCs w:val="22"/>
        </w:rPr>
      </w:pPr>
      <w:r w:rsidRPr="001D0EF8">
        <w:rPr>
          <w:sz w:val="22"/>
          <w:szCs w:val="22"/>
        </w:rPr>
        <w:t>What is it?</w:t>
      </w:r>
    </w:p>
    <w:p w14:paraId="7BD5B197" w14:textId="77777777" w:rsidR="00993046" w:rsidRPr="001D0EF8" w:rsidRDefault="00993046" w:rsidP="00993046">
      <w:pPr>
        <w:rPr>
          <w:sz w:val="22"/>
          <w:szCs w:val="22"/>
        </w:rPr>
      </w:pPr>
      <w:r w:rsidRPr="001D0EF8">
        <w:rPr>
          <w:sz w:val="22"/>
          <w:szCs w:val="22"/>
        </w:rPr>
        <w:tab/>
        <w:t>How many?</w:t>
      </w:r>
    </w:p>
    <w:p w14:paraId="500AF58D" w14:textId="77777777" w:rsidR="00993046" w:rsidRPr="001D0EF8" w:rsidRDefault="00993046" w:rsidP="00993046">
      <w:pPr>
        <w:rPr>
          <w:sz w:val="22"/>
          <w:szCs w:val="22"/>
        </w:rPr>
      </w:pPr>
      <w:r w:rsidRPr="001D0EF8">
        <w:rPr>
          <w:sz w:val="22"/>
          <w:szCs w:val="22"/>
        </w:rPr>
        <w:tab/>
        <w:t>How much?</w:t>
      </w:r>
    </w:p>
    <w:p w14:paraId="4F7AFA43" w14:textId="77777777" w:rsidR="00993046" w:rsidRPr="001D0EF8" w:rsidRDefault="00993046" w:rsidP="00993046">
      <w:pPr>
        <w:rPr>
          <w:sz w:val="22"/>
          <w:szCs w:val="22"/>
        </w:rPr>
      </w:pPr>
      <w:r w:rsidRPr="001D0EF8">
        <w:rPr>
          <w:sz w:val="22"/>
          <w:szCs w:val="22"/>
        </w:rPr>
        <w:tab/>
        <w:t>For what purpose?</w:t>
      </w:r>
    </w:p>
    <w:p w14:paraId="3BDFC697" w14:textId="77777777" w:rsidR="00993046" w:rsidRPr="001D0EF8" w:rsidRDefault="00993046" w:rsidP="00993046">
      <w:pPr>
        <w:rPr>
          <w:sz w:val="22"/>
          <w:szCs w:val="22"/>
        </w:rPr>
      </w:pPr>
    </w:p>
    <w:p w14:paraId="12D25810" w14:textId="77777777" w:rsidR="007855EC" w:rsidRDefault="007855EC" w:rsidP="00993046">
      <w:pPr>
        <w:rPr>
          <w:sz w:val="22"/>
          <w:szCs w:val="22"/>
        </w:rPr>
      </w:pPr>
    </w:p>
    <w:p w14:paraId="2A89230C" w14:textId="77777777" w:rsidR="00986CE6" w:rsidRPr="001D0EF8" w:rsidRDefault="00993046" w:rsidP="00993046">
      <w:pPr>
        <w:rPr>
          <w:sz w:val="22"/>
          <w:szCs w:val="22"/>
        </w:rPr>
      </w:pPr>
      <w:r w:rsidRPr="001D0EF8">
        <w:rPr>
          <w:sz w:val="22"/>
          <w:szCs w:val="22"/>
        </w:rPr>
        <w:t xml:space="preserve">Do not add new line items to the budget. All budget expenses must fit into one of the line items listed in the budget template. </w:t>
      </w:r>
    </w:p>
    <w:p w14:paraId="6A1256E7" w14:textId="77777777" w:rsidR="00986CE6" w:rsidRPr="001D0EF8" w:rsidRDefault="00986CE6" w:rsidP="00993046">
      <w:pPr>
        <w:rPr>
          <w:sz w:val="22"/>
          <w:szCs w:val="22"/>
        </w:rPr>
      </w:pPr>
    </w:p>
    <w:p w14:paraId="6539D604" w14:textId="77777777" w:rsidR="00BD048F" w:rsidRDefault="00BD048F" w:rsidP="00993046">
      <w:pPr>
        <w:rPr>
          <w:b/>
          <w:bCs/>
          <w:sz w:val="22"/>
          <w:szCs w:val="22"/>
        </w:rPr>
      </w:pPr>
    </w:p>
    <w:p w14:paraId="5C9CCA10" w14:textId="2A67A536" w:rsidR="00993046" w:rsidRPr="00C85583" w:rsidRDefault="00993046" w:rsidP="00993046">
      <w:pPr>
        <w:rPr>
          <w:b/>
          <w:bCs/>
          <w:sz w:val="22"/>
          <w:szCs w:val="22"/>
        </w:rPr>
      </w:pPr>
      <w:r w:rsidRPr="00C85583">
        <w:rPr>
          <w:b/>
          <w:bCs/>
          <w:sz w:val="22"/>
          <w:szCs w:val="22"/>
        </w:rPr>
        <w:t>Please use the guid</w:t>
      </w:r>
      <w:r w:rsidR="005D3F58" w:rsidRPr="00C85583">
        <w:rPr>
          <w:b/>
          <w:bCs/>
          <w:sz w:val="22"/>
          <w:szCs w:val="22"/>
        </w:rPr>
        <w:t>elines</w:t>
      </w:r>
      <w:r w:rsidRPr="00C85583">
        <w:rPr>
          <w:b/>
          <w:bCs/>
          <w:sz w:val="22"/>
          <w:szCs w:val="22"/>
        </w:rPr>
        <w:t xml:space="preserve"> below to place your </w:t>
      </w:r>
      <w:r w:rsidR="005D3F58" w:rsidRPr="00C85583">
        <w:rPr>
          <w:b/>
          <w:bCs/>
          <w:sz w:val="22"/>
          <w:szCs w:val="22"/>
        </w:rPr>
        <w:t xml:space="preserve">project </w:t>
      </w:r>
      <w:r w:rsidRPr="00C85583">
        <w:rPr>
          <w:b/>
          <w:bCs/>
          <w:sz w:val="22"/>
          <w:szCs w:val="22"/>
        </w:rPr>
        <w:t>expense in the proper budget category.</w:t>
      </w:r>
    </w:p>
    <w:p w14:paraId="0600A21B" w14:textId="77777777" w:rsidR="00986CE6" w:rsidRPr="001D0EF8" w:rsidRDefault="00986CE6" w:rsidP="00993046">
      <w:pPr>
        <w:rPr>
          <w:sz w:val="22"/>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6964"/>
      </w:tblGrid>
      <w:tr w:rsidR="000C48B7" w:rsidRPr="001D0EF8" w14:paraId="16E9BD15" w14:textId="77777777" w:rsidTr="00B33F0A">
        <w:trPr>
          <w:jc w:val="center"/>
        </w:trPr>
        <w:tc>
          <w:tcPr>
            <w:tcW w:w="3116" w:type="dxa"/>
            <w:shd w:val="clear" w:color="auto" w:fill="auto"/>
          </w:tcPr>
          <w:p w14:paraId="61579490" w14:textId="77777777" w:rsidR="000C48B7" w:rsidRPr="001D0EF8" w:rsidRDefault="000C48B7" w:rsidP="000C48B7">
            <w:pPr>
              <w:rPr>
                <w:rFonts w:eastAsia="Calibri"/>
                <w:sz w:val="22"/>
                <w:szCs w:val="22"/>
              </w:rPr>
            </w:pPr>
            <w:r w:rsidRPr="001D0EF8">
              <w:rPr>
                <w:rFonts w:eastAsia="Calibri"/>
                <w:sz w:val="22"/>
                <w:szCs w:val="22"/>
              </w:rPr>
              <w:t>Project Expenses</w:t>
            </w:r>
          </w:p>
        </w:tc>
        <w:tc>
          <w:tcPr>
            <w:tcW w:w="6964" w:type="dxa"/>
            <w:shd w:val="clear" w:color="auto" w:fill="auto"/>
          </w:tcPr>
          <w:p w14:paraId="77EB3F56" w14:textId="77777777" w:rsidR="000C48B7" w:rsidRPr="001D0EF8" w:rsidRDefault="000C48B7" w:rsidP="000C48B7">
            <w:pPr>
              <w:rPr>
                <w:rFonts w:eastAsia="Calibri"/>
                <w:sz w:val="22"/>
                <w:szCs w:val="22"/>
              </w:rPr>
            </w:pPr>
            <w:r w:rsidRPr="001D0EF8">
              <w:rPr>
                <w:rFonts w:eastAsia="Calibri"/>
                <w:sz w:val="22"/>
                <w:szCs w:val="22"/>
              </w:rPr>
              <w:t>Description</w:t>
            </w:r>
          </w:p>
        </w:tc>
      </w:tr>
      <w:tr w:rsidR="000C48B7" w:rsidRPr="001D0EF8" w14:paraId="5B9591CA" w14:textId="77777777" w:rsidTr="00B33F0A">
        <w:trPr>
          <w:jc w:val="center"/>
        </w:trPr>
        <w:tc>
          <w:tcPr>
            <w:tcW w:w="10080" w:type="dxa"/>
            <w:gridSpan w:val="2"/>
            <w:shd w:val="clear" w:color="auto" w:fill="E7E6E6"/>
          </w:tcPr>
          <w:p w14:paraId="20078567" w14:textId="77777777" w:rsidR="000C48B7" w:rsidRPr="001D0EF8" w:rsidRDefault="000C48B7" w:rsidP="000C48B7">
            <w:pPr>
              <w:rPr>
                <w:rFonts w:eastAsia="Calibri"/>
                <w:sz w:val="22"/>
                <w:szCs w:val="22"/>
              </w:rPr>
            </w:pPr>
            <w:r w:rsidRPr="001D0EF8">
              <w:rPr>
                <w:rFonts w:eastAsia="Calibri"/>
                <w:sz w:val="22"/>
                <w:szCs w:val="22"/>
              </w:rPr>
              <w:t>Staffing</w:t>
            </w:r>
          </w:p>
        </w:tc>
      </w:tr>
      <w:tr w:rsidR="000C48B7" w:rsidRPr="001D0EF8" w14:paraId="42C8BBE2" w14:textId="77777777" w:rsidTr="00B33F0A">
        <w:trPr>
          <w:jc w:val="center"/>
        </w:trPr>
        <w:tc>
          <w:tcPr>
            <w:tcW w:w="3116" w:type="dxa"/>
            <w:shd w:val="clear" w:color="auto" w:fill="auto"/>
          </w:tcPr>
          <w:p w14:paraId="1406D644" w14:textId="77777777" w:rsidR="000C48B7" w:rsidRPr="001D0EF8" w:rsidRDefault="000C48B7" w:rsidP="000C48B7">
            <w:pPr>
              <w:rPr>
                <w:rFonts w:eastAsia="Calibri"/>
                <w:sz w:val="22"/>
                <w:szCs w:val="22"/>
              </w:rPr>
            </w:pPr>
            <w:r w:rsidRPr="001D0EF8">
              <w:rPr>
                <w:rFonts w:eastAsia="Calibri"/>
                <w:sz w:val="22"/>
                <w:szCs w:val="22"/>
              </w:rPr>
              <w:t>Employee Salary</w:t>
            </w:r>
          </w:p>
        </w:tc>
        <w:tc>
          <w:tcPr>
            <w:tcW w:w="6964" w:type="dxa"/>
            <w:shd w:val="clear" w:color="auto" w:fill="auto"/>
          </w:tcPr>
          <w:p w14:paraId="6556A70C" w14:textId="77777777" w:rsidR="000C48B7" w:rsidRPr="001D0EF8" w:rsidRDefault="000C48B7" w:rsidP="000C48B7">
            <w:pPr>
              <w:rPr>
                <w:rFonts w:eastAsia="Calibri"/>
                <w:sz w:val="22"/>
                <w:szCs w:val="22"/>
              </w:rPr>
            </w:pPr>
            <w:r w:rsidRPr="001D0EF8">
              <w:rPr>
                <w:rFonts w:eastAsia="Calibri"/>
                <w:sz w:val="22"/>
                <w:szCs w:val="22"/>
              </w:rPr>
              <w:t>Include separate descriptions of each position, including position title, name of staff person, position duties relative to project activities,</w:t>
            </w:r>
            <w:r w:rsidR="00F47043" w:rsidRPr="001D0EF8">
              <w:rPr>
                <w:rFonts w:eastAsia="Calibri"/>
                <w:sz w:val="22"/>
                <w:szCs w:val="22"/>
              </w:rPr>
              <w:t xml:space="preserve"> &amp;</w:t>
            </w:r>
            <w:r w:rsidRPr="001D0EF8">
              <w:rPr>
                <w:rFonts w:eastAsia="Calibri"/>
                <w:sz w:val="22"/>
                <w:szCs w:val="22"/>
              </w:rPr>
              <w:t xml:space="preserve"> part/full-time status. </w:t>
            </w:r>
            <w:r w:rsidRPr="001D0EF8">
              <w:rPr>
                <w:rFonts w:eastAsia="Calibri"/>
                <w:sz w:val="22"/>
                <w:szCs w:val="22"/>
                <w:u w:val="single"/>
              </w:rPr>
              <w:t>Include the total annual salary for each staff person in the project. List only staff members that will work on project activities</w:t>
            </w:r>
            <w:r w:rsidRPr="001D0EF8">
              <w:rPr>
                <w:rFonts w:eastAsia="Calibri"/>
                <w:sz w:val="22"/>
                <w:szCs w:val="22"/>
              </w:rPr>
              <w:t>.</w:t>
            </w:r>
            <w:r w:rsidR="00280592" w:rsidRPr="001D0EF8">
              <w:rPr>
                <w:rFonts w:eastAsia="Calibri"/>
                <w:sz w:val="22"/>
                <w:szCs w:val="22"/>
              </w:rPr>
              <w:t xml:space="preserve">  Only include hours worked (regular and overtime).  Do not include</w:t>
            </w:r>
            <w:r w:rsidR="00C1789C" w:rsidRPr="001D0EF8">
              <w:rPr>
                <w:rFonts w:eastAsia="Calibri"/>
                <w:sz w:val="22"/>
                <w:szCs w:val="22"/>
              </w:rPr>
              <w:t xml:space="preserve"> bonuses</w:t>
            </w:r>
            <w:r w:rsidR="003D4447" w:rsidRPr="001D0EF8">
              <w:rPr>
                <w:rFonts w:eastAsia="Calibri"/>
                <w:sz w:val="22"/>
                <w:szCs w:val="22"/>
              </w:rPr>
              <w:t xml:space="preserve"> of any kind</w:t>
            </w:r>
            <w:r w:rsidR="00C1789C" w:rsidRPr="001D0EF8">
              <w:rPr>
                <w:rFonts w:eastAsia="Calibri"/>
                <w:sz w:val="22"/>
                <w:szCs w:val="22"/>
              </w:rPr>
              <w:t>.</w:t>
            </w:r>
          </w:p>
          <w:p w14:paraId="485367FA" w14:textId="77777777" w:rsidR="00B2264F" w:rsidRPr="001D0EF8" w:rsidRDefault="00B2264F" w:rsidP="000C48B7">
            <w:pPr>
              <w:rPr>
                <w:rFonts w:eastAsia="Calibri"/>
                <w:sz w:val="22"/>
                <w:szCs w:val="22"/>
              </w:rPr>
            </w:pPr>
          </w:p>
        </w:tc>
      </w:tr>
      <w:tr w:rsidR="000C48B7" w:rsidRPr="001D0EF8" w14:paraId="18E4DE83" w14:textId="77777777" w:rsidTr="00B33F0A">
        <w:trPr>
          <w:jc w:val="center"/>
        </w:trPr>
        <w:tc>
          <w:tcPr>
            <w:tcW w:w="3116" w:type="dxa"/>
            <w:shd w:val="clear" w:color="auto" w:fill="auto"/>
          </w:tcPr>
          <w:p w14:paraId="29DCB3AE" w14:textId="77777777" w:rsidR="000C48B7" w:rsidRPr="001D0EF8" w:rsidRDefault="000C48B7" w:rsidP="000C48B7">
            <w:pPr>
              <w:rPr>
                <w:rFonts w:eastAsia="Calibri"/>
                <w:sz w:val="22"/>
                <w:szCs w:val="22"/>
              </w:rPr>
            </w:pPr>
            <w:r w:rsidRPr="001D0EF8">
              <w:rPr>
                <w:rFonts w:eastAsia="Calibri"/>
                <w:sz w:val="22"/>
                <w:szCs w:val="22"/>
              </w:rPr>
              <w:t>Employee Fringe Benefits</w:t>
            </w:r>
          </w:p>
        </w:tc>
        <w:tc>
          <w:tcPr>
            <w:tcW w:w="6964" w:type="dxa"/>
            <w:shd w:val="clear" w:color="auto" w:fill="auto"/>
          </w:tcPr>
          <w:p w14:paraId="12E5E73E" w14:textId="77777777" w:rsidR="000C48B7" w:rsidRPr="001D0EF8" w:rsidRDefault="00B2264F" w:rsidP="000C48B7">
            <w:pPr>
              <w:rPr>
                <w:rFonts w:eastAsia="Calibri"/>
                <w:sz w:val="22"/>
                <w:szCs w:val="22"/>
              </w:rPr>
            </w:pPr>
            <w:r w:rsidRPr="001D0EF8">
              <w:rPr>
                <w:rFonts w:eastAsia="Calibri"/>
                <w:sz w:val="22"/>
                <w:szCs w:val="22"/>
              </w:rPr>
              <w:t xml:space="preserve">Include </w:t>
            </w:r>
            <w:r w:rsidR="00C1789C" w:rsidRPr="001D0EF8">
              <w:rPr>
                <w:rFonts w:eastAsia="Calibri"/>
                <w:sz w:val="22"/>
                <w:szCs w:val="22"/>
              </w:rPr>
              <w:t xml:space="preserve">the employer part of </w:t>
            </w:r>
            <w:r w:rsidRPr="001D0EF8">
              <w:rPr>
                <w:rFonts w:eastAsia="Calibri"/>
                <w:sz w:val="22"/>
                <w:szCs w:val="22"/>
              </w:rPr>
              <w:t>h</w:t>
            </w:r>
            <w:r w:rsidR="000C48B7" w:rsidRPr="001D0EF8">
              <w:rPr>
                <w:rFonts w:eastAsia="Calibri"/>
                <w:sz w:val="22"/>
                <w:szCs w:val="22"/>
              </w:rPr>
              <w:t>ealth</w:t>
            </w:r>
            <w:r w:rsidRPr="001D0EF8">
              <w:rPr>
                <w:rFonts w:eastAsia="Calibri"/>
                <w:sz w:val="22"/>
                <w:szCs w:val="22"/>
              </w:rPr>
              <w:t>,</w:t>
            </w:r>
            <w:r w:rsidR="000C48B7" w:rsidRPr="001D0EF8">
              <w:rPr>
                <w:rFonts w:eastAsia="Calibri"/>
                <w:sz w:val="22"/>
                <w:szCs w:val="22"/>
              </w:rPr>
              <w:t xml:space="preserve"> dental </w:t>
            </w:r>
            <w:r w:rsidR="00C1789C" w:rsidRPr="001D0EF8">
              <w:rPr>
                <w:rFonts w:eastAsia="Calibri"/>
                <w:sz w:val="22"/>
                <w:szCs w:val="22"/>
              </w:rPr>
              <w:t xml:space="preserve">&amp; vision </w:t>
            </w:r>
            <w:r w:rsidR="000C48B7" w:rsidRPr="001D0EF8">
              <w:rPr>
                <w:rFonts w:eastAsia="Calibri"/>
                <w:sz w:val="22"/>
                <w:szCs w:val="22"/>
              </w:rPr>
              <w:t>insurance, FICA</w:t>
            </w:r>
            <w:r w:rsidR="00C1789C" w:rsidRPr="001D0EF8">
              <w:rPr>
                <w:rFonts w:eastAsia="Calibri"/>
                <w:sz w:val="22"/>
                <w:szCs w:val="22"/>
              </w:rPr>
              <w:t xml:space="preserve"> (Social Security &amp; Medicare tax) and 401k employer match</w:t>
            </w:r>
            <w:r w:rsidR="000C48B7" w:rsidRPr="001D0EF8">
              <w:rPr>
                <w:rFonts w:eastAsia="Calibri"/>
                <w:sz w:val="22"/>
                <w:szCs w:val="22"/>
              </w:rPr>
              <w:t xml:space="preserve">. </w:t>
            </w:r>
            <w:r w:rsidR="00305645" w:rsidRPr="001D0EF8">
              <w:rPr>
                <w:rFonts w:eastAsia="Calibri"/>
                <w:sz w:val="22"/>
                <w:szCs w:val="22"/>
              </w:rPr>
              <w:t>Indicate</w:t>
            </w:r>
            <w:r w:rsidR="000C48B7" w:rsidRPr="001D0EF8">
              <w:rPr>
                <w:rFonts w:eastAsia="Calibri"/>
                <w:sz w:val="22"/>
                <w:szCs w:val="22"/>
              </w:rPr>
              <w:t xml:space="preserve"> cost per category per staff person</w:t>
            </w:r>
            <w:r w:rsidR="00305645" w:rsidRPr="001D0EF8">
              <w:rPr>
                <w:rFonts w:eastAsia="Calibri"/>
                <w:sz w:val="22"/>
                <w:szCs w:val="22"/>
              </w:rPr>
              <w:t xml:space="preserve">. </w:t>
            </w:r>
            <w:r w:rsidR="005D64E2" w:rsidRPr="001D0EF8">
              <w:rPr>
                <w:rFonts w:eastAsia="Calibri"/>
                <w:sz w:val="22"/>
                <w:szCs w:val="22"/>
              </w:rPr>
              <w:t xml:space="preserve">Fringe shall not exceed 30% of total line item </w:t>
            </w:r>
            <w:r w:rsidR="00C1789C" w:rsidRPr="001D0EF8">
              <w:rPr>
                <w:rFonts w:eastAsia="Calibri"/>
                <w:sz w:val="22"/>
                <w:szCs w:val="22"/>
              </w:rPr>
              <w:t xml:space="preserve">for </w:t>
            </w:r>
            <w:r w:rsidR="005D64E2" w:rsidRPr="001D0EF8">
              <w:rPr>
                <w:rFonts w:eastAsia="Calibri"/>
                <w:sz w:val="22"/>
                <w:szCs w:val="22"/>
              </w:rPr>
              <w:t>salary allocated to the grant</w:t>
            </w:r>
            <w:r w:rsidR="008A1907" w:rsidRPr="001D0EF8">
              <w:rPr>
                <w:rFonts w:eastAsia="Calibri"/>
                <w:sz w:val="22"/>
                <w:szCs w:val="22"/>
              </w:rPr>
              <w:t>.</w:t>
            </w:r>
            <w:r w:rsidR="005D64E2" w:rsidRPr="001D0EF8">
              <w:rPr>
                <w:rFonts w:eastAsia="Calibri"/>
                <w:sz w:val="22"/>
                <w:szCs w:val="22"/>
              </w:rPr>
              <w:t xml:space="preserve"> </w:t>
            </w:r>
          </w:p>
        </w:tc>
      </w:tr>
      <w:tr w:rsidR="000C48B7" w:rsidRPr="001D0EF8" w14:paraId="65F1EC36" w14:textId="77777777" w:rsidTr="00B33F0A">
        <w:trPr>
          <w:jc w:val="center"/>
        </w:trPr>
        <w:tc>
          <w:tcPr>
            <w:tcW w:w="3116" w:type="dxa"/>
            <w:shd w:val="clear" w:color="auto" w:fill="auto"/>
          </w:tcPr>
          <w:p w14:paraId="1F3908C8" w14:textId="77777777" w:rsidR="000C48B7" w:rsidRPr="001D0EF8" w:rsidRDefault="000C48B7" w:rsidP="000C48B7">
            <w:pPr>
              <w:rPr>
                <w:rFonts w:eastAsia="Calibri"/>
                <w:sz w:val="22"/>
                <w:szCs w:val="22"/>
              </w:rPr>
            </w:pPr>
            <w:r w:rsidRPr="001D0EF8">
              <w:rPr>
                <w:rFonts w:eastAsia="Calibri"/>
                <w:sz w:val="22"/>
                <w:szCs w:val="22"/>
              </w:rPr>
              <w:t>Contracted Staff</w:t>
            </w:r>
          </w:p>
        </w:tc>
        <w:tc>
          <w:tcPr>
            <w:tcW w:w="6964" w:type="dxa"/>
            <w:shd w:val="clear" w:color="auto" w:fill="auto"/>
          </w:tcPr>
          <w:p w14:paraId="6A12952E" w14:textId="77777777" w:rsidR="000C48B7" w:rsidRPr="001D0EF8" w:rsidRDefault="000C48B7" w:rsidP="000C48B7">
            <w:pPr>
              <w:rPr>
                <w:rFonts w:eastAsia="Calibri"/>
                <w:sz w:val="22"/>
                <w:szCs w:val="22"/>
              </w:rPr>
            </w:pPr>
            <w:r w:rsidRPr="001D0EF8">
              <w:rPr>
                <w:rFonts w:eastAsia="Calibri"/>
                <w:sz w:val="22"/>
                <w:szCs w:val="22"/>
              </w:rPr>
              <w:t>Temporary workers or subcontractor staff. Include hours to be worked</w:t>
            </w:r>
            <w:r w:rsidR="0088777C" w:rsidRPr="001D0EF8">
              <w:rPr>
                <w:rFonts w:eastAsia="Calibri"/>
                <w:sz w:val="22"/>
                <w:szCs w:val="22"/>
              </w:rPr>
              <w:t xml:space="preserve"> and </w:t>
            </w:r>
            <w:r w:rsidRPr="001D0EF8">
              <w:rPr>
                <w:rFonts w:eastAsia="Calibri"/>
                <w:sz w:val="22"/>
                <w:szCs w:val="22"/>
              </w:rPr>
              <w:t>hourly rate</w:t>
            </w:r>
            <w:r w:rsidR="008A1907" w:rsidRPr="001D0EF8">
              <w:rPr>
                <w:rFonts w:eastAsia="Calibri"/>
                <w:sz w:val="22"/>
                <w:szCs w:val="22"/>
              </w:rPr>
              <w:t>.</w:t>
            </w:r>
          </w:p>
        </w:tc>
      </w:tr>
      <w:tr w:rsidR="000C48B7" w:rsidRPr="001D0EF8" w14:paraId="4A77131A" w14:textId="77777777" w:rsidTr="00B33F0A">
        <w:trPr>
          <w:jc w:val="center"/>
        </w:trPr>
        <w:tc>
          <w:tcPr>
            <w:tcW w:w="10080" w:type="dxa"/>
            <w:gridSpan w:val="2"/>
            <w:shd w:val="clear" w:color="auto" w:fill="E7E6E6"/>
          </w:tcPr>
          <w:p w14:paraId="0CFFC00B" w14:textId="77777777" w:rsidR="000C48B7" w:rsidRPr="001D0EF8" w:rsidRDefault="000C48B7" w:rsidP="000C48B7">
            <w:pPr>
              <w:rPr>
                <w:rFonts w:eastAsia="Calibri"/>
                <w:sz w:val="22"/>
                <w:szCs w:val="22"/>
              </w:rPr>
            </w:pPr>
            <w:r w:rsidRPr="001D0EF8">
              <w:rPr>
                <w:rFonts w:eastAsia="Calibri"/>
                <w:sz w:val="22"/>
                <w:szCs w:val="22"/>
              </w:rPr>
              <w:t>Facility Expenses</w:t>
            </w:r>
          </w:p>
        </w:tc>
      </w:tr>
      <w:tr w:rsidR="000C48B7" w:rsidRPr="001D0EF8" w14:paraId="68CBA1BA" w14:textId="77777777" w:rsidTr="00B33F0A">
        <w:trPr>
          <w:jc w:val="center"/>
        </w:trPr>
        <w:tc>
          <w:tcPr>
            <w:tcW w:w="3116" w:type="dxa"/>
            <w:shd w:val="clear" w:color="auto" w:fill="auto"/>
          </w:tcPr>
          <w:p w14:paraId="5524B39F" w14:textId="77777777" w:rsidR="000C48B7" w:rsidRPr="001D0EF8" w:rsidRDefault="000C48B7" w:rsidP="000C48B7">
            <w:pPr>
              <w:rPr>
                <w:rFonts w:eastAsia="Calibri"/>
                <w:sz w:val="22"/>
                <w:szCs w:val="22"/>
              </w:rPr>
            </w:pPr>
            <w:r w:rsidRPr="001D0EF8">
              <w:rPr>
                <w:rFonts w:eastAsia="Calibri"/>
                <w:sz w:val="22"/>
                <w:szCs w:val="22"/>
              </w:rPr>
              <w:t>Rent</w:t>
            </w:r>
          </w:p>
        </w:tc>
        <w:tc>
          <w:tcPr>
            <w:tcW w:w="6964" w:type="dxa"/>
            <w:shd w:val="clear" w:color="auto" w:fill="auto"/>
          </w:tcPr>
          <w:p w14:paraId="7C0BB92B" w14:textId="77777777" w:rsidR="000C48B7" w:rsidRPr="001D0EF8" w:rsidRDefault="000C48B7" w:rsidP="000C48B7">
            <w:pPr>
              <w:rPr>
                <w:rFonts w:eastAsia="Calibri"/>
                <w:sz w:val="22"/>
                <w:szCs w:val="22"/>
              </w:rPr>
            </w:pPr>
            <w:r w:rsidRPr="001D0EF8">
              <w:rPr>
                <w:rFonts w:eastAsia="Calibri"/>
                <w:sz w:val="22"/>
                <w:szCs w:val="22"/>
              </w:rPr>
              <w:t xml:space="preserve">Office </w:t>
            </w:r>
            <w:r w:rsidR="003606A9" w:rsidRPr="001D0EF8">
              <w:rPr>
                <w:rFonts w:eastAsia="Calibri"/>
                <w:sz w:val="22"/>
                <w:szCs w:val="22"/>
              </w:rPr>
              <w:t>s</w:t>
            </w:r>
            <w:r w:rsidRPr="001D0EF8">
              <w:rPr>
                <w:rFonts w:eastAsia="Calibri"/>
                <w:sz w:val="22"/>
                <w:szCs w:val="22"/>
              </w:rPr>
              <w:t xml:space="preserve">pace, </w:t>
            </w:r>
            <w:r w:rsidR="003606A9" w:rsidRPr="001D0EF8">
              <w:rPr>
                <w:rFonts w:eastAsia="Calibri"/>
                <w:sz w:val="22"/>
                <w:szCs w:val="22"/>
              </w:rPr>
              <w:t>p</w:t>
            </w:r>
            <w:r w:rsidRPr="001D0EF8">
              <w:rPr>
                <w:rFonts w:eastAsia="Calibri"/>
                <w:sz w:val="22"/>
                <w:szCs w:val="22"/>
              </w:rPr>
              <w:t xml:space="preserve">rogram </w:t>
            </w:r>
            <w:r w:rsidR="003606A9" w:rsidRPr="001D0EF8">
              <w:rPr>
                <w:rFonts w:eastAsia="Calibri"/>
                <w:sz w:val="22"/>
                <w:szCs w:val="22"/>
              </w:rPr>
              <w:t>m</w:t>
            </w:r>
            <w:r w:rsidRPr="001D0EF8">
              <w:rPr>
                <w:rFonts w:eastAsia="Calibri"/>
                <w:sz w:val="22"/>
                <w:szCs w:val="22"/>
              </w:rPr>
              <w:t xml:space="preserve">eeting </w:t>
            </w:r>
            <w:r w:rsidR="003606A9" w:rsidRPr="001D0EF8">
              <w:rPr>
                <w:rFonts w:eastAsia="Calibri"/>
                <w:sz w:val="22"/>
                <w:szCs w:val="22"/>
              </w:rPr>
              <w:t>s</w:t>
            </w:r>
            <w:r w:rsidRPr="001D0EF8">
              <w:rPr>
                <w:rFonts w:eastAsia="Calibri"/>
                <w:sz w:val="22"/>
                <w:szCs w:val="22"/>
              </w:rPr>
              <w:t>pace</w:t>
            </w:r>
          </w:p>
        </w:tc>
      </w:tr>
      <w:tr w:rsidR="000C48B7" w:rsidRPr="001D0EF8" w14:paraId="6E6671D2" w14:textId="77777777" w:rsidTr="00B33F0A">
        <w:trPr>
          <w:jc w:val="center"/>
        </w:trPr>
        <w:tc>
          <w:tcPr>
            <w:tcW w:w="3116" w:type="dxa"/>
            <w:shd w:val="clear" w:color="auto" w:fill="auto"/>
          </w:tcPr>
          <w:p w14:paraId="67084731" w14:textId="77777777" w:rsidR="000C48B7" w:rsidRPr="001D0EF8" w:rsidRDefault="000C48B7" w:rsidP="000C48B7">
            <w:pPr>
              <w:rPr>
                <w:rFonts w:eastAsia="Calibri"/>
                <w:sz w:val="22"/>
                <w:szCs w:val="22"/>
              </w:rPr>
            </w:pPr>
            <w:r w:rsidRPr="001D0EF8">
              <w:rPr>
                <w:rFonts w:eastAsia="Calibri"/>
                <w:sz w:val="22"/>
                <w:szCs w:val="22"/>
              </w:rPr>
              <w:t>Rented Equipment</w:t>
            </w:r>
          </w:p>
        </w:tc>
        <w:tc>
          <w:tcPr>
            <w:tcW w:w="6964" w:type="dxa"/>
            <w:shd w:val="clear" w:color="auto" w:fill="auto"/>
          </w:tcPr>
          <w:p w14:paraId="43A00ED9" w14:textId="77777777" w:rsidR="000C48B7" w:rsidRPr="001D0EF8" w:rsidRDefault="000C48B7" w:rsidP="000C48B7">
            <w:pPr>
              <w:rPr>
                <w:rFonts w:eastAsia="Calibri"/>
                <w:sz w:val="22"/>
                <w:szCs w:val="22"/>
              </w:rPr>
            </w:pPr>
            <w:r w:rsidRPr="001D0EF8">
              <w:rPr>
                <w:rFonts w:eastAsia="Calibri"/>
                <w:sz w:val="22"/>
                <w:szCs w:val="22"/>
              </w:rPr>
              <w:t>Rented o</w:t>
            </w:r>
            <w:r w:rsidR="00774C13" w:rsidRPr="001D0EF8">
              <w:rPr>
                <w:rFonts w:eastAsia="Calibri"/>
                <w:sz w:val="22"/>
                <w:szCs w:val="22"/>
              </w:rPr>
              <w:t>r</w:t>
            </w:r>
            <w:r w:rsidRPr="001D0EF8">
              <w:rPr>
                <w:rFonts w:eastAsia="Calibri"/>
                <w:sz w:val="22"/>
                <w:szCs w:val="22"/>
              </w:rPr>
              <w:t xml:space="preserve"> leased equipment, such as copier machine or phone system</w:t>
            </w:r>
          </w:p>
        </w:tc>
      </w:tr>
      <w:tr w:rsidR="000C48B7" w:rsidRPr="001D0EF8" w14:paraId="45C3FB54" w14:textId="77777777" w:rsidTr="00B33F0A">
        <w:trPr>
          <w:jc w:val="center"/>
        </w:trPr>
        <w:tc>
          <w:tcPr>
            <w:tcW w:w="3116" w:type="dxa"/>
            <w:shd w:val="clear" w:color="auto" w:fill="auto"/>
          </w:tcPr>
          <w:p w14:paraId="6B298111" w14:textId="77777777" w:rsidR="000C48B7" w:rsidRPr="001D0EF8" w:rsidRDefault="000C48B7" w:rsidP="000C48B7">
            <w:pPr>
              <w:rPr>
                <w:rFonts w:eastAsia="Calibri"/>
                <w:sz w:val="22"/>
                <w:szCs w:val="22"/>
              </w:rPr>
            </w:pPr>
            <w:r w:rsidRPr="001D0EF8">
              <w:rPr>
                <w:rFonts w:eastAsia="Calibri"/>
                <w:sz w:val="22"/>
                <w:szCs w:val="22"/>
              </w:rPr>
              <w:t>Utilities (If not included in the rent)</w:t>
            </w:r>
          </w:p>
        </w:tc>
        <w:tc>
          <w:tcPr>
            <w:tcW w:w="6964" w:type="dxa"/>
            <w:shd w:val="clear" w:color="auto" w:fill="auto"/>
          </w:tcPr>
          <w:p w14:paraId="32496C14" w14:textId="77777777" w:rsidR="000C48B7" w:rsidRPr="001D0EF8" w:rsidRDefault="000C48B7" w:rsidP="000C48B7">
            <w:pPr>
              <w:rPr>
                <w:rFonts w:eastAsia="Calibri"/>
                <w:sz w:val="22"/>
                <w:szCs w:val="22"/>
              </w:rPr>
            </w:pPr>
            <w:r w:rsidRPr="001D0EF8">
              <w:rPr>
                <w:rFonts w:eastAsia="Calibri"/>
                <w:sz w:val="22"/>
                <w:szCs w:val="22"/>
              </w:rPr>
              <w:t>Gas/Electric/Water monthly expenses</w:t>
            </w:r>
          </w:p>
        </w:tc>
      </w:tr>
      <w:tr w:rsidR="000C48B7" w:rsidRPr="001D0EF8" w14:paraId="1E33F761" w14:textId="77777777" w:rsidTr="00B33F0A">
        <w:trPr>
          <w:jc w:val="center"/>
        </w:trPr>
        <w:tc>
          <w:tcPr>
            <w:tcW w:w="3116" w:type="dxa"/>
            <w:shd w:val="clear" w:color="auto" w:fill="auto"/>
          </w:tcPr>
          <w:p w14:paraId="0A8DAAF9" w14:textId="77777777" w:rsidR="000C48B7" w:rsidRPr="001D0EF8" w:rsidRDefault="000C48B7" w:rsidP="000C48B7">
            <w:pPr>
              <w:rPr>
                <w:rFonts w:eastAsia="Calibri"/>
                <w:sz w:val="22"/>
                <w:szCs w:val="22"/>
              </w:rPr>
            </w:pPr>
            <w:r w:rsidRPr="001D0EF8">
              <w:rPr>
                <w:rFonts w:eastAsia="Calibri"/>
                <w:sz w:val="22"/>
                <w:szCs w:val="22"/>
              </w:rPr>
              <w:t>Telephone/Internet</w:t>
            </w:r>
          </w:p>
        </w:tc>
        <w:tc>
          <w:tcPr>
            <w:tcW w:w="6964" w:type="dxa"/>
            <w:shd w:val="clear" w:color="auto" w:fill="auto"/>
          </w:tcPr>
          <w:p w14:paraId="77E4C3AF" w14:textId="77777777" w:rsidR="000C48B7" w:rsidRPr="001D0EF8" w:rsidRDefault="000C48B7" w:rsidP="000C48B7">
            <w:pPr>
              <w:rPr>
                <w:rFonts w:eastAsia="Calibri"/>
                <w:sz w:val="22"/>
                <w:szCs w:val="22"/>
              </w:rPr>
            </w:pPr>
            <w:r w:rsidRPr="001D0EF8">
              <w:rPr>
                <w:rFonts w:eastAsia="Calibri"/>
                <w:sz w:val="22"/>
                <w:szCs w:val="22"/>
              </w:rPr>
              <w:t>Monthly phone and/or internet</w:t>
            </w:r>
          </w:p>
        </w:tc>
      </w:tr>
      <w:tr w:rsidR="000C48B7" w:rsidRPr="001D0EF8" w14:paraId="6443D2BF" w14:textId="77777777" w:rsidTr="00B33F0A">
        <w:trPr>
          <w:jc w:val="center"/>
        </w:trPr>
        <w:tc>
          <w:tcPr>
            <w:tcW w:w="3116" w:type="dxa"/>
            <w:shd w:val="clear" w:color="auto" w:fill="auto"/>
          </w:tcPr>
          <w:p w14:paraId="4AA5FFCE" w14:textId="77777777" w:rsidR="000C48B7" w:rsidRPr="001D0EF8" w:rsidRDefault="000C48B7" w:rsidP="000C48B7">
            <w:pPr>
              <w:rPr>
                <w:rFonts w:eastAsia="Calibri"/>
                <w:sz w:val="22"/>
                <w:szCs w:val="22"/>
              </w:rPr>
            </w:pPr>
            <w:r w:rsidRPr="001D0EF8">
              <w:rPr>
                <w:rFonts w:eastAsia="Calibri"/>
                <w:sz w:val="22"/>
                <w:szCs w:val="22"/>
              </w:rPr>
              <w:t>Security</w:t>
            </w:r>
          </w:p>
        </w:tc>
        <w:tc>
          <w:tcPr>
            <w:tcW w:w="6964" w:type="dxa"/>
            <w:shd w:val="clear" w:color="auto" w:fill="auto"/>
          </w:tcPr>
          <w:p w14:paraId="5D536B2F" w14:textId="77777777" w:rsidR="000C48B7" w:rsidRPr="001D0EF8" w:rsidRDefault="000C48B7" w:rsidP="000C48B7">
            <w:pPr>
              <w:rPr>
                <w:rFonts w:eastAsia="Calibri"/>
                <w:sz w:val="22"/>
                <w:szCs w:val="22"/>
              </w:rPr>
            </w:pPr>
            <w:r w:rsidRPr="001D0EF8">
              <w:rPr>
                <w:rFonts w:eastAsia="Calibri"/>
                <w:sz w:val="22"/>
                <w:szCs w:val="22"/>
              </w:rPr>
              <w:t>Security services in the form of personnel such as security guard, retained by the Contractor. (</w:t>
            </w:r>
            <w:r w:rsidRPr="001D0EF8">
              <w:rPr>
                <w:rFonts w:eastAsia="Calibri"/>
                <w:sz w:val="22"/>
                <w:szCs w:val="22"/>
                <w:u w:val="single"/>
              </w:rPr>
              <w:t>Purchase of a security system belongs under Equipment – Other)</w:t>
            </w:r>
            <w:r w:rsidR="008A1907" w:rsidRPr="001D0EF8">
              <w:rPr>
                <w:rFonts w:eastAsia="Calibri"/>
                <w:sz w:val="22"/>
                <w:szCs w:val="22"/>
                <w:u w:val="single"/>
              </w:rPr>
              <w:t>.</w:t>
            </w:r>
          </w:p>
        </w:tc>
      </w:tr>
      <w:tr w:rsidR="000C48B7" w:rsidRPr="001D0EF8" w14:paraId="3B72E752" w14:textId="77777777" w:rsidTr="00B33F0A">
        <w:trPr>
          <w:jc w:val="center"/>
        </w:trPr>
        <w:tc>
          <w:tcPr>
            <w:tcW w:w="3116" w:type="dxa"/>
            <w:shd w:val="clear" w:color="auto" w:fill="auto"/>
          </w:tcPr>
          <w:p w14:paraId="18F8E013" w14:textId="77777777" w:rsidR="000C48B7" w:rsidRPr="001D0EF8" w:rsidRDefault="000C48B7" w:rsidP="000C48B7">
            <w:pPr>
              <w:rPr>
                <w:rFonts w:eastAsia="Calibri"/>
                <w:sz w:val="22"/>
                <w:szCs w:val="22"/>
              </w:rPr>
            </w:pPr>
            <w:r w:rsidRPr="001D0EF8">
              <w:rPr>
                <w:rFonts w:eastAsia="Calibri"/>
                <w:sz w:val="22"/>
                <w:szCs w:val="22"/>
              </w:rPr>
              <w:t>Repair and Maintenance</w:t>
            </w:r>
          </w:p>
        </w:tc>
        <w:tc>
          <w:tcPr>
            <w:tcW w:w="6964" w:type="dxa"/>
            <w:shd w:val="clear" w:color="auto" w:fill="auto"/>
          </w:tcPr>
          <w:p w14:paraId="1EB907F4" w14:textId="77777777" w:rsidR="000C48B7" w:rsidRPr="001D0EF8" w:rsidRDefault="000C48B7" w:rsidP="000C48B7">
            <w:pPr>
              <w:rPr>
                <w:rFonts w:eastAsia="Calibri"/>
                <w:sz w:val="22"/>
                <w:szCs w:val="22"/>
              </w:rPr>
            </w:pPr>
            <w:r w:rsidRPr="001D0EF8">
              <w:rPr>
                <w:rFonts w:eastAsia="Calibri"/>
                <w:sz w:val="22"/>
                <w:szCs w:val="22"/>
              </w:rPr>
              <w:t>Custodial services or basic repair/maintenance not billed in the Professional Service Area</w:t>
            </w:r>
            <w:r w:rsidR="00774C13" w:rsidRPr="001D0EF8">
              <w:rPr>
                <w:rFonts w:eastAsia="Calibri"/>
                <w:sz w:val="22"/>
                <w:szCs w:val="22"/>
              </w:rPr>
              <w:t xml:space="preserve"> line item</w:t>
            </w:r>
          </w:p>
        </w:tc>
      </w:tr>
      <w:tr w:rsidR="000C48B7" w:rsidRPr="001D0EF8" w14:paraId="061BEC1E" w14:textId="77777777" w:rsidTr="00B33F0A">
        <w:trPr>
          <w:jc w:val="center"/>
        </w:trPr>
        <w:tc>
          <w:tcPr>
            <w:tcW w:w="10080" w:type="dxa"/>
            <w:gridSpan w:val="2"/>
            <w:shd w:val="clear" w:color="auto" w:fill="E7E6E6"/>
          </w:tcPr>
          <w:p w14:paraId="4220F9CC" w14:textId="77777777" w:rsidR="000C48B7" w:rsidRPr="001D0EF8" w:rsidRDefault="000C48B7" w:rsidP="000C48B7">
            <w:pPr>
              <w:rPr>
                <w:rFonts w:eastAsia="Calibri"/>
                <w:sz w:val="22"/>
                <w:szCs w:val="22"/>
              </w:rPr>
            </w:pPr>
            <w:r w:rsidRPr="001D0EF8">
              <w:rPr>
                <w:rFonts w:eastAsia="Calibri"/>
                <w:sz w:val="22"/>
                <w:szCs w:val="22"/>
              </w:rPr>
              <w:t xml:space="preserve">General Supplies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742A26B5" w14:textId="77777777" w:rsidTr="00B33F0A">
        <w:trPr>
          <w:jc w:val="center"/>
        </w:trPr>
        <w:tc>
          <w:tcPr>
            <w:tcW w:w="3116" w:type="dxa"/>
            <w:shd w:val="clear" w:color="auto" w:fill="auto"/>
          </w:tcPr>
          <w:p w14:paraId="783DE8AD" w14:textId="77777777" w:rsidR="000C48B7" w:rsidRPr="001D0EF8" w:rsidRDefault="000C48B7" w:rsidP="000C48B7">
            <w:pPr>
              <w:rPr>
                <w:rFonts w:eastAsia="Calibri"/>
                <w:sz w:val="22"/>
                <w:szCs w:val="22"/>
              </w:rPr>
            </w:pPr>
            <w:r w:rsidRPr="001D0EF8">
              <w:rPr>
                <w:rFonts w:eastAsia="Calibri"/>
                <w:sz w:val="22"/>
                <w:szCs w:val="22"/>
              </w:rPr>
              <w:t xml:space="preserve">Office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7A14345F" w14:textId="77777777" w:rsidR="000C48B7" w:rsidRPr="001D0EF8" w:rsidRDefault="000C48B7" w:rsidP="000C48B7">
            <w:pPr>
              <w:rPr>
                <w:rFonts w:eastAsia="Calibri"/>
                <w:sz w:val="22"/>
                <w:szCs w:val="22"/>
              </w:rPr>
            </w:pPr>
            <w:r w:rsidRPr="001D0EF8">
              <w:rPr>
                <w:rFonts w:eastAsia="Calibri"/>
                <w:sz w:val="22"/>
                <w:szCs w:val="22"/>
              </w:rPr>
              <w:t>Business cards, printer ink, paper, etc</w:t>
            </w:r>
            <w:r w:rsidR="008A1907" w:rsidRPr="001D0EF8">
              <w:rPr>
                <w:rFonts w:eastAsia="Calibri"/>
                <w:sz w:val="22"/>
                <w:szCs w:val="22"/>
              </w:rPr>
              <w:t>.</w:t>
            </w:r>
          </w:p>
        </w:tc>
      </w:tr>
      <w:tr w:rsidR="000C48B7" w:rsidRPr="001D0EF8" w14:paraId="05863129" w14:textId="77777777" w:rsidTr="00B33F0A">
        <w:trPr>
          <w:jc w:val="center"/>
        </w:trPr>
        <w:tc>
          <w:tcPr>
            <w:tcW w:w="3116" w:type="dxa"/>
            <w:shd w:val="clear" w:color="auto" w:fill="auto"/>
          </w:tcPr>
          <w:p w14:paraId="101BD3E2" w14:textId="77777777" w:rsidR="000C48B7" w:rsidRPr="001D0EF8" w:rsidRDefault="000C48B7" w:rsidP="000C48B7">
            <w:pPr>
              <w:rPr>
                <w:rFonts w:eastAsia="Calibri"/>
                <w:sz w:val="22"/>
                <w:szCs w:val="22"/>
              </w:rPr>
            </w:pPr>
            <w:r w:rsidRPr="001D0EF8">
              <w:rPr>
                <w:rFonts w:eastAsia="Calibri"/>
                <w:sz w:val="22"/>
                <w:szCs w:val="22"/>
              </w:rPr>
              <w:t xml:space="preserve">Medical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169C4EC2" w14:textId="77777777" w:rsidR="000C48B7" w:rsidRPr="001D0EF8" w:rsidRDefault="000C48B7" w:rsidP="000C48B7">
            <w:pPr>
              <w:rPr>
                <w:rFonts w:eastAsia="Calibri"/>
                <w:sz w:val="22"/>
                <w:szCs w:val="22"/>
              </w:rPr>
            </w:pPr>
            <w:r w:rsidRPr="001D0EF8">
              <w:rPr>
                <w:rFonts w:eastAsia="Calibri"/>
                <w:sz w:val="22"/>
                <w:szCs w:val="22"/>
              </w:rPr>
              <w:t xml:space="preserve">List out </w:t>
            </w:r>
            <w:r w:rsidR="00774C13" w:rsidRPr="001D0EF8">
              <w:rPr>
                <w:rFonts w:eastAsia="Calibri"/>
                <w:sz w:val="22"/>
                <w:szCs w:val="22"/>
              </w:rPr>
              <w:t xml:space="preserve">individual </w:t>
            </w:r>
            <w:r w:rsidRPr="001D0EF8">
              <w:rPr>
                <w:rFonts w:eastAsia="Calibri"/>
                <w:sz w:val="22"/>
                <w:szCs w:val="22"/>
              </w:rPr>
              <w:t>supplies</w:t>
            </w:r>
          </w:p>
        </w:tc>
      </w:tr>
      <w:tr w:rsidR="000C48B7" w:rsidRPr="001D0EF8" w14:paraId="571B10BF" w14:textId="77777777" w:rsidTr="00B33F0A">
        <w:trPr>
          <w:jc w:val="center"/>
        </w:trPr>
        <w:tc>
          <w:tcPr>
            <w:tcW w:w="3116" w:type="dxa"/>
            <w:shd w:val="clear" w:color="auto" w:fill="auto"/>
          </w:tcPr>
          <w:p w14:paraId="0818ACB8" w14:textId="77777777" w:rsidR="000C48B7" w:rsidRPr="001D0EF8" w:rsidRDefault="000C48B7" w:rsidP="000C48B7">
            <w:pPr>
              <w:rPr>
                <w:rFonts w:eastAsia="Calibri"/>
                <w:sz w:val="22"/>
                <w:szCs w:val="22"/>
              </w:rPr>
            </w:pPr>
            <w:r w:rsidRPr="001D0EF8">
              <w:rPr>
                <w:rFonts w:eastAsia="Calibri"/>
                <w:sz w:val="22"/>
                <w:szCs w:val="22"/>
              </w:rPr>
              <w:t xml:space="preserve">Patient </w:t>
            </w:r>
            <w:r w:rsidR="00751F70" w:rsidRPr="001D0EF8">
              <w:rPr>
                <w:rFonts w:eastAsia="Calibri"/>
                <w:sz w:val="22"/>
                <w:szCs w:val="22"/>
              </w:rPr>
              <w:t>E</w:t>
            </w:r>
            <w:r w:rsidRPr="001D0EF8">
              <w:rPr>
                <w:rFonts w:eastAsia="Calibri"/>
                <w:sz w:val="22"/>
                <w:szCs w:val="22"/>
              </w:rPr>
              <w:t xml:space="preserve">ducation </w:t>
            </w:r>
            <w:r w:rsidR="00751F70" w:rsidRPr="001D0EF8">
              <w:rPr>
                <w:rFonts w:eastAsia="Calibri"/>
                <w:sz w:val="22"/>
                <w:szCs w:val="22"/>
              </w:rPr>
              <w:t>M</w:t>
            </w:r>
            <w:r w:rsidRPr="001D0EF8">
              <w:rPr>
                <w:rFonts w:eastAsia="Calibri"/>
                <w:sz w:val="22"/>
                <w:szCs w:val="22"/>
              </w:rPr>
              <w:t>aterials</w:t>
            </w:r>
          </w:p>
        </w:tc>
        <w:tc>
          <w:tcPr>
            <w:tcW w:w="6964" w:type="dxa"/>
            <w:shd w:val="clear" w:color="auto" w:fill="auto"/>
          </w:tcPr>
          <w:p w14:paraId="35A6B283" w14:textId="77777777" w:rsidR="000C48B7" w:rsidRPr="001D0EF8" w:rsidRDefault="000C48B7" w:rsidP="000C48B7">
            <w:pPr>
              <w:rPr>
                <w:rFonts w:eastAsia="Calibri"/>
                <w:sz w:val="22"/>
                <w:szCs w:val="22"/>
              </w:rPr>
            </w:pPr>
            <w:r w:rsidRPr="001D0EF8">
              <w:rPr>
                <w:rFonts w:eastAsia="Calibri"/>
                <w:sz w:val="22"/>
                <w:szCs w:val="22"/>
              </w:rPr>
              <w:t>Training manuals, handouts, one</w:t>
            </w:r>
            <w:r w:rsidR="006E4E0A" w:rsidRPr="001D0EF8">
              <w:rPr>
                <w:rFonts w:eastAsia="Calibri"/>
                <w:sz w:val="22"/>
                <w:szCs w:val="22"/>
              </w:rPr>
              <w:t>-</w:t>
            </w:r>
            <w:r w:rsidRPr="001D0EF8">
              <w:rPr>
                <w:rFonts w:eastAsia="Calibri"/>
                <w:sz w:val="22"/>
                <w:szCs w:val="22"/>
              </w:rPr>
              <w:t>pagers, information cards. List ou</w:t>
            </w:r>
            <w:r w:rsidR="00774C13" w:rsidRPr="001D0EF8">
              <w:rPr>
                <w:rFonts w:eastAsia="Calibri"/>
                <w:sz w:val="22"/>
                <w:szCs w:val="22"/>
              </w:rPr>
              <w:t>t</w:t>
            </w:r>
            <w:r w:rsidRPr="001D0EF8">
              <w:rPr>
                <w:rFonts w:eastAsia="Calibri"/>
                <w:sz w:val="22"/>
                <w:szCs w:val="22"/>
              </w:rPr>
              <w:t xml:space="preserve"> specific materials</w:t>
            </w:r>
            <w:r w:rsidR="008A1907" w:rsidRPr="001D0EF8">
              <w:rPr>
                <w:rFonts w:eastAsia="Calibri"/>
                <w:sz w:val="22"/>
                <w:szCs w:val="22"/>
              </w:rPr>
              <w:t>.</w:t>
            </w:r>
          </w:p>
        </w:tc>
      </w:tr>
      <w:tr w:rsidR="000C48B7" w:rsidRPr="001D0EF8" w14:paraId="32566EC9" w14:textId="77777777" w:rsidTr="00B33F0A">
        <w:trPr>
          <w:jc w:val="center"/>
        </w:trPr>
        <w:tc>
          <w:tcPr>
            <w:tcW w:w="3116" w:type="dxa"/>
            <w:shd w:val="clear" w:color="auto" w:fill="auto"/>
          </w:tcPr>
          <w:p w14:paraId="445E6254" w14:textId="77777777" w:rsidR="000C48B7" w:rsidRPr="001D0EF8" w:rsidRDefault="000C48B7" w:rsidP="000C48B7">
            <w:pPr>
              <w:rPr>
                <w:rFonts w:eastAsia="Calibri"/>
                <w:sz w:val="22"/>
                <w:szCs w:val="22"/>
              </w:rPr>
            </w:pPr>
            <w:r w:rsidRPr="001D0EF8">
              <w:rPr>
                <w:rFonts w:eastAsia="Calibri"/>
                <w:sz w:val="22"/>
                <w:szCs w:val="22"/>
              </w:rPr>
              <w:t xml:space="preserve">Postage and </w:t>
            </w:r>
            <w:r w:rsidR="00751F70" w:rsidRPr="001D0EF8">
              <w:rPr>
                <w:rFonts w:eastAsia="Calibri"/>
                <w:sz w:val="22"/>
                <w:szCs w:val="22"/>
              </w:rPr>
              <w:t>D</w:t>
            </w:r>
            <w:r w:rsidRPr="001D0EF8">
              <w:rPr>
                <w:rFonts w:eastAsia="Calibri"/>
                <w:sz w:val="22"/>
                <w:szCs w:val="22"/>
              </w:rPr>
              <w:t>elivery</w:t>
            </w:r>
          </w:p>
        </w:tc>
        <w:tc>
          <w:tcPr>
            <w:tcW w:w="6964" w:type="dxa"/>
            <w:shd w:val="clear" w:color="auto" w:fill="auto"/>
          </w:tcPr>
          <w:p w14:paraId="73EEFC6A" w14:textId="77777777" w:rsidR="000C48B7" w:rsidRPr="001D0EF8" w:rsidRDefault="000C48B7" w:rsidP="000C48B7">
            <w:pPr>
              <w:rPr>
                <w:rFonts w:eastAsia="Calibri"/>
                <w:sz w:val="22"/>
                <w:szCs w:val="22"/>
              </w:rPr>
            </w:pPr>
          </w:p>
        </w:tc>
      </w:tr>
      <w:tr w:rsidR="000C48B7" w:rsidRPr="001D0EF8" w14:paraId="417E41AA" w14:textId="77777777" w:rsidTr="00B33F0A">
        <w:trPr>
          <w:jc w:val="center"/>
        </w:trPr>
        <w:tc>
          <w:tcPr>
            <w:tcW w:w="10080" w:type="dxa"/>
            <w:gridSpan w:val="2"/>
            <w:shd w:val="clear" w:color="auto" w:fill="E7E6E6"/>
          </w:tcPr>
          <w:p w14:paraId="38E4EDA9" w14:textId="77777777" w:rsidR="000C48B7" w:rsidRPr="001D0EF8" w:rsidRDefault="000C48B7" w:rsidP="000C48B7">
            <w:pPr>
              <w:rPr>
                <w:rFonts w:eastAsia="Calibri"/>
                <w:sz w:val="22"/>
                <w:szCs w:val="22"/>
              </w:rPr>
            </w:pPr>
            <w:r w:rsidRPr="001D0EF8">
              <w:rPr>
                <w:rFonts w:eastAsia="Calibri"/>
                <w:sz w:val="22"/>
                <w:szCs w:val="22"/>
              </w:rPr>
              <w:t xml:space="preserve">Other Operating Expenses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2EC85E68" w14:textId="77777777" w:rsidTr="00B33F0A">
        <w:trPr>
          <w:jc w:val="center"/>
        </w:trPr>
        <w:tc>
          <w:tcPr>
            <w:tcW w:w="3116" w:type="dxa"/>
            <w:shd w:val="clear" w:color="auto" w:fill="auto"/>
          </w:tcPr>
          <w:p w14:paraId="23A9E55C" w14:textId="77777777" w:rsidR="000C48B7" w:rsidRPr="001D0EF8" w:rsidRDefault="000C48B7" w:rsidP="000C48B7">
            <w:pPr>
              <w:rPr>
                <w:rFonts w:eastAsia="Calibri"/>
                <w:sz w:val="22"/>
                <w:szCs w:val="22"/>
              </w:rPr>
            </w:pPr>
            <w:r w:rsidRPr="001D0EF8">
              <w:rPr>
                <w:rFonts w:eastAsia="Calibri"/>
                <w:sz w:val="22"/>
                <w:szCs w:val="22"/>
              </w:rPr>
              <w:t>Travel</w:t>
            </w:r>
          </w:p>
        </w:tc>
        <w:tc>
          <w:tcPr>
            <w:tcW w:w="6964" w:type="dxa"/>
            <w:shd w:val="clear" w:color="auto" w:fill="auto"/>
          </w:tcPr>
          <w:p w14:paraId="47D0C2A7" w14:textId="77777777" w:rsidR="000C48B7" w:rsidRPr="001D0EF8" w:rsidRDefault="000C48B7" w:rsidP="000C48B7">
            <w:pPr>
              <w:rPr>
                <w:rFonts w:eastAsia="Calibri"/>
                <w:sz w:val="22"/>
                <w:szCs w:val="22"/>
              </w:rPr>
            </w:pPr>
            <w:r w:rsidRPr="001D0EF8">
              <w:rPr>
                <w:rFonts w:eastAsia="Calibri"/>
                <w:sz w:val="22"/>
                <w:szCs w:val="22"/>
              </w:rPr>
              <w:t xml:space="preserve">Include purpose of travel </w:t>
            </w:r>
            <w:r w:rsidR="00751F70" w:rsidRPr="001D0EF8">
              <w:rPr>
                <w:rFonts w:eastAsia="Calibri"/>
                <w:sz w:val="22"/>
                <w:szCs w:val="22"/>
              </w:rPr>
              <w:t>(</w:t>
            </w:r>
            <w:r w:rsidRPr="001D0EF8">
              <w:rPr>
                <w:rFonts w:eastAsia="Calibri"/>
                <w:sz w:val="22"/>
                <w:szCs w:val="22"/>
              </w:rPr>
              <w:t>e.g. travel to visit patients, travel to conferences</w:t>
            </w:r>
            <w:r w:rsidR="00751F70" w:rsidRPr="001D0EF8">
              <w:rPr>
                <w:rFonts w:eastAsia="Calibri"/>
                <w:sz w:val="22"/>
                <w:szCs w:val="22"/>
              </w:rPr>
              <w:t>)</w:t>
            </w:r>
            <w:r w:rsidRPr="001D0EF8">
              <w:rPr>
                <w:rFonts w:eastAsia="Calibri"/>
                <w:sz w:val="22"/>
                <w:szCs w:val="22"/>
              </w:rPr>
              <w:t xml:space="preserve">. </w:t>
            </w:r>
            <w:r w:rsidR="00FB0F47" w:rsidRPr="001D0EF8">
              <w:rPr>
                <w:rFonts w:eastAsia="Calibri"/>
                <w:sz w:val="22"/>
                <w:szCs w:val="22"/>
              </w:rPr>
              <w:t>N</w:t>
            </w:r>
            <w:r w:rsidRPr="001D0EF8">
              <w:rPr>
                <w:rFonts w:eastAsia="Calibri"/>
                <w:sz w:val="22"/>
                <w:szCs w:val="22"/>
              </w:rPr>
              <w:t>ote that reimbursement should not exceed current State rates as defined by the NC Office of State Budget and Management</w:t>
            </w:r>
            <w:r w:rsidR="008A1907" w:rsidRPr="001D0EF8">
              <w:rPr>
                <w:rFonts w:eastAsia="Calibri"/>
                <w:sz w:val="22"/>
                <w:szCs w:val="22"/>
              </w:rPr>
              <w:t>.</w:t>
            </w:r>
          </w:p>
        </w:tc>
      </w:tr>
      <w:tr w:rsidR="000C48B7" w:rsidRPr="001D0EF8" w14:paraId="2372DAAF" w14:textId="77777777" w:rsidTr="00B33F0A">
        <w:trPr>
          <w:jc w:val="center"/>
        </w:trPr>
        <w:tc>
          <w:tcPr>
            <w:tcW w:w="3116" w:type="dxa"/>
            <w:shd w:val="clear" w:color="auto" w:fill="auto"/>
          </w:tcPr>
          <w:p w14:paraId="57DA782C" w14:textId="77777777" w:rsidR="000C48B7" w:rsidRPr="001D0EF8" w:rsidRDefault="000C48B7" w:rsidP="000C48B7">
            <w:pPr>
              <w:rPr>
                <w:rFonts w:eastAsia="Calibri"/>
                <w:sz w:val="22"/>
                <w:szCs w:val="22"/>
              </w:rPr>
            </w:pPr>
            <w:r w:rsidRPr="001D0EF8">
              <w:rPr>
                <w:rFonts w:eastAsia="Calibri"/>
                <w:sz w:val="22"/>
                <w:szCs w:val="22"/>
              </w:rPr>
              <w:lastRenderedPageBreak/>
              <w:t>Staff Development</w:t>
            </w:r>
          </w:p>
        </w:tc>
        <w:tc>
          <w:tcPr>
            <w:tcW w:w="6964" w:type="dxa"/>
            <w:shd w:val="clear" w:color="auto" w:fill="auto"/>
          </w:tcPr>
          <w:p w14:paraId="73411941" w14:textId="77777777" w:rsidR="000C48B7" w:rsidRPr="001D0EF8" w:rsidRDefault="000C48B7" w:rsidP="000C48B7">
            <w:pPr>
              <w:rPr>
                <w:rFonts w:eastAsia="Calibri"/>
                <w:sz w:val="22"/>
                <w:szCs w:val="22"/>
              </w:rPr>
            </w:pPr>
            <w:r w:rsidRPr="001D0EF8">
              <w:rPr>
                <w:rFonts w:eastAsia="Calibri"/>
                <w:sz w:val="22"/>
                <w:szCs w:val="22"/>
              </w:rPr>
              <w:t>Conferences and conference registration, trainings</w:t>
            </w:r>
          </w:p>
        </w:tc>
      </w:tr>
      <w:tr w:rsidR="000C48B7" w:rsidRPr="001D0EF8" w14:paraId="24AE86FA" w14:textId="77777777" w:rsidTr="00B33F0A">
        <w:trPr>
          <w:jc w:val="center"/>
        </w:trPr>
        <w:tc>
          <w:tcPr>
            <w:tcW w:w="3116" w:type="dxa"/>
            <w:shd w:val="clear" w:color="auto" w:fill="auto"/>
          </w:tcPr>
          <w:p w14:paraId="083C4006" w14:textId="77777777" w:rsidR="000C48B7" w:rsidRPr="001D0EF8" w:rsidRDefault="000C48B7" w:rsidP="000C48B7">
            <w:pPr>
              <w:rPr>
                <w:rFonts w:eastAsia="Calibri"/>
                <w:sz w:val="22"/>
                <w:szCs w:val="22"/>
              </w:rPr>
            </w:pPr>
            <w:r w:rsidRPr="001D0EF8">
              <w:rPr>
                <w:rFonts w:eastAsia="Calibri"/>
                <w:sz w:val="22"/>
                <w:szCs w:val="22"/>
              </w:rPr>
              <w:t>Marketing/Community Awareness</w:t>
            </w:r>
          </w:p>
        </w:tc>
        <w:tc>
          <w:tcPr>
            <w:tcW w:w="6964" w:type="dxa"/>
            <w:shd w:val="clear" w:color="auto" w:fill="auto"/>
          </w:tcPr>
          <w:p w14:paraId="0A70CE7F" w14:textId="77777777" w:rsidR="000C48B7" w:rsidRPr="001D0EF8" w:rsidRDefault="000C48B7" w:rsidP="000C48B7">
            <w:pPr>
              <w:rPr>
                <w:rFonts w:eastAsia="Calibri"/>
                <w:sz w:val="22"/>
                <w:szCs w:val="22"/>
              </w:rPr>
            </w:pPr>
            <w:r w:rsidRPr="001D0EF8">
              <w:rPr>
                <w:rFonts w:eastAsia="Calibri"/>
                <w:sz w:val="22"/>
                <w:szCs w:val="22"/>
              </w:rPr>
              <w:t>Advertising, publications, PSAs, websites</w:t>
            </w:r>
            <w:r w:rsidR="008A1907" w:rsidRPr="001D0EF8">
              <w:rPr>
                <w:rFonts w:eastAsia="Calibri"/>
                <w:sz w:val="22"/>
                <w:szCs w:val="22"/>
              </w:rPr>
              <w:t>,</w:t>
            </w:r>
            <w:r w:rsidRPr="001D0EF8">
              <w:rPr>
                <w:rFonts w:eastAsia="Calibri"/>
                <w:sz w:val="22"/>
                <w:szCs w:val="22"/>
              </w:rPr>
              <w:t xml:space="preserve"> and web materials</w:t>
            </w:r>
            <w:r w:rsidR="005D64E2" w:rsidRPr="001D0EF8">
              <w:rPr>
                <w:rFonts w:eastAsia="Calibri"/>
                <w:sz w:val="22"/>
                <w:szCs w:val="22"/>
              </w:rPr>
              <w:t>. Marketing expenses shall not exceed 10% of the grant total</w:t>
            </w:r>
          </w:p>
        </w:tc>
      </w:tr>
      <w:tr w:rsidR="000C48B7" w:rsidRPr="001D0EF8" w14:paraId="7B6B3EDF" w14:textId="77777777" w:rsidTr="00B33F0A">
        <w:trPr>
          <w:jc w:val="center"/>
        </w:trPr>
        <w:tc>
          <w:tcPr>
            <w:tcW w:w="3116" w:type="dxa"/>
            <w:shd w:val="clear" w:color="auto" w:fill="auto"/>
          </w:tcPr>
          <w:p w14:paraId="567CD812" w14:textId="77777777" w:rsidR="000C48B7" w:rsidRPr="001D0EF8" w:rsidRDefault="000C48B7" w:rsidP="000C48B7">
            <w:pPr>
              <w:rPr>
                <w:rFonts w:eastAsia="Calibri"/>
                <w:sz w:val="22"/>
                <w:szCs w:val="22"/>
              </w:rPr>
            </w:pPr>
            <w:r w:rsidRPr="001D0EF8">
              <w:rPr>
                <w:rFonts w:eastAsia="Calibri"/>
                <w:sz w:val="22"/>
                <w:szCs w:val="22"/>
              </w:rPr>
              <w:t>Professional Services</w:t>
            </w:r>
          </w:p>
        </w:tc>
        <w:tc>
          <w:tcPr>
            <w:tcW w:w="6964" w:type="dxa"/>
            <w:shd w:val="clear" w:color="auto" w:fill="auto"/>
          </w:tcPr>
          <w:p w14:paraId="0E7A0DAC" w14:textId="77777777" w:rsidR="000C48B7" w:rsidRPr="001D0EF8" w:rsidRDefault="000C48B7" w:rsidP="000C48B7">
            <w:pPr>
              <w:rPr>
                <w:rFonts w:eastAsia="Calibri"/>
                <w:sz w:val="22"/>
                <w:szCs w:val="22"/>
              </w:rPr>
            </w:pPr>
            <w:r w:rsidRPr="001D0EF8">
              <w:rPr>
                <w:rFonts w:eastAsia="Calibri"/>
                <w:sz w:val="22"/>
                <w:szCs w:val="22"/>
              </w:rPr>
              <w:t>Legal services</w:t>
            </w:r>
            <w:r w:rsidR="008A1907" w:rsidRPr="001D0EF8">
              <w:rPr>
                <w:rFonts w:eastAsia="Calibri"/>
                <w:sz w:val="22"/>
                <w:szCs w:val="22"/>
              </w:rPr>
              <w:t>,</w:t>
            </w:r>
            <w:r w:rsidRPr="001D0EF8">
              <w:rPr>
                <w:rFonts w:eastAsia="Calibri"/>
                <w:sz w:val="22"/>
                <w:szCs w:val="22"/>
              </w:rPr>
              <w:t xml:space="preserve"> IT related technical services, accounting, bookkeeping, payroll</w:t>
            </w:r>
          </w:p>
        </w:tc>
      </w:tr>
      <w:tr w:rsidR="000C48B7" w:rsidRPr="001D0EF8" w14:paraId="14401A85" w14:textId="77777777" w:rsidTr="00B33F0A">
        <w:trPr>
          <w:jc w:val="center"/>
        </w:trPr>
        <w:tc>
          <w:tcPr>
            <w:tcW w:w="3116" w:type="dxa"/>
            <w:shd w:val="clear" w:color="auto" w:fill="E7E6E6"/>
          </w:tcPr>
          <w:p w14:paraId="5C57E47A" w14:textId="77777777" w:rsidR="000C48B7" w:rsidRPr="001D0EF8" w:rsidRDefault="000C48B7" w:rsidP="000C48B7">
            <w:pPr>
              <w:rPr>
                <w:rFonts w:eastAsia="Calibri"/>
                <w:sz w:val="22"/>
                <w:szCs w:val="22"/>
              </w:rPr>
            </w:pPr>
          </w:p>
        </w:tc>
        <w:tc>
          <w:tcPr>
            <w:tcW w:w="6964" w:type="dxa"/>
            <w:shd w:val="clear" w:color="auto" w:fill="E7E6E6"/>
          </w:tcPr>
          <w:p w14:paraId="32E4F2B7" w14:textId="77777777" w:rsidR="000C48B7" w:rsidRPr="001D0EF8" w:rsidRDefault="000C48B7" w:rsidP="000C48B7">
            <w:pPr>
              <w:rPr>
                <w:rFonts w:eastAsia="Calibri"/>
                <w:sz w:val="22"/>
                <w:szCs w:val="22"/>
              </w:rPr>
            </w:pPr>
          </w:p>
        </w:tc>
      </w:tr>
      <w:tr w:rsidR="000C48B7" w:rsidRPr="001D0EF8" w14:paraId="4D051259" w14:textId="77777777" w:rsidTr="00B33F0A">
        <w:trPr>
          <w:jc w:val="center"/>
        </w:trPr>
        <w:tc>
          <w:tcPr>
            <w:tcW w:w="3116" w:type="dxa"/>
            <w:shd w:val="clear" w:color="auto" w:fill="auto"/>
          </w:tcPr>
          <w:p w14:paraId="7A461117" w14:textId="77777777" w:rsidR="000C48B7" w:rsidRPr="001D0EF8" w:rsidRDefault="000C48B7" w:rsidP="000C48B7">
            <w:pPr>
              <w:rPr>
                <w:rFonts w:eastAsia="Calibri"/>
                <w:sz w:val="22"/>
                <w:szCs w:val="22"/>
              </w:rPr>
            </w:pPr>
            <w:r w:rsidRPr="001D0EF8">
              <w:rPr>
                <w:rFonts w:eastAsia="Calibri"/>
                <w:sz w:val="22"/>
                <w:szCs w:val="22"/>
              </w:rPr>
              <w:t>Capital Equipment</w:t>
            </w:r>
          </w:p>
        </w:tc>
        <w:tc>
          <w:tcPr>
            <w:tcW w:w="6964" w:type="dxa"/>
            <w:shd w:val="clear" w:color="auto" w:fill="auto"/>
          </w:tcPr>
          <w:p w14:paraId="6D0AA912" w14:textId="77777777" w:rsidR="000C48B7" w:rsidRPr="001D0EF8" w:rsidRDefault="000C48B7" w:rsidP="00B33F0A">
            <w:pPr>
              <w:tabs>
                <w:tab w:val="left" w:pos="1275"/>
              </w:tabs>
              <w:rPr>
                <w:rFonts w:eastAsia="Calibri"/>
                <w:sz w:val="22"/>
                <w:szCs w:val="22"/>
              </w:rPr>
            </w:pPr>
            <w:r w:rsidRPr="001D0EF8">
              <w:rPr>
                <w:rFonts w:eastAsia="Calibri"/>
                <w:sz w:val="22"/>
                <w:szCs w:val="22"/>
              </w:rPr>
              <w:t>Any item purchased outright exceeding $500.00 is considered capital equipment and will be deducted from Year 2 and 3 grant</w:t>
            </w:r>
            <w:r w:rsidR="008A1907" w:rsidRPr="001D0EF8">
              <w:rPr>
                <w:rFonts w:eastAsia="Calibri"/>
                <w:sz w:val="22"/>
                <w:szCs w:val="22"/>
              </w:rPr>
              <w:t xml:space="preserve"> award amounts</w:t>
            </w:r>
            <w:r w:rsidRPr="001D0EF8">
              <w:rPr>
                <w:rFonts w:eastAsia="Calibri"/>
                <w:sz w:val="22"/>
                <w:szCs w:val="22"/>
              </w:rPr>
              <w:tab/>
            </w:r>
          </w:p>
        </w:tc>
      </w:tr>
    </w:tbl>
    <w:p w14:paraId="569DAF15" w14:textId="77777777" w:rsidR="00493149" w:rsidRDefault="00493149" w:rsidP="00E733EA">
      <w:pPr>
        <w:tabs>
          <w:tab w:val="left" w:pos="1800"/>
        </w:tabs>
        <w:autoSpaceDE w:val="0"/>
        <w:autoSpaceDN w:val="0"/>
        <w:adjustRightInd w:val="0"/>
        <w:rPr>
          <w:b/>
          <w:sz w:val="22"/>
          <w:szCs w:val="22"/>
          <w:u w:val="single"/>
        </w:rPr>
      </w:pPr>
    </w:p>
    <w:p w14:paraId="4C3CFD9A" w14:textId="3BA1AB66" w:rsidR="00E733EA" w:rsidRPr="001D0EF8" w:rsidRDefault="00E733EA" w:rsidP="00E733EA">
      <w:pPr>
        <w:tabs>
          <w:tab w:val="left" w:pos="1800"/>
        </w:tabs>
        <w:autoSpaceDE w:val="0"/>
        <w:autoSpaceDN w:val="0"/>
        <w:adjustRightInd w:val="0"/>
        <w:rPr>
          <w:b/>
          <w:bCs/>
          <w:i/>
          <w:iCs/>
          <w:u w:val="single"/>
        </w:rPr>
      </w:pPr>
      <w:r w:rsidRPr="001D0EF8">
        <w:rPr>
          <w:b/>
          <w:sz w:val="22"/>
          <w:szCs w:val="22"/>
          <w:u w:val="single"/>
        </w:rPr>
        <w:t>Evaluation Criteria</w:t>
      </w:r>
    </w:p>
    <w:p w14:paraId="5AD9E086" w14:textId="77777777" w:rsidR="00E733EA" w:rsidRPr="001D0EF8" w:rsidRDefault="00E733EA" w:rsidP="00E733EA">
      <w:pPr>
        <w:tabs>
          <w:tab w:val="left" w:pos="360"/>
          <w:tab w:val="left" w:pos="2970"/>
        </w:tabs>
        <w:autoSpaceDE w:val="0"/>
        <w:autoSpaceDN w:val="0"/>
        <w:adjustRightInd w:val="0"/>
        <w:rPr>
          <w:b/>
          <w:bCs/>
          <w:i/>
          <w:iCs/>
          <w:u w:val="single"/>
        </w:rPr>
      </w:pPr>
    </w:p>
    <w:p w14:paraId="73875DE0" w14:textId="67D11909" w:rsidR="00E733EA" w:rsidRPr="00083F3E" w:rsidRDefault="00E733EA" w:rsidP="00E733EA">
      <w:pPr>
        <w:tabs>
          <w:tab w:val="left" w:pos="360"/>
          <w:tab w:val="left" w:pos="2970"/>
        </w:tabs>
        <w:autoSpaceDE w:val="0"/>
        <w:autoSpaceDN w:val="0"/>
        <w:adjustRightInd w:val="0"/>
        <w:spacing w:line="276" w:lineRule="auto"/>
        <w:rPr>
          <w:bCs/>
          <w:sz w:val="22"/>
          <w:szCs w:val="22"/>
        </w:rPr>
      </w:pPr>
      <w:r w:rsidRPr="001D0EF8">
        <w:rPr>
          <w:sz w:val="22"/>
          <w:szCs w:val="22"/>
        </w:rPr>
        <w:t>Complete the</w:t>
      </w:r>
      <w:r w:rsidR="00650A86">
        <w:rPr>
          <w:sz w:val="22"/>
          <w:szCs w:val="22"/>
        </w:rPr>
        <w:t>se</w:t>
      </w:r>
      <w:r w:rsidRPr="001D0EF8">
        <w:rPr>
          <w:sz w:val="22"/>
          <w:szCs w:val="22"/>
        </w:rPr>
        <w:t xml:space="preserve"> mandatory performance measures required for all applicants.  These measures will be reported monthly, quarterly, or biannually as indicated</w:t>
      </w:r>
      <w:r w:rsidRPr="00083F3E">
        <w:rPr>
          <w:sz w:val="22"/>
          <w:szCs w:val="22"/>
        </w:rPr>
        <w:t xml:space="preserve">. </w:t>
      </w:r>
      <w:r w:rsidRPr="00083F3E">
        <w:rPr>
          <w:b/>
          <w:sz w:val="22"/>
          <w:szCs w:val="22"/>
        </w:rPr>
        <w:t xml:space="preserve"> </w:t>
      </w:r>
      <w:r w:rsidR="00810749" w:rsidRPr="00083F3E">
        <w:rPr>
          <w:bCs/>
          <w:sz w:val="22"/>
          <w:szCs w:val="22"/>
        </w:rPr>
        <w:t>You will complete the Baseline Values and Target to Be Reached. The Measure Type, Collection Frequency, Data Source, Collection Process and Calculation and Data Limitations are provided.</w:t>
      </w:r>
    </w:p>
    <w:p w14:paraId="30D19D8B" w14:textId="77777777" w:rsidR="00E733EA" w:rsidRPr="001D0EF8" w:rsidRDefault="00E733EA" w:rsidP="00E733EA">
      <w:pPr>
        <w:tabs>
          <w:tab w:val="left" w:pos="144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3253"/>
        <w:gridCol w:w="3057"/>
      </w:tblGrid>
      <w:tr w:rsidR="00E733EA" w:rsidRPr="001D0EF8" w14:paraId="0B3998D1" w14:textId="77777777" w:rsidTr="00281C55">
        <w:trPr>
          <w:trHeight w:val="754"/>
        </w:trPr>
        <w:tc>
          <w:tcPr>
            <w:tcW w:w="4405" w:type="dxa"/>
            <w:vAlign w:val="center"/>
          </w:tcPr>
          <w:p w14:paraId="74959E4E" w14:textId="5A3B37EE" w:rsidR="00E733EA" w:rsidRPr="001D0EF8" w:rsidRDefault="00E733EA" w:rsidP="00D027E5">
            <w:pPr>
              <w:jc w:val="center"/>
              <w:rPr>
                <w:b/>
                <w:sz w:val="22"/>
                <w:szCs w:val="22"/>
              </w:rPr>
            </w:pPr>
            <w:r w:rsidRPr="001D0EF8">
              <w:rPr>
                <w:b/>
                <w:sz w:val="22"/>
                <w:szCs w:val="22"/>
              </w:rPr>
              <w:t xml:space="preserve">Evaluation Criteria for </w:t>
            </w:r>
            <w:r w:rsidR="00E9168C">
              <w:rPr>
                <w:b/>
                <w:sz w:val="22"/>
                <w:szCs w:val="22"/>
              </w:rPr>
              <w:t>Medication Assistance Program</w:t>
            </w:r>
          </w:p>
        </w:tc>
        <w:tc>
          <w:tcPr>
            <w:tcW w:w="3253" w:type="dxa"/>
            <w:vAlign w:val="center"/>
          </w:tcPr>
          <w:p w14:paraId="2AE71B1C" w14:textId="4B325E92" w:rsidR="00E733EA" w:rsidRPr="001D0EF8" w:rsidRDefault="00E733EA" w:rsidP="00D027E5">
            <w:pPr>
              <w:jc w:val="center"/>
              <w:rPr>
                <w:b/>
                <w:sz w:val="22"/>
                <w:szCs w:val="22"/>
              </w:rPr>
            </w:pPr>
            <w:r w:rsidRPr="001D0EF8">
              <w:rPr>
                <w:b/>
                <w:sz w:val="22"/>
                <w:szCs w:val="22"/>
              </w:rPr>
              <w:t>Baseline Values/Measures as of 0</w:t>
            </w:r>
            <w:r w:rsidR="00E9168C">
              <w:rPr>
                <w:b/>
                <w:sz w:val="22"/>
                <w:szCs w:val="22"/>
              </w:rPr>
              <w:t>8</w:t>
            </w:r>
            <w:r w:rsidRPr="001D0EF8">
              <w:rPr>
                <w:b/>
                <w:sz w:val="22"/>
                <w:szCs w:val="22"/>
              </w:rPr>
              <w:t>/01/20</w:t>
            </w:r>
            <w:r>
              <w:rPr>
                <w:b/>
                <w:sz w:val="22"/>
                <w:szCs w:val="22"/>
              </w:rPr>
              <w:t>2</w:t>
            </w:r>
            <w:r w:rsidR="00C85583">
              <w:rPr>
                <w:b/>
                <w:sz w:val="22"/>
                <w:szCs w:val="22"/>
              </w:rPr>
              <w:t>1</w:t>
            </w:r>
          </w:p>
        </w:tc>
        <w:tc>
          <w:tcPr>
            <w:tcW w:w="3057" w:type="dxa"/>
            <w:vAlign w:val="center"/>
          </w:tcPr>
          <w:p w14:paraId="7F07D5EA" w14:textId="77777777" w:rsidR="00E733EA" w:rsidRPr="001D0EF8" w:rsidRDefault="00E733EA" w:rsidP="00D027E5">
            <w:pPr>
              <w:jc w:val="center"/>
              <w:rPr>
                <w:b/>
                <w:sz w:val="22"/>
                <w:szCs w:val="22"/>
              </w:rPr>
            </w:pPr>
            <w:r w:rsidRPr="001D0EF8">
              <w:rPr>
                <w:b/>
                <w:sz w:val="22"/>
                <w:szCs w:val="22"/>
              </w:rPr>
              <w:t>Target to Be Reached</w:t>
            </w:r>
          </w:p>
          <w:p w14:paraId="6AA65C8E" w14:textId="464E2C29" w:rsidR="00E733EA" w:rsidRPr="001D0EF8" w:rsidRDefault="00E733EA" w:rsidP="00D027E5">
            <w:pPr>
              <w:jc w:val="center"/>
              <w:rPr>
                <w:b/>
                <w:sz w:val="22"/>
                <w:szCs w:val="22"/>
              </w:rPr>
            </w:pPr>
            <w:r w:rsidRPr="001D0EF8">
              <w:rPr>
                <w:b/>
                <w:sz w:val="22"/>
                <w:szCs w:val="22"/>
              </w:rPr>
              <w:t>by 0</w:t>
            </w:r>
            <w:r w:rsidR="00E9168C">
              <w:rPr>
                <w:b/>
                <w:sz w:val="22"/>
                <w:szCs w:val="22"/>
              </w:rPr>
              <w:t>7</w:t>
            </w:r>
            <w:r w:rsidRPr="001D0EF8">
              <w:rPr>
                <w:b/>
                <w:sz w:val="22"/>
                <w:szCs w:val="22"/>
              </w:rPr>
              <w:t>/3</w:t>
            </w:r>
            <w:r w:rsidR="00E9168C">
              <w:rPr>
                <w:b/>
                <w:sz w:val="22"/>
                <w:szCs w:val="22"/>
              </w:rPr>
              <w:t>1</w:t>
            </w:r>
            <w:r w:rsidRPr="001D0EF8">
              <w:rPr>
                <w:b/>
                <w:sz w:val="22"/>
                <w:szCs w:val="22"/>
              </w:rPr>
              <w:t>/202</w:t>
            </w:r>
            <w:r w:rsidR="00C85583">
              <w:rPr>
                <w:b/>
                <w:sz w:val="22"/>
                <w:szCs w:val="22"/>
              </w:rPr>
              <w:t>2</w:t>
            </w:r>
          </w:p>
        </w:tc>
      </w:tr>
      <w:tr w:rsidR="00E733EA" w:rsidRPr="001D0EF8" w14:paraId="714D7F84" w14:textId="77777777" w:rsidTr="00281C55">
        <w:trPr>
          <w:trHeight w:val="260"/>
        </w:trPr>
        <w:tc>
          <w:tcPr>
            <w:tcW w:w="4405" w:type="dxa"/>
            <w:shd w:val="clear" w:color="auto" w:fill="D9D9D9"/>
          </w:tcPr>
          <w:p w14:paraId="3BA84C9D" w14:textId="77777777" w:rsidR="00E733EA" w:rsidRPr="001D0EF8" w:rsidRDefault="00E733EA" w:rsidP="00D027E5">
            <w:pPr>
              <w:rPr>
                <w:sz w:val="22"/>
                <w:szCs w:val="22"/>
              </w:rPr>
            </w:pPr>
          </w:p>
        </w:tc>
        <w:tc>
          <w:tcPr>
            <w:tcW w:w="3253" w:type="dxa"/>
            <w:shd w:val="clear" w:color="auto" w:fill="D9D9D9"/>
          </w:tcPr>
          <w:p w14:paraId="428FEFD6" w14:textId="77777777" w:rsidR="00E733EA" w:rsidRPr="001D0EF8" w:rsidRDefault="00E733EA" w:rsidP="00D027E5">
            <w:pPr>
              <w:jc w:val="center"/>
              <w:rPr>
                <w:i/>
                <w:sz w:val="22"/>
                <w:szCs w:val="22"/>
              </w:rPr>
            </w:pPr>
            <w:r w:rsidRPr="001D0EF8">
              <w:rPr>
                <w:i/>
                <w:sz w:val="22"/>
                <w:szCs w:val="22"/>
              </w:rPr>
              <w:t>This is a projected value</w:t>
            </w:r>
          </w:p>
          <w:p w14:paraId="26F0C58D" w14:textId="77777777" w:rsidR="00E733EA" w:rsidRPr="001D0EF8" w:rsidRDefault="00E733EA" w:rsidP="00D027E5">
            <w:pPr>
              <w:rPr>
                <w:i/>
                <w:sz w:val="22"/>
                <w:szCs w:val="22"/>
              </w:rPr>
            </w:pPr>
          </w:p>
        </w:tc>
        <w:tc>
          <w:tcPr>
            <w:tcW w:w="3057" w:type="dxa"/>
            <w:shd w:val="clear" w:color="auto" w:fill="D9D9D9"/>
          </w:tcPr>
          <w:p w14:paraId="7DD77FC5" w14:textId="77777777" w:rsidR="00E733EA" w:rsidRPr="001D0EF8" w:rsidRDefault="00E733EA" w:rsidP="00D027E5">
            <w:pPr>
              <w:jc w:val="center"/>
              <w:rPr>
                <w:i/>
                <w:sz w:val="22"/>
                <w:szCs w:val="22"/>
              </w:rPr>
            </w:pPr>
            <w:r w:rsidRPr="001D0EF8">
              <w:rPr>
                <w:i/>
                <w:sz w:val="22"/>
                <w:szCs w:val="22"/>
              </w:rPr>
              <w:t>This is a projected target</w:t>
            </w:r>
          </w:p>
          <w:p w14:paraId="4F4DA8B1" w14:textId="77777777" w:rsidR="00E733EA" w:rsidRPr="001D0EF8" w:rsidRDefault="00E733EA" w:rsidP="00D027E5">
            <w:pPr>
              <w:rPr>
                <w:i/>
                <w:sz w:val="22"/>
                <w:szCs w:val="22"/>
              </w:rPr>
            </w:pPr>
          </w:p>
        </w:tc>
      </w:tr>
      <w:tr w:rsidR="00E733EA" w:rsidRPr="001D0EF8" w14:paraId="377D3472" w14:textId="77777777" w:rsidTr="00281C55">
        <w:trPr>
          <w:trHeight w:val="998"/>
        </w:trPr>
        <w:tc>
          <w:tcPr>
            <w:tcW w:w="4405" w:type="dxa"/>
            <w:tcBorders>
              <w:top w:val="single" w:sz="4" w:space="0" w:color="auto"/>
              <w:left w:val="single" w:sz="4" w:space="0" w:color="auto"/>
              <w:bottom w:val="single" w:sz="4" w:space="0" w:color="auto"/>
              <w:right w:val="single" w:sz="4" w:space="0" w:color="auto"/>
            </w:tcBorders>
          </w:tcPr>
          <w:p w14:paraId="4521D666" w14:textId="77777777" w:rsidR="00E733EA" w:rsidRPr="001D0EF8" w:rsidRDefault="00E733EA" w:rsidP="00D027E5">
            <w:pPr>
              <w:rPr>
                <w:b/>
              </w:rPr>
            </w:pPr>
            <w:r w:rsidRPr="001D0EF8">
              <w:rPr>
                <w:b/>
              </w:rPr>
              <w:t>REQUIRED:  Output Measure</w:t>
            </w:r>
          </w:p>
          <w:p w14:paraId="3E2AF32D" w14:textId="77777777" w:rsidR="00E733EA" w:rsidRPr="001D0EF8" w:rsidRDefault="00E733EA" w:rsidP="00D027E5">
            <w:pPr>
              <w:rPr>
                <w:b/>
              </w:rPr>
            </w:pPr>
          </w:p>
          <w:p w14:paraId="10BFE350" w14:textId="77777777" w:rsidR="00E733EA" w:rsidRPr="001D0EF8" w:rsidRDefault="00E733EA" w:rsidP="00D027E5">
            <w:r w:rsidRPr="001D0EF8">
              <w:t>Number of unduplicated patients served</w:t>
            </w:r>
            <w:r w:rsidR="00F82C7B">
              <w:t>.  Patients are individuals who have at least one visit during the reporting period.</w:t>
            </w:r>
          </w:p>
          <w:p w14:paraId="4A31F98C" w14:textId="035A508C" w:rsidR="00E733EA" w:rsidRPr="001D0EF8" w:rsidRDefault="00E733EA" w:rsidP="00D027E5">
            <w:pPr>
              <w:rPr>
                <w:b/>
                <w:sz w:val="22"/>
                <w:szCs w:val="22"/>
              </w:rPr>
            </w:pPr>
          </w:p>
        </w:tc>
        <w:tc>
          <w:tcPr>
            <w:tcW w:w="3253" w:type="dxa"/>
            <w:tcBorders>
              <w:top w:val="single" w:sz="4" w:space="0" w:color="auto"/>
              <w:left w:val="single" w:sz="4" w:space="0" w:color="auto"/>
              <w:bottom w:val="single" w:sz="4" w:space="0" w:color="auto"/>
              <w:right w:val="single" w:sz="4" w:space="0" w:color="auto"/>
            </w:tcBorders>
          </w:tcPr>
          <w:p w14:paraId="7A3F52B0" w14:textId="77777777" w:rsidR="00E733EA" w:rsidRPr="001D0EF8" w:rsidRDefault="00E733EA" w:rsidP="00D027E5">
            <w:pPr>
              <w:rPr>
                <w:sz w:val="22"/>
                <w:szCs w:val="22"/>
              </w:rPr>
            </w:pPr>
          </w:p>
        </w:tc>
        <w:tc>
          <w:tcPr>
            <w:tcW w:w="3057" w:type="dxa"/>
            <w:tcBorders>
              <w:top w:val="single" w:sz="4" w:space="0" w:color="auto"/>
              <w:left w:val="single" w:sz="4" w:space="0" w:color="auto"/>
              <w:bottom w:val="single" w:sz="4" w:space="0" w:color="auto"/>
              <w:right w:val="single" w:sz="4" w:space="0" w:color="auto"/>
            </w:tcBorders>
          </w:tcPr>
          <w:p w14:paraId="6A541A2E" w14:textId="77777777" w:rsidR="00E733EA" w:rsidRPr="001D0EF8" w:rsidRDefault="00E733EA" w:rsidP="00D027E5">
            <w:pPr>
              <w:rPr>
                <w:sz w:val="22"/>
                <w:szCs w:val="22"/>
              </w:rPr>
            </w:pPr>
          </w:p>
        </w:tc>
      </w:tr>
      <w:tr w:rsidR="00281C55" w:rsidRPr="001D0EF8" w14:paraId="0544A0E7" w14:textId="77777777" w:rsidTr="00E9168C">
        <w:tblPrEx>
          <w:tblLook w:val="04A0" w:firstRow="1" w:lastRow="0" w:firstColumn="1" w:lastColumn="0" w:noHBand="0" w:noVBand="1"/>
        </w:tblPrEx>
        <w:trPr>
          <w:trHeight w:val="467"/>
        </w:trPr>
        <w:tc>
          <w:tcPr>
            <w:tcW w:w="4405" w:type="dxa"/>
            <w:shd w:val="clear" w:color="auto" w:fill="auto"/>
          </w:tcPr>
          <w:p w14:paraId="5951DC2B" w14:textId="77777777" w:rsidR="00281C55" w:rsidRPr="001D0EF8" w:rsidRDefault="00281C55" w:rsidP="0049286C">
            <w:r w:rsidRPr="001D0EF8">
              <w:t>Measure Type</w:t>
            </w:r>
          </w:p>
        </w:tc>
        <w:tc>
          <w:tcPr>
            <w:tcW w:w="6310" w:type="dxa"/>
            <w:gridSpan w:val="2"/>
            <w:shd w:val="clear" w:color="auto" w:fill="auto"/>
          </w:tcPr>
          <w:p w14:paraId="347846E5" w14:textId="77777777" w:rsidR="00281C55" w:rsidRPr="001D0EF8" w:rsidRDefault="00F82C7B" w:rsidP="0049286C">
            <w:pPr>
              <w:rPr>
                <w:strike/>
              </w:rPr>
            </w:pPr>
            <w:r>
              <w:t>Output</w:t>
            </w:r>
          </w:p>
        </w:tc>
      </w:tr>
      <w:tr w:rsidR="00F82C7B" w:rsidRPr="001D0EF8" w14:paraId="63F75E0C" w14:textId="77777777" w:rsidTr="00281C55">
        <w:tblPrEx>
          <w:tblLook w:val="04A0" w:firstRow="1" w:lastRow="0" w:firstColumn="1" w:lastColumn="0" w:noHBand="0" w:noVBand="1"/>
        </w:tblPrEx>
        <w:trPr>
          <w:trHeight w:val="440"/>
        </w:trPr>
        <w:tc>
          <w:tcPr>
            <w:tcW w:w="4405" w:type="dxa"/>
            <w:shd w:val="clear" w:color="auto" w:fill="auto"/>
          </w:tcPr>
          <w:p w14:paraId="34DD6C00" w14:textId="77777777" w:rsidR="00F82C7B" w:rsidRPr="001D0EF8" w:rsidRDefault="00F82C7B" w:rsidP="0049286C">
            <w:r>
              <w:t>Collection Frequency</w:t>
            </w:r>
          </w:p>
        </w:tc>
        <w:tc>
          <w:tcPr>
            <w:tcW w:w="6310" w:type="dxa"/>
            <w:gridSpan w:val="2"/>
            <w:shd w:val="clear" w:color="auto" w:fill="auto"/>
          </w:tcPr>
          <w:p w14:paraId="2D850AAD" w14:textId="77777777" w:rsidR="00F82C7B" w:rsidRPr="001D0EF8" w:rsidRDefault="00F82C7B" w:rsidP="0049286C">
            <w:r>
              <w:t>Quarterly (at 3,6,9 and 12 months)</w:t>
            </w:r>
          </w:p>
        </w:tc>
      </w:tr>
      <w:tr w:rsidR="00281C55" w:rsidRPr="001D0EF8" w14:paraId="48874A3F" w14:textId="77777777" w:rsidTr="00281C55">
        <w:tblPrEx>
          <w:tblLook w:val="04A0" w:firstRow="1" w:lastRow="0" w:firstColumn="1" w:lastColumn="0" w:noHBand="0" w:noVBand="1"/>
        </w:tblPrEx>
        <w:trPr>
          <w:trHeight w:val="440"/>
        </w:trPr>
        <w:tc>
          <w:tcPr>
            <w:tcW w:w="4405" w:type="dxa"/>
            <w:shd w:val="clear" w:color="auto" w:fill="auto"/>
          </w:tcPr>
          <w:p w14:paraId="23DFCBFA" w14:textId="77777777" w:rsidR="00281C55" w:rsidRPr="001D0EF8" w:rsidRDefault="00281C55" w:rsidP="0049286C">
            <w:r w:rsidRPr="001D0EF8">
              <w:t>Data Source</w:t>
            </w:r>
          </w:p>
        </w:tc>
        <w:tc>
          <w:tcPr>
            <w:tcW w:w="6310" w:type="dxa"/>
            <w:gridSpan w:val="2"/>
            <w:shd w:val="clear" w:color="auto" w:fill="auto"/>
          </w:tcPr>
          <w:p w14:paraId="5BA0F296" w14:textId="4DA6A074" w:rsidR="00281C55" w:rsidRPr="001D0EF8" w:rsidRDefault="00B252B5" w:rsidP="0049286C">
            <w:r>
              <w:t>The Pharmacy Connection</w:t>
            </w:r>
            <w:r w:rsidR="00386A31">
              <w:t xml:space="preserve"> </w:t>
            </w:r>
          </w:p>
        </w:tc>
      </w:tr>
      <w:tr w:rsidR="00281C55" w:rsidRPr="001D0EF8" w14:paraId="51F8AB80" w14:textId="77777777" w:rsidTr="00281C55">
        <w:tblPrEx>
          <w:tblLook w:val="04A0" w:firstRow="1" w:lastRow="0" w:firstColumn="1" w:lastColumn="0" w:noHBand="0" w:noVBand="1"/>
        </w:tblPrEx>
        <w:trPr>
          <w:trHeight w:val="457"/>
        </w:trPr>
        <w:tc>
          <w:tcPr>
            <w:tcW w:w="4405" w:type="dxa"/>
            <w:shd w:val="clear" w:color="auto" w:fill="auto"/>
          </w:tcPr>
          <w:p w14:paraId="09381FFE" w14:textId="77777777" w:rsidR="00281C55" w:rsidRPr="001D0EF8" w:rsidRDefault="00281C55" w:rsidP="0049286C">
            <w:r w:rsidRPr="001D0EF8">
              <w:t>Collection Process and Calculation</w:t>
            </w:r>
          </w:p>
        </w:tc>
        <w:tc>
          <w:tcPr>
            <w:tcW w:w="6310" w:type="dxa"/>
            <w:gridSpan w:val="2"/>
            <w:shd w:val="clear" w:color="auto" w:fill="auto"/>
          </w:tcPr>
          <w:p w14:paraId="4930033A" w14:textId="0C667229" w:rsidR="00281C55" w:rsidRPr="001D0EF8" w:rsidRDefault="00B252B5" w:rsidP="0049286C">
            <w:r>
              <w:t>Reports from The Pharmacy Connection</w:t>
            </w:r>
            <w:r w:rsidR="00386A31">
              <w:t xml:space="preserve"> </w:t>
            </w:r>
          </w:p>
        </w:tc>
      </w:tr>
      <w:tr w:rsidR="00281C55" w:rsidRPr="001D0EF8" w14:paraId="33B9871B" w14:textId="77777777" w:rsidTr="00281C55">
        <w:tblPrEx>
          <w:tblLook w:val="04A0" w:firstRow="1" w:lastRow="0" w:firstColumn="1" w:lastColumn="0" w:noHBand="0" w:noVBand="1"/>
        </w:tblPrEx>
        <w:trPr>
          <w:trHeight w:val="440"/>
        </w:trPr>
        <w:tc>
          <w:tcPr>
            <w:tcW w:w="4405" w:type="dxa"/>
            <w:shd w:val="clear" w:color="auto" w:fill="auto"/>
          </w:tcPr>
          <w:p w14:paraId="4BD828C3" w14:textId="77777777" w:rsidR="00281C55" w:rsidRPr="001D0EF8" w:rsidRDefault="00281C55" w:rsidP="0049286C">
            <w:r w:rsidRPr="001D0EF8">
              <w:t>Data Limitations</w:t>
            </w:r>
          </w:p>
        </w:tc>
        <w:tc>
          <w:tcPr>
            <w:tcW w:w="6310" w:type="dxa"/>
            <w:gridSpan w:val="2"/>
            <w:shd w:val="clear" w:color="auto" w:fill="auto"/>
          </w:tcPr>
          <w:p w14:paraId="3EA0A3D2" w14:textId="51365793" w:rsidR="00281C55" w:rsidRPr="001D0EF8" w:rsidRDefault="00B252B5" w:rsidP="0049286C">
            <w:r>
              <w:t>Any unforeseen issue with The Pharmacy Connection</w:t>
            </w:r>
            <w:r w:rsidR="00386A31">
              <w:t xml:space="preserve"> </w:t>
            </w:r>
          </w:p>
        </w:tc>
      </w:tr>
    </w:tbl>
    <w:p w14:paraId="6F80EC26" w14:textId="77777777" w:rsidR="00281C55" w:rsidRDefault="00281C55" w:rsidP="00E733EA">
      <w:pPr>
        <w:rPr>
          <w:b/>
          <w:sz w:val="24"/>
          <w:szCs w:val="24"/>
        </w:rPr>
      </w:pPr>
    </w:p>
    <w:p w14:paraId="58456B41" w14:textId="77777777" w:rsidR="006A61AB" w:rsidRDefault="006A61AB" w:rsidP="00E733EA">
      <w:pPr>
        <w:rPr>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3609"/>
        <w:gridCol w:w="3397"/>
      </w:tblGrid>
      <w:tr w:rsidR="006A61AB" w:rsidRPr="001D0EF8" w14:paraId="20571A23" w14:textId="77777777" w:rsidTr="00E9168C">
        <w:trPr>
          <w:trHeight w:val="468"/>
        </w:trPr>
        <w:tc>
          <w:tcPr>
            <w:tcW w:w="3704" w:type="dxa"/>
            <w:shd w:val="clear" w:color="auto" w:fill="auto"/>
          </w:tcPr>
          <w:p w14:paraId="7A30935F" w14:textId="24691F96" w:rsidR="006A61AB" w:rsidRPr="001D0EF8" w:rsidRDefault="006A61AB" w:rsidP="0097247B">
            <w:pPr>
              <w:rPr>
                <w:b/>
              </w:rPr>
            </w:pPr>
            <w:r w:rsidRPr="001D0EF8">
              <w:rPr>
                <w:b/>
              </w:rPr>
              <w:t xml:space="preserve">Measure </w:t>
            </w:r>
          </w:p>
        </w:tc>
        <w:tc>
          <w:tcPr>
            <w:tcW w:w="3609" w:type="dxa"/>
            <w:shd w:val="clear" w:color="auto" w:fill="auto"/>
          </w:tcPr>
          <w:p w14:paraId="34929FE5" w14:textId="15B930BE" w:rsidR="006A61AB" w:rsidRPr="001D0EF8" w:rsidRDefault="006A61AB" w:rsidP="0097247B">
            <w:pPr>
              <w:jc w:val="center"/>
            </w:pPr>
            <w:r w:rsidRPr="001D0EF8">
              <w:t xml:space="preserve">Baseline Value as of </w:t>
            </w:r>
            <w:r>
              <w:rPr>
                <w:b/>
              </w:rPr>
              <w:t>0</w:t>
            </w:r>
            <w:r w:rsidR="00E9168C">
              <w:rPr>
                <w:b/>
              </w:rPr>
              <w:t>8</w:t>
            </w:r>
            <w:r>
              <w:rPr>
                <w:b/>
              </w:rPr>
              <w:t>/01/2021</w:t>
            </w:r>
          </w:p>
        </w:tc>
        <w:tc>
          <w:tcPr>
            <w:tcW w:w="3397" w:type="dxa"/>
            <w:shd w:val="clear" w:color="auto" w:fill="auto"/>
          </w:tcPr>
          <w:p w14:paraId="780CDBBF" w14:textId="609EF78E" w:rsidR="006A61AB" w:rsidRPr="001D0EF8" w:rsidRDefault="006A61AB" w:rsidP="0097247B">
            <w:pPr>
              <w:jc w:val="center"/>
            </w:pPr>
            <w:r w:rsidRPr="001D0EF8">
              <w:t xml:space="preserve">Target to be reached by </w:t>
            </w:r>
            <w:r>
              <w:rPr>
                <w:b/>
              </w:rPr>
              <w:t>0</w:t>
            </w:r>
            <w:r w:rsidR="00E9168C">
              <w:rPr>
                <w:b/>
              </w:rPr>
              <w:t>7</w:t>
            </w:r>
            <w:r>
              <w:rPr>
                <w:b/>
              </w:rPr>
              <w:t>/3</w:t>
            </w:r>
            <w:r w:rsidR="00E9168C">
              <w:rPr>
                <w:b/>
              </w:rPr>
              <w:t>1</w:t>
            </w:r>
            <w:r>
              <w:rPr>
                <w:b/>
              </w:rPr>
              <w:t>/2022</w:t>
            </w:r>
          </w:p>
        </w:tc>
      </w:tr>
      <w:tr w:rsidR="006A61AB" w:rsidRPr="001D0EF8" w14:paraId="406B9138" w14:textId="77777777" w:rsidTr="00B252B5">
        <w:trPr>
          <w:trHeight w:val="1007"/>
        </w:trPr>
        <w:tc>
          <w:tcPr>
            <w:tcW w:w="3704" w:type="dxa"/>
            <w:shd w:val="clear" w:color="auto" w:fill="auto"/>
          </w:tcPr>
          <w:p w14:paraId="7D999267" w14:textId="77777777" w:rsidR="006A61AB" w:rsidRDefault="006A61AB" w:rsidP="00E9168C"/>
          <w:p w14:paraId="56B30DA5" w14:textId="309E262B" w:rsidR="00386A31" w:rsidRPr="001D0EF8" w:rsidRDefault="00B252B5" w:rsidP="00E9168C">
            <w:r>
              <w:t>Value of Medications Received</w:t>
            </w:r>
          </w:p>
        </w:tc>
        <w:tc>
          <w:tcPr>
            <w:tcW w:w="3609" w:type="dxa"/>
            <w:shd w:val="clear" w:color="auto" w:fill="auto"/>
          </w:tcPr>
          <w:p w14:paraId="2E1F5014" w14:textId="77777777" w:rsidR="006A61AB" w:rsidRPr="001D0EF8" w:rsidRDefault="006A61AB" w:rsidP="0097247B">
            <w:pPr>
              <w:jc w:val="center"/>
            </w:pPr>
          </w:p>
          <w:p w14:paraId="024FE0A4" w14:textId="77777777" w:rsidR="006A61AB" w:rsidRPr="001D0EF8" w:rsidRDefault="006A61AB" w:rsidP="0097247B">
            <w:pPr>
              <w:jc w:val="center"/>
              <w:rPr>
                <w:sz w:val="28"/>
                <w:szCs w:val="28"/>
              </w:rPr>
            </w:pPr>
          </w:p>
        </w:tc>
        <w:tc>
          <w:tcPr>
            <w:tcW w:w="3397" w:type="dxa"/>
            <w:shd w:val="clear" w:color="auto" w:fill="auto"/>
          </w:tcPr>
          <w:p w14:paraId="4D69B118" w14:textId="77777777" w:rsidR="006A61AB" w:rsidRPr="001D0EF8" w:rsidRDefault="006A61AB" w:rsidP="0097247B"/>
          <w:p w14:paraId="6ABBC46E" w14:textId="77777777" w:rsidR="006A61AB" w:rsidRPr="001D0EF8" w:rsidRDefault="006A61AB" w:rsidP="0097247B">
            <w:pPr>
              <w:jc w:val="center"/>
              <w:rPr>
                <w:sz w:val="28"/>
                <w:szCs w:val="28"/>
              </w:rPr>
            </w:pPr>
          </w:p>
        </w:tc>
      </w:tr>
      <w:tr w:rsidR="006A61AB" w:rsidRPr="001D0EF8" w14:paraId="126918AE" w14:textId="77777777" w:rsidTr="00E9168C">
        <w:trPr>
          <w:trHeight w:val="440"/>
        </w:trPr>
        <w:tc>
          <w:tcPr>
            <w:tcW w:w="3704" w:type="dxa"/>
            <w:shd w:val="clear" w:color="auto" w:fill="auto"/>
          </w:tcPr>
          <w:p w14:paraId="79AEE257" w14:textId="77777777" w:rsidR="006A61AB" w:rsidRPr="001D0EF8" w:rsidRDefault="006A61AB" w:rsidP="0097247B">
            <w:r w:rsidRPr="001D0EF8">
              <w:t>Measure Type</w:t>
            </w:r>
          </w:p>
        </w:tc>
        <w:tc>
          <w:tcPr>
            <w:tcW w:w="7006" w:type="dxa"/>
            <w:gridSpan w:val="2"/>
            <w:shd w:val="clear" w:color="auto" w:fill="auto"/>
          </w:tcPr>
          <w:p w14:paraId="452E0B02" w14:textId="77777777" w:rsidR="006A61AB" w:rsidRPr="001D0EF8" w:rsidRDefault="006A61AB" w:rsidP="0097247B">
            <w:r w:rsidRPr="001D0EF8">
              <w:t>Outcome</w:t>
            </w:r>
          </w:p>
        </w:tc>
      </w:tr>
      <w:tr w:rsidR="00874B59" w:rsidRPr="001D0EF8" w14:paraId="62D15C8E" w14:textId="77777777" w:rsidTr="00E9168C">
        <w:trPr>
          <w:trHeight w:val="422"/>
        </w:trPr>
        <w:tc>
          <w:tcPr>
            <w:tcW w:w="3704" w:type="dxa"/>
            <w:shd w:val="clear" w:color="auto" w:fill="auto"/>
          </w:tcPr>
          <w:p w14:paraId="64E49397" w14:textId="77777777" w:rsidR="00874B59" w:rsidRPr="001D0EF8" w:rsidRDefault="00874B59" w:rsidP="00874B59">
            <w:r w:rsidRPr="001D0EF8">
              <w:t>Collection Frequency</w:t>
            </w:r>
          </w:p>
        </w:tc>
        <w:tc>
          <w:tcPr>
            <w:tcW w:w="7006" w:type="dxa"/>
            <w:gridSpan w:val="2"/>
            <w:shd w:val="clear" w:color="auto" w:fill="auto"/>
          </w:tcPr>
          <w:p w14:paraId="2FFEF387" w14:textId="77777777" w:rsidR="00874B59" w:rsidRPr="001D0EF8" w:rsidRDefault="00874B59" w:rsidP="00874B59">
            <w:r w:rsidRPr="001D0EF8">
              <w:t>Biannually (at six and 12 months)</w:t>
            </w:r>
          </w:p>
        </w:tc>
      </w:tr>
      <w:tr w:rsidR="00874B59" w:rsidRPr="001D0EF8" w14:paraId="450168D7" w14:textId="77777777" w:rsidTr="00E9168C">
        <w:trPr>
          <w:trHeight w:val="422"/>
        </w:trPr>
        <w:tc>
          <w:tcPr>
            <w:tcW w:w="3704" w:type="dxa"/>
            <w:shd w:val="clear" w:color="auto" w:fill="auto"/>
          </w:tcPr>
          <w:p w14:paraId="14D89D9D" w14:textId="77777777" w:rsidR="00874B59" w:rsidRPr="001D0EF8" w:rsidRDefault="00874B59" w:rsidP="00874B59">
            <w:r w:rsidRPr="001D0EF8">
              <w:t>Data Source</w:t>
            </w:r>
          </w:p>
        </w:tc>
        <w:tc>
          <w:tcPr>
            <w:tcW w:w="7006" w:type="dxa"/>
            <w:gridSpan w:val="2"/>
            <w:shd w:val="clear" w:color="auto" w:fill="auto"/>
          </w:tcPr>
          <w:p w14:paraId="55234456" w14:textId="0BFF8158" w:rsidR="00874B59" w:rsidRPr="001D0EF8" w:rsidRDefault="00B252B5" w:rsidP="00874B59">
            <w:r>
              <w:t>The Pharmacy Connection</w:t>
            </w:r>
          </w:p>
        </w:tc>
      </w:tr>
      <w:tr w:rsidR="00874B59" w:rsidRPr="001D0EF8" w14:paraId="151162B5" w14:textId="77777777" w:rsidTr="00E9168C">
        <w:trPr>
          <w:trHeight w:val="377"/>
        </w:trPr>
        <w:tc>
          <w:tcPr>
            <w:tcW w:w="3704" w:type="dxa"/>
            <w:shd w:val="clear" w:color="auto" w:fill="auto"/>
          </w:tcPr>
          <w:p w14:paraId="621FD286" w14:textId="77777777" w:rsidR="00874B59" w:rsidRPr="001D0EF8" w:rsidRDefault="00874B59" w:rsidP="00874B59">
            <w:r w:rsidRPr="001D0EF8">
              <w:t>Collection Process and Calculation</w:t>
            </w:r>
          </w:p>
        </w:tc>
        <w:tc>
          <w:tcPr>
            <w:tcW w:w="7006" w:type="dxa"/>
            <w:gridSpan w:val="2"/>
            <w:shd w:val="clear" w:color="auto" w:fill="auto"/>
          </w:tcPr>
          <w:p w14:paraId="79DC5763" w14:textId="2EB24F6D" w:rsidR="00874B59" w:rsidRPr="001D0EF8" w:rsidRDefault="00B252B5" w:rsidP="00874B59">
            <w:r>
              <w:t>Reports from The Pharmacy Connection</w:t>
            </w:r>
          </w:p>
        </w:tc>
      </w:tr>
      <w:tr w:rsidR="00874B59" w:rsidRPr="001D0EF8" w14:paraId="0A636617" w14:textId="77777777" w:rsidTr="00E9168C">
        <w:trPr>
          <w:trHeight w:val="440"/>
        </w:trPr>
        <w:tc>
          <w:tcPr>
            <w:tcW w:w="3704" w:type="dxa"/>
            <w:shd w:val="clear" w:color="auto" w:fill="auto"/>
          </w:tcPr>
          <w:p w14:paraId="57048967" w14:textId="77777777" w:rsidR="00874B59" w:rsidRPr="001D0EF8" w:rsidRDefault="00874B59" w:rsidP="00874B59">
            <w:r w:rsidRPr="001D0EF8">
              <w:t>Data Limitations</w:t>
            </w:r>
          </w:p>
        </w:tc>
        <w:tc>
          <w:tcPr>
            <w:tcW w:w="7006" w:type="dxa"/>
            <w:gridSpan w:val="2"/>
            <w:shd w:val="clear" w:color="auto" w:fill="auto"/>
          </w:tcPr>
          <w:p w14:paraId="6418117A" w14:textId="1537C190" w:rsidR="00874B59" w:rsidRPr="001D0EF8" w:rsidRDefault="00B252B5" w:rsidP="00874B59">
            <w:r>
              <w:t>Unforeseen issues with The Pharmacy Connection</w:t>
            </w:r>
          </w:p>
        </w:tc>
      </w:tr>
    </w:tbl>
    <w:p w14:paraId="031E80A7" w14:textId="77777777" w:rsidR="006A5D0E" w:rsidRDefault="006A5D0E" w:rsidP="00E733EA">
      <w:pPr>
        <w:rPr>
          <w:b/>
          <w:sz w:val="24"/>
          <w:szCs w:val="24"/>
        </w:rPr>
      </w:pPr>
    </w:p>
    <w:p w14:paraId="0DA48538" w14:textId="77777777" w:rsidR="00AE10A7" w:rsidRDefault="00AE10A7" w:rsidP="00E733EA">
      <w:pPr>
        <w:rPr>
          <w:b/>
          <w:sz w:val="24"/>
          <w:szCs w:val="24"/>
        </w:rPr>
      </w:pPr>
    </w:p>
    <w:sectPr w:rsidR="00AE10A7" w:rsidSect="00704BD1">
      <w:footerReference w:type="default" r:id="rId18"/>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D3567" w14:textId="77777777" w:rsidR="0041208B" w:rsidRDefault="0041208B">
      <w:r>
        <w:separator/>
      </w:r>
    </w:p>
  </w:endnote>
  <w:endnote w:type="continuationSeparator" w:id="0">
    <w:p w14:paraId="7FF663A8" w14:textId="77777777" w:rsidR="0041208B" w:rsidRDefault="004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F685" w14:textId="38DF70B4" w:rsidR="00386A31" w:rsidRDefault="00386A31" w:rsidP="00CB2B13">
    <w:pPr>
      <w:pStyle w:val="Footer"/>
    </w:pPr>
    <w:r w:rsidRPr="00963FA7">
      <w:rPr>
        <w:b/>
      </w:rPr>
      <w:t>O</w:t>
    </w:r>
    <w:r>
      <w:rPr>
        <w:b/>
      </w:rPr>
      <w:t>ffice of Rural Health SFY 2022</w:t>
    </w:r>
    <w:r w:rsidRPr="00963FA7">
      <w:rPr>
        <w:b/>
      </w:rPr>
      <w:t xml:space="preserve"> </w:t>
    </w:r>
    <w:r>
      <w:rPr>
        <w:b/>
      </w:rPr>
      <w:t>Medication Assistance</w:t>
    </w:r>
    <w:r w:rsidRPr="00963FA7">
      <w:rPr>
        <w:b/>
      </w:rPr>
      <w:t xml:space="preserve"> Grant Program</w:t>
    </w:r>
    <w:r>
      <w:t xml:space="preserve">                       </w:t>
    </w:r>
    <w:r>
      <w:tab/>
    </w:r>
    <w:r>
      <w:tab/>
    </w:r>
    <w:r>
      <w:tab/>
      <w:t xml:space="preserve"> </w:t>
    </w:r>
    <w:r>
      <w:fldChar w:fldCharType="begin"/>
    </w:r>
    <w:r>
      <w:instrText xml:space="preserve"> PAGE   \* MERGEFORMAT </w:instrText>
    </w:r>
    <w:r>
      <w:fldChar w:fldCharType="separate"/>
    </w:r>
    <w:r>
      <w:rPr>
        <w:noProof/>
      </w:rPr>
      <w:t>21</w:t>
    </w:r>
    <w:r>
      <w:rPr>
        <w:noProof/>
      </w:rPr>
      <w:fldChar w:fldCharType="end"/>
    </w:r>
  </w:p>
  <w:p w14:paraId="6F01149F" w14:textId="77777777" w:rsidR="00386A31" w:rsidRPr="0086258A" w:rsidRDefault="00386A31"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4F1E" w14:textId="77777777" w:rsidR="0041208B" w:rsidRDefault="0041208B">
      <w:r>
        <w:separator/>
      </w:r>
    </w:p>
  </w:footnote>
  <w:footnote w:type="continuationSeparator" w:id="0">
    <w:p w14:paraId="5234E610" w14:textId="77777777" w:rsidR="0041208B" w:rsidRDefault="0041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upperLetter"/>
      <w:pStyle w:val="level1"/>
      <w:lvlText w:val="%1."/>
      <w:lvlJc w:val="left"/>
      <w:pPr>
        <w:tabs>
          <w:tab w:val="num" w:pos="1740"/>
        </w:tabs>
        <w:ind w:left="1740" w:hanging="36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07296D"/>
    <w:multiLevelType w:val="hybridMultilevel"/>
    <w:tmpl w:val="DFA2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20DE"/>
    <w:multiLevelType w:val="multilevel"/>
    <w:tmpl w:val="F7284E08"/>
    <w:lvl w:ilvl="0">
      <w:start w:val="12"/>
      <w:numFmt w:val="decimal"/>
      <w:lvlText w:val="%1"/>
      <w:lvlJc w:val="left"/>
      <w:pPr>
        <w:ind w:left="360" w:hanging="360"/>
      </w:pPr>
      <w:rPr>
        <w:rFonts w:hint="default"/>
        <w:b/>
      </w:rPr>
    </w:lvl>
    <w:lvl w:ilvl="1">
      <w:start w:val="1"/>
      <w:numFmt w:val="decimal"/>
      <w:lvlText w:val="12.%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216140"/>
    <w:multiLevelType w:val="hybridMultilevel"/>
    <w:tmpl w:val="60F2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231A76"/>
    <w:multiLevelType w:val="hybridMultilevel"/>
    <w:tmpl w:val="B9CE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476D7"/>
    <w:multiLevelType w:val="multilevel"/>
    <w:tmpl w:val="E5F68FAC"/>
    <w:lvl w:ilvl="0">
      <w:start w:val="10"/>
      <w:numFmt w:val="decimal"/>
      <w:lvlText w:val="%1"/>
      <w:lvlJc w:val="left"/>
      <w:pPr>
        <w:ind w:left="420" w:hanging="420"/>
      </w:pPr>
      <w:rPr>
        <w:rFonts w:hint="default"/>
      </w:rPr>
    </w:lvl>
    <w:lvl w:ilvl="1">
      <w:start w:val="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3417737"/>
    <w:multiLevelType w:val="hybridMultilevel"/>
    <w:tmpl w:val="A93AC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E57697"/>
    <w:multiLevelType w:val="hybridMultilevel"/>
    <w:tmpl w:val="C2CA3D7C"/>
    <w:lvl w:ilvl="0" w:tplc="61C8CD0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F5D14"/>
    <w:multiLevelType w:val="multilevel"/>
    <w:tmpl w:val="A49CA29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C0325"/>
    <w:multiLevelType w:val="hybridMultilevel"/>
    <w:tmpl w:val="A47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73CB5"/>
    <w:multiLevelType w:val="hybridMultilevel"/>
    <w:tmpl w:val="CCE4EB9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50B0"/>
    <w:multiLevelType w:val="multilevel"/>
    <w:tmpl w:val="FB42AE68"/>
    <w:lvl w:ilvl="0">
      <w:start w:val="10"/>
      <w:numFmt w:val="decimal"/>
      <w:lvlText w:val="%1"/>
      <w:lvlJc w:val="left"/>
      <w:pPr>
        <w:ind w:left="360" w:hanging="360"/>
      </w:pPr>
      <w:rPr>
        <w:rFonts w:hint="default"/>
        <w:b/>
      </w:rPr>
    </w:lvl>
    <w:lvl w:ilvl="1">
      <w:start w:val="1"/>
      <w:numFmt w:val="decimal"/>
      <w:lvlText w:val="11.%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2DE11F0"/>
    <w:multiLevelType w:val="hybridMultilevel"/>
    <w:tmpl w:val="B9CE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43F3A"/>
    <w:multiLevelType w:val="hybridMultilevel"/>
    <w:tmpl w:val="3C46A8A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17060479"/>
    <w:multiLevelType w:val="hybridMultilevel"/>
    <w:tmpl w:val="B3F0A4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74722B"/>
    <w:multiLevelType w:val="hybridMultilevel"/>
    <w:tmpl w:val="060EA7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26BC0"/>
    <w:multiLevelType w:val="multilevel"/>
    <w:tmpl w:val="98DE16E0"/>
    <w:lvl w:ilvl="0">
      <w:start w:val="1"/>
      <w:numFmt w:val="decimal"/>
      <w:lvlText w:val="%1"/>
      <w:lvlJc w:val="left"/>
      <w:pPr>
        <w:ind w:left="390" w:hanging="390"/>
      </w:pPr>
      <w:rPr>
        <w:rFonts w:hint="default"/>
      </w:rPr>
    </w:lvl>
    <w:lvl w:ilvl="1">
      <w:start w:val="1"/>
      <w:numFmt w:val="decimal"/>
      <w:lvlText w:val="2.%2."/>
      <w:lvlJc w:val="left"/>
      <w:pPr>
        <w:ind w:left="174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DDD6B52"/>
    <w:multiLevelType w:val="hybridMultilevel"/>
    <w:tmpl w:val="6B6467E4"/>
    <w:lvl w:ilvl="0" w:tplc="0B34412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20D14"/>
    <w:multiLevelType w:val="hybridMultilevel"/>
    <w:tmpl w:val="D17C2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FD4403A"/>
    <w:multiLevelType w:val="multilevel"/>
    <w:tmpl w:val="0409001D"/>
    <w:numStyleLink w:val="1ai"/>
  </w:abstractNum>
  <w:abstractNum w:abstractNumId="21" w15:restartNumberingAfterBreak="0">
    <w:nsid w:val="20785927"/>
    <w:multiLevelType w:val="hybridMultilevel"/>
    <w:tmpl w:val="7CB0D0AA"/>
    <w:lvl w:ilvl="0" w:tplc="04090011">
      <w:start w:val="1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7F588D"/>
    <w:multiLevelType w:val="multilevel"/>
    <w:tmpl w:val="D47AC2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128264C"/>
    <w:multiLevelType w:val="multilevel"/>
    <w:tmpl w:val="5D5282BA"/>
    <w:lvl w:ilvl="0">
      <w:start w:val="7"/>
      <w:numFmt w:val="decimal"/>
      <w:lvlText w:val="%1"/>
      <w:lvlJc w:val="left"/>
      <w:pPr>
        <w:ind w:left="360" w:hanging="360"/>
      </w:pPr>
      <w:rPr>
        <w:rFonts w:hint="default"/>
        <w:b/>
      </w:rPr>
    </w:lvl>
    <w:lvl w:ilvl="1">
      <w:start w:val="1"/>
      <w:numFmt w:val="none"/>
      <w:lvlText w:val="7.1"/>
      <w:lvlJc w:val="left"/>
      <w:pPr>
        <w:ind w:left="1440" w:hanging="360"/>
      </w:pPr>
      <w:rPr>
        <w:rFonts w:hint="default"/>
        <w:b w:val="0"/>
      </w:rPr>
    </w:lvl>
    <w:lvl w:ilvl="2">
      <w:start w:val="7"/>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28E348F4"/>
    <w:multiLevelType w:val="hybridMultilevel"/>
    <w:tmpl w:val="B9CE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5B3684"/>
    <w:multiLevelType w:val="hybridMultilevel"/>
    <w:tmpl w:val="9482EA6A"/>
    <w:lvl w:ilvl="0" w:tplc="CC8A5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7221D9"/>
    <w:multiLevelType w:val="hybridMultilevel"/>
    <w:tmpl w:val="505C5EA4"/>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2B1030E1"/>
    <w:multiLevelType w:val="hybridMultilevel"/>
    <w:tmpl w:val="2BE2F830"/>
    <w:lvl w:ilvl="0" w:tplc="C5B099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E2259"/>
    <w:multiLevelType w:val="multilevel"/>
    <w:tmpl w:val="D3DC410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EE37FBE"/>
    <w:multiLevelType w:val="hybridMultilevel"/>
    <w:tmpl w:val="DEA643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FF46F09"/>
    <w:multiLevelType w:val="hybridMultilevel"/>
    <w:tmpl w:val="A560BE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626A0D"/>
    <w:multiLevelType w:val="hybridMultilevel"/>
    <w:tmpl w:val="713C9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CB258E"/>
    <w:multiLevelType w:val="hybridMultilevel"/>
    <w:tmpl w:val="C768813E"/>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4B54B23"/>
    <w:multiLevelType w:val="hybridMultilevel"/>
    <w:tmpl w:val="D074B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C452BB"/>
    <w:multiLevelType w:val="hybridMultilevel"/>
    <w:tmpl w:val="F23C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E36770"/>
    <w:multiLevelType w:val="hybridMultilevel"/>
    <w:tmpl w:val="DBD8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E93A3E"/>
    <w:multiLevelType w:val="hybridMultilevel"/>
    <w:tmpl w:val="3C46A8A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3BB13396"/>
    <w:multiLevelType w:val="multilevel"/>
    <w:tmpl w:val="88521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C053DC6"/>
    <w:multiLevelType w:val="hybridMultilevel"/>
    <w:tmpl w:val="E856DBF2"/>
    <w:lvl w:ilvl="0" w:tplc="07BCFDE6">
      <w:start w:val="7"/>
      <w:numFmt w:val="bullet"/>
      <w:lvlText w:val=""/>
      <w:lvlJc w:val="left"/>
      <w:pPr>
        <w:ind w:left="990" w:hanging="360"/>
      </w:pPr>
      <w:rPr>
        <w:rFonts w:ascii="Wingdings" w:eastAsia="Calibri" w:hAnsi="Wingdings" w:cs="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3CE14B07"/>
    <w:multiLevelType w:val="hybridMultilevel"/>
    <w:tmpl w:val="6782812C"/>
    <w:lvl w:ilvl="0" w:tplc="79149592">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AC038F"/>
    <w:multiLevelType w:val="hybridMultilevel"/>
    <w:tmpl w:val="B9CE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E05170"/>
    <w:multiLevelType w:val="multilevel"/>
    <w:tmpl w:val="F19EC620"/>
    <w:lvl w:ilvl="0">
      <w:start w:val="10"/>
      <w:numFmt w:val="decimal"/>
      <w:lvlText w:val="%1"/>
      <w:lvlJc w:val="left"/>
      <w:pPr>
        <w:ind w:left="360" w:hanging="360"/>
      </w:pPr>
      <w:rPr>
        <w:rFonts w:hint="default"/>
        <w:b/>
      </w:rPr>
    </w:lvl>
    <w:lvl w:ilvl="1">
      <w:start w:val="10"/>
      <w:numFmt w:val="decimal"/>
      <w:lvlText w:val="12.%2."/>
      <w:lvlJc w:val="left"/>
      <w:pPr>
        <w:ind w:left="1440" w:hanging="360"/>
      </w:pPr>
      <w:rPr>
        <w:rFonts w:hint="default"/>
        <w:b w:val="0"/>
      </w:rPr>
    </w:lvl>
    <w:lvl w:ilvl="2">
      <w:start w:val="1"/>
      <w:numFmt w:val="decimal"/>
      <w:lvlText w:val="10.%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499807A2"/>
    <w:multiLevelType w:val="hybridMultilevel"/>
    <w:tmpl w:val="D074B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CE38AC"/>
    <w:multiLevelType w:val="hybridMultilevel"/>
    <w:tmpl w:val="4330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A96242"/>
    <w:multiLevelType w:val="hybridMultilevel"/>
    <w:tmpl w:val="50D2E2A4"/>
    <w:lvl w:ilvl="0" w:tplc="3C782B8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F757009"/>
    <w:multiLevelType w:val="hybridMultilevel"/>
    <w:tmpl w:val="4DF2BCE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4063C3"/>
    <w:multiLevelType w:val="hybridMultilevel"/>
    <w:tmpl w:val="F984FB46"/>
    <w:lvl w:ilvl="0" w:tplc="25AA48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D85FE1"/>
    <w:multiLevelType w:val="hybridMultilevel"/>
    <w:tmpl w:val="EF1A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A119B0"/>
    <w:multiLevelType w:val="hybridMultilevel"/>
    <w:tmpl w:val="BC4E9880"/>
    <w:lvl w:ilvl="0" w:tplc="6D6EAB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1F4399"/>
    <w:multiLevelType w:val="hybridMultilevel"/>
    <w:tmpl w:val="913899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652051"/>
    <w:multiLevelType w:val="hybridMultilevel"/>
    <w:tmpl w:val="D2326194"/>
    <w:lvl w:ilvl="0" w:tplc="269E08F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B234FF"/>
    <w:multiLevelType w:val="hybridMultilevel"/>
    <w:tmpl w:val="778815A2"/>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5ED43324"/>
    <w:multiLevelType w:val="hybridMultilevel"/>
    <w:tmpl w:val="386E59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5FD12ECA"/>
    <w:multiLevelType w:val="hybridMultilevel"/>
    <w:tmpl w:val="E82469FE"/>
    <w:lvl w:ilvl="0" w:tplc="3DE624EE">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01F4FDC"/>
    <w:multiLevelType w:val="hybridMultilevel"/>
    <w:tmpl w:val="F23458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5D14D3"/>
    <w:multiLevelType w:val="multilevel"/>
    <w:tmpl w:val="B47A43CC"/>
    <w:lvl w:ilvl="0">
      <w:start w:val="7"/>
      <w:numFmt w:val="decimal"/>
      <w:lvlText w:val="%1"/>
      <w:lvlJc w:val="left"/>
      <w:pPr>
        <w:ind w:left="360" w:hanging="360"/>
      </w:pPr>
      <w:rPr>
        <w:rFonts w:hint="default"/>
        <w:b/>
      </w:rPr>
    </w:lvl>
    <w:lvl w:ilvl="1">
      <w:start w:val="1"/>
      <w:numFmt w:val="decimal"/>
      <w:lvlText w:val="8.%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884AA7"/>
    <w:multiLevelType w:val="hybridMultilevel"/>
    <w:tmpl w:val="AF82AC68"/>
    <w:lvl w:ilvl="0" w:tplc="6CDA578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24525F"/>
    <w:multiLevelType w:val="hybridMultilevel"/>
    <w:tmpl w:val="30A0F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6ED77FE4"/>
    <w:multiLevelType w:val="multilevel"/>
    <w:tmpl w:val="F39C5DAA"/>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FC823F6"/>
    <w:multiLevelType w:val="hybridMultilevel"/>
    <w:tmpl w:val="CE2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FC5FAA"/>
    <w:multiLevelType w:val="hybridMultilevel"/>
    <w:tmpl w:val="E43A1D00"/>
    <w:lvl w:ilvl="0" w:tplc="8BFCB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8564DC3"/>
    <w:multiLevelType w:val="hybridMultilevel"/>
    <w:tmpl w:val="892243F2"/>
    <w:lvl w:ilvl="0" w:tplc="2ABCD8B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DC2961"/>
    <w:multiLevelType w:val="multilevel"/>
    <w:tmpl w:val="4CEEB81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F442B0E"/>
    <w:multiLevelType w:val="hybridMultilevel"/>
    <w:tmpl w:val="9482EA6A"/>
    <w:lvl w:ilvl="0" w:tplc="CC8A5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F745725"/>
    <w:multiLevelType w:val="hybridMultilevel"/>
    <w:tmpl w:val="3C46A8A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6"/>
  </w:num>
  <w:num w:numId="2">
    <w:abstractNumId w:val="17"/>
  </w:num>
  <w:num w:numId="3">
    <w:abstractNumId w:val="28"/>
  </w:num>
  <w:num w:numId="4">
    <w:abstractNumId w:val="61"/>
  </w:num>
  <w:num w:numId="5">
    <w:abstractNumId w:val="20"/>
  </w:num>
  <w:num w:numId="6">
    <w:abstractNumId w:val="23"/>
  </w:num>
  <w:num w:numId="7">
    <w:abstractNumId w:val="1"/>
  </w:num>
  <w:num w:numId="8">
    <w:abstractNumId w:val="8"/>
  </w:num>
  <w:num w:numId="9">
    <w:abstractNumId w:val="57"/>
  </w:num>
  <w:num w:numId="10">
    <w:abstractNumId w:val="41"/>
  </w:num>
  <w:num w:numId="11">
    <w:abstractNumId w:val="12"/>
  </w:num>
  <w:num w:numId="12">
    <w:abstractNumId w:val="2"/>
  </w:num>
  <w:num w:numId="13">
    <w:abstractNumId w:val="5"/>
  </w:num>
  <w:num w:numId="14">
    <w:abstractNumId w:val="62"/>
  </w:num>
  <w:num w:numId="15">
    <w:abstractNumId w:val="18"/>
  </w:num>
  <w:num w:numId="16">
    <w:abstractNumId w:val="65"/>
  </w:num>
  <w:num w:numId="17">
    <w:abstractNumId w:val="7"/>
  </w:num>
  <w:num w:numId="18">
    <w:abstractNumId w:val="47"/>
  </w:num>
  <w:num w:numId="19">
    <w:abstractNumId w:val="56"/>
  </w:num>
  <w:num w:numId="20">
    <w:abstractNumId w:val="19"/>
  </w:num>
  <w:num w:numId="21">
    <w:abstractNumId w:val="9"/>
  </w:num>
  <w:num w:numId="22">
    <w:abstractNumId w:val="11"/>
  </w:num>
  <w:num w:numId="23">
    <w:abstractNumId w:val="10"/>
  </w:num>
  <w:num w:numId="24">
    <w:abstractNumId w:val="38"/>
  </w:num>
  <w:num w:numId="25">
    <w:abstractNumId w:val="48"/>
  </w:num>
  <w:num w:numId="26">
    <w:abstractNumId w:val="29"/>
  </w:num>
  <w:num w:numId="27">
    <w:abstractNumId w:val="2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67"/>
  </w:num>
  <w:num w:numId="33">
    <w:abstractNumId w:val="31"/>
  </w:num>
  <w:num w:numId="34">
    <w:abstractNumId w:val="42"/>
  </w:num>
  <w:num w:numId="35">
    <w:abstractNumId w:val="35"/>
  </w:num>
  <w:num w:numId="36">
    <w:abstractNumId w:val="46"/>
  </w:num>
  <w:num w:numId="37">
    <w:abstractNumId w:val="59"/>
  </w:num>
  <w:num w:numId="38">
    <w:abstractNumId w:val="24"/>
  </w:num>
  <w:num w:numId="39">
    <w:abstractNumId w:val="68"/>
  </w:num>
  <w:num w:numId="40">
    <w:abstractNumId w:val="25"/>
  </w:num>
  <w:num w:numId="41">
    <w:abstractNumId w:val="13"/>
  </w:num>
  <w:num w:numId="42">
    <w:abstractNumId w:val="45"/>
  </w:num>
  <w:num w:numId="43">
    <w:abstractNumId w:val="4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9"/>
  </w:num>
  <w:num w:numId="47">
    <w:abstractNumId w:val="51"/>
  </w:num>
  <w:num w:numId="48">
    <w:abstractNumId w:val="34"/>
  </w:num>
  <w:num w:numId="49">
    <w:abstractNumId w:val="6"/>
  </w:num>
  <w:num w:numId="50">
    <w:abstractNumId w:val="58"/>
  </w:num>
  <w:num w:numId="51">
    <w:abstractNumId w:val="33"/>
  </w:num>
  <w:num w:numId="52">
    <w:abstractNumId w:val="52"/>
  </w:num>
  <w:num w:numId="53">
    <w:abstractNumId w:val="60"/>
  </w:num>
  <w:num w:numId="54">
    <w:abstractNumId w:val="50"/>
  </w:num>
  <w:num w:numId="55">
    <w:abstractNumId w:val="26"/>
  </w:num>
  <w:num w:numId="56">
    <w:abstractNumId w:val="53"/>
  </w:num>
  <w:num w:numId="57">
    <w:abstractNumId w:val="14"/>
  </w:num>
  <w:num w:numId="58">
    <w:abstractNumId w:val="69"/>
  </w:num>
  <w:num w:numId="59">
    <w:abstractNumId w:val="36"/>
  </w:num>
  <w:num w:numId="60">
    <w:abstractNumId w:val="64"/>
  </w:num>
  <w:num w:numId="61">
    <w:abstractNumId w:val="21"/>
  </w:num>
  <w:num w:numId="62">
    <w:abstractNumId w:val="55"/>
  </w:num>
  <w:num w:numId="63">
    <w:abstractNumId w:val="40"/>
  </w:num>
  <w:num w:numId="64">
    <w:abstractNumId w:val="15"/>
  </w:num>
  <w:num w:numId="65">
    <w:abstractNumId w:val="44"/>
  </w:num>
  <w:num w:numId="66">
    <w:abstractNumId w:val="16"/>
  </w:num>
  <w:num w:numId="67">
    <w:abstractNumId w:val="54"/>
  </w:num>
  <w:num w:numId="68">
    <w:abstractNumId w:val="32"/>
  </w:num>
  <w:num w:numId="69">
    <w:abstractNumId w:val="30"/>
  </w:num>
  <w:num w:numId="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1">
    <w:abstractNumId w:val="63"/>
  </w:num>
  <w:num w:numId="72">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3"/>
    <w:rsid w:val="00002296"/>
    <w:rsid w:val="00005E6E"/>
    <w:rsid w:val="00006005"/>
    <w:rsid w:val="0001105C"/>
    <w:rsid w:val="0001400A"/>
    <w:rsid w:val="000140D7"/>
    <w:rsid w:val="000155BC"/>
    <w:rsid w:val="0001674B"/>
    <w:rsid w:val="00016958"/>
    <w:rsid w:val="00017A3E"/>
    <w:rsid w:val="00020AFE"/>
    <w:rsid w:val="0002282B"/>
    <w:rsid w:val="00024730"/>
    <w:rsid w:val="00024A20"/>
    <w:rsid w:val="00026159"/>
    <w:rsid w:val="000321CC"/>
    <w:rsid w:val="000346FC"/>
    <w:rsid w:val="0003752F"/>
    <w:rsid w:val="00037623"/>
    <w:rsid w:val="000467A8"/>
    <w:rsid w:val="00053A87"/>
    <w:rsid w:val="00055EAF"/>
    <w:rsid w:val="00056BE1"/>
    <w:rsid w:val="0006138D"/>
    <w:rsid w:val="000659E2"/>
    <w:rsid w:val="00065E88"/>
    <w:rsid w:val="00065F68"/>
    <w:rsid w:val="0007242A"/>
    <w:rsid w:val="0007247B"/>
    <w:rsid w:val="00074400"/>
    <w:rsid w:val="00075708"/>
    <w:rsid w:val="000763E0"/>
    <w:rsid w:val="000772DC"/>
    <w:rsid w:val="00080680"/>
    <w:rsid w:val="000812A3"/>
    <w:rsid w:val="00081469"/>
    <w:rsid w:val="00083F3E"/>
    <w:rsid w:val="00087F3E"/>
    <w:rsid w:val="00095409"/>
    <w:rsid w:val="00096123"/>
    <w:rsid w:val="000A0B13"/>
    <w:rsid w:val="000A6586"/>
    <w:rsid w:val="000A7725"/>
    <w:rsid w:val="000A7A50"/>
    <w:rsid w:val="000B198F"/>
    <w:rsid w:val="000B64FB"/>
    <w:rsid w:val="000C0FAF"/>
    <w:rsid w:val="000C0FC2"/>
    <w:rsid w:val="000C23FD"/>
    <w:rsid w:val="000C2580"/>
    <w:rsid w:val="000C48B7"/>
    <w:rsid w:val="000C5A6F"/>
    <w:rsid w:val="000C6551"/>
    <w:rsid w:val="000C7BE1"/>
    <w:rsid w:val="000D0680"/>
    <w:rsid w:val="000D06CA"/>
    <w:rsid w:val="000D21B1"/>
    <w:rsid w:val="000D6D2F"/>
    <w:rsid w:val="000D7825"/>
    <w:rsid w:val="000D7F30"/>
    <w:rsid w:val="000E1AE8"/>
    <w:rsid w:val="000E4134"/>
    <w:rsid w:val="000E4D99"/>
    <w:rsid w:val="000E4F40"/>
    <w:rsid w:val="000E59E6"/>
    <w:rsid w:val="000E5B3D"/>
    <w:rsid w:val="000E79B2"/>
    <w:rsid w:val="000F01F3"/>
    <w:rsid w:val="000F1951"/>
    <w:rsid w:val="000F349D"/>
    <w:rsid w:val="000F44DA"/>
    <w:rsid w:val="000F7809"/>
    <w:rsid w:val="00100DDA"/>
    <w:rsid w:val="00105128"/>
    <w:rsid w:val="001059B6"/>
    <w:rsid w:val="00106704"/>
    <w:rsid w:val="00112031"/>
    <w:rsid w:val="00121EDA"/>
    <w:rsid w:val="00125449"/>
    <w:rsid w:val="00125F0F"/>
    <w:rsid w:val="00127439"/>
    <w:rsid w:val="00132B17"/>
    <w:rsid w:val="001360AD"/>
    <w:rsid w:val="0013757F"/>
    <w:rsid w:val="00137AD2"/>
    <w:rsid w:val="001417C3"/>
    <w:rsid w:val="00141BF8"/>
    <w:rsid w:val="00142C5C"/>
    <w:rsid w:val="001430BF"/>
    <w:rsid w:val="00143213"/>
    <w:rsid w:val="00143F61"/>
    <w:rsid w:val="0014525A"/>
    <w:rsid w:val="00145DBB"/>
    <w:rsid w:val="00146C31"/>
    <w:rsid w:val="00147384"/>
    <w:rsid w:val="00153250"/>
    <w:rsid w:val="00155A84"/>
    <w:rsid w:val="00160B65"/>
    <w:rsid w:val="00162D74"/>
    <w:rsid w:val="00164232"/>
    <w:rsid w:val="00165B1E"/>
    <w:rsid w:val="00166F6E"/>
    <w:rsid w:val="001673D7"/>
    <w:rsid w:val="00172703"/>
    <w:rsid w:val="00173965"/>
    <w:rsid w:val="0017780C"/>
    <w:rsid w:val="00182BE4"/>
    <w:rsid w:val="00182DBA"/>
    <w:rsid w:val="00184B1E"/>
    <w:rsid w:val="00186101"/>
    <w:rsid w:val="00186904"/>
    <w:rsid w:val="001902E0"/>
    <w:rsid w:val="001925C2"/>
    <w:rsid w:val="00194C8A"/>
    <w:rsid w:val="00195C80"/>
    <w:rsid w:val="00196467"/>
    <w:rsid w:val="001A3963"/>
    <w:rsid w:val="001A42EE"/>
    <w:rsid w:val="001A531B"/>
    <w:rsid w:val="001B3CB9"/>
    <w:rsid w:val="001B4808"/>
    <w:rsid w:val="001C097C"/>
    <w:rsid w:val="001C2BA3"/>
    <w:rsid w:val="001C5628"/>
    <w:rsid w:val="001C6C74"/>
    <w:rsid w:val="001D0653"/>
    <w:rsid w:val="001D0EF8"/>
    <w:rsid w:val="001D2BA5"/>
    <w:rsid w:val="001D42B7"/>
    <w:rsid w:val="001E3C0D"/>
    <w:rsid w:val="001E6BA1"/>
    <w:rsid w:val="001F2C58"/>
    <w:rsid w:val="001F746E"/>
    <w:rsid w:val="002004F1"/>
    <w:rsid w:val="00201EF5"/>
    <w:rsid w:val="0020350A"/>
    <w:rsid w:val="00204544"/>
    <w:rsid w:val="00204AE5"/>
    <w:rsid w:val="00205405"/>
    <w:rsid w:val="00205A09"/>
    <w:rsid w:val="00205AD7"/>
    <w:rsid w:val="00207C3E"/>
    <w:rsid w:val="00212D25"/>
    <w:rsid w:val="00212FD4"/>
    <w:rsid w:val="002139CA"/>
    <w:rsid w:val="00213C47"/>
    <w:rsid w:val="002143BF"/>
    <w:rsid w:val="0021572A"/>
    <w:rsid w:val="002161BA"/>
    <w:rsid w:val="0021715D"/>
    <w:rsid w:val="002214F8"/>
    <w:rsid w:val="002243F6"/>
    <w:rsid w:val="002248B4"/>
    <w:rsid w:val="0022632F"/>
    <w:rsid w:val="00226B41"/>
    <w:rsid w:val="00231188"/>
    <w:rsid w:val="00231519"/>
    <w:rsid w:val="00231AC4"/>
    <w:rsid w:val="0023253F"/>
    <w:rsid w:val="00234F81"/>
    <w:rsid w:val="002351DF"/>
    <w:rsid w:val="00235FA3"/>
    <w:rsid w:val="00236AAC"/>
    <w:rsid w:val="0024154F"/>
    <w:rsid w:val="002434A0"/>
    <w:rsid w:val="0024500B"/>
    <w:rsid w:val="0024680E"/>
    <w:rsid w:val="002475B2"/>
    <w:rsid w:val="002503E0"/>
    <w:rsid w:val="0025123E"/>
    <w:rsid w:val="00253AE5"/>
    <w:rsid w:val="0025646A"/>
    <w:rsid w:val="00262097"/>
    <w:rsid w:val="00262D56"/>
    <w:rsid w:val="002654C5"/>
    <w:rsid w:val="002668E4"/>
    <w:rsid w:val="00270D25"/>
    <w:rsid w:val="00273902"/>
    <w:rsid w:val="00274EFB"/>
    <w:rsid w:val="00275A9C"/>
    <w:rsid w:val="0027756A"/>
    <w:rsid w:val="00280592"/>
    <w:rsid w:val="00281C55"/>
    <w:rsid w:val="002823C6"/>
    <w:rsid w:val="002839E0"/>
    <w:rsid w:val="0028504F"/>
    <w:rsid w:val="00286EE4"/>
    <w:rsid w:val="0029224B"/>
    <w:rsid w:val="002933C1"/>
    <w:rsid w:val="00295685"/>
    <w:rsid w:val="002974CA"/>
    <w:rsid w:val="002B0FC6"/>
    <w:rsid w:val="002B168D"/>
    <w:rsid w:val="002B6240"/>
    <w:rsid w:val="002B6E1E"/>
    <w:rsid w:val="002C0806"/>
    <w:rsid w:val="002C452D"/>
    <w:rsid w:val="002C48E1"/>
    <w:rsid w:val="002C7227"/>
    <w:rsid w:val="002D1583"/>
    <w:rsid w:val="002D2C68"/>
    <w:rsid w:val="002D4E59"/>
    <w:rsid w:val="002D6075"/>
    <w:rsid w:val="002D7BF2"/>
    <w:rsid w:val="002E08C2"/>
    <w:rsid w:val="002E2658"/>
    <w:rsid w:val="002E446F"/>
    <w:rsid w:val="002E5957"/>
    <w:rsid w:val="002F19C9"/>
    <w:rsid w:val="002F1AD1"/>
    <w:rsid w:val="00301747"/>
    <w:rsid w:val="00301B3C"/>
    <w:rsid w:val="003023E1"/>
    <w:rsid w:val="00302E99"/>
    <w:rsid w:val="00303B08"/>
    <w:rsid w:val="00304675"/>
    <w:rsid w:val="00305645"/>
    <w:rsid w:val="0030647D"/>
    <w:rsid w:val="0031271D"/>
    <w:rsid w:val="003138B6"/>
    <w:rsid w:val="003155A4"/>
    <w:rsid w:val="0031787F"/>
    <w:rsid w:val="00321DE1"/>
    <w:rsid w:val="00323A28"/>
    <w:rsid w:val="00326333"/>
    <w:rsid w:val="00327135"/>
    <w:rsid w:val="0032744C"/>
    <w:rsid w:val="00331884"/>
    <w:rsid w:val="00331F5A"/>
    <w:rsid w:val="00335D1D"/>
    <w:rsid w:val="00336337"/>
    <w:rsid w:val="003413F8"/>
    <w:rsid w:val="00341A4E"/>
    <w:rsid w:val="00341B4F"/>
    <w:rsid w:val="003473A7"/>
    <w:rsid w:val="00353D5D"/>
    <w:rsid w:val="00354B06"/>
    <w:rsid w:val="003606A9"/>
    <w:rsid w:val="00362A47"/>
    <w:rsid w:val="00364678"/>
    <w:rsid w:val="00365DC3"/>
    <w:rsid w:val="00371193"/>
    <w:rsid w:val="0037197B"/>
    <w:rsid w:val="003722CD"/>
    <w:rsid w:val="00372B1C"/>
    <w:rsid w:val="00372BA6"/>
    <w:rsid w:val="003737D8"/>
    <w:rsid w:val="003746B5"/>
    <w:rsid w:val="00375C73"/>
    <w:rsid w:val="00377F06"/>
    <w:rsid w:val="0038021A"/>
    <w:rsid w:val="00386A31"/>
    <w:rsid w:val="003875D3"/>
    <w:rsid w:val="00387D2F"/>
    <w:rsid w:val="00387D63"/>
    <w:rsid w:val="0039077B"/>
    <w:rsid w:val="00390CB1"/>
    <w:rsid w:val="003924A8"/>
    <w:rsid w:val="00393052"/>
    <w:rsid w:val="00393CE9"/>
    <w:rsid w:val="00393DD4"/>
    <w:rsid w:val="00396DEB"/>
    <w:rsid w:val="00397070"/>
    <w:rsid w:val="003A27D2"/>
    <w:rsid w:val="003A2E19"/>
    <w:rsid w:val="003A48ED"/>
    <w:rsid w:val="003A6E68"/>
    <w:rsid w:val="003B4692"/>
    <w:rsid w:val="003B631D"/>
    <w:rsid w:val="003C0B4A"/>
    <w:rsid w:val="003C349D"/>
    <w:rsid w:val="003C5164"/>
    <w:rsid w:val="003C6BD7"/>
    <w:rsid w:val="003C7C8C"/>
    <w:rsid w:val="003D05EF"/>
    <w:rsid w:val="003D158F"/>
    <w:rsid w:val="003D292B"/>
    <w:rsid w:val="003D4447"/>
    <w:rsid w:val="003D536D"/>
    <w:rsid w:val="003D664E"/>
    <w:rsid w:val="003D72EF"/>
    <w:rsid w:val="003E347B"/>
    <w:rsid w:val="003E7D08"/>
    <w:rsid w:val="003F13BE"/>
    <w:rsid w:val="003F2DA4"/>
    <w:rsid w:val="003F31E0"/>
    <w:rsid w:val="003F5BB7"/>
    <w:rsid w:val="003F6728"/>
    <w:rsid w:val="003F6964"/>
    <w:rsid w:val="003F762A"/>
    <w:rsid w:val="0040032B"/>
    <w:rsid w:val="004030E3"/>
    <w:rsid w:val="00407CD6"/>
    <w:rsid w:val="00410AC6"/>
    <w:rsid w:val="0041208B"/>
    <w:rsid w:val="0041656D"/>
    <w:rsid w:val="004224A3"/>
    <w:rsid w:val="00423187"/>
    <w:rsid w:val="0042481F"/>
    <w:rsid w:val="0042546E"/>
    <w:rsid w:val="00427152"/>
    <w:rsid w:val="004278D3"/>
    <w:rsid w:val="00430287"/>
    <w:rsid w:val="00431624"/>
    <w:rsid w:val="00432C1B"/>
    <w:rsid w:val="00433B16"/>
    <w:rsid w:val="00442574"/>
    <w:rsid w:val="00444CFA"/>
    <w:rsid w:val="00445B58"/>
    <w:rsid w:val="00447D23"/>
    <w:rsid w:val="00453E28"/>
    <w:rsid w:val="00460672"/>
    <w:rsid w:val="00464FB4"/>
    <w:rsid w:val="00465214"/>
    <w:rsid w:val="004721B5"/>
    <w:rsid w:val="004738E9"/>
    <w:rsid w:val="00474782"/>
    <w:rsid w:val="00477635"/>
    <w:rsid w:val="00480D80"/>
    <w:rsid w:val="0048247A"/>
    <w:rsid w:val="00482C47"/>
    <w:rsid w:val="004847C7"/>
    <w:rsid w:val="00484BCA"/>
    <w:rsid w:val="00490A12"/>
    <w:rsid w:val="0049286C"/>
    <w:rsid w:val="00493149"/>
    <w:rsid w:val="0049462F"/>
    <w:rsid w:val="00495A5F"/>
    <w:rsid w:val="00495ADB"/>
    <w:rsid w:val="004A0577"/>
    <w:rsid w:val="004B182A"/>
    <w:rsid w:val="004B1E3D"/>
    <w:rsid w:val="004B47CF"/>
    <w:rsid w:val="004B731D"/>
    <w:rsid w:val="004B73A3"/>
    <w:rsid w:val="004C0360"/>
    <w:rsid w:val="004C1E5D"/>
    <w:rsid w:val="004C5D49"/>
    <w:rsid w:val="004C6E77"/>
    <w:rsid w:val="004C70DD"/>
    <w:rsid w:val="004D0CE4"/>
    <w:rsid w:val="004D61D7"/>
    <w:rsid w:val="004D687B"/>
    <w:rsid w:val="004E19E9"/>
    <w:rsid w:val="004E1C8A"/>
    <w:rsid w:val="004E3370"/>
    <w:rsid w:val="004E6018"/>
    <w:rsid w:val="004F1329"/>
    <w:rsid w:val="004F1CA8"/>
    <w:rsid w:val="004F2747"/>
    <w:rsid w:val="004F2CAC"/>
    <w:rsid w:val="004F4100"/>
    <w:rsid w:val="004F7A1B"/>
    <w:rsid w:val="00500C32"/>
    <w:rsid w:val="00501811"/>
    <w:rsid w:val="00501FB3"/>
    <w:rsid w:val="005022A5"/>
    <w:rsid w:val="005027AD"/>
    <w:rsid w:val="00504015"/>
    <w:rsid w:val="005040AB"/>
    <w:rsid w:val="0050442F"/>
    <w:rsid w:val="00505125"/>
    <w:rsid w:val="00505320"/>
    <w:rsid w:val="00505F76"/>
    <w:rsid w:val="00506A4B"/>
    <w:rsid w:val="005079FE"/>
    <w:rsid w:val="00511D80"/>
    <w:rsid w:val="00512C3F"/>
    <w:rsid w:val="00516801"/>
    <w:rsid w:val="005176EA"/>
    <w:rsid w:val="00520CF2"/>
    <w:rsid w:val="00522ED6"/>
    <w:rsid w:val="0052639A"/>
    <w:rsid w:val="005269A6"/>
    <w:rsid w:val="00530F88"/>
    <w:rsid w:val="00532A1A"/>
    <w:rsid w:val="005363EF"/>
    <w:rsid w:val="00540044"/>
    <w:rsid w:val="0054412B"/>
    <w:rsid w:val="00544FB0"/>
    <w:rsid w:val="005548C8"/>
    <w:rsid w:val="005558E5"/>
    <w:rsid w:val="0055600C"/>
    <w:rsid w:val="00561617"/>
    <w:rsid w:val="00567E2A"/>
    <w:rsid w:val="00571750"/>
    <w:rsid w:val="00572B0E"/>
    <w:rsid w:val="00575C93"/>
    <w:rsid w:val="00576434"/>
    <w:rsid w:val="005849AE"/>
    <w:rsid w:val="00584A8B"/>
    <w:rsid w:val="005902E2"/>
    <w:rsid w:val="00590F26"/>
    <w:rsid w:val="00591DBF"/>
    <w:rsid w:val="00591E13"/>
    <w:rsid w:val="00597AEA"/>
    <w:rsid w:val="005A0CEC"/>
    <w:rsid w:val="005A14A9"/>
    <w:rsid w:val="005A25AA"/>
    <w:rsid w:val="005A39A9"/>
    <w:rsid w:val="005A7874"/>
    <w:rsid w:val="005B1B7B"/>
    <w:rsid w:val="005B378B"/>
    <w:rsid w:val="005B5BA3"/>
    <w:rsid w:val="005B6FE5"/>
    <w:rsid w:val="005C2B40"/>
    <w:rsid w:val="005C4385"/>
    <w:rsid w:val="005C6636"/>
    <w:rsid w:val="005D3F58"/>
    <w:rsid w:val="005D64E2"/>
    <w:rsid w:val="005E2879"/>
    <w:rsid w:val="005E53CF"/>
    <w:rsid w:val="005E7013"/>
    <w:rsid w:val="005F558E"/>
    <w:rsid w:val="005F643F"/>
    <w:rsid w:val="0060204D"/>
    <w:rsid w:val="00603DC3"/>
    <w:rsid w:val="00603F93"/>
    <w:rsid w:val="0060468F"/>
    <w:rsid w:val="00605815"/>
    <w:rsid w:val="00610F9F"/>
    <w:rsid w:val="006124E0"/>
    <w:rsid w:val="00613779"/>
    <w:rsid w:val="00613E1B"/>
    <w:rsid w:val="00615CE5"/>
    <w:rsid w:val="0061769F"/>
    <w:rsid w:val="00620A14"/>
    <w:rsid w:val="00623F3E"/>
    <w:rsid w:val="00627E0F"/>
    <w:rsid w:val="00633258"/>
    <w:rsid w:val="00633A43"/>
    <w:rsid w:val="006340B8"/>
    <w:rsid w:val="00640DFB"/>
    <w:rsid w:val="00640E77"/>
    <w:rsid w:val="006448F9"/>
    <w:rsid w:val="006456B8"/>
    <w:rsid w:val="0064573A"/>
    <w:rsid w:val="00646084"/>
    <w:rsid w:val="00650A86"/>
    <w:rsid w:val="00650F2A"/>
    <w:rsid w:val="006525A9"/>
    <w:rsid w:val="0065349C"/>
    <w:rsid w:val="00653F61"/>
    <w:rsid w:val="00655DEA"/>
    <w:rsid w:val="006641C4"/>
    <w:rsid w:val="00665127"/>
    <w:rsid w:val="00666AD5"/>
    <w:rsid w:val="00674ABD"/>
    <w:rsid w:val="00675CAF"/>
    <w:rsid w:val="006808E2"/>
    <w:rsid w:val="00681A7F"/>
    <w:rsid w:val="00682244"/>
    <w:rsid w:val="00683605"/>
    <w:rsid w:val="00690801"/>
    <w:rsid w:val="006925F7"/>
    <w:rsid w:val="006926E2"/>
    <w:rsid w:val="00694FC6"/>
    <w:rsid w:val="006950DC"/>
    <w:rsid w:val="006959E8"/>
    <w:rsid w:val="00695E0A"/>
    <w:rsid w:val="00695F04"/>
    <w:rsid w:val="00695FA1"/>
    <w:rsid w:val="00696EC5"/>
    <w:rsid w:val="006A061F"/>
    <w:rsid w:val="006A19D8"/>
    <w:rsid w:val="006A1A33"/>
    <w:rsid w:val="006A3994"/>
    <w:rsid w:val="006A5D0E"/>
    <w:rsid w:val="006A61AB"/>
    <w:rsid w:val="006B000F"/>
    <w:rsid w:val="006C09BF"/>
    <w:rsid w:val="006C2707"/>
    <w:rsid w:val="006C367D"/>
    <w:rsid w:val="006C3F24"/>
    <w:rsid w:val="006C428A"/>
    <w:rsid w:val="006C4B40"/>
    <w:rsid w:val="006C60D2"/>
    <w:rsid w:val="006C60E6"/>
    <w:rsid w:val="006C7428"/>
    <w:rsid w:val="006C7722"/>
    <w:rsid w:val="006D0B40"/>
    <w:rsid w:val="006D175F"/>
    <w:rsid w:val="006D3CB5"/>
    <w:rsid w:val="006D479D"/>
    <w:rsid w:val="006D7BC7"/>
    <w:rsid w:val="006E0873"/>
    <w:rsid w:val="006E2C4E"/>
    <w:rsid w:val="006E2D71"/>
    <w:rsid w:val="006E3B8F"/>
    <w:rsid w:val="006E3C25"/>
    <w:rsid w:val="006E410A"/>
    <w:rsid w:val="006E4BF0"/>
    <w:rsid w:val="006E4E0A"/>
    <w:rsid w:val="006E6133"/>
    <w:rsid w:val="006E7F72"/>
    <w:rsid w:val="006F4886"/>
    <w:rsid w:val="006F5BE0"/>
    <w:rsid w:val="006F7020"/>
    <w:rsid w:val="006F7489"/>
    <w:rsid w:val="00700286"/>
    <w:rsid w:val="007012A5"/>
    <w:rsid w:val="00704BD1"/>
    <w:rsid w:val="00704CDE"/>
    <w:rsid w:val="0071056B"/>
    <w:rsid w:val="0071151E"/>
    <w:rsid w:val="00711E8E"/>
    <w:rsid w:val="00715672"/>
    <w:rsid w:val="00715B5E"/>
    <w:rsid w:val="00720D1A"/>
    <w:rsid w:val="00721BC8"/>
    <w:rsid w:val="00722285"/>
    <w:rsid w:val="00726B1F"/>
    <w:rsid w:val="007274E4"/>
    <w:rsid w:val="00730095"/>
    <w:rsid w:val="00733A73"/>
    <w:rsid w:val="00734D4E"/>
    <w:rsid w:val="007361EB"/>
    <w:rsid w:val="0073659B"/>
    <w:rsid w:val="007428CD"/>
    <w:rsid w:val="0074593C"/>
    <w:rsid w:val="007500A1"/>
    <w:rsid w:val="00750AB2"/>
    <w:rsid w:val="00751F70"/>
    <w:rsid w:val="00757C19"/>
    <w:rsid w:val="00766525"/>
    <w:rsid w:val="00773596"/>
    <w:rsid w:val="007735EA"/>
    <w:rsid w:val="00774C13"/>
    <w:rsid w:val="0077619B"/>
    <w:rsid w:val="00781C27"/>
    <w:rsid w:val="00783170"/>
    <w:rsid w:val="007855EC"/>
    <w:rsid w:val="00791C51"/>
    <w:rsid w:val="00792F80"/>
    <w:rsid w:val="007A01C4"/>
    <w:rsid w:val="007A146D"/>
    <w:rsid w:val="007A1CB3"/>
    <w:rsid w:val="007A2B3B"/>
    <w:rsid w:val="007B33DB"/>
    <w:rsid w:val="007B4BB7"/>
    <w:rsid w:val="007B52F8"/>
    <w:rsid w:val="007B6370"/>
    <w:rsid w:val="007C2706"/>
    <w:rsid w:val="007C4FAF"/>
    <w:rsid w:val="007C6404"/>
    <w:rsid w:val="007C71B5"/>
    <w:rsid w:val="007C737C"/>
    <w:rsid w:val="007D2BCD"/>
    <w:rsid w:val="007E0FEE"/>
    <w:rsid w:val="007E3795"/>
    <w:rsid w:val="007E49CC"/>
    <w:rsid w:val="007E5ADC"/>
    <w:rsid w:val="007E6835"/>
    <w:rsid w:val="007F2093"/>
    <w:rsid w:val="007F4D97"/>
    <w:rsid w:val="007F5DD2"/>
    <w:rsid w:val="007F6185"/>
    <w:rsid w:val="007F6C49"/>
    <w:rsid w:val="007F6FE5"/>
    <w:rsid w:val="008032ED"/>
    <w:rsid w:val="008038E2"/>
    <w:rsid w:val="00804FDA"/>
    <w:rsid w:val="00805AB3"/>
    <w:rsid w:val="0080601A"/>
    <w:rsid w:val="00807DA3"/>
    <w:rsid w:val="00810749"/>
    <w:rsid w:val="00811BCC"/>
    <w:rsid w:val="0081672B"/>
    <w:rsid w:val="0081685A"/>
    <w:rsid w:val="00820475"/>
    <w:rsid w:val="00821EEB"/>
    <w:rsid w:val="008240C8"/>
    <w:rsid w:val="00824F12"/>
    <w:rsid w:val="008251EA"/>
    <w:rsid w:val="00830A71"/>
    <w:rsid w:val="008336F8"/>
    <w:rsid w:val="00834061"/>
    <w:rsid w:val="00842E79"/>
    <w:rsid w:val="00846578"/>
    <w:rsid w:val="008508C8"/>
    <w:rsid w:val="00850FD0"/>
    <w:rsid w:val="00851FF3"/>
    <w:rsid w:val="00853487"/>
    <w:rsid w:val="00857E45"/>
    <w:rsid w:val="0086145C"/>
    <w:rsid w:val="00861FDD"/>
    <w:rsid w:val="00862C37"/>
    <w:rsid w:val="00864D85"/>
    <w:rsid w:val="00866402"/>
    <w:rsid w:val="00872496"/>
    <w:rsid w:val="00872782"/>
    <w:rsid w:val="008727D3"/>
    <w:rsid w:val="008741ED"/>
    <w:rsid w:val="008744EB"/>
    <w:rsid w:val="00874B59"/>
    <w:rsid w:val="00875E48"/>
    <w:rsid w:val="0087651D"/>
    <w:rsid w:val="00881B18"/>
    <w:rsid w:val="00882C2F"/>
    <w:rsid w:val="0088777C"/>
    <w:rsid w:val="00892EF1"/>
    <w:rsid w:val="0089413B"/>
    <w:rsid w:val="0089428F"/>
    <w:rsid w:val="008973D3"/>
    <w:rsid w:val="008975A2"/>
    <w:rsid w:val="008A1907"/>
    <w:rsid w:val="008A67DB"/>
    <w:rsid w:val="008A762E"/>
    <w:rsid w:val="008A7BA1"/>
    <w:rsid w:val="008B2FCE"/>
    <w:rsid w:val="008C4A2F"/>
    <w:rsid w:val="008D2628"/>
    <w:rsid w:val="008D4B8C"/>
    <w:rsid w:val="008E0D39"/>
    <w:rsid w:val="008E1E81"/>
    <w:rsid w:val="008E4E1D"/>
    <w:rsid w:val="008E50E5"/>
    <w:rsid w:val="008E6871"/>
    <w:rsid w:val="008F0682"/>
    <w:rsid w:val="008F3C94"/>
    <w:rsid w:val="008F56BC"/>
    <w:rsid w:val="00900500"/>
    <w:rsid w:val="0090348A"/>
    <w:rsid w:val="00910D88"/>
    <w:rsid w:val="00915271"/>
    <w:rsid w:val="009175CF"/>
    <w:rsid w:val="0092255A"/>
    <w:rsid w:val="00927186"/>
    <w:rsid w:val="009308BD"/>
    <w:rsid w:val="0093251E"/>
    <w:rsid w:val="009342AC"/>
    <w:rsid w:val="009353A9"/>
    <w:rsid w:val="00935B45"/>
    <w:rsid w:val="00937DF5"/>
    <w:rsid w:val="009405BD"/>
    <w:rsid w:val="00941841"/>
    <w:rsid w:val="00945302"/>
    <w:rsid w:val="00947C49"/>
    <w:rsid w:val="00951ED1"/>
    <w:rsid w:val="009522FB"/>
    <w:rsid w:val="00953D04"/>
    <w:rsid w:val="00954AAD"/>
    <w:rsid w:val="009570CE"/>
    <w:rsid w:val="009574BD"/>
    <w:rsid w:val="0096218D"/>
    <w:rsid w:val="00963C49"/>
    <w:rsid w:val="00963FA7"/>
    <w:rsid w:val="0096711C"/>
    <w:rsid w:val="00967168"/>
    <w:rsid w:val="00970D45"/>
    <w:rsid w:val="0097247B"/>
    <w:rsid w:val="00972DC3"/>
    <w:rsid w:val="00976E67"/>
    <w:rsid w:val="00977373"/>
    <w:rsid w:val="00986CE6"/>
    <w:rsid w:val="009905E7"/>
    <w:rsid w:val="00990FAE"/>
    <w:rsid w:val="0099110D"/>
    <w:rsid w:val="00993046"/>
    <w:rsid w:val="00995B1F"/>
    <w:rsid w:val="00996977"/>
    <w:rsid w:val="009A0B39"/>
    <w:rsid w:val="009A14C3"/>
    <w:rsid w:val="009A22DE"/>
    <w:rsid w:val="009A3245"/>
    <w:rsid w:val="009A7A36"/>
    <w:rsid w:val="009A7B9F"/>
    <w:rsid w:val="009B01ED"/>
    <w:rsid w:val="009B1BBC"/>
    <w:rsid w:val="009B41B4"/>
    <w:rsid w:val="009C0F98"/>
    <w:rsid w:val="009C48BC"/>
    <w:rsid w:val="009C5AA4"/>
    <w:rsid w:val="009C6663"/>
    <w:rsid w:val="009D072C"/>
    <w:rsid w:val="009D07C4"/>
    <w:rsid w:val="009D0979"/>
    <w:rsid w:val="009D09FB"/>
    <w:rsid w:val="009D15C9"/>
    <w:rsid w:val="009D17BD"/>
    <w:rsid w:val="009D1D91"/>
    <w:rsid w:val="009D5BBA"/>
    <w:rsid w:val="009E5C58"/>
    <w:rsid w:val="009E5F6A"/>
    <w:rsid w:val="009F0F1C"/>
    <w:rsid w:val="009F2CB4"/>
    <w:rsid w:val="009F5608"/>
    <w:rsid w:val="009F685D"/>
    <w:rsid w:val="00A01654"/>
    <w:rsid w:val="00A01A1E"/>
    <w:rsid w:val="00A0230D"/>
    <w:rsid w:val="00A029BB"/>
    <w:rsid w:val="00A07642"/>
    <w:rsid w:val="00A10B72"/>
    <w:rsid w:val="00A13048"/>
    <w:rsid w:val="00A1406A"/>
    <w:rsid w:val="00A169A3"/>
    <w:rsid w:val="00A21468"/>
    <w:rsid w:val="00A2175F"/>
    <w:rsid w:val="00A219F7"/>
    <w:rsid w:val="00A22F8E"/>
    <w:rsid w:val="00A23072"/>
    <w:rsid w:val="00A302B8"/>
    <w:rsid w:val="00A3513B"/>
    <w:rsid w:val="00A35B90"/>
    <w:rsid w:val="00A41A8E"/>
    <w:rsid w:val="00A509D9"/>
    <w:rsid w:val="00A5342C"/>
    <w:rsid w:val="00A57FC0"/>
    <w:rsid w:val="00A60565"/>
    <w:rsid w:val="00A61A91"/>
    <w:rsid w:val="00A77426"/>
    <w:rsid w:val="00A817F3"/>
    <w:rsid w:val="00A81E7B"/>
    <w:rsid w:val="00A84761"/>
    <w:rsid w:val="00A85FB8"/>
    <w:rsid w:val="00A87868"/>
    <w:rsid w:val="00A91CD0"/>
    <w:rsid w:val="00A94BA0"/>
    <w:rsid w:val="00AA047D"/>
    <w:rsid w:val="00AA0791"/>
    <w:rsid w:val="00AA3995"/>
    <w:rsid w:val="00AA3AFF"/>
    <w:rsid w:val="00AA49E3"/>
    <w:rsid w:val="00AA4DBD"/>
    <w:rsid w:val="00AB3D8A"/>
    <w:rsid w:val="00AB4B0C"/>
    <w:rsid w:val="00AB51A7"/>
    <w:rsid w:val="00AB6D14"/>
    <w:rsid w:val="00AB7ABD"/>
    <w:rsid w:val="00AC1FE3"/>
    <w:rsid w:val="00AC27CF"/>
    <w:rsid w:val="00AC293E"/>
    <w:rsid w:val="00AD0C57"/>
    <w:rsid w:val="00AD4E4F"/>
    <w:rsid w:val="00AD5386"/>
    <w:rsid w:val="00AD7ED0"/>
    <w:rsid w:val="00AE10A7"/>
    <w:rsid w:val="00AE4CB5"/>
    <w:rsid w:val="00AE55E7"/>
    <w:rsid w:val="00AE5CB3"/>
    <w:rsid w:val="00AE6708"/>
    <w:rsid w:val="00AF0442"/>
    <w:rsid w:val="00AF60CE"/>
    <w:rsid w:val="00B00425"/>
    <w:rsid w:val="00B023A8"/>
    <w:rsid w:val="00B03B19"/>
    <w:rsid w:val="00B04300"/>
    <w:rsid w:val="00B107DC"/>
    <w:rsid w:val="00B12A14"/>
    <w:rsid w:val="00B15F11"/>
    <w:rsid w:val="00B16647"/>
    <w:rsid w:val="00B16D74"/>
    <w:rsid w:val="00B20D7B"/>
    <w:rsid w:val="00B21A39"/>
    <w:rsid w:val="00B22219"/>
    <w:rsid w:val="00B2264F"/>
    <w:rsid w:val="00B24927"/>
    <w:rsid w:val="00B24C5D"/>
    <w:rsid w:val="00B252B5"/>
    <w:rsid w:val="00B27370"/>
    <w:rsid w:val="00B27F91"/>
    <w:rsid w:val="00B30399"/>
    <w:rsid w:val="00B3176F"/>
    <w:rsid w:val="00B3219E"/>
    <w:rsid w:val="00B33804"/>
    <w:rsid w:val="00B33F0A"/>
    <w:rsid w:val="00B3553B"/>
    <w:rsid w:val="00B36A34"/>
    <w:rsid w:val="00B40D93"/>
    <w:rsid w:val="00B413B2"/>
    <w:rsid w:val="00B44D29"/>
    <w:rsid w:val="00B450F2"/>
    <w:rsid w:val="00B47B22"/>
    <w:rsid w:val="00B54137"/>
    <w:rsid w:val="00B55FF7"/>
    <w:rsid w:val="00B57B28"/>
    <w:rsid w:val="00B60566"/>
    <w:rsid w:val="00B60833"/>
    <w:rsid w:val="00B62640"/>
    <w:rsid w:val="00B62E96"/>
    <w:rsid w:val="00B63826"/>
    <w:rsid w:val="00B64AE4"/>
    <w:rsid w:val="00B6673D"/>
    <w:rsid w:val="00B70C89"/>
    <w:rsid w:val="00B726D4"/>
    <w:rsid w:val="00B7372C"/>
    <w:rsid w:val="00B74A9A"/>
    <w:rsid w:val="00B76F13"/>
    <w:rsid w:val="00B8176C"/>
    <w:rsid w:val="00B82918"/>
    <w:rsid w:val="00B82A48"/>
    <w:rsid w:val="00B832C7"/>
    <w:rsid w:val="00B91E99"/>
    <w:rsid w:val="00B920F6"/>
    <w:rsid w:val="00B94238"/>
    <w:rsid w:val="00BA51AF"/>
    <w:rsid w:val="00BA6FC6"/>
    <w:rsid w:val="00BB2793"/>
    <w:rsid w:val="00BB468C"/>
    <w:rsid w:val="00BB5A1C"/>
    <w:rsid w:val="00BC2AA1"/>
    <w:rsid w:val="00BD048F"/>
    <w:rsid w:val="00BD5BC3"/>
    <w:rsid w:val="00BD7056"/>
    <w:rsid w:val="00BE09F9"/>
    <w:rsid w:val="00BE7038"/>
    <w:rsid w:val="00BE7AEC"/>
    <w:rsid w:val="00BF519E"/>
    <w:rsid w:val="00BF55C8"/>
    <w:rsid w:val="00BF6CAF"/>
    <w:rsid w:val="00C0134A"/>
    <w:rsid w:val="00C0308B"/>
    <w:rsid w:val="00C05F80"/>
    <w:rsid w:val="00C11339"/>
    <w:rsid w:val="00C1146F"/>
    <w:rsid w:val="00C14206"/>
    <w:rsid w:val="00C15A96"/>
    <w:rsid w:val="00C16FEE"/>
    <w:rsid w:val="00C172A9"/>
    <w:rsid w:val="00C1789C"/>
    <w:rsid w:val="00C21DF2"/>
    <w:rsid w:val="00C234B2"/>
    <w:rsid w:val="00C26357"/>
    <w:rsid w:val="00C32C16"/>
    <w:rsid w:val="00C34DC6"/>
    <w:rsid w:val="00C37E3B"/>
    <w:rsid w:val="00C42129"/>
    <w:rsid w:val="00C4481E"/>
    <w:rsid w:val="00C5454B"/>
    <w:rsid w:val="00C5479F"/>
    <w:rsid w:val="00C54E28"/>
    <w:rsid w:val="00C604AE"/>
    <w:rsid w:val="00C60B19"/>
    <w:rsid w:val="00C6134C"/>
    <w:rsid w:val="00C65B18"/>
    <w:rsid w:val="00C70C26"/>
    <w:rsid w:val="00C71832"/>
    <w:rsid w:val="00C71A5A"/>
    <w:rsid w:val="00C73110"/>
    <w:rsid w:val="00C74198"/>
    <w:rsid w:val="00C7546B"/>
    <w:rsid w:val="00C81579"/>
    <w:rsid w:val="00C832E9"/>
    <w:rsid w:val="00C85583"/>
    <w:rsid w:val="00C879F0"/>
    <w:rsid w:val="00C91EDC"/>
    <w:rsid w:val="00C91F1F"/>
    <w:rsid w:val="00C94B01"/>
    <w:rsid w:val="00C94DA4"/>
    <w:rsid w:val="00C9543D"/>
    <w:rsid w:val="00C95955"/>
    <w:rsid w:val="00CA2B02"/>
    <w:rsid w:val="00CA3AF2"/>
    <w:rsid w:val="00CA4EB7"/>
    <w:rsid w:val="00CA6C98"/>
    <w:rsid w:val="00CA7DE3"/>
    <w:rsid w:val="00CB0657"/>
    <w:rsid w:val="00CB0DEF"/>
    <w:rsid w:val="00CB1BBE"/>
    <w:rsid w:val="00CB2886"/>
    <w:rsid w:val="00CB2B13"/>
    <w:rsid w:val="00CB434D"/>
    <w:rsid w:val="00CB6B82"/>
    <w:rsid w:val="00CB7CD1"/>
    <w:rsid w:val="00CC1921"/>
    <w:rsid w:val="00CC1BDA"/>
    <w:rsid w:val="00CC2A0E"/>
    <w:rsid w:val="00CC33CA"/>
    <w:rsid w:val="00CC3835"/>
    <w:rsid w:val="00CC5DE1"/>
    <w:rsid w:val="00CD13B4"/>
    <w:rsid w:val="00CD1519"/>
    <w:rsid w:val="00CD49BF"/>
    <w:rsid w:val="00CE4F63"/>
    <w:rsid w:val="00CE5675"/>
    <w:rsid w:val="00CE671A"/>
    <w:rsid w:val="00CE68BA"/>
    <w:rsid w:val="00CF0252"/>
    <w:rsid w:val="00CF0C2E"/>
    <w:rsid w:val="00CF49A3"/>
    <w:rsid w:val="00D015C8"/>
    <w:rsid w:val="00D027E5"/>
    <w:rsid w:val="00D05422"/>
    <w:rsid w:val="00D072AB"/>
    <w:rsid w:val="00D07EDC"/>
    <w:rsid w:val="00D1181E"/>
    <w:rsid w:val="00D13E87"/>
    <w:rsid w:val="00D15925"/>
    <w:rsid w:val="00D17536"/>
    <w:rsid w:val="00D31A00"/>
    <w:rsid w:val="00D348F0"/>
    <w:rsid w:val="00D34B26"/>
    <w:rsid w:val="00D3666B"/>
    <w:rsid w:val="00D40894"/>
    <w:rsid w:val="00D43064"/>
    <w:rsid w:val="00D43640"/>
    <w:rsid w:val="00D44A90"/>
    <w:rsid w:val="00D44DB7"/>
    <w:rsid w:val="00D453B4"/>
    <w:rsid w:val="00D46403"/>
    <w:rsid w:val="00D46C54"/>
    <w:rsid w:val="00D47335"/>
    <w:rsid w:val="00D51F49"/>
    <w:rsid w:val="00D531FD"/>
    <w:rsid w:val="00D5485C"/>
    <w:rsid w:val="00D55A0F"/>
    <w:rsid w:val="00D55E29"/>
    <w:rsid w:val="00D61469"/>
    <w:rsid w:val="00D61814"/>
    <w:rsid w:val="00D64E97"/>
    <w:rsid w:val="00D66B59"/>
    <w:rsid w:val="00D7142E"/>
    <w:rsid w:val="00D72162"/>
    <w:rsid w:val="00D7247C"/>
    <w:rsid w:val="00D77426"/>
    <w:rsid w:val="00D77A3D"/>
    <w:rsid w:val="00D82756"/>
    <w:rsid w:val="00D82FC0"/>
    <w:rsid w:val="00D84396"/>
    <w:rsid w:val="00D861CF"/>
    <w:rsid w:val="00D87B3D"/>
    <w:rsid w:val="00D9192D"/>
    <w:rsid w:val="00D93B19"/>
    <w:rsid w:val="00D93C33"/>
    <w:rsid w:val="00D942F9"/>
    <w:rsid w:val="00D95A43"/>
    <w:rsid w:val="00DA26AE"/>
    <w:rsid w:val="00DA42F6"/>
    <w:rsid w:val="00DA5D1B"/>
    <w:rsid w:val="00DA63FC"/>
    <w:rsid w:val="00DB1956"/>
    <w:rsid w:val="00DB7761"/>
    <w:rsid w:val="00DC1200"/>
    <w:rsid w:val="00DC66DC"/>
    <w:rsid w:val="00DC6DD3"/>
    <w:rsid w:val="00DD47FA"/>
    <w:rsid w:val="00DD59F0"/>
    <w:rsid w:val="00DD66EF"/>
    <w:rsid w:val="00DE7B35"/>
    <w:rsid w:val="00DF10EC"/>
    <w:rsid w:val="00DF4E8D"/>
    <w:rsid w:val="00DF54AE"/>
    <w:rsid w:val="00DF5845"/>
    <w:rsid w:val="00DF7D37"/>
    <w:rsid w:val="00E00F9E"/>
    <w:rsid w:val="00E0390C"/>
    <w:rsid w:val="00E05696"/>
    <w:rsid w:val="00E057C7"/>
    <w:rsid w:val="00E06E7B"/>
    <w:rsid w:val="00E0770D"/>
    <w:rsid w:val="00E14889"/>
    <w:rsid w:val="00E205A2"/>
    <w:rsid w:val="00E24008"/>
    <w:rsid w:val="00E24AF8"/>
    <w:rsid w:val="00E25350"/>
    <w:rsid w:val="00E258CF"/>
    <w:rsid w:val="00E30AEC"/>
    <w:rsid w:val="00E31BAD"/>
    <w:rsid w:val="00E33AB0"/>
    <w:rsid w:val="00E3460C"/>
    <w:rsid w:val="00E35EAE"/>
    <w:rsid w:val="00E364CB"/>
    <w:rsid w:val="00E401AA"/>
    <w:rsid w:val="00E41F1A"/>
    <w:rsid w:val="00E43C85"/>
    <w:rsid w:val="00E45870"/>
    <w:rsid w:val="00E45F77"/>
    <w:rsid w:val="00E45FC6"/>
    <w:rsid w:val="00E460CA"/>
    <w:rsid w:val="00E47FA6"/>
    <w:rsid w:val="00E5076C"/>
    <w:rsid w:val="00E517CB"/>
    <w:rsid w:val="00E560C2"/>
    <w:rsid w:val="00E607B5"/>
    <w:rsid w:val="00E61001"/>
    <w:rsid w:val="00E617D6"/>
    <w:rsid w:val="00E61CB3"/>
    <w:rsid w:val="00E6317C"/>
    <w:rsid w:val="00E650E9"/>
    <w:rsid w:val="00E66B3B"/>
    <w:rsid w:val="00E675DC"/>
    <w:rsid w:val="00E713C4"/>
    <w:rsid w:val="00E71F51"/>
    <w:rsid w:val="00E733EA"/>
    <w:rsid w:val="00E75534"/>
    <w:rsid w:val="00E8371D"/>
    <w:rsid w:val="00E9041A"/>
    <w:rsid w:val="00E91666"/>
    <w:rsid w:val="00E9168C"/>
    <w:rsid w:val="00E93776"/>
    <w:rsid w:val="00E93DAE"/>
    <w:rsid w:val="00EA68C4"/>
    <w:rsid w:val="00EA7B6A"/>
    <w:rsid w:val="00EA7BC1"/>
    <w:rsid w:val="00EA7E3D"/>
    <w:rsid w:val="00EB04F8"/>
    <w:rsid w:val="00EB09C4"/>
    <w:rsid w:val="00EB18A8"/>
    <w:rsid w:val="00EB4A22"/>
    <w:rsid w:val="00EB58E0"/>
    <w:rsid w:val="00EC1783"/>
    <w:rsid w:val="00ED0399"/>
    <w:rsid w:val="00ED04CD"/>
    <w:rsid w:val="00ED5FDB"/>
    <w:rsid w:val="00ED6C55"/>
    <w:rsid w:val="00ED6FF6"/>
    <w:rsid w:val="00ED756B"/>
    <w:rsid w:val="00ED79EE"/>
    <w:rsid w:val="00EE0EB3"/>
    <w:rsid w:val="00EE0F58"/>
    <w:rsid w:val="00EE10D7"/>
    <w:rsid w:val="00EE2409"/>
    <w:rsid w:val="00EE25AD"/>
    <w:rsid w:val="00EE3F10"/>
    <w:rsid w:val="00EE6B61"/>
    <w:rsid w:val="00EF089F"/>
    <w:rsid w:val="00EF1278"/>
    <w:rsid w:val="00EF3924"/>
    <w:rsid w:val="00EF4081"/>
    <w:rsid w:val="00EF425A"/>
    <w:rsid w:val="00EF6B90"/>
    <w:rsid w:val="00EF783D"/>
    <w:rsid w:val="00F07EA3"/>
    <w:rsid w:val="00F129F9"/>
    <w:rsid w:val="00F12A52"/>
    <w:rsid w:val="00F13784"/>
    <w:rsid w:val="00F13B9A"/>
    <w:rsid w:val="00F14B07"/>
    <w:rsid w:val="00F17FE6"/>
    <w:rsid w:val="00F20D9F"/>
    <w:rsid w:val="00F22D43"/>
    <w:rsid w:val="00F23D95"/>
    <w:rsid w:val="00F25A9E"/>
    <w:rsid w:val="00F26B64"/>
    <w:rsid w:val="00F30B85"/>
    <w:rsid w:val="00F33B82"/>
    <w:rsid w:val="00F34725"/>
    <w:rsid w:val="00F40A77"/>
    <w:rsid w:val="00F4201F"/>
    <w:rsid w:val="00F42614"/>
    <w:rsid w:val="00F45160"/>
    <w:rsid w:val="00F45471"/>
    <w:rsid w:val="00F47043"/>
    <w:rsid w:val="00F47B3E"/>
    <w:rsid w:val="00F50BE2"/>
    <w:rsid w:val="00F521C3"/>
    <w:rsid w:val="00F55296"/>
    <w:rsid w:val="00F56A4B"/>
    <w:rsid w:val="00F603C9"/>
    <w:rsid w:val="00F60D4C"/>
    <w:rsid w:val="00F71693"/>
    <w:rsid w:val="00F73967"/>
    <w:rsid w:val="00F73A53"/>
    <w:rsid w:val="00F768E5"/>
    <w:rsid w:val="00F76DE8"/>
    <w:rsid w:val="00F8124F"/>
    <w:rsid w:val="00F812A2"/>
    <w:rsid w:val="00F82C7B"/>
    <w:rsid w:val="00F9225C"/>
    <w:rsid w:val="00F93068"/>
    <w:rsid w:val="00F935AE"/>
    <w:rsid w:val="00F93D35"/>
    <w:rsid w:val="00F953CE"/>
    <w:rsid w:val="00F97B87"/>
    <w:rsid w:val="00F97FA0"/>
    <w:rsid w:val="00FA02BF"/>
    <w:rsid w:val="00FA0D28"/>
    <w:rsid w:val="00FA17AE"/>
    <w:rsid w:val="00FA254C"/>
    <w:rsid w:val="00FA44EA"/>
    <w:rsid w:val="00FA72D8"/>
    <w:rsid w:val="00FB0F47"/>
    <w:rsid w:val="00FB3318"/>
    <w:rsid w:val="00FB3838"/>
    <w:rsid w:val="00FB6904"/>
    <w:rsid w:val="00FB6B88"/>
    <w:rsid w:val="00FC1119"/>
    <w:rsid w:val="00FC1B01"/>
    <w:rsid w:val="00FC22E0"/>
    <w:rsid w:val="00FC388F"/>
    <w:rsid w:val="00FC40BD"/>
    <w:rsid w:val="00FC4125"/>
    <w:rsid w:val="00FC46D8"/>
    <w:rsid w:val="00FC47D7"/>
    <w:rsid w:val="00FD3389"/>
    <w:rsid w:val="00FD53CC"/>
    <w:rsid w:val="00FD6558"/>
    <w:rsid w:val="00FE02D9"/>
    <w:rsid w:val="00FE052C"/>
    <w:rsid w:val="00FE4148"/>
    <w:rsid w:val="00FE4B09"/>
    <w:rsid w:val="00FE511E"/>
    <w:rsid w:val="00FF203E"/>
    <w:rsid w:val="00FF2742"/>
    <w:rsid w:val="00FF302C"/>
    <w:rsid w:val="00FF3C9C"/>
    <w:rsid w:val="00FF401F"/>
    <w:rsid w:val="00FF6D4A"/>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48DCE"/>
  <w15:chartTrackingRefBased/>
  <w15:docId w15:val="{0C81D4FC-D82F-4A16-89AD-603FD358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paragraph" w:styleId="Heading2">
    <w:name w:val="heading 2"/>
    <w:basedOn w:val="Normal"/>
    <w:next w:val="Normal"/>
    <w:link w:val="Heading2Char"/>
    <w:semiHidden/>
    <w:unhideWhenUsed/>
    <w:qFormat/>
    <w:rsid w:val="00365DC3"/>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23253F"/>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4"/>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styleId="Mention">
    <w:name w:val="Mention"/>
    <w:uiPriority w:val="99"/>
    <w:semiHidden/>
    <w:unhideWhenUsed/>
    <w:rsid w:val="004D61D7"/>
    <w:rPr>
      <w:color w:val="2B579A"/>
      <w:shd w:val="clear" w:color="auto" w:fill="E6E6E6"/>
    </w:rPr>
  </w:style>
  <w:style w:type="character" w:customStyle="1" w:styleId="HeaderChar">
    <w:name w:val="Header Char"/>
    <w:link w:val="Header"/>
    <w:rsid w:val="004D61D7"/>
    <w:rPr>
      <w:rFonts w:ascii="Arial" w:hAnsi="Arial" w:cs="Arial"/>
    </w:rPr>
  </w:style>
  <w:style w:type="character" w:customStyle="1" w:styleId="Heading2Char">
    <w:name w:val="Heading 2 Char"/>
    <w:link w:val="Heading2"/>
    <w:semiHidden/>
    <w:rsid w:val="00365DC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EF4081"/>
    <w:rPr>
      <w:color w:val="808080"/>
      <w:shd w:val="clear" w:color="auto" w:fill="E6E6E6"/>
    </w:rPr>
  </w:style>
  <w:style w:type="table" w:customStyle="1" w:styleId="TableGrid1">
    <w:name w:val="Table Grid1"/>
    <w:basedOn w:val="TableNormal"/>
    <w:next w:val="TableGrid"/>
    <w:uiPriority w:val="39"/>
    <w:rsid w:val="000C4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37AD2"/>
    <w:rPr>
      <w:color w:val="954F72"/>
      <w:u w:val="single"/>
    </w:rPr>
  </w:style>
  <w:style w:type="paragraph" w:styleId="Title">
    <w:name w:val="Title"/>
    <w:basedOn w:val="Normal"/>
    <w:link w:val="TitleChar"/>
    <w:qFormat/>
    <w:rsid w:val="0023253F"/>
    <w:pPr>
      <w:jc w:val="center"/>
    </w:pPr>
    <w:rPr>
      <w:rFonts w:ascii="Times New Roman" w:hAnsi="Times New Roman" w:cs="Times New Roman"/>
      <w:b/>
      <w:sz w:val="24"/>
      <w:lang w:val="x-none" w:eastAsia="x-none"/>
    </w:rPr>
  </w:style>
  <w:style w:type="character" w:customStyle="1" w:styleId="TitleChar">
    <w:name w:val="Title Char"/>
    <w:link w:val="Title"/>
    <w:rsid w:val="0023253F"/>
    <w:rPr>
      <w:b/>
      <w:sz w:val="24"/>
      <w:lang w:val="x-none" w:eastAsia="x-none"/>
    </w:rPr>
  </w:style>
  <w:style w:type="character" w:customStyle="1" w:styleId="Heading3Char">
    <w:name w:val="Heading 3 Char"/>
    <w:link w:val="Heading3"/>
    <w:semiHidden/>
    <w:rsid w:val="0023253F"/>
    <w:rPr>
      <w:rFonts w:ascii="Calibri Light" w:eastAsia="Times New Roman" w:hAnsi="Calibri Light" w:cs="Times New Roman"/>
      <w:b/>
      <w:bCs/>
      <w:sz w:val="26"/>
      <w:szCs w:val="26"/>
    </w:rPr>
  </w:style>
  <w:style w:type="paragraph" w:styleId="List">
    <w:name w:val="List"/>
    <w:basedOn w:val="Normal"/>
    <w:rsid w:val="0023253F"/>
    <w:pPr>
      <w:ind w:left="360" w:hanging="360"/>
    </w:pPr>
    <w:rPr>
      <w:rFonts w:ascii="Times New Roman" w:hAnsi="Times New Roman" w:cs="Times New Roman"/>
      <w:sz w:val="24"/>
    </w:rPr>
  </w:style>
  <w:style w:type="paragraph" w:customStyle="1" w:styleId="level1">
    <w:name w:val="_level1"/>
    <w:basedOn w:val="Normal"/>
    <w:rsid w:val="0023253F"/>
    <w:pPr>
      <w:widowControl w:val="0"/>
      <w:numPr>
        <w:numId w:val="7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3091">
      <w:bodyDiv w:val="1"/>
      <w:marLeft w:val="0"/>
      <w:marRight w:val="0"/>
      <w:marTop w:val="0"/>
      <w:marBottom w:val="0"/>
      <w:divBdr>
        <w:top w:val="none" w:sz="0" w:space="0" w:color="auto"/>
        <w:left w:val="none" w:sz="0" w:space="0" w:color="auto"/>
        <w:bottom w:val="none" w:sz="0" w:space="0" w:color="auto"/>
        <w:right w:val="none" w:sz="0" w:space="0" w:color="auto"/>
      </w:divBdr>
    </w:div>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6310616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732891902">
      <w:bodyDiv w:val="1"/>
      <w:marLeft w:val="0"/>
      <w:marRight w:val="0"/>
      <w:marTop w:val="0"/>
      <w:marBottom w:val="0"/>
      <w:divBdr>
        <w:top w:val="none" w:sz="0" w:space="0" w:color="auto"/>
        <w:left w:val="none" w:sz="0" w:space="0" w:color="auto"/>
        <w:bottom w:val="none" w:sz="0" w:space="0" w:color="auto"/>
        <w:right w:val="none" w:sz="0" w:space="0" w:color="auto"/>
      </w:divBdr>
      <w:divsChild>
        <w:div w:id="252974273">
          <w:marLeft w:val="0"/>
          <w:marRight w:val="0"/>
          <w:marTop w:val="0"/>
          <w:marBottom w:val="240"/>
          <w:divBdr>
            <w:top w:val="none" w:sz="0" w:space="0" w:color="auto"/>
            <w:left w:val="none" w:sz="0" w:space="0" w:color="auto"/>
            <w:bottom w:val="none" w:sz="0" w:space="0" w:color="auto"/>
            <w:right w:val="none" w:sz="0" w:space="0" w:color="auto"/>
          </w:divBdr>
        </w:div>
      </w:divsChild>
    </w:div>
    <w:div w:id="980233260">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631091512">
      <w:bodyDiv w:val="1"/>
      <w:marLeft w:val="0"/>
      <w:marRight w:val="0"/>
      <w:marTop w:val="0"/>
      <w:marBottom w:val="0"/>
      <w:divBdr>
        <w:top w:val="none" w:sz="0" w:space="0" w:color="auto"/>
        <w:left w:val="none" w:sz="0" w:space="0" w:color="auto"/>
        <w:bottom w:val="none" w:sz="0" w:space="0" w:color="auto"/>
        <w:right w:val="none" w:sz="0" w:space="0" w:color="auto"/>
      </w:divBdr>
    </w:div>
    <w:div w:id="1841699458">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61772405">
      <w:bodyDiv w:val="1"/>
      <w:marLeft w:val="0"/>
      <w:marRight w:val="0"/>
      <w:marTop w:val="0"/>
      <w:marBottom w:val="0"/>
      <w:divBdr>
        <w:top w:val="none" w:sz="0" w:space="0" w:color="auto"/>
        <w:left w:val="none" w:sz="0" w:space="0" w:color="auto"/>
        <w:bottom w:val="none" w:sz="0" w:space="0" w:color="auto"/>
        <w:right w:val="none" w:sz="0" w:space="0" w:color="auto"/>
      </w:divBdr>
    </w:div>
    <w:div w:id="1888058839">
      <w:bodyDiv w:val="1"/>
      <w:marLeft w:val="0"/>
      <w:marRight w:val="0"/>
      <w:marTop w:val="0"/>
      <w:marBottom w:val="0"/>
      <w:divBdr>
        <w:top w:val="none" w:sz="0" w:space="0" w:color="auto"/>
        <w:left w:val="none" w:sz="0" w:space="0" w:color="auto"/>
        <w:bottom w:val="none" w:sz="0" w:space="0" w:color="auto"/>
        <w:right w:val="none" w:sz="0" w:space="0" w:color="auto"/>
      </w:divBdr>
    </w:div>
    <w:div w:id="2051831210">
      <w:bodyDiv w:val="1"/>
      <w:marLeft w:val="0"/>
      <w:marRight w:val="0"/>
      <w:marTop w:val="0"/>
      <w:marBottom w:val="0"/>
      <w:divBdr>
        <w:top w:val="none" w:sz="0" w:space="0" w:color="auto"/>
        <w:left w:val="none" w:sz="0" w:space="0" w:color="auto"/>
        <w:bottom w:val="none" w:sz="0" w:space="0" w:color="auto"/>
        <w:right w:val="none" w:sz="0" w:space="0" w:color="auto"/>
      </w:divBdr>
    </w:div>
    <w:div w:id="2067143283">
      <w:bodyDiv w:val="1"/>
      <w:marLeft w:val="0"/>
      <w:marRight w:val="0"/>
      <w:marTop w:val="0"/>
      <w:marBottom w:val="0"/>
      <w:divBdr>
        <w:top w:val="none" w:sz="0" w:space="0" w:color="auto"/>
        <w:left w:val="none" w:sz="0" w:space="0" w:color="auto"/>
        <w:bottom w:val="none" w:sz="0" w:space="0" w:color="auto"/>
        <w:right w:val="none" w:sz="0" w:space="0" w:color="auto"/>
      </w:divBdr>
    </w:div>
    <w:div w:id="21121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la.omolodun@dhhs.nc.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ny.ingram@dhhs.nc.gov" TargetMode="External"/><Relationship Id="rId17" Type="http://schemas.openxmlformats.org/officeDocument/2006/relationships/hyperlink" Target="mailto:lola.omolodun@dhhs.nc.gov" TargetMode="External"/><Relationship Id="rId2" Type="http://schemas.openxmlformats.org/officeDocument/2006/relationships/numbering" Target="numbering.xml"/><Relationship Id="rId16" Type="http://schemas.openxmlformats.org/officeDocument/2006/relationships/hyperlink" Target="mailto:ginny.ingram@dhhs.n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ruralhealth.az1.qualtrics.com/jfe/form/SV_8oVUw0Tu5bKhxOK" TargetMode="External"/><Relationship Id="rId5" Type="http://schemas.openxmlformats.org/officeDocument/2006/relationships/webSettings" Target="webSettings.xml"/><Relationship Id="rId15" Type="http://schemas.openxmlformats.org/officeDocument/2006/relationships/hyperlink" Target="https://ncruralhealth.az1.qualtrics.com/jfe/form/SV_8oVUw0Tu5bKhxOK" TargetMode="External"/><Relationship Id="rId10" Type="http://schemas.openxmlformats.org/officeDocument/2006/relationships/hyperlink" Target="https://hiea.n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inny.ingram@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EC6F-5EC4-4D6A-8E8B-27B66BB5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2841</Words>
  <Characters>18182</Characters>
  <Application>Microsoft Office Word</Application>
  <DocSecurity>4</DocSecurity>
  <Lines>151</Lines>
  <Paragraphs>41</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20982</CharactersWithSpaces>
  <SharedDoc>false</SharedDoc>
  <HLinks>
    <vt:vector size="108" baseType="variant">
      <vt:variant>
        <vt:i4>262237</vt:i4>
      </vt:variant>
      <vt:variant>
        <vt:i4>51</vt:i4>
      </vt:variant>
      <vt:variant>
        <vt:i4>0</vt:i4>
      </vt:variant>
      <vt:variant>
        <vt:i4>5</vt:i4>
      </vt:variant>
      <vt:variant>
        <vt:lpwstr>https://www.aafp.org/dam/AAFP/documents/patient_care/everyone_project/sdoh-guide.pdf</vt:lpwstr>
      </vt:variant>
      <vt:variant>
        <vt:lpwstr/>
      </vt:variant>
      <vt:variant>
        <vt:i4>458780</vt:i4>
      </vt:variant>
      <vt:variant>
        <vt:i4>48</vt:i4>
      </vt:variant>
      <vt:variant>
        <vt:i4>0</vt:i4>
      </vt:variant>
      <vt:variant>
        <vt:i4>5</vt:i4>
      </vt:variant>
      <vt:variant>
        <vt:lpwstr>http://pediatrics.aappublications.org/content/134/6/e1611</vt:lpwstr>
      </vt:variant>
      <vt:variant>
        <vt:lpwstr/>
      </vt:variant>
      <vt:variant>
        <vt:i4>2556010</vt:i4>
      </vt:variant>
      <vt:variant>
        <vt:i4>45</vt:i4>
      </vt:variant>
      <vt:variant>
        <vt:i4>0</vt:i4>
      </vt:variant>
      <vt:variant>
        <vt:i4>5</vt:i4>
      </vt:variant>
      <vt:variant>
        <vt:lpwstr>http://pediatrics.aappublications.org/content/pediatrics/suppl/2014/10/29/peds.2014-1439.DCSupplemental/peds.2014-1439SupplementaryData.pdf</vt:lpwstr>
      </vt:variant>
      <vt:variant>
        <vt:lpwstr/>
      </vt:variant>
      <vt:variant>
        <vt:i4>917507</vt:i4>
      </vt:variant>
      <vt:variant>
        <vt:i4>42</vt:i4>
      </vt:variant>
      <vt:variant>
        <vt:i4>0</vt:i4>
      </vt:variant>
      <vt:variant>
        <vt:i4>5</vt:i4>
      </vt:variant>
      <vt:variant>
        <vt:lpwstr>http://academicdepartments.musc.edu/ohp/SFSP/FINAL-Hunger-Vital-Sign-2-pager1.pdf</vt:lpwstr>
      </vt:variant>
      <vt:variant>
        <vt:lpwstr/>
      </vt:variant>
      <vt:variant>
        <vt:i4>6619260</vt:i4>
      </vt:variant>
      <vt:variant>
        <vt:i4>39</vt:i4>
      </vt:variant>
      <vt:variant>
        <vt:i4>0</vt:i4>
      </vt:variant>
      <vt:variant>
        <vt:i4>5</vt:i4>
      </vt:variant>
      <vt:variant>
        <vt:lpwstr>https://www.preventioninstitute.org/tools/thrive-tool-health-resilience-vulnerable-environments</vt:lpwstr>
      </vt:variant>
      <vt:variant>
        <vt:lpwstr/>
      </vt:variant>
      <vt:variant>
        <vt:i4>10</vt:i4>
      </vt:variant>
      <vt:variant>
        <vt:i4>36</vt:i4>
      </vt:variant>
      <vt:variant>
        <vt:i4>0</vt:i4>
      </vt:variant>
      <vt:variant>
        <vt:i4>5</vt:i4>
      </vt:variant>
      <vt:variant>
        <vt:lpwstr>https://www.aap.org/en-us/advocacy-and-policy/aap-health-initiatives/Screening/Pages/Screening-Tools.aspx</vt:lpwstr>
      </vt:variant>
      <vt:variant>
        <vt:lpwstr/>
      </vt:variant>
      <vt:variant>
        <vt:i4>3473530</vt:i4>
      </vt:variant>
      <vt:variant>
        <vt:i4>33</vt:i4>
      </vt:variant>
      <vt:variant>
        <vt:i4>0</vt:i4>
      </vt:variant>
      <vt:variant>
        <vt:i4>5</vt:i4>
      </vt:variant>
      <vt:variant>
        <vt:lpwstr>http://www.nachc.org/research-and-data/prapare/</vt:lpwstr>
      </vt:variant>
      <vt:variant>
        <vt:lpwstr/>
      </vt:variant>
      <vt:variant>
        <vt:i4>6946922</vt:i4>
      </vt:variant>
      <vt:variant>
        <vt:i4>30</vt:i4>
      </vt:variant>
      <vt:variant>
        <vt:i4>0</vt:i4>
      </vt:variant>
      <vt:variant>
        <vt:i4>5</vt:i4>
      </vt:variant>
      <vt:variant>
        <vt:lpwstr>https://healthleadsusa.org/wp-content/uploads/2016/07/Health-Leads-Screening-Toolkit-July-2016.pdf</vt:lpwstr>
      </vt:variant>
      <vt:variant>
        <vt:lpwstr/>
      </vt:variant>
      <vt:variant>
        <vt:i4>6094936</vt:i4>
      </vt:variant>
      <vt:variant>
        <vt:i4>27</vt:i4>
      </vt:variant>
      <vt:variant>
        <vt:i4>0</vt:i4>
      </vt:variant>
      <vt:variant>
        <vt:i4>5</vt:i4>
      </vt:variant>
      <vt:variant>
        <vt:lpwstr>https://www.aap.org/en-us/Documents/IHELLPPocketCard.pdf</vt:lpwstr>
      </vt:variant>
      <vt:variant>
        <vt:lpwstr/>
      </vt:variant>
      <vt:variant>
        <vt:i4>4849748</vt:i4>
      </vt:variant>
      <vt:variant>
        <vt:i4>24</vt:i4>
      </vt:variant>
      <vt:variant>
        <vt:i4>0</vt:i4>
      </vt:variant>
      <vt:variant>
        <vt:i4>5</vt:i4>
      </vt:variant>
      <vt:variant>
        <vt:lpwstr>https://www.aamc.org/system/files/c/2/442878-chahandout1.pdf</vt:lpwstr>
      </vt:variant>
      <vt:variant>
        <vt:lpwstr/>
      </vt:variant>
      <vt:variant>
        <vt:i4>3932198</vt:i4>
      </vt:variant>
      <vt:variant>
        <vt:i4>21</vt:i4>
      </vt:variant>
      <vt:variant>
        <vt:i4>0</vt:i4>
      </vt:variant>
      <vt:variant>
        <vt:i4>5</vt:i4>
      </vt:variant>
      <vt:variant>
        <vt:lpwstr>https://innovation.cms.gov/Files/worksheets/ahcm-screeningtool.pdf</vt:lpwstr>
      </vt:variant>
      <vt:variant>
        <vt:lpwstr/>
      </vt:variant>
      <vt:variant>
        <vt:i4>589876</vt:i4>
      </vt:variant>
      <vt:variant>
        <vt:i4>18</vt:i4>
      </vt:variant>
      <vt:variant>
        <vt:i4>0</vt:i4>
      </vt:variant>
      <vt:variant>
        <vt:i4>5</vt:i4>
      </vt:variant>
      <vt:variant>
        <vt:lpwstr>mailto:ginny.ingram@dhhs.nc.gov</vt:lpwstr>
      </vt:variant>
      <vt:variant>
        <vt:lpwstr/>
      </vt:variant>
      <vt:variant>
        <vt:i4>5046376</vt:i4>
      </vt:variant>
      <vt:variant>
        <vt:i4>15</vt:i4>
      </vt:variant>
      <vt:variant>
        <vt:i4>0</vt:i4>
      </vt:variant>
      <vt:variant>
        <vt:i4>5</vt:i4>
      </vt:variant>
      <vt:variant>
        <vt:lpwstr>https://ncruralhealth.az1.qualtrics.com/jfe/form/SV_b3dUODMYHn7MRud</vt:lpwstr>
      </vt:variant>
      <vt:variant>
        <vt:lpwstr/>
      </vt:variant>
      <vt:variant>
        <vt:i4>589876</vt:i4>
      </vt:variant>
      <vt:variant>
        <vt:i4>12</vt:i4>
      </vt:variant>
      <vt:variant>
        <vt:i4>0</vt:i4>
      </vt:variant>
      <vt:variant>
        <vt:i4>5</vt:i4>
      </vt:variant>
      <vt:variant>
        <vt:lpwstr>mailto:ginny.ingram@dhhs.nc.gov</vt:lpwstr>
      </vt:variant>
      <vt:variant>
        <vt:lpwstr/>
      </vt:variant>
      <vt:variant>
        <vt:i4>1507370</vt:i4>
      </vt:variant>
      <vt:variant>
        <vt:i4>9</vt:i4>
      </vt:variant>
      <vt:variant>
        <vt:i4>0</vt:i4>
      </vt:variant>
      <vt:variant>
        <vt:i4>5</vt:i4>
      </vt:variant>
      <vt:variant>
        <vt:lpwstr>mailto:lola.omolodun@dhhs.nc.gov</vt:lpwstr>
      </vt:variant>
      <vt:variant>
        <vt:lpwstr/>
      </vt:variant>
      <vt:variant>
        <vt:i4>589876</vt:i4>
      </vt:variant>
      <vt:variant>
        <vt:i4>6</vt:i4>
      </vt:variant>
      <vt:variant>
        <vt:i4>0</vt:i4>
      </vt:variant>
      <vt:variant>
        <vt:i4>5</vt:i4>
      </vt:variant>
      <vt:variant>
        <vt:lpwstr>mailto:ginny.ingram@dhhs.nc.gov</vt:lpwstr>
      </vt:variant>
      <vt:variant>
        <vt:lpwstr/>
      </vt:variant>
      <vt:variant>
        <vt:i4>5046376</vt:i4>
      </vt:variant>
      <vt:variant>
        <vt:i4>3</vt:i4>
      </vt:variant>
      <vt:variant>
        <vt:i4>0</vt:i4>
      </vt:variant>
      <vt:variant>
        <vt:i4>5</vt:i4>
      </vt:variant>
      <vt:variant>
        <vt:lpwstr>https://ncruralhealth.az1.qualtrics.com/jfe/form/SV_b3dUODMYHn7MRud</vt:lpwstr>
      </vt:variant>
      <vt:variant>
        <vt:lpwstr/>
      </vt:variant>
      <vt:variant>
        <vt:i4>1638417</vt:i4>
      </vt:variant>
      <vt:variant>
        <vt:i4>0</vt:i4>
      </vt:variant>
      <vt:variant>
        <vt:i4>0</vt:i4>
      </vt:variant>
      <vt:variant>
        <vt:i4>5</vt:i4>
      </vt:variant>
      <vt:variant>
        <vt:lpwstr>https://hiea.nc.gov/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Meese, Kevin J</cp:lastModifiedBy>
  <cp:revision>2</cp:revision>
  <cp:lastPrinted>2018-07-20T13:34:00Z</cp:lastPrinted>
  <dcterms:created xsi:type="dcterms:W3CDTF">2021-06-02T12:59:00Z</dcterms:created>
  <dcterms:modified xsi:type="dcterms:W3CDTF">2021-06-02T12:59:00Z</dcterms:modified>
</cp:coreProperties>
</file>