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C7ED" w14:textId="77777777" w:rsidR="00F642D2" w:rsidRDefault="00BD6F6A">
      <w:pPr>
        <w:pStyle w:val="Title"/>
        <w:spacing w:line="621" w:lineRule="exact"/>
        <w:ind w:right="749"/>
      </w:pPr>
      <w:r>
        <w:rPr>
          <w:spacing w:val="-10"/>
        </w:rPr>
        <w:t>North</w:t>
      </w:r>
      <w:r>
        <w:rPr>
          <w:spacing w:val="-17"/>
        </w:rPr>
        <w:t xml:space="preserve"> </w:t>
      </w:r>
      <w:r>
        <w:rPr>
          <w:spacing w:val="-10"/>
        </w:rPr>
        <w:t>Carolina</w:t>
      </w:r>
      <w:r>
        <w:rPr>
          <w:spacing w:val="-16"/>
        </w:rPr>
        <w:t xml:space="preserve"> </w:t>
      </w:r>
      <w:r>
        <w:rPr>
          <w:spacing w:val="-10"/>
        </w:rPr>
        <w:t>Senior</w:t>
      </w:r>
      <w:r>
        <w:rPr>
          <w:spacing w:val="-13"/>
        </w:rPr>
        <w:t xml:space="preserve"> </w:t>
      </w:r>
      <w:r>
        <w:rPr>
          <w:spacing w:val="-10"/>
        </w:rPr>
        <w:t>Community</w:t>
      </w:r>
      <w:r>
        <w:rPr>
          <w:spacing w:val="-20"/>
        </w:rPr>
        <w:t xml:space="preserve"> </w:t>
      </w:r>
      <w:r>
        <w:rPr>
          <w:spacing w:val="-10"/>
        </w:rPr>
        <w:t>Service</w:t>
      </w:r>
    </w:p>
    <w:p w14:paraId="6DBEA50A" w14:textId="77777777" w:rsidR="00F642D2" w:rsidRDefault="00BD6F6A">
      <w:pPr>
        <w:pStyle w:val="Title"/>
      </w:pPr>
      <w:r>
        <w:rPr>
          <w:spacing w:val="-10"/>
        </w:rPr>
        <w:t>Employment</w:t>
      </w:r>
      <w:r>
        <w:rPr>
          <w:spacing w:val="-21"/>
        </w:rPr>
        <w:t xml:space="preserve"> </w:t>
      </w:r>
      <w:r>
        <w:rPr>
          <w:spacing w:val="-10"/>
        </w:rPr>
        <w:t>Plan</w:t>
      </w:r>
      <w:r>
        <w:rPr>
          <w:spacing w:val="-21"/>
        </w:rPr>
        <w:t xml:space="preserve"> </w:t>
      </w:r>
      <w:r>
        <w:rPr>
          <w:spacing w:val="-10"/>
        </w:rPr>
        <w:t>(SCSEP)</w:t>
      </w:r>
      <w:r>
        <w:rPr>
          <w:spacing w:val="-20"/>
        </w:rPr>
        <w:t xml:space="preserve"> </w:t>
      </w:r>
      <w:r>
        <w:rPr>
          <w:spacing w:val="-10"/>
        </w:rPr>
        <w:t>Stand-Alone</w:t>
      </w:r>
      <w:r>
        <w:rPr>
          <w:spacing w:val="-21"/>
        </w:rPr>
        <w:t xml:space="preserve"> </w:t>
      </w:r>
      <w:r>
        <w:rPr>
          <w:spacing w:val="-10"/>
        </w:rPr>
        <w:t xml:space="preserve">State </w:t>
      </w:r>
      <w:r>
        <w:rPr>
          <w:spacing w:val="-4"/>
        </w:rPr>
        <w:t>Plan</w:t>
      </w:r>
    </w:p>
    <w:p w14:paraId="45CE5796" w14:textId="77777777" w:rsidR="00F642D2" w:rsidRDefault="00BD6F6A">
      <w:pPr>
        <w:spacing w:before="78"/>
        <w:ind w:left="400" w:right="773"/>
        <w:jc w:val="center"/>
        <w:rPr>
          <w:sz w:val="32"/>
        </w:rPr>
      </w:pPr>
      <w:r>
        <w:rPr>
          <w:color w:val="585858"/>
          <w:sz w:val="32"/>
        </w:rPr>
        <w:t>Two-Year</w:t>
      </w:r>
      <w:r>
        <w:rPr>
          <w:color w:val="585858"/>
          <w:spacing w:val="44"/>
          <w:sz w:val="32"/>
        </w:rPr>
        <w:t xml:space="preserve"> </w:t>
      </w:r>
      <w:r>
        <w:rPr>
          <w:color w:val="585858"/>
          <w:spacing w:val="12"/>
          <w:sz w:val="32"/>
        </w:rPr>
        <w:t>Modification</w:t>
      </w:r>
      <w:r>
        <w:rPr>
          <w:color w:val="585858"/>
          <w:spacing w:val="45"/>
          <w:sz w:val="32"/>
        </w:rPr>
        <w:t xml:space="preserve"> </w:t>
      </w:r>
      <w:r>
        <w:rPr>
          <w:color w:val="585858"/>
          <w:sz w:val="32"/>
        </w:rPr>
        <w:t>(PY</w:t>
      </w:r>
      <w:r>
        <w:rPr>
          <w:color w:val="585858"/>
          <w:spacing w:val="45"/>
          <w:sz w:val="32"/>
        </w:rPr>
        <w:t xml:space="preserve"> </w:t>
      </w:r>
      <w:r>
        <w:rPr>
          <w:color w:val="585858"/>
          <w:spacing w:val="16"/>
          <w:sz w:val="32"/>
        </w:rPr>
        <w:t>2026–</w:t>
      </w:r>
      <w:r>
        <w:rPr>
          <w:color w:val="585858"/>
          <w:spacing w:val="9"/>
          <w:sz w:val="32"/>
        </w:rPr>
        <w:t>2027)</w:t>
      </w:r>
    </w:p>
    <w:p w14:paraId="1802DF26" w14:textId="77777777" w:rsidR="00F642D2" w:rsidRDefault="00BD6F6A">
      <w:pPr>
        <w:spacing w:before="192"/>
        <w:ind w:left="400" w:right="775"/>
        <w:jc w:val="center"/>
        <w:rPr>
          <w:sz w:val="28"/>
        </w:rPr>
      </w:pPr>
      <w:r>
        <w:rPr>
          <w:color w:val="585858"/>
          <w:spacing w:val="11"/>
          <w:sz w:val="28"/>
        </w:rPr>
        <w:t>Prepared</w:t>
      </w:r>
      <w:r>
        <w:rPr>
          <w:color w:val="585858"/>
          <w:spacing w:val="33"/>
          <w:sz w:val="28"/>
        </w:rPr>
        <w:t xml:space="preserve"> </w:t>
      </w:r>
      <w:r>
        <w:rPr>
          <w:color w:val="585858"/>
          <w:sz w:val="28"/>
        </w:rPr>
        <w:t>in</w:t>
      </w:r>
      <w:r>
        <w:rPr>
          <w:color w:val="585858"/>
          <w:spacing w:val="33"/>
          <w:sz w:val="28"/>
        </w:rPr>
        <w:t xml:space="preserve"> </w:t>
      </w:r>
      <w:r>
        <w:rPr>
          <w:color w:val="585858"/>
          <w:spacing w:val="12"/>
          <w:sz w:val="28"/>
        </w:rPr>
        <w:t>accordance</w:t>
      </w:r>
      <w:r>
        <w:rPr>
          <w:color w:val="585858"/>
          <w:spacing w:val="30"/>
          <w:sz w:val="28"/>
        </w:rPr>
        <w:t xml:space="preserve"> </w:t>
      </w:r>
      <w:r>
        <w:rPr>
          <w:color w:val="585858"/>
          <w:spacing w:val="11"/>
          <w:sz w:val="28"/>
        </w:rPr>
        <w:t>with</w:t>
      </w:r>
      <w:r>
        <w:rPr>
          <w:color w:val="585858"/>
          <w:spacing w:val="33"/>
          <w:sz w:val="28"/>
        </w:rPr>
        <w:t xml:space="preserve"> </w:t>
      </w:r>
      <w:r>
        <w:rPr>
          <w:color w:val="585858"/>
          <w:spacing w:val="9"/>
          <w:sz w:val="28"/>
        </w:rPr>
        <w:t>TEGL</w:t>
      </w:r>
      <w:r>
        <w:rPr>
          <w:color w:val="585858"/>
          <w:spacing w:val="35"/>
          <w:sz w:val="28"/>
        </w:rPr>
        <w:t xml:space="preserve"> </w:t>
      </w:r>
      <w:r>
        <w:rPr>
          <w:color w:val="585858"/>
          <w:spacing w:val="17"/>
          <w:sz w:val="28"/>
        </w:rPr>
        <w:t>14-</w:t>
      </w:r>
      <w:r>
        <w:rPr>
          <w:color w:val="585858"/>
          <w:sz w:val="28"/>
        </w:rPr>
        <w:t>25</w:t>
      </w:r>
      <w:r>
        <w:rPr>
          <w:color w:val="585858"/>
          <w:spacing w:val="30"/>
          <w:sz w:val="28"/>
        </w:rPr>
        <w:t xml:space="preserve"> </w:t>
      </w:r>
      <w:r>
        <w:rPr>
          <w:color w:val="585858"/>
          <w:spacing w:val="12"/>
          <w:sz w:val="28"/>
        </w:rPr>
        <w:t>Section</w:t>
      </w:r>
      <w:r>
        <w:rPr>
          <w:color w:val="585858"/>
          <w:spacing w:val="34"/>
          <w:sz w:val="28"/>
        </w:rPr>
        <w:t xml:space="preserve"> </w:t>
      </w:r>
      <w:r>
        <w:rPr>
          <w:color w:val="585858"/>
          <w:spacing w:val="6"/>
          <w:sz w:val="28"/>
        </w:rPr>
        <w:t>4(b)</w:t>
      </w:r>
    </w:p>
    <w:p w14:paraId="41377D7C" w14:textId="77777777" w:rsidR="00F642D2" w:rsidRDefault="00F642D2">
      <w:pPr>
        <w:pStyle w:val="BodyText"/>
        <w:spacing w:before="45"/>
        <w:ind w:left="0"/>
        <w:rPr>
          <w:sz w:val="28"/>
        </w:rPr>
      </w:pPr>
    </w:p>
    <w:p w14:paraId="08D5DF3C" w14:textId="77777777" w:rsidR="00F642D2" w:rsidRDefault="00BD6F6A">
      <w:pPr>
        <w:pStyle w:val="Heading1"/>
      </w:pPr>
      <w:r>
        <w:rPr>
          <w:color w:val="2E5395"/>
          <w:spacing w:val="-2"/>
        </w:rPr>
        <w:t>Executive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Summary</w:t>
      </w:r>
    </w:p>
    <w:p w14:paraId="5E6F2E63" w14:textId="1507BF16" w:rsidR="00F642D2" w:rsidRDefault="00BD6F6A" w:rsidP="00435408">
      <w:pPr>
        <w:pStyle w:val="BodyText"/>
        <w:spacing w:before="118" w:line="278" w:lineRule="auto"/>
        <w:ind w:right="1126"/>
      </w:pPr>
      <w:r>
        <w:t xml:space="preserve">This Two-Year Modification reflects a unified statewide </w:t>
      </w:r>
      <w:r w:rsidR="006C05A7">
        <w:t>Senior Community Service Employment Plan (</w:t>
      </w:r>
      <w:r>
        <w:t>SCSEP</w:t>
      </w:r>
      <w:r w:rsidR="006C05A7">
        <w:t>)</w:t>
      </w:r>
      <w:r>
        <w:t xml:space="preserve"> strategy incorporating aligned input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CWI</w:t>
      </w:r>
      <w:r>
        <w:rPr>
          <w:spacing w:val="-5"/>
        </w:rPr>
        <w:t xml:space="preserve"> </w:t>
      </w:r>
      <w:r>
        <w:t>Works,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Aging</w:t>
      </w:r>
      <w:r>
        <w:rPr>
          <w:spacing w:val="-9"/>
        </w:rPr>
        <w:t xml:space="preserve"> </w:t>
      </w:r>
      <w:r>
        <w:t>(NCOA)</w:t>
      </w:r>
      <w:r>
        <w:rPr>
          <w:spacing w:val="-5"/>
        </w:rPr>
        <w:t xml:space="preserve"> </w:t>
      </w:r>
      <w:r>
        <w:t>N</w:t>
      </w:r>
      <w:r w:rsidR="001516DD">
        <w:t>C</w:t>
      </w:r>
      <w:r>
        <w:t>CBA,</w:t>
      </w:r>
      <w:r>
        <w:rPr>
          <w:spacing w:val="-5"/>
        </w:rPr>
        <w:t xml:space="preserve"> </w:t>
      </w:r>
      <w:r w:rsidR="00E565D9" w:rsidRPr="00435408">
        <w:rPr>
          <w:spacing w:val="-5"/>
        </w:rPr>
        <w:t>Inc.</w:t>
      </w:r>
      <w:r w:rsidR="00A24D00">
        <w:rPr>
          <w:spacing w:val="-5"/>
        </w:rPr>
        <w:t>, formerly</w:t>
      </w:r>
      <w:r w:rsidR="001516DD">
        <w:rPr>
          <w:spacing w:val="-5"/>
        </w:rPr>
        <w:t xml:space="preserve"> known as the National Center and Caucus on Black Aging</w:t>
      </w:r>
      <w:r w:rsidR="00E565D9" w:rsidRPr="00435408"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Carolina SCSEP program. The update strengthens statewide coordination, expands employer</w:t>
      </w:r>
      <w:r w:rsidR="006C05A7">
        <w:t xml:space="preserve"> </w:t>
      </w:r>
      <w:r>
        <w:t>engagement,</w:t>
      </w:r>
      <w:r>
        <w:rPr>
          <w:spacing w:val="-8"/>
        </w:rPr>
        <w:t xml:space="preserve"> </w:t>
      </w:r>
      <w:r>
        <w:t>integrates</w:t>
      </w:r>
      <w:r>
        <w:rPr>
          <w:spacing w:val="-8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aligned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labor</w:t>
      </w:r>
      <w:r>
        <w:rPr>
          <w:spacing w:val="-8"/>
        </w:rPr>
        <w:t xml:space="preserve"> </w:t>
      </w:r>
      <w:r>
        <w:t>market</w:t>
      </w:r>
      <w:r>
        <w:rPr>
          <w:spacing w:val="-9"/>
        </w:rPr>
        <w:t xml:space="preserve"> </w:t>
      </w:r>
      <w:r>
        <w:t>needs,</w:t>
      </w:r>
      <w:r>
        <w:rPr>
          <w:spacing w:val="-8"/>
        </w:rPr>
        <w:t xml:space="preserve"> </w:t>
      </w:r>
      <w:r>
        <w:t>enhances</w:t>
      </w:r>
      <w:r>
        <w:rPr>
          <w:spacing w:val="-8"/>
        </w:rPr>
        <w:t xml:space="preserve"> </w:t>
      </w:r>
      <w:r>
        <w:t>rural</w:t>
      </w:r>
      <w:r>
        <w:rPr>
          <w:spacing w:val="-10"/>
        </w:rPr>
        <w:t xml:space="preserve"> </w:t>
      </w:r>
      <w:r>
        <w:t>outreach,</w:t>
      </w:r>
      <w:r>
        <w:rPr>
          <w:spacing w:val="-8"/>
        </w:rPr>
        <w:t xml:space="preserve"> </w:t>
      </w:r>
      <w:r>
        <w:t>and prepares</w:t>
      </w:r>
      <w:r>
        <w:rPr>
          <w:spacing w:val="-2"/>
        </w:rPr>
        <w:t xml:space="preserve"> </w:t>
      </w:r>
      <w:r>
        <w:t>for program modernization such</w:t>
      </w:r>
      <w:r>
        <w:rPr>
          <w:spacing w:val="-1"/>
        </w:rPr>
        <w:t xml:space="preserve"> </w:t>
      </w:r>
      <w:r>
        <w:t>as Additional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and Supportive Service (ATSS) utilization and federal Prevailing Wage changes.</w:t>
      </w:r>
    </w:p>
    <w:p w14:paraId="6A537EE7" w14:textId="77777777" w:rsidR="00F642D2" w:rsidRDefault="00F642D2">
      <w:pPr>
        <w:pStyle w:val="BodyText"/>
        <w:spacing w:before="64"/>
        <w:ind w:left="0"/>
      </w:pPr>
    </w:p>
    <w:p w14:paraId="20385630" w14:textId="77777777" w:rsidR="00F642D2" w:rsidRDefault="00BD6F6A">
      <w:pPr>
        <w:pStyle w:val="Heading1"/>
        <w:spacing w:before="1"/>
      </w:pPr>
      <w:r>
        <w:rPr>
          <w:color w:val="2E5395"/>
          <w:spacing w:val="-4"/>
        </w:rPr>
        <w:t>Integrated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4"/>
        </w:rPr>
        <w:t>Two-Year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4"/>
        </w:rPr>
        <w:t>Plan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4"/>
        </w:rPr>
        <w:t>Update</w:t>
      </w:r>
    </w:p>
    <w:p w14:paraId="2C4F22FD" w14:textId="77777777" w:rsidR="00F642D2" w:rsidRDefault="00BD6F6A">
      <w:pPr>
        <w:pStyle w:val="BodyText"/>
        <w:spacing w:before="118"/>
      </w:pPr>
      <w:r>
        <w:t>The</w:t>
      </w:r>
      <w:r>
        <w:rPr>
          <w:spacing w:val="-14"/>
        </w:rPr>
        <w:t xml:space="preserve"> </w:t>
      </w:r>
      <w:r>
        <w:t>SCSEP</w:t>
      </w:r>
      <w:r>
        <w:rPr>
          <w:spacing w:val="-13"/>
        </w:rPr>
        <w:t xml:space="preserve"> </w:t>
      </w:r>
      <w:r>
        <w:t>Two-Year</w:t>
      </w:r>
      <w:r>
        <w:rPr>
          <w:spacing w:val="-13"/>
        </w:rPr>
        <w:t xml:space="preserve"> </w:t>
      </w:r>
      <w:r>
        <w:t>Modification</w:t>
      </w:r>
      <w:r>
        <w:rPr>
          <w:spacing w:val="-13"/>
        </w:rPr>
        <w:t xml:space="preserve"> </w:t>
      </w:r>
      <w:r>
        <w:t>blends</w:t>
      </w:r>
      <w:r>
        <w:rPr>
          <w:spacing w:val="-13"/>
        </w:rPr>
        <w:t xml:space="preserve"> </w:t>
      </w:r>
      <w:r>
        <w:t>statewide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national</w:t>
      </w:r>
      <w:r>
        <w:rPr>
          <w:spacing w:val="-12"/>
        </w:rPr>
        <w:t xml:space="preserve"> </w:t>
      </w:r>
      <w:r>
        <w:t>grantee</w:t>
      </w:r>
      <w:r>
        <w:rPr>
          <w:spacing w:val="-13"/>
        </w:rPr>
        <w:t xml:space="preserve"> </w:t>
      </w:r>
      <w:r>
        <w:t>practices</w:t>
      </w:r>
      <w:r>
        <w:rPr>
          <w:spacing w:val="-13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rPr>
          <w:spacing w:val="-10"/>
        </w:rPr>
        <w:t>a</w:t>
      </w:r>
    </w:p>
    <w:p w14:paraId="72FE1C8C" w14:textId="77777777" w:rsidR="00F642D2" w:rsidRDefault="00BD6F6A">
      <w:pPr>
        <w:pStyle w:val="BodyText"/>
        <w:spacing w:before="47" w:line="278" w:lineRule="auto"/>
        <w:ind w:right="1126"/>
      </w:pPr>
      <w:r>
        <w:t>seamless statewide approach. All grantees maintain a shared commitment to serving older North</w:t>
      </w:r>
      <w:r>
        <w:rPr>
          <w:spacing w:val="-5"/>
        </w:rPr>
        <w:t xml:space="preserve"> </w:t>
      </w:r>
      <w:r>
        <w:t>Carolinians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greatest</w:t>
      </w:r>
      <w:r>
        <w:rPr>
          <w:spacing w:val="-7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need,</w:t>
      </w:r>
      <w:r>
        <w:rPr>
          <w:spacing w:val="-6"/>
        </w:rPr>
        <w:t xml:space="preserve"> </w:t>
      </w:r>
      <w:r>
        <w:t>expanding</w:t>
      </w:r>
      <w:r>
        <w:rPr>
          <w:spacing w:val="-6"/>
        </w:rPr>
        <w:t xml:space="preserve"> </w:t>
      </w:r>
      <w:r>
        <w:t>community service assignments, and developing pathways to unsubsidized employment. This update reflects evolving workforce needs, service gaps, and participant demographics.</w:t>
      </w:r>
    </w:p>
    <w:p w14:paraId="199A227E" w14:textId="77777777" w:rsidR="00F642D2" w:rsidRDefault="00F642D2">
      <w:pPr>
        <w:pStyle w:val="BodyText"/>
        <w:spacing w:before="65"/>
        <w:ind w:left="0"/>
      </w:pPr>
    </w:p>
    <w:p w14:paraId="492A0A86" w14:textId="77777777" w:rsidR="00F642D2" w:rsidRDefault="00BD6F6A">
      <w:pPr>
        <w:pStyle w:val="Heading1"/>
      </w:pPr>
      <w:r>
        <w:rPr>
          <w:color w:val="2E5395"/>
        </w:rPr>
        <w:t>Labor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Market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Training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Alignment</w:t>
      </w:r>
    </w:p>
    <w:p w14:paraId="6CE28CD8" w14:textId="53644EEB" w:rsidR="00F642D2" w:rsidRDefault="00BD6F6A">
      <w:pPr>
        <w:pStyle w:val="BodyText"/>
        <w:spacing w:before="118" w:line="278" w:lineRule="auto"/>
        <w:ind w:right="1126"/>
      </w:pPr>
      <w:r>
        <w:t>Long-term employment projections across North Carolina indicate continued growth in health</w:t>
      </w:r>
      <w:r w:rsidR="00FF2AD1">
        <w:t xml:space="preserve"> </w:t>
      </w:r>
      <w:r>
        <w:t>care,</w:t>
      </w:r>
      <w:r>
        <w:rPr>
          <w:spacing w:val="-10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assistance,</w:t>
      </w:r>
      <w:r>
        <w:rPr>
          <w:spacing w:val="-7"/>
        </w:rPr>
        <w:t xml:space="preserve"> </w:t>
      </w:r>
      <w:r>
        <w:t>food</w:t>
      </w:r>
      <w:r>
        <w:rPr>
          <w:spacing w:val="-9"/>
        </w:rPr>
        <w:t xml:space="preserve"> </w:t>
      </w:r>
      <w:r>
        <w:t>service,</w:t>
      </w:r>
      <w:r>
        <w:rPr>
          <w:spacing w:val="-7"/>
        </w:rPr>
        <w:t xml:space="preserve"> </w:t>
      </w:r>
      <w:r>
        <w:t>logistics,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roles.</w:t>
      </w:r>
      <w:r>
        <w:rPr>
          <w:spacing w:val="-9"/>
        </w:rPr>
        <w:t xml:space="preserve"> </w:t>
      </w:r>
      <w:r>
        <w:t>SCSEP</w:t>
      </w:r>
    </w:p>
    <w:p w14:paraId="4A423653" w14:textId="35847091" w:rsidR="00F642D2" w:rsidRDefault="00BD6F6A">
      <w:pPr>
        <w:pStyle w:val="BodyText"/>
        <w:spacing w:line="278" w:lineRule="auto"/>
        <w:ind w:right="1126"/>
      </w:pPr>
      <w:r>
        <w:t>projects</w:t>
      </w:r>
      <w:r>
        <w:rPr>
          <w:spacing w:val="-8"/>
        </w:rPr>
        <w:t xml:space="preserve"> </w:t>
      </w:r>
      <w:r>
        <w:t>statewide—including</w:t>
      </w:r>
      <w:r>
        <w:rPr>
          <w:spacing w:val="-9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operated</w:t>
      </w:r>
      <w:r>
        <w:rPr>
          <w:spacing w:val="-6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CWI</w:t>
      </w:r>
      <w:r>
        <w:rPr>
          <w:spacing w:val="-8"/>
        </w:rPr>
        <w:t xml:space="preserve"> </w:t>
      </w:r>
      <w:r>
        <w:t>Works,</w:t>
      </w:r>
      <w:r>
        <w:rPr>
          <w:spacing w:val="-9"/>
        </w:rPr>
        <w:t xml:space="preserve"> </w:t>
      </w:r>
      <w:r>
        <w:t>NCOA,</w:t>
      </w:r>
      <w:r>
        <w:rPr>
          <w:spacing w:val="-8"/>
        </w:rPr>
        <w:t xml:space="preserve"> </w:t>
      </w:r>
      <w:r w:rsidRPr="00435408">
        <w:t>NCBA,</w:t>
      </w:r>
      <w:r w:rsidRPr="00435408">
        <w:rPr>
          <w:spacing w:val="-7"/>
        </w:rPr>
        <w:t xml:space="preserve"> </w:t>
      </w:r>
      <w:r w:rsidR="00642CE1" w:rsidRPr="00435408">
        <w:rPr>
          <w:spacing w:val="-7"/>
        </w:rPr>
        <w:t xml:space="preserve">Inc.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State—align training with these sectors. Training includes digital literacy, employability skills, soft-skills coaching, and Occupational Information Network (O*NET) informed Individual Employment </w:t>
      </w:r>
      <w:r>
        <w:rPr>
          <w:spacing w:val="-2"/>
        </w:rPr>
        <w:t>Plans.</w:t>
      </w:r>
    </w:p>
    <w:p w14:paraId="692AF1BB" w14:textId="77777777" w:rsidR="00F642D2" w:rsidRDefault="00F642D2">
      <w:pPr>
        <w:pStyle w:val="BodyText"/>
        <w:spacing w:line="278" w:lineRule="auto"/>
        <w:sectPr w:rsidR="00F642D2">
          <w:type w:val="continuous"/>
          <w:pgSz w:w="12240" w:h="15840"/>
          <w:pgMar w:top="1480" w:right="360" w:bottom="280" w:left="720" w:header="720" w:footer="720" w:gutter="0"/>
          <w:cols w:space="720"/>
        </w:sectPr>
      </w:pPr>
    </w:p>
    <w:p w14:paraId="2F887C22" w14:textId="77777777" w:rsidR="00F642D2" w:rsidRDefault="00BD6F6A">
      <w:pPr>
        <w:pStyle w:val="Heading2"/>
      </w:pPr>
      <w:r>
        <w:rPr>
          <w:color w:val="2E5395"/>
          <w:spacing w:val="-2"/>
        </w:rPr>
        <w:t>Employment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Trends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by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Sector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(2024–2025)</w:t>
      </w:r>
    </w:p>
    <w:p w14:paraId="345CEDEC" w14:textId="77777777" w:rsidR="00F642D2" w:rsidRDefault="00BD6F6A">
      <w:pPr>
        <w:pStyle w:val="BodyText"/>
        <w:spacing w:before="310" w:line="278" w:lineRule="auto"/>
      </w:pPr>
      <w:r>
        <w:t>Source:</w:t>
      </w:r>
      <w:r>
        <w:rPr>
          <w:spacing w:val="-6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t>Labor</w:t>
      </w:r>
      <w:r>
        <w:rPr>
          <w:spacing w:val="-8"/>
        </w:rPr>
        <w:t xml:space="preserve"> </w:t>
      </w:r>
      <w:r>
        <w:t>Market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Sector</w:t>
      </w:r>
      <w:r>
        <w:rPr>
          <w:spacing w:val="-6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 xml:space="preserve">(Planning </w:t>
      </w:r>
      <w:r>
        <w:rPr>
          <w:spacing w:val="-2"/>
        </w:rPr>
        <w:t>Visualization).</w:t>
      </w:r>
    </w:p>
    <w:p w14:paraId="6C204508" w14:textId="77777777" w:rsidR="00F642D2" w:rsidRDefault="00F642D2">
      <w:pPr>
        <w:pStyle w:val="BodyText"/>
        <w:ind w:left="0"/>
      </w:pPr>
    </w:p>
    <w:p w14:paraId="2D053CFE" w14:textId="77777777" w:rsidR="00F642D2" w:rsidRDefault="00F642D2">
      <w:pPr>
        <w:pStyle w:val="BodyText"/>
        <w:ind w:left="0"/>
      </w:pPr>
    </w:p>
    <w:p w14:paraId="3D01A421" w14:textId="77777777" w:rsidR="00F642D2" w:rsidRDefault="00F642D2">
      <w:pPr>
        <w:pStyle w:val="BodyText"/>
        <w:spacing w:before="253"/>
        <w:ind w:left="0"/>
      </w:pPr>
    </w:p>
    <w:p w14:paraId="03026740" w14:textId="77777777" w:rsidR="00F642D2" w:rsidRDefault="00BD6F6A">
      <w:pPr>
        <w:pStyle w:val="Heading1"/>
      </w:pPr>
      <w:r>
        <w:rPr>
          <w:color w:val="2E5395"/>
        </w:rPr>
        <w:t>High-Demand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Occupations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&amp;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Training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Alignment</w:t>
      </w:r>
    </w:p>
    <w:p w14:paraId="0E3FACE3" w14:textId="77777777" w:rsidR="00F642D2" w:rsidRDefault="00F642D2">
      <w:pPr>
        <w:pStyle w:val="BodyText"/>
        <w:spacing w:before="10" w:after="1"/>
        <w:ind w:left="0"/>
        <w:rPr>
          <w:rFonts w:ascii="Calibri Light"/>
          <w:sz w:val="9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3260"/>
        <w:gridCol w:w="3258"/>
      </w:tblGrid>
      <w:tr w:rsidR="00F642D2" w14:paraId="11F35338" w14:textId="77777777">
        <w:trPr>
          <w:trHeight w:val="676"/>
        </w:trPr>
        <w:tc>
          <w:tcPr>
            <w:tcW w:w="3260" w:type="dxa"/>
          </w:tcPr>
          <w:p w14:paraId="3BD84181" w14:textId="77777777" w:rsidR="00F642D2" w:rsidRDefault="00F642D2">
            <w:pPr>
              <w:pStyle w:val="TableParagraph"/>
              <w:spacing w:before="44"/>
              <w:rPr>
                <w:rFonts w:ascii="Calibri Light"/>
                <w:sz w:val="24"/>
              </w:rPr>
            </w:pPr>
          </w:p>
          <w:p w14:paraId="7255D5D1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Occupation</w:t>
            </w:r>
          </w:p>
        </w:tc>
        <w:tc>
          <w:tcPr>
            <w:tcW w:w="3260" w:type="dxa"/>
          </w:tcPr>
          <w:p w14:paraId="61F8989A" w14:textId="77777777" w:rsidR="00F642D2" w:rsidRDefault="00F642D2">
            <w:pPr>
              <w:pStyle w:val="TableParagraph"/>
              <w:spacing w:before="44"/>
              <w:rPr>
                <w:rFonts w:ascii="Calibri Light"/>
                <w:sz w:val="24"/>
              </w:rPr>
            </w:pPr>
          </w:p>
          <w:p w14:paraId="19033885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Training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Focus</w:t>
            </w:r>
          </w:p>
        </w:tc>
        <w:tc>
          <w:tcPr>
            <w:tcW w:w="3258" w:type="dxa"/>
          </w:tcPr>
          <w:p w14:paraId="2B9C015D" w14:textId="77777777" w:rsidR="00F642D2" w:rsidRDefault="00F642D2">
            <w:pPr>
              <w:pStyle w:val="TableParagraph"/>
              <w:spacing w:before="44"/>
              <w:rPr>
                <w:rFonts w:ascii="Calibri Light"/>
                <w:sz w:val="24"/>
              </w:rPr>
            </w:pPr>
          </w:p>
          <w:p w14:paraId="1AED055C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Credential</w:t>
            </w:r>
          </w:p>
        </w:tc>
      </w:tr>
      <w:tr w:rsidR="00F642D2" w14:paraId="024880D1" w14:textId="77777777">
        <w:trPr>
          <w:trHeight w:val="678"/>
        </w:trPr>
        <w:tc>
          <w:tcPr>
            <w:tcW w:w="3260" w:type="dxa"/>
          </w:tcPr>
          <w:p w14:paraId="3ECC590B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4080E2B2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Certified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Nursing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Assistant</w:t>
            </w:r>
          </w:p>
        </w:tc>
        <w:tc>
          <w:tcPr>
            <w:tcW w:w="3260" w:type="dxa"/>
          </w:tcPr>
          <w:p w14:paraId="2B85AF7E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42AA2CAC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Clinical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skills;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caregiving</w:t>
            </w:r>
          </w:p>
        </w:tc>
        <w:tc>
          <w:tcPr>
            <w:tcW w:w="3258" w:type="dxa"/>
          </w:tcPr>
          <w:p w14:paraId="1580894B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7F1FCEAB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CNA </w:t>
            </w:r>
            <w:r>
              <w:rPr>
                <w:rFonts w:ascii="Calibri"/>
                <w:spacing w:val="-2"/>
                <w:sz w:val="24"/>
              </w:rPr>
              <w:t>License</w:t>
            </w:r>
          </w:p>
        </w:tc>
      </w:tr>
      <w:tr w:rsidR="00F642D2" w14:paraId="556F16E2" w14:textId="77777777">
        <w:trPr>
          <w:trHeight w:val="765"/>
        </w:trPr>
        <w:tc>
          <w:tcPr>
            <w:tcW w:w="3260" w:type="dxa"/>
          </w:tcPr>
          <w:p w14:paraId="32828DCB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5586839B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Home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Health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Aide</w:t>
            </w:r>
          </w:p>
        </w:tc>
        <w:tc>
          <w:tcPr>
            <w:tcW w:w="3260" w:type="dxa"/>
          </w:tcPr>
          <w:p w14:paraId="2473C081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07ACDD9F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Caregiving;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daily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living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</w:t>
            </w:r>
          </w:p>
        </w:tc>
        <w:tc>
          <w:tcPr>
            <w:tcW w:w="3258" w:type="dxa"/>
          </w:tcPr>
          <w:p w14:paraId="0DBEDE8D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6E6C8D21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HHA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Certificate</w:t>
            </w:r>
          </w:p>
        </w:tc>
      </w:tr>
      <w:tr w:rsidR="00F642D2" w14:paraId="29971978" w14:textId="77777777">
        <w:trPr>
          <w:trHeight w:val="679"/>
        </w:trPr>
        <w:tc>
          <w:tcPr>
            <w:tcW w:w="3260" w:type="dxa"/>
          </w:tcPr>
          <w:p w14:paraId="21CDCB86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6F058AF9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Food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Service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Roles</w:t>
            </w:r>
          </w:p>
        </w:tc>
        <w:tc>
          <w:tcPr>
            <w:tcW w:w="3260" w:type="dxa"/>
          </w:tcPr>
          <w:p w14:paraId="42B1749C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2CD34BC8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ServSafe;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customer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service</w:t>
            </w:r>
          </w:p>
        </w:tc>
        <w:tc>
          <w:tcPr>
            <w:tcW w:w="3258" w:type="dxa"/>
          </w:tcPr>
          <w:p w14:paraId="410EF998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768A100F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ServSafe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Certification</w:t>
            </w:r>
          </w:p>
        </w:tc>
      </w:tr>
      <w:tr w:rsidR="00F642D2" w14:paraId="52D7FC7D" w14:textId="77777777">
        <w:trPr>
          <w:trHeight w:val="678"/>
        </w:trPr>
        <w:tc>
          <w:tcPr>
            <w:tcW w:w="3260" w:type="dxa"/>
          </w:tcPr>
          <w:p w14:paraId="24B8DA8D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62A51169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Admin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</w:t>
            </w:r>
          </w:p>
        </w:tc>
        <w:tc>
          <w:tcPr>
            <w:tcW w:w="3260" w:type="dxa"/>
          </w:tcPr>
          <w:p w14:paraId="7199E034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373B1CC8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Industry-recognized</w:t>
            </w:r>
            <w:r>
              <w:rPr>
                <w:rFonts w:ascii="Calibri"/>
                <w:spacing w:val="14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cert</w:t>
            </w:r>
          </w:p>
        </w:tc>
        <w:tc>
          <w:tcPr>
            <w:tcW w:w="3258" w:type="dxa"/>
          </w:tcPr>
          <w:p w14:paraId="71CC0217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3A79199A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Office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Skills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Certificate</w:t>
            </w:r>
          </w:p>
        </w:tc>
      </w:tr>
      <w:tr w:rsidR="00F642D2" w14:paraId="00CC90E7" w14:textId="77777777">
        <w:trPr>
          <w:trHeight w:val="746"/>
        </w:trPr>
        <w:tc>
          <w:tcPr>
            <w:tcW w:w="3260" w:type="dxa"/>
          </w:tcPr>
          <w:p w14:paraId="42FE358E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2D5962E0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Logistics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Facilities</w:t>
            </w:r>
          </w:p>
        </w:tc>
        <w:tc>
          <w:tcPr>
            <w:tcW w:w="3260" w:type="dxa"/>
          </w:tcPr>
          <w:p w14:paraId="5933007E" w14:textId="77777777" w:rsidR="00F642D2" w:rsidRDefault="00F642D2">
            <w:pPr>
              <w:pStyle w:val="TableParagraph"/>
              <w:spacing w:before="47"/>
              <w:rPr>
                <w:rFonts w:ascii="Calibri Light"/>
                <w:sz w:val="24"/>
              </w:rPr>
            </w:pPr>
          </w:p>
          <w:p w14:paraId="14A6C8CE" w14:textId="77777777" w:rsidR="00F642D2" w:rsidRDefault="00BD6F6A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Warehouse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skills;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safety</w:t>
            </w:r>
          </w:p>
        </w:tc>
        <w:tc>
          <w:tcPr>
            <w:tcW w:w="3258" w:type="dxa"/>
          </w:tcPr>
          <w:p w14:paraId="5D7230F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2DFB15B" w14:textId="77777777" w:rsidR="00F642D2" w:rsidRDefault="00F642D2">
      <w:pPr>
        <w:pStyle w:val="TableParagraph"/>
        <w:rPr>
          <w:rFonts w:ascii="Times New Roman"/>
          <w:sz w:val="24"/>
        </w:rPr>
        <w:sectPr w:rsidR="00F642D2">
          <w:pgSz w:w="12240" w:h="15840"/>
          <w:pgMar w:top="1420" w:right="360" w:bottom="280" w:left="720" w:header="720" w:footer="720" w:gutter="0"/>
          <w:cols w:space="720"/>
        </w:sectPr>
      </w:pPr>
    </w:p>
    <w:p w14:paraId="1AA3B5D2" w14:textId="77777777" w:rsidR="00F642D2" w:rsidRDefault="00BD6F6A">
      <w:pPr>
        <w:pStyle w:val="BodyText"/>
        <w:spacing w:before="121"/>
      </w:pPr>
      <w:r>
        <w:t>North</w:t>
      </w:r>
      <w:r>
        <w:rPr>
          <w:spacing w:val="-9"/>
        </w:rPr>
        <w:t xml:space="preserve"> </w:t>
      </w:r>
      <w:r>
        <w:t>Carolina’s</w:t>
      </w:r>
      <w:r>
        <w:rPr>
          <w:spacing w:val="-10"/>
        </w:rPr>
        <w:t xml:space="preserve"> </w:t>
      </w:r>
      <w:r>
        <w:t>labor</w:t>
      </w:r>
      <w:r>
        <w:rPr>
          <w:spacing w:val="-11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continue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reflect</w:t>
      </w:r>
      <w:r>
        <w:rPr>
          <w:spacing w:val="-11"/>
        </w:rPr>
        <w:t xml:space="preserve"> </w:t>
      </w:r>
      <w:r>
        <w:t>strong</w:t>
      </w:r>
      <w:r>
        <w:rPr>
          <w:spacing w:val="-9"/>
        </w:rPr>
        <w:t xml:space="preserve"> </w:t>
      </w:r>
      <w:r>
        <w:t>overall</w:t>
      </w:r>
      <w:r>
        <w:rPr>
          <w:spacing w:val="-12"/>
        </w:rPr>
        <w:t xml:space="preserve"> </w:t>
      </w:r>
      <w:r>
        <w:rPr>
          <w:spacing w:val="-2"/>
        </w:rPr>
        <w:t>economic</w:t>
      </w:r>
    </w:p>
    <w:p w14:paraId="5D17D1F9" w14:textId="5A427370" w:rsidR="00F642D2" w:rsidRDefault="00BD6F6A" w:rsidP="00154222">
      <w:pPr>
        <w:pStyle w:val="BodyText"/>
        <w:spacing w:before="46" w:line="278" w:lineRule="auto"/>
        <w:ind w:right="1126"/>
      </w:pPr>
      <w:r>
        <w:t>performance,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statewide</w:t>
      </w:r>
      <w:r>
        <w:rPr>
          <w:spacing w:val="-6"/>
        </w:rPr>
        <w:t xml:space="preserve"> </w:t>
      </w:r>
      <w:r>
        <w:t>unemployment</w:t>
      </w:r>
      <w:r>
        <w:rPr>
          <w:spacing w:val="-9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holding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3.5</w:t>
      </w:r>
      <w:r>
        <w:rPr>
          <w:spacing w:val="-7"/>
        </w:rPr>
        <w:t xml:space="preserve"> </w:t>
      </w:r>
      <w:r>
        <w:t>percent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2026.</w:t>
      </w:r>
      <w:r>
        <w:rPr>
          <w:spacing w:val="-7"/>
        </w:rPr>
        <w:t xml:space="preserve"> </w:t>
      </w:r>
      <w:r>
        <w:t xml:space="preserve">While unemployment increased slightly in 70 counties, most remained within a moderate range, and over-the-year trends show broad improvement across </w:t>
      </w:r>
      <w:r w:rsidR="00E565D9">
        <w:t>most</w:t>
      </w:r>
      <w:r>
        <w:t xml:space="preserve"> counties. These conditions shape SCSEP service delivery by identifying where older jobseekers may encounter</w:t>
      </w:r>
      <w:r w:rsidR="00154222" w:rsidRPr="00154222">
        <w:t xml:space="preserve"> </w:t>
      </w:r>
      <w:r>
        <w:t>greater</w:t>
      </w:r>
      <w:r>
        <w:rPr>
          <w:spacing w:val="-4"/>
        </w:rPr>
        <w:t xml:space="preserve"> </w:t>
      </w:r>
      <w:r>
        <w:t>barriers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availability,</w:t>
      </w:r>
      <w:r>
        <w:rPr>
          <w:spacing w:val="-5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challenges,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 training</w:t>
      </w:r>
      <w:r>
        <w:rPr>
          <w:spacing w:val="-12"/>
        </w:rPr>
        <w:t xml:space="preserve"> </w:t>
      </w:r>
      <w:r>
        <w:t>providers.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statewide</w:t>
      </w:r>
      <w:r>
        <w:rPr>
          <w:spacing w:val="-9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targeted</w:t>
      </w:r>
      <w:r>
        <w:rPr>
          <w:spacing w:val="-8"/>
        </w:rPr>
        <w:t xml:space="preserve"> </w:t>
      </w:r>
      <w:r>
        <w:t>outreach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counties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 xml:space="preserve">consistently higher unemployment—such as Hyde, Edgecombe, Halifax, and </w:t>
      </w:r>
      <w:r w:rsidR="00435408">
        <w:t>Bladen</w:t>
      </w:r>
      <w:r w:rsidR="00FF2AD1">
        <w:t>-</w:t>
      </w:r>
      <w:r w:rsidR="00435408">
        <w:t xml:space="preserve"> </w:t>
      </w:r>
      <w:r>
        <w:t>while reinforcing continued partnership development in counties with stable or improving job markets. This updated</w:t>
      </w:r>
      <w:r>
        <w:rPr>
          <w:spacing w:val="-8"/>
        </w:rPr>
        <w:t xml:space="preserve"> </w:t>
      </w:r>
      <w:r>
        <w:t>narrative</w:t>
      </w:r>
      <w:r>
        <w:rPr>
          <w:spacing w:val="-9"/>
        </w:rPr>
        <w:t xml:space="preserve"> </w:t>
      </w:r>
      <w:r>
        <w:t>replaces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heatmap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streamlined</w:t>
      </w:r>
      <w:r>
        <w:rPr>
          <w:spacing w:val="-6"/>
        </w:rPr>
        <w:t xml:space="preserve"> </w:t>
      </w:r>
      <w:r>
        <w:t>summary that aligns SCSEP statewide planning with documented economic conditions.</w:t>
      </w:r>
    </w:p>
    <w:p w14:paraId="75DF3005" w14:textId="77777777" w:rsidR="00F642D2" w:rsidRDefault="00BD6F6A">
      <w:pPr>
        <w:pStyle w:val="BodyText"/>
        <w:spacing w:before="156" w:line="278" w:lineRule="auto"/>
        <w:ind w:right="1126"/>
      </w:pPr>
      <w:r>
        <w:t>North</w:t>
      </w:r>
      <w:r>
        <w:rPr>
          <w:spacing w:val="-5"/>
        </w:rPr>
        <w:t xml:space="preserve"> </w:t>
      </w:r>
      <w:r>
        <w:t>Carolina</w:t>
      </w:r>
      <w:r>
        <w:rPr>
          <w:spacing w:val="-6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Commerce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Employment</w:t>
      </w:r>
      <w:r>
        <w:rPr>
          <w:spacing w:val="-7"/>
        </w:rPr>
        <w:t xml:space="preserve"> </w:t>
      </w:r>
      <w:r>
        <w:t>Figures (Local Area Unemployment Statistics)</w:t>
      </w:r>
    </w:p>
    <w:p w14:paraId="0E42259B" w14:textId="77777777" w:rsidR="00F642D2" w:rsidRDefault="00F642D2">
      <w:pPr>
        <w:pStyle w:val="BodyText"/>
        <w:spacing w:before="65"/>
        <w:ind w:left="0"/>
      </w:pPr>
    </w:p>
    <w:p w14:paraId="1AA97378" w14:textId="77777777" w:rsidR="00F642D2" w:rsidRDefault="00BD6F6A">
      <w:pPr>
        <w:pStyle w:val="Heading1"/>
        <w:spacing w:before="1"/>
      </w:pPr>
      <w:r>
        <w:rPr>
          <w:color w:val="2E5395"/>
        </w:rPr>
        <w:t>Employer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Engagement</w:t>
      </w:r>
      <w:r>
        <w:rPr>
          <w:color w:val="2E5395"/>
          <w:spacing w:val="-20"/>
        </w:rPr>
        <w:t xml:space="preserve"> </w:t>
      </w:r>
      <w:r>
        <w:rPr>
          <w:color w:val="2E5395"/>
          <w:spacing w:val="-2"/>
        </w:rPr>
        <w:t>Strategy</w:t>
      </w:r>
    </w:p>
    <w:p w14:paraId="71BF72FF" w14:textId="77777777" w:rsidR="00F642D2" w:rsidRDefault="00BD6F6A">
      <w:pPr>
        <w:pStyle w:val="BodyText"/>
        <w:spacing w:before="120" w:line="278" w:lineRule="auto"/>
        <w:ind w:right="1126"/>
      </w:pPr>
      <w:r>
        <w:t>Employer</w:t>
      </w:r>
      <w:r>
        <w:rPr>
          <w:spacing w:val="-8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shared</w:t>
      </w:r>
      <w:r>
        <w:rPr>
          <w:spacing w:val="-8"/>
        </w:rPr>
        <w:t xml:space="preserve"> </w:t>
      </w:r>
      <w:r>
        <w:t>priority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SCSEP</w:t>
      </w:r>
      <w:r>
        <w:rPr>
          <w:spacing w:val="-6"/>
        </w:rPr>
        <w:t xml:space="preserve"> </w:t>
      </w:r>
      <w:r>
        <w:t>providers.</w:t>
      </w:r>
      <w:r>
        <w:rPr>
          <w:spacing w:val="-8"/>
        </w:rPr>
        <w:t xml:space="preserve"> </w:t>
      </w:r>
      <w:r>
        <w:t>Approaches</w:t>
      </w:r>
      <w:r>
        <w:rPr>
          <w:spacing w:val="-7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fairs, weekly job postings, mock interviews, employer presentations, and coordinated outreach.</w:t>
      </w:r>
    </w:p>
    <w:p w14:paraId="58AB8783" w14:textId="77777777" w:rsidR="00F642D2" w:rsidRDefault="00BD6F6A">
      <w:pPr>
        <w:pStyle w:val="BodyText"/>
      </w:pPr>
      <w:r>
        <w:t>Employers</w:t>
      </w:r>
      <w:r>
        <w:rPr>
          <w:spacing w:val="-7"/>
        </w:rPr>
        <w:t xml:space="preserve"> </w:t>
      </w:r>
      <w:r>
        <w:t>benefit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reduced</w:t>
      </w:r>
      <w:r>
        <w:rPr>
          <w:spacing w:val="-6"/>
        </w:rPr>
        <w:t xml:space="preserve"> </w:t>
      </w:r>
      <w:r>
        <w:t>hiring</w:t>
      </w:r>
      <w:r>
        <w:rPr>
          <w:spacing w:val="-8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job-ready</w:t>
      </w:r>
      <w:r>
        <w:rPr>
          <w:spacing w:val="-6"/>
        </w:rPr>
        <w:t xml:space="preserve"> </w:t>
      </w:r>
      <w:r>
        <w:t>candidates,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-2"/>
        </w:rPr>
        <w:t>during</w:t>
      </w:r>
    </w:p>
    <w:p w14:paraId="477A9590" w14:textId="77777777" w:rsidR="00F642D2" w:rsidRDefault="00BD6F6A">
      <w:pPr>
        <w:pStyle w:val="BodyText"/>
        <w:spacing w:before="45" w:line="278" w:lineRule="auto"/>
        <w:ind w:right="1126"/>
      </w:pPr>
      <w:r>
        <w:t>onboarding.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coordinated</w:t>
      </w:r>
      <w:r>
        <w:rPr>
          <w:spacing w:val="-8"/>
        </w:rPr>
        <w:t xml:space="preserve"> </w:t>
      </w:r>
      <w:r>
        <w:t>statewide</w:t>
      </w:r>
      <w:r>
        <w:rPr>
          <w:spacing w:val="-9"/>
        </w:rPr>
        <w:t xml:space="preserve"> </w:t>
      </w:r>
      <w:r>
        <w:t>strategy</w:t>
      </w:r>
      <w:r>
        <w:rPr>
          <w:spacing w:val="-10"/>
        </w:rPr>
        <w:t xml:space="preserve"> </w:t>
      </w:r>
      <w:r>
        <w:t>expands</w:t>
      </w:r>
      <w:r>
        <w:rPr>
          <w:spacing w:val="-12"/>
        </w:rPr>
        <w:t xml:space="preserve"> </w:t>
      </w:r>
      <w:r>
        <w:t>employer</w:t>
      </w:r>
      <w:r>
        <w:rPr>
          <w:spacing w:val="-11"/>
        </w:rPr>
        <w:t xml:space="preserve"> </w:t>
      </w:r>
      <w:r>
        <w:t>partnerships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t>rural and urban communities.</w:t>
      </w:r>
    </w:p>
    <w:p w14:paraId="44C8A182" w14:textId="77777777" w:rsidR="00F642D2" w:rsidRDefault="00F642D2">
      <w:pPr>
        <w:pStyle w:val="BodyText"/>
        <w:spacing w:before="65"/>
        <w:ind w:left="0"/>
      </w:pPr>
    </w:p>
    <w:p w14:paraId="79B83F69" w14:textId="77777777" w:rsidR="007E6D1F" w:rsidRDefault="007E6D1F">
      <w:pPr>
        <w:pStyle w:val="BodyText"/>
        <w:spacing w:before="65"/>
        <w:ind w:left="0"/>
      </w:pPr>
    </w:p>
    <w:p w14:paraId="5FE8DD27" w14:textId="77777777" w:rsidR="00F642D2" w:rsidRDefault="00BD6F6A">
      <w:pPr>
        <w:pStyle w:val="Heading1"/>
      </w:pPr>
      <w:r>
        <w:rPr>
          <w:color w:val="2E5395"/>
        </w:rPr>
        <w:t>Coordination</w:t>
      </w:r>
      <w:r>
        <w:rPr>
          <w:color w:val="2E5395"/>
          <w:spacing w:val="-21"/>
        </w:rPr>
        <w:t xml:space="preserve"> </w:t>
      </w:r>
      <w:r>
        <w:rPr>
          <w:color w:val="2E5395"/>
        </w:rPr>
        <w:t>with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Workforce</w:t>
      </w:r>
      <w:r>
        <w:rPr>
          <w:color w:val="2E5395"/>
          <w:spacing w:val="-20"/>
        </w:rPr>
        <w:t xml:space="preserve"> </w:t>
      </w:r>
      <w:r>
        <w:rPr>
          <w:color w:val="2E5395"/>
          <w:spacing w:val="-2"/>
        </w:rPr>
        <w:t>Partners</w:t>
      </w:r>
    </w:p>
    <w:p w14:paraId="037914B6" w14:textId="77777777" w:rsidR="00F642D2" w:rsidRDefault="00BD6F6A">
      <w:pPr>
        <w:pStyle w:val="BodyText"/>
        <w:spacing w:before="120" w:line="278" w:lineRule="auto"/>
        <w:ind w:right="1126"/>
      </w:pPr>
      <w:r>
        <w:t>All SCSEP providers coordinate with NC Works Career Centers, community colleges, Adult Education,</w:t>
      </w:r>
      <w:r>
        <w:rPr>
          <w:spacing w:val="-11"/>
        </w:rPr>
        <w:t xml:space="preserve"> </w:t>
      </w:r>
      <w:r>
        <w:t>vocational</w:t>
      </w:r>
      <w:r>
        <w:rPr>
          <w:spacing w:val="-11"/>
        </w:rPr>
        <w:t xml:space="preserve"> </w:t>
      </w:r>
      <w:r>
        <w:t>rehabilitation,</w:t>
      </w:r>
      <w:r>
        <w:rPr>
          <w:spacing w:val="-10"/>
        </w:rPr>
        <w:t xml:space="preserve"> </w:t>
      </w:r>
      <w:r>
        <w:t>veterans’</w:t>
      </w:r>
      <w:r>
        <w:rPr>
          <w:spacing w:val="-12"/>
        </w:rPr>
        <w:t xml:space="preserve"> </w:t>
      </w:r>
      <w:r>
        <w:t>services,</w:t>
      </w:r>
      <w:r>
        <w:rPr>
          <w:spacing w:val="-10"/>
        </w:rPr>
        <w:t xml:space="preserve"> </w:t>
      </w:r>
      <w:r>
        <w:t>faith-based</w:t>
      </w:r>
      <w:r>
        <w:rPr>
          <w:spacing w:val="-11"/>
        </w:rPr>
        <w:t xml:space="preserve"> </w:t>
      </w:r>
      <w:r>
        <w:t>groups,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community</w:t>
      </w:r>
    </w:p>
    <w:p w14:paraId="571C410A" w14:textId="3E5E86BA" w:rsidR="00F642D2" w:rsidRDefault="00BD6F6A">
      <w:pPr>
        <w:pStyle w:val="BodyText"/>
        <w:spacing w:line="278" w:lineRule="auto"/>
        <w:ind w:right="1126"/>
      </w:pPr>
      <w:r>
        <w:t>organizations.</w:t>
      </w:r>
      <w:r>
        <w:rPr>
          <w:spacing w:val="-12"/>
        </w:rPr>
        <w:t xml:space="preserve"> </w:t>
      </w:r>
      <w:r>
        <w:t>Participants</w:t>
      </w:r>
      <w:r>
        <w:rPr>
          <w:spacing w:val="-9"/>
        </w:rPr>
        <w:t xml:space="preserve"> </w:t>
      </w:r>
      <w:r>
        <w:t>receive</w:t>
      </w:r>
      <w:r>
        <w:rPr>
          <w:spacing w:val="-8"/>
        </w:rPr>
        <w:t xml:space="preserve"> </w:t>
      </w:r>
      <w:r>
        <w:t>referrals,</w:t>
      </w:r>
      <w:r>
        <w:rPr>
          <w:spacing w:val="-9"/>
        </w:rPr>
        <w:t xml:space="preserve"> </w:t>
      </w:r>
      <w:r>
        <w:t>training,</w:t>
      </w:r>
      <w:r>
        <w:rPr>
          <w:spacing w:val="-9"/>
        </w:rPr>
        <w:t xml:space="preserve"> </w:t>
      </w:r>
      <w:r>
        <w:t>digital</w:t>
      </w:r>
      <w:r>
        <w:rPr>
          <w:spacing w:val="-8"/>
        </w:rPr>
        <w:t xml:space="preserve"> </w:t>
      </w:r>
      <w:r>
        <w:t>skills</w:t>
      </w:r>
      <w:r>
        <w:rPr>
          <w:spacing w:val="-9"/>
        </w:rPr>
        <w:t xml:space="preserve"> </w:t>
      </w:r>
      <w:r>
        <w:t>classes,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services through these partnerships. Co-enrollment with W</w:t>
      </w:r>
      <w:r w:rsidR="00FF2AD1">
        <w:t>orkforce Innovation and Opportunity Act (WIOA)</w:t>
      </w:r>
      <w:r>
        <w:t xml:space="preserve"> Title I programs </w:t>
      </w:r>
      <w:r w:rsidR="00B829C4">
        <w:t>remain</w:t>
      </w:r>
      <w:r>
        <w:t xml:space="preserve"> a statewide </w:t>
      </w:r>
      <w:r>
        <w:rPr>
          <w:spacing w:val="-2"/>
        </w:rPr>
        <w:t>priority.</w:t>
      </w:r>
    </w:p>
    <w:p w14:paraId="71F7FBF0" w14:textId="77777777" w:rsidR="00F642D2" w:rsidRDefault="00F642D2">
      <w:pPr>
        <w:pStyle w:val="BodyText"/>
        <w:spacing w:before="64"/>
        <w:ind w:left="0"/>
      </w:pPr>
    </w:p>
    <w:p w14:paraId="1012BBA4" w14:textId="77777777" w:rsidR="00642CE1" w:rsidRDefault="00642CE1">
      <w:pPr>
        <w:pStyle w:val="BodyText"/>
        <w:spacing w:before="64"/>
        <w:ind w:left="0"/>
      </w:pPr>
    </w:p>
    <w:p w14:paraId="4B93FA37" w14:textId="77777777" w:rsidR="00642CE1" w:rsidRDefault="00642CE1">
      <w:pPr>
        <w:pStyle w:val="BodyText"/>
        <w:spacing w:before="64"/>
        <w:ind w:left="0"/>
      </w:pPr>
    </w:p>
    <w:p w14:paraId="00BC6C73" w14:textId="77777777" w:rsidR="007E6D1F" w:rsidRDefault="007E6D1F">
      <w:pPr>
        <w:pStyle w:val="BodyText"/>
        <w:spacing w:before="64"/>
        <w:ind w:left="0"/>
      </w:pPr>
    </w:p>
    <w:p w14:paraId="41939681" w14:textId="77777777" w:rsidR="007E6D1F" w:rsidRDefault="007E6D1F">
      <w:pPr>
        <w:pStyle w:val="BodyText"/>
        <w:spacing w:before="64"/>
        <w:ind w:left="0"/>
      </w:pPr>
    </w:p>
    <w:p w14:paraId="24A20B8F" w14:textId="77777777" w:rsidR="007E6D1F" w:rsidRDefault="007E6D1F">
      <w:pPr>
        <w:pStyle w:val="BodyText"/>
        <w:spacing w:before="64"/>
        <w:ind w:left="0"/>
      </w:pPr>
    </w:p>
    <w:p w14:paraId="62FB04DC" w14:textId="77777777" w:rsidR="007E6D1F" w:rsidRDefault="007E6D1F">
      <w:pPr>
        <w:pStyle w:val="BodyText"/>
        <w:spacing w:before="64"/>
        <w:ind w:left="0"/>
      </w:pPr>
    </w:p>
    <w:p w14:paraId="4FF068CC" w14:textId="77777777" w:rsidR="007E6D1F" w:rsidRDefault="007E6D1F">
      <w:pPr>
        <w:pStyle w:val="BodyText"/>
        <w:spacing w:before="64"/>
        <w:ind w:left="0"/>
      </w:pPr>
    </w:p>
    <w:p w14:paraId="77E8ED21" w14:textId="77777777" w:rsidR="00642CE1" w:rsidRDefault="00642CE1">
      <w:pPr>
        <w:pStyle w:val="BodyText"/>
        <w:spacing w:before="64"/>
        <w:ind w:left="0"/>
      </w:pPr>
    </w:p>
    <w:p w14:paraId="2F6C0999" w14:textId="77777777" w:rsidR="00642CE1" w:rsidRDefault="00642CE1">
      <w:pPr>
        <w:pStyle w:val="BodyText"/>
        <w:spacing w:before="64"/>
        <w:ind w:left="0"/>
      </w:pPr>
    </w:p>
    <w:p w14:paraId="51892830" w14:textId="77777777" w:rsidR="00F642D2" w:rsidRDefault="00BD6F6A">
      <w:pPr>
        <w:pStyle w:val="Heading1"/>
        <w:spacing w:before="1"/>
      </w:pPr>
      <w:r>
        <w:rPr>
          <w:color w:val="2E5395"/>
          <w:spacing w:val="-2"/>
        </w:rPr>
        <w:t>Co-Enrollment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Workflow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Summary</w:t>
      </w:r>
    </w:p>
    <w:p w14:paraId="15D798F9" w14:textId="77777777" w:rsidR="00F642D2" w:rsidRDefault="00F642D2">
      <w:pPr>
        <w:pStyle w:val="BodyText"/>
        <w:spacing w:before="8"/>
        <w:ind w:left="0"/>
        <w:rPr>
          <w:rFonts w:ascii="Calibri Light"/>
          <w:sz w:val="9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8"/>
      </w:tblGrid>
      <w:tr w:rsidR="00F642D2" w14:paraId="5DB50CB4" w14:textId="77777777" w:rsidTr="007E6D1F">
        <w:trPr>
          <w:trHeight w:val="594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0B1452A4" w14:textId="77777777" w:rsidR="00F642D2" w:rsidRDefault="00BD6F6A" w:rsidP="00435408">
            <w:pPr>
              <w:pStyle w:val="TableParagraph"/>
              <w:spacing w:before="1"/>
              <w:ind w:left="10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Stage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5B30A50" w14:textId="77777777" w:rsidR="00F642D2" w:rsidRDefault="00BD6F6A" w:rsidP="00435408">
            <w:pPr>
              <w:pStyle w:val="TableParagraph"/>
              <w:spacing w:before="1"/>
              <w:ind w:left="10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SCSEP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Role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09F6365" w14:textId="77777777" w:rsidR="00F642D2" w:rsidRDefault="00BD6F6A" w:rsidP="00435408">
            <w:pPr>
              <w:pStyle w:val="TableParagraph"/>
              <w:spacing w:before="1"/>
              <w:ind w:left="10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Workforce</w:t>
            </w:r>
            <w:r>
              <w:rPr>
                <w:rFonts w:ascii="Calibri"/>
                <w:spacing w:val="-1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Partner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Role</w:t>
            </w:r>
          </w:p>
        </w:tc>
      </w:tr>
      <w:tr w:rsidR="00F642D2" w14:paraId="4944644B" w14:textId="77777777" w:rsidTr="007E6D1F">
        <w:trPr>
          <w:trHeight w:val="672"/>
        </w:trPr>
        <w:tc>
          <w:tcPr>
            <w:tcW w:w="3116" w:type="dxa"/>
          </w:tcPr>
          <w:p w14:paraId="05B54EA1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Intake</w:t>
            </w:r>
          </w:p>
        </w:tc>
        <w:tc>
          <w:tcPr>
            <w:tcW w:w="3118" w:type="dxa"/>
          </w:tcPr>
          <w:p w14:paraId="179625EC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Eligibility,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orientation,</w:t>
            </w:r>
          </w:p>
          <w:p w14:paraId="76398162" w14:textId="77777777" w:rsidR="00F642D2" w:rsidRDefault="00BD6F6A">
            <w:pPr>
              <w:pStyle w:val="TableParagraph"/>
              <w:spacing w:before="45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assessments</w:t>
            </w:r>
          </w:p>
        </w:tc>
        <w:tc>
          <w:tcPr>
            <w:tcW w:w="3118" w:type="dxa"/>
          </w:tcPr>
          <w:p w14:paraId="172584B7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NC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Works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assessment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0"/>
                <w:sz w:val="24"/>
              </w:rPr>
              <w:t>&amp;</w:t>
            </w:r>
          </w:p>
          <w:p w14:paraId="15611A8E" w14:textId="77777777" w:rsidR="00F642D2" w:rsidRDefault="00BD6F6A">
            <w:pPr>
              <w:pStyle w:val="TableParagraph"/>
              <w:spacing w:before="45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registration</w:t>
            </w:r>
          </w:p>
        </w:tc>
      </w:tr>
      <w:tr w:rsidR="00F642D2" w14:paraId="14F2DCBD" w14:textId="77777777">
        <w:trPr>
          <w:trHeight w:val="679"/>
        </w:trPr>
        <w:tc>
          <w:tcPr>
            <w:tcW w:w="3116" w:type="dxa"/>
          </w:tcPr>
          <w:p w14:paraId="29D4993B" w14:textId="77777777" w:rsidR="00F642D2" w:rsidRDefault="00BD6F6A" w:rsidP="007E6D1F">
            <w:pPr>
              <w:pStyle w:val="TableParagraph"/>
              <w:spacing w:line="293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Training</w:t>
            </w:r>
          </w:p>
        </w:tc>
        <w:tc>
          <w:tcPr>
            <w:tcW w:w="3118" w:type="dxa"/>
          </w:tcPr>
          <w:p w14:paraId="5C073530" w14:textId="77777777" w:rsidR="00F642D2" w:rsidRDefault="00BD6F6A">
            <w:pPr>
              <w:pStyle w:val="TableParagraph"/>
              <w:spacing w:line="293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CSA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training,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digital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literacy,</w:t>
            </w:r>
          </w:p>
          <w:p w14:paraId="1B905A97" w14:textId="77777777" w:rsidR="00F642D2" w:rsidRDefault="00BD6F6A">
            <w:pPr>
              <w:pStyle w:val="TableParagraph"/>
              <w:spacing w:before="48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OJE</w:t>
            </w:r>
          </w:p>
        </w:tc>
        <w:tc>
          <w:tcPr>
            <w:tcW w:w="3118" w:type="dxa"/>
          </w:tcPr>
          <w:p w14:paraId="0BF018C4" w14:textId="77777777" w:rsidR="00F642D2" w:rsidRDefault="00BD6F6A">
            <w:pPr>
              <w:pStyle w:val="TableParagraph"/>
              <w:spacing w:line="293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ITA,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workshops,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skills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classes</w:t>
            </w:r>
          </w:p>
        </w:tc>
      </w:tr>
      <w:tr w:rsidR="00F642D2" w14:paraId="27853C6A" w14:textId="77777777">
        <w:trPr>
          <w:trHeight w:val="678"/>
        </w:trPr>
        <w:tc>
          <w:tcPr>
            <w:tcW w:w="3116" w:type="dxa"/>
          </w:tcPr>
          <w:p w14:paraId="440B07B7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Placement</w:t>
            </w:r>
          </w:p>
        </w:tc>
        <w:tc>
          <w:tcPr>
            <w:tcW w:w="3118" w:type="dxa"/>
          </w:tcPr>
          <w:p w14:paraId="7633D523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Job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referrals</w:t>
            </w:r>
          </w:p>
        </w:tc>
        <w:tc>
          <w:tcPr>
            <w:tcW w:w="3118" w:type="dxa"/>
          </w:tcPr>
          <w:p w14:paraId="3D84A1DE" w14:textId="77777777" w:rsidR="00F642D2" w:rsidRDefault="00BD6F6A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Employer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matching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hiring</w:t>
            </w:r>
          </w:p>
          <w:p w14:paraId="244288C2" w14:textId="77777777" w:rsidR="00F642D2" w:rsidRDefault="00BD6F6A">
            <w:pPr>
              <w:pStyle w:val="TableParagraph"/>
              <w:spacing w:before="48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support</w:t>
            </w:r>
          </w:p>
        </w:tc>
      </w:tr>
    </w:tbl>
    <w:p w14:paraId="60749A59" w14:textId="77777777" w:rsidR="00F642D2" w:rsidRDefault="00BD6F6A">
      <w:pPr>
        <w:pStyle w:val="BodyText"/>
      </w:pPr>
      <w:r>
        <w:t>CSA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Assignment:</w:t>
      </w:r>
      <w:r>
        <w:rPr>
          <w:spacing w:val="-1"/>
        </w:rPr>
        <w:t xml:space="preserve"> </w:t>
      </w:r>
      <w:r>
        <w:t>Hands-on</w:t>
      </w:r>
      <w:r>
        <w:rPr>
          <w:spacing w:val="-6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nonprofit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2"/>
        </w:rPr>
        <w:t>agencies.</w:t>
      </w:r>
    </w:p>
    <w:p w14:paraId="7452387F" w14:textId="77777777" w:rsidR="00F642D2" w:rsidRDefault="00BD6F6A">
      <w:pPr>
        <w:pStyle w:val="BodyText"/>
        <w:spacing w:before="185"/>
      </w:pPr>
      <w:r>
        <w:t>OJE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On-the-Job</w:t>
      </w:r>
      <w:r>
        <w:rPr>
          <w:spacing w:val="-6"/>
        </w:rPr>
        <w:t xml:space="preserve"> </w:t>
      </w:r>
      <w:r>
        <w:t>Experience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Employer-based</w:t>
      </w:r>
      <w:r>
        <w:rPr>
          <w:spacing w:val="-4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hiring</w:t>
      </w:r>
      <w:r>
        <w:rPr>
          <w:spacing w:val="-5"/>
        </w:rPr>
        <w:t xml:space="preserve"> </w:t>
      </w:r>
      <w:r>
        <w:rPr>
          <w:spacing w:val="-2"/>
        </w:rPr>
        <w:t>obligation.</w:t>
      </w:r>
    </w:p>
    <w:p w14:paraId="114E5D1F" w14:textId="77777777" w:rsidR="00F642D2" w:rsidRDefault="00BD6F6A">
      <w:pPr>
        <w:pStyle w:val="BodyText"/>
        <w:spacing w:before="182" w:line="259" w:lineRule="auto"/>
        <w:ind w:right="1126"/>
      </w:pPr>
      <w:r>
        <w:t>ITA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Account:</w:t>
      </w:r>
      <w:r>
        <w:rPr>
          <w:spacing w:val="-7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funds</w:t>
      </w:r>
      <w:r>
        <w:rPr>
          <w:spacing w:val="-12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credentialing,</w:t>
      </w:r>
      <w:r>
        <w:rPr>
          <w:spacing w:val="-12"/>
        </w:rPr>
        <w:t xml:space="preserve"> </w:t>
      </w:r>
      <w:r>
        <w:t>workshops,</w:t>
      </w:r>
      <w:r>
        <w:rPr>
          <w:spacing w:val="-12"/>
        </w:rPr>
        <w:t xml:space="preserve"> </w:t>
      </w:r>
      <w:r>
        <w:t>or occupational skills.</w:t>
      </w:r>
    </w:p>
    <w:p w14:paraId="065720D8" w14:textId="77777777" w:rsidR="00F642D2" w:rsidRDefault="00F642D2">
      <w:pPr>
        <w:pStyle w:val="BodyText"/>
        <w:ind w:left="0"/>
        <w:rPr>
          <w:sz w:val="20"/>
        </w:rPr>
      </w:pPr>
    </w:p>
    <w:p w14:paraId="5793A2E2" w14:textId="77777777" w:rsidR="00F642D2" w:rsidRDefault="00F642D2">
      <w:pPr>
        <w:pStyle w:val="BodyText"/>
        <w:ind w:left="0"/>
        <w:rPr>
          <w:sz w:val="20"/>
        </w:rPr>
      </w:pPr>
    </w:p>
    <w:p w14:paraId="55DC9C94" w14:textId="77777777" w:rsidR="00F642D2" w:rsidRDefault="00BD6F6A">
      <w:pPr>
        <w:pStyle w:val="BodyText"/>
        <w:spacing w:before="91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99D5153" wp14:editId="6345B531">
                <wp:simplePos x="0" y="0"/>
                <wp:positionH relativeFrom="page">
                  <wp:posOffset>914400</wp:posOffset>
                </wp:positionH>
                <wp:positionV relativeFrom="paragraph">
                  <wp:posOffset>228600</wp:posOffset>
                </wp:positionV>
                <wp:extent cx="5944870" cy="209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1821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4" y="63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1821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41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D2937A7" id="Group 2" o:spid="_x0000_s1026" style="position:absolute;margin-left:1in;margin-top:18pt;width:468.1pt;height:1.65pt;z-index:-15728128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">
                <v:shape id="Graphic 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" path="m5943600,l,,,19685r5943600,l5943600,xe" fillcolor="#9f9f9f" stroked="f">
                  <v:path arrowok="t"/>
                </v:shape>
                <v:shape id="Graphic 4" o:spid="_x0000_s1028" style="position:absolute;left:59418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29" style="position:absolute;left:3;top:6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" path="m3048,3060l,3060,,16764r3048,l3048,3060xem5944552,r-3035,l5941517,3048r3035,l5944552,xe" fillcolor="#9f9f9f" stroked="f">
                  <v:path arrowok="t"/>
                </v:shape>
                <v:shape id="Graphic 6" o:spid="_x0000_s1030" style="position:absolute;left:59418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5r3047,l3047,xe" fillcolor="#e2e2e2" stroked="f">
                  <v:path arrowok="t"/>
                </v:shape>
                <v:shape id="Graphic 7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7r3047,l3047,xe" fillcolor="#9f9f9f" stroked="f">
                  <v:path arrowok="t"/>
                </v:shape>
                <v:shape id="Graphic 8" o:spid="_x0000_s1032" style="position:absolute;left:3;top:174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6FC9DD" w14:textId="77777777" w:rsidR="00F642D2" w:rsidRDefault="00BD6F6A">
      <w:pPr>
        <w:pStyle w:val="Heading1"/>
        <w:spacing w:before="456"/>
      </w:pPr>
      <w:r>
        <w:rPr>
          <w:color w:val="2E5395"/>
        </w:rPr>
        <w:t>ATSS</w:t>
      </w:r>
      <w:r>
        <w:rPr>
          <w:color w:val="2E5395"/>
          <w:spacing w:val="-22"/>
        </w:rPr>
        <w:t xml:space="preserve"> </w:t>
      </w:r>
      <w:r>
        <w:rPr>
          <w:color w:val="2E5395"/>
        </w:rPr>
        <w:t>Waiver</w:t>
      </w:r>
      <w:r>
        <w:rPr>
          <w:color w:val="2E5395"/>
          <w:spacing w:val="-22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Prevailing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Wage</w:t>
      </w:r>
      <w:r>
        <w:rPr>
          <w:color w:val="2E5395"/>
          <w:spacing w:val="-19"/>
        </w:rPr>
        <w:t xml:space="preserve"> </w:t>
      </w:r>
      <w:r>
        <w:rPr>
          <w:color w:val="2E5395"/>
          <w:spacing w:val="-2"/>
        </w:rPr>
        <w:t>Preparation</w:t>
      </w:r>
    </w:p>
    <w:p w14:paraId="5A9FCC92" w14:textId="77777777" w:rsidR="00F642D2" w:rsidRDefault="00BD6F6A">
      <w:pPr>
        <w:pStyle w:val="BodyText"/>
        <w:spacing w:before="118" w:line="278" w:lineRule="auto"/>
        <w:ind w:right="1126"/>
      </w:pPr>
      <w:r>
        <w:t>CWI Works and other SCSEP providers utilize ATSS waivers to expand participant access to training and essential supportive services. This flexibility supports participant re-engagement and</w:t>
      </w:r>
      <w:r>
        <w:rPr>
          <w:spacing w:val="-9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completion.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prepare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forthcoming</w:t>
      </w:r>
      <w:r>
        <w:rPr>
          <w:spacing w:val="-10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Prevailing</w:t>
      </w:r>
      <w:r>
        <w:rPr>
          <w:spacing w:val="-14"/>
        </w:rPr>
        <w:t xml:space="preserve"> </w:t>
      </w:r>
      <w:r>
        <w:t>Wage</w:t>
      </w:r>
      <w:r>
        <w:rPr>
          <w:spacing w:val="-9"/>
        </w:rPr>
        <w:t xml:space="preserve"> </w:t>
      </w:r>
      <w:r>
        <w:t>framework,</w:t>
      </w:r>
      <w:r>
        <w:rPr>
          <w:spacing w:val="-10"/>
        </w:rPr>
        <w:t xml:space="preserve"> </w:t>
      </w:r>
      <w:r>
        <w:t>all grantees are aligning job goals and training pathways with O*NET occupational umbrellas to ensure consistency statewide.</w:t>
      </w:r>
    </w:p>
    <w:p w14:paraId="3F77DA1A" w14:textId="77777777" w:rsidR="00F642D2" w:rsidRDefault="00F642D2">
      <w:pPr>
        <w:pStyle w:val="BodyText"/>
        <w:ind w:left="0"/>
      </w:pPr>
    </w:p>
    <w:p w14:paraId="614329D5" w14:textId="77777777" w:rsidR="00F642D2" w:rsidRDefault="00BD6F6A">
      <w:pPr>
        <w:pStyle w:val="Heading1"/>
        <w:spacing w:before="1"/>
      </w:pPr>
      <w:r>
        <w:rPr>
          <w:color w:val="2E5395"/>
        </w:rPr>
        <w:t>Rural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Strategy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6"/>
        </w:rPr>
        <w:t xml:space="preserve"> </w:t>
      </w:r>
      <w:r>
        <w:rPr>
          <w:color w:val="2E5395"/>
        </w:rPr>
        <w:t>Participant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Support</w:t>
      </w:r>
    </w:p>
    <w:p w14:paraId="68A8AEB6" w14:textId="77777777" w:rsidR="00F642D2" w:rsidRDefault="00BD6F6A">
      <w:pPr>
        <w:pStyle w:val="BodyText"/>
        <w:spacing w:before="117" w:line="278" w:lineRule="auto"/>
        <w:ind w:right="1126"/>
      </w:pPr>
      <w:r>
        <w:t>Rural</w:t>
      </w:r>
      <w:r>
        <w:rPr>
          <w:spacing w:val="-8"/>
        </w:rPr>
        <w:t xml:space="preserve"> </w:t>
      </w:r>
      <w:r>
        <w:t>areas</w:t>
      </w:r>
      <w:r>
        <w:rPr>
          <w:spacing w:val="-9"/>
        </w:rPr>
        <w:t xml:space="preserve"> </w:t>
      </w:r>
      <w:r>
        <w:t>face</w:t>
      </w:r>
      <w:r>
        <w:rPr>
          <w:spacing w:val="-9"/>
        </w:rPr>
        <w:t xml:space="preserve"> </w:t>
      </w:r>
      <w:r>
        <w:t>challenges</w:t>
      </w:r>
      <w:r>
        <w:rPr>
          <w:spacing w:val="-9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transportation,</w:t>
      </w:r>
      <w:r>
        <w:rPr>
          <w:spacing w:val="-9"/>
        </w:rPr>
        <w:t xml:space="preserve"> </w:t>
      </w:r>
      <w:r>
        <w:t>isolation,</w:t>
      </w:r>
      <w:r>
        <w:rPr>
          <w:spacing w:val="-9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broadband,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fewer training sites. SCSEP providers respond by partnering with senior centers, food banks,</w:t>
      </w:r>
    </w:p>
    <w:p w14:paraId="2A437042" w14:textId="77777777" w:rsidR="00F642D2" w:rsidRDefault="00BD6F6A">
      <w:pPr>
        <w:pStyle w:val="BodyText"/>
        <w:spacing w:line="278" w:lineRule="auto"/>
        <w:ind w:right="1126"/>
      </w:pPr>
      <w:r>
        <w:t>community nonprofits, tribal organizations, and local governments to expand outreach. Recruitment</w:t>
      </w:r>
      <w:r>
        <w:rPr>
          <w:spacing w:val="-13"/>
        </w:rPr>
        <w:t xml:space="preserve"> </w:t>
      </w:r>
      <w:r>
        <w:t>methods</w:t>
      </w:r>
      <w:r>
        <w:rPr>
          <w:spacing w:val="-12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senior-serving</w:t>
      </w:r>
      <w:r>
        <w:rPr>
          <w:spacing w:val="-13"/>
        </w:rPr>
        <w:t xml:space="preserve"> </w:t>
      </w:r>
      <w:r>
        <w:t>organizations,</w:t>
      </w:r>
      <w:r>
        <w:rPr>
          <w:spacing w:val="-12"/>
        </w:rPr>
        <w:t xml:space="preserve"> </w:t>
      </w:r>
      <w:r>
        <w:t>targeted</w:t>
      </w:r>
      <w:r>
        <w:rPr>
          <w:spacing w:val="-10"/>
        </w:rPr>
        <w:t xml:space="preserve"> </w:t>
      </w:r>
      <w:r>
        <w:t>marketing,</w:t>
      </w:r>
      <w:r>
        <w:rPr>
          <w:spacing w:val="-12"/>
        </w:rPr>
        <w:t xml:space="preserve"> </w:t>
      </w:r>
      <w:r>
        <w:t>PSAs,</w:t>
      </w:r>
      <w:r>
        <w:rPr>
          <w:spacing w:val="-12"/>
        </w:rPr>
        <w:t xml:space="preserve"> </w:t>
      </w:r>
      <w:r>
        <w:t>and referrals from NC Works.</w:t>
      </w:r>
    </w:p>
    <w:p w14:paraId="78365C47" w14:textId="7CB3E498" w:rsidR="00F642D2" w:rsidRDefault="006E7C00">
      <w:pPr>
        <w:pStyle w:val="BodyText"/>
        <w:spacing w:before="67"/>
        <w:ind w:left="0"/>
      </w:pPr>
      <w:r>
        <w:rPr>
          <w:rFonts w:ascii="Calibri Light"/>
          <w:noProof/>
          <w:sz w:val="20"/>
        </w:rPr>
        <w:drawing>
          <wp:anchor distT="0" distB="0" distL="0" distR="0" simplePos="0" relativeHeight="487587840" behindDoc="1" locked="0" layoutInCell="1" allowOverlap="1" wp14:anchorId="129E41DD" wp14:editId="2F7FFD6A">
            <wp:simplePos x="0" y="0"/>
            <wp:positionH relativeFrom="page">
              <wp:posOffset>952500</wp:posOffset>
            </wp:positionH>
            <wp:positionV relativeFrom="paragraph">
              <wp:posOffset>0</wp:posOffset>
            </wp:positionV>
            <wp:extent cx="6033135" cy="2523490"/>
            <wp:effectExtent l="0" t="0" r="5715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13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215FD" w14:textId="77777777" w:rsidR="00A52B6D" w:rsidRDefault="00A52B6D">
      <w:pPr>
        <w:pStyle w:val="Heading1"/>
        <w:rPr>
          <w:color w:val="2E5395"/>
        </w:rPr>
      </w:pPr>
    </w:p>
    <w:p w14:paraId="221C7F75" w14:textId="77777777" w:rsidR="00A52B6D" w:rsidRDefault="00A52B6D">
      <w:pPr>
        <w:pStyle w:val="Heading1"/>
        <w:rPr>
          <w:color w:val="2E5395"/>
        </w:rPr>
      </w:pPr>
    </w:p>
    <w:p w14:paraId="587F1ADC" w14:textId="0F71F6FA" w:rsidR="00F642D2" w:rsidRDefault="00BD6F6A">
      <w:pPr>
        <w:pStyle w:val="Heading1"/>
      </w:pPr>
      <w:r>
        <w:rPr>
          <w:color w:val="2E5395"/>
        </w:rPr>
        <w:t>Alignment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With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TEGL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14-25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§4(a)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TEGL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07-</w:t>
      </w:r>
      <w:r>
        <w:rPr>
          <w:color w:val="2E5395"/>
          <w:spacing w:val="-5"/>
        </w:rPr>
        <w:t>25</w:t>
      </w:r>
    </w:p>
    <w:p w14:paraId="1F36488F" w14:textId="3C62B1E4" w:rsidR="00F642D2" w:rsidRDefault="00BD6F6A">
      <w:pPr>
        <w:pStyle w:val="Heading2"/>
        <w:spacing w:before="197"/>
      </w:pPr>
      <w:r>
        <w:rPr>
          <w:color w:val="2E5395"/>
        </w:rPr>
        <w:t>Pillar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1: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Prepare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workers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in-demand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careers</w:t>
      </w:r>
    </w:p>
    <w:p w14:paraId="27F9F364" w14:textId="2221F591" w:rsidR="00F642D2" w:rsidRDefault="00BD6F6A">
      <w:pPr>
        <w:pStyle w:val="Heading2"/>
      </w:pPr>
      <w:r>
        <w:t>Training</w:t>
      </w:r>
      <w:r>
        <w:rPr>
          <w:spacing w:val="-11"/>
        </w:rPr>
        <w:t xml:space="preserve"> </w:t>
      </w:r>
      <w:r w:rsidR="00FF2AD1">
        <w:t>is aligned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high-growth</w:t>
      </w:r>
      <w:r>
        <w:rPr>
          <w:spacing w:val="-10"/>
        </w:rPr>
        <w:t xml:space="preserve"> </w:t>
      </w:r>
      <w:r>
        <w:t>sectors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O*NET-based</w:t>
      </w:r>
      <w:r>
        <w:rPr>
          <w:spacing w:val="-11"/>
        </w:rPr>
        <w:t xml:space="preserve"> </w:t>
      </w:r>
      <w:r w:rsidRPr="007E6D1F">
        <w:rPr>
          <w:spacing w:val="-2"/>
        </w:rPr>
        <w:t>I</w:t>
      </w:r>
      <w:r w:rsidR="007E6D1F" w:rsidRPr="007E6D1F">
        <w:rPr>
          <w:spacing w:val="-2"/>
        </w:rPr>
        <w:t>ndividual</w:t>
      </w:r>
      <w:r w:rsidR="007E6D1F">
        <w:rPr>
          <w:spacing w:val="-2"/>
        </w:rPr>
        <w:t xml:space="preserve"> </w:t>
      </w:r>
      <w:r>
        <w:rPr>
          <w:spacing w:val="-2"/>
        </w:rPr>
        <w:t>E</w:t>
      </w:r>
      <w:r w:rsidR="007E6D1F">
        <w:rPr>
          <w:spacing w:val="-2"/>
        </w:rPr>
        <w:t xml:space="preserve">mployment </w:t>
      </w:r>
      <w:r w:rsidR="00B829C4" w:rsidRPr="007E6D1F">
        <w:rPr>
          <w:spacing w:val="-2"/>
        </w:rPr>
        <w:t>Pla</w:t>
      </w:r>
      <w:r w:rsidR="00B829C4">
        <w:rPr>
          <w:spacing w:val="-2"/>
        </w:rPr>
        <w:t>n</w:t>
      </w:r>
      <w:r w:rsidR="00B829C4" w:rsidRPr="007E6D1F">
        <w:rPr>
          <w:spacing w:val="-2"/>
        </w:rPr>
        <w:t>s</w:t>
      </w:r>
      <w:r w:rsidRPr="007E6D1F">
        <w:rPr>
          <w:spacing w:val="-2"/>
        </w:rPr>
        <w:t>.</w:t>
      </w:r>
      <w:r w:rsidR="00FF2AD1">
        <w:rPr>
          <w:spacing w:val="-2"/>
        </w:rPr>
        <w:t xml:space="preserve"> </w:t>
      </w:r>
      <w:r>
        <w:rPr>
          <w:color w:val="2E5395"/>
        </w:rPr>
        <w:t>Pillar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2: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Advance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equity</w:t>
      </w:r>
    </w:p>
    <w:p w14:paraId="3AFAF8FA" w14:textId="77777777" w:rsidR="00F642D2" w:rsidRDefault="00BD6F6A">
      <w:pPr>
        <w:pStyle w:val="BodyText"/>
        <w:spacing w:before="111" w:line="278" w:lineRule="auto"/>
        <w:ind w:right="1126"/>
      </w:pPr>
      <w:r>
        <w:t>Targeted</w:t>
      </w:r>
      <w:r>
        <w:rPr>
          <w:spacing w:val="-8"/>
        </w:rPr>
        <w:t xml:space="preserve"> </w:t>
      </w:r>
      <w:r>
        <w:t>outreach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rural,</w:t>
      </w:r>
      <w:r>
        <w:rPr>
          <w:spacing w:val="-7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employment</w:t>
      </w:r>
      <w:r>
        <w:rPr>
          <w:spacing w:val="-11"/>
        </w:rPr>
        <w:t xml:space="preserve"> </w:t>
      </w:r>
      <w:r>
        <w:t>prospects,</w:t>
      </w:r>
      <w:r>
        <w:rPr>
          <w:spacing w:val="-9"/>
        </w:rPr>
        <w:t xml:space="preserve"> </w:t>
      </w:r>
      <w:r>
        <w:t>(LEP)</w:t>
      </w:r>
      <w:r>
        <w:rPr>
          <w:spacing w:val="-10"/>
        </w:rPr>
        <w:t xml:space="preserve"> </w:t>
      </w:r>
      <w:r>
        <w:t>homeless,</w:t>
      </w:r>
      <w:r>
        <w:rPr>
          <w:spacing w:val="-10"/>
        </w:rPr>
        <w:t xml:space="preserve"> </w:t>
      </w:r>
      <w:r>
        <w:t>veterans,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priority </w:t>
      </w:r>
      <w:r>
        <w:rPr>
          <w:spacing w:val="-2"/>
        </w:rPr>
        <w:t>individuals.</w:t>
      </w:r>
    </w:p>
    <w:p w14:paraId="492E6AC2" w14:textId="77777777" w:rsidR="00F642D2" w:rsidRDefault="00BD6F6A">
      <w:pPr>
        <w:pStyle w:val="Heading2"/>
        <w:spacing w:before="158"/>
      </w:pPr>
      <w:r>
        <w:rPr>
          <w:color w:val="2E5395"/>
        </w:rPr>
        <w:t>Pillar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3: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Support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employers</w:t>
      </w:r>
    </w:p>
    <w:p w14:paraId="14C26973" w14:textId="77777777" w:rsidR="00F642D2" w:rsidRDefault="00BD6F6A">
      <w:pPr>
        <w:pStyle w:val="BodyText"/>
        <w:spacing w:before="110" w:line="278" w:lineRule="auto"/>
        <w:ind w:right="1126"/>
      </w:pPr>
      <w:r>
        <w:t>Consistent</w:t>
      </w:r>
      <w:r>
        <w:rPr>
          <w:spacing w:val="-12"/>
        </w:rPr>
        <w:t xml:space="preserve"> </w:t>
      </w:r>
      <w:r>
        <w:t>statewide</w:t>
      </w:r>
      <w:r>
        <w:rPr>
          <w:spacing w:val="-10"/>
        </w:rPr>
        <w:t xml:space="preserve"> </w:t>
      </w:r>
      <w:r>
        <w:t>employer</w:t>
      </w:r>
      <w:r>
        <w:rPr>
          <w:spacing w:val="-10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job</w:t>
      </w:r>
      <w:r>
        <w:rPr>
          <w:spacing w:val="-12"/>
        </w:rPr>
        <w:t xml:space="preserve"> </w:t>
      </w:r>
      <w:r>
        <w:t>fairs,</w:t>
      </w:r>
      <w:r>
        <w:rPr>
          <w:spacing w:val="-11"/>
        </w:rPr>
        <w:t xml:space="preserve"> </w:t>
      </w:r>
      <w:r>
        <w:t>presentations,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mock </w:t>
      </w:r>
      <w:r>
        <w:rPr>
          <w:spacing w:val="-2"/>
        </w:rPr>
        <w:t>interviews.</w:t>
      </w:r>
    </w:p>
    <w:p w14:paraId="01541382" w14:textId="77777777" w:rsidR="00F642D2" w:rsidRDefault="00BD6F6A">
      <w:pPr>
        <w:pStyle w:val="Heading2"/>
        <w:spacing w:before="161"/>
      </w:pPr>
      <w:r>
        <w:rPr>
          <w:color w:val="2E5395"/>
        </w:rPr>
        <w:t>Pillar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4: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Expand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work-based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learning</w:t>
      </w:r>
    </w:p>
    <w:p w14:paraId="117D1495" w14:textId="77777777" w:rsidR="00F642D2" w:rsidRDefault="00BD6F6A">
      <w:pPr>
        <w:pStyle w:val="BodyText"/>
        <w:spacing w:before="111"/>
      </w:pPr>
      <w:r>
        <w:t>CSA</w:t>
      </w:r>
      <w:r>
        <w:rPr>
          <w:spacing w:val="-13"/>
        </w:rPr>
        <w:t xml:space="preserve"> </w:t>
      </w:r>
      <w:r>
        <w:t>assignments,</w:t>
      </w:r>
      <w:r>
        <w:rPr>
          <w:spacing w:val="-11"/>
        </w:rPr>
        <w:t xml:space="preserve"> </w:t>
      </w:r>
      <w:r>
        <w:t>digital</w:t>
      </w:r>
      <w:r>
        <w:rPr>
          <w:spacing w:val="-13"/>
        </w:rPr>
        <w:t xml:space="preserve"> </w:t>
      </w:r>
      <w:r>
        <w:t>literacy,</w:t>
      </w:r>
      <w:r>
        <w:rPr>
          <w:spacing w:val="-11"/>
        </w:rPr>
        <w:t xml:space="preserve"> </w:t>
      </w:r>
      <w:r>
        <w:t>ATSS-supported</w:t>
      </w:r>
      <w:r>
        <w:rPr>
          <w:spacing w:val="-10"/>
        </w:rPr>
        <w:t xml:space="preserve"> </w:t>
      </w:r>
      <w:r>
        <w:t>training,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OJE</w:t>
      </w:r>
      <w:r>
        <w:rPr>
          <w:spacing w:val="-12"/>
        </w:rPr>
        <w:t xml:space="preserve"> </w:t>
      </w:r>
      <w:r>
        <w:rPr>
          <w:spacing w:val="-2"/>
        </w:rPr>
        <w:t>opportunities.</w:t>
      </w:r>
    </w:p>
    <w:p w14:paraId="068B4E02" w14:textId="77777777" w:rsidR="00F642D2" w:rsidRDefault="00BD6F6A">
      <w:pPr>
        <w:pStyle w:val="Heading2"/>
        <w:spacing w:before="207"/>
      </w:pPr>
      <w:r>
        <w:rPr>
          <w:color w:val="2E5395"/>
        </w:rPr>
        <w:t>Pillar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5: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Strengthen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system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2"/>
        </w:rPr>
        <w:t>alignment</w:t>
      </w:r>
    </w:p>
    <w:p w14:paraId="293C5258" w14:textId="77777777" w:rsidR="00F642D2" w:rsidRDefault="00BD6F6A">
      <w:pPr>
        <w:pStyle w:val="BodyText"/>
        <w:spacing w:before="111"/>
      </w:pPr>
      <w:r>
        <w:t>Co-enrollment,</w:t>
      </w:r>
      <w:r>
        <w:rPr>
          <w:spacing w:val="-10"/>
        </w:rPr>
        <w:t xml:space="preserve"> </w:t>
      </w:r>
      <w:r>
        <w:t>NC</w:t>
      </w:r>
      <w:r>
        <w:rPr>
          <w:spacing w:val="-13"/>
        </w:rPr>
        <w:t xml:space="preserve"> </w:t>
      </w:r>
      <w:r>
        <w:t>Works</w:t>
      </w:r>
      <w:r>
        <w:rPr>
          <w:spacing w:val="-10"/>
        </w:rPr>
        <w:t xml:space="preserve"> </w:t>
      </w:r>
      <w:r>
        <w:t>integration,</w:t>
      </w:r>
      <w:r>
        <w:rPr>
          <w:spacing w:val="-11"/>
        </w:rPr>
        <w:t xml:space="preserve"> </w:t>
      </w:r>
      <w:r>
        <w:t>strong</w:t>
      </w:r>
      <w:r>
        <w:rPr>
          <w:spacing w:val="-10"/>
        </w:rPr>
        <w:t xml:space="preserve"> </w:t>
      </w:r>
      <w:r>
        <w:t>WIOA</w:t>
      </w:r>
      <w:r>
        <w:rPr>
          <w:spacing w:val="-10"/>
        </w:rPr>
        <w:t xml:space="preserve"> </w:t>
      </w:r>
      <w:r>
        <w:rPr>
          <w:spacing w:val="-2"/>
        </w:rPr>
        <w:t>collaboration.</w:t>
      </w:r>
    </w:p>
    <w:p w14:paraId="0A2FD13A" w14:textId="77777777" w:rsidR="00F642D2" w:rsidRDefault="00F642D2">
      <w:pPr>
        <w:pStyle w:val="BodyText"/>
        <w:spacing w:before="113"/>
        <w:ind w:left="0"/>
      </w:pPr>
    </w:p>
    <w:p w14:paraId="1B756420" w14:textId="77777777" w:rsidR="00A52B6D" w:rsidRDefault="00A52B6D">
      <w:pPr>
        <w:pStyle w:val="BodyText"/>
        <w:spacing w:before="113"/>
        <w:ind w:left="0"/>
      </w:pPr>
    </w:p>
    <w:p w14:paraId="445425F3" w14:textId="77777777" w:rsidR="00A52B6D" w:rsidRDefault="00A52B6D">
      <w:pPr>
        <w:pStyle w:val="BodyText"/>
        <w:spacing w:before="113"/>
        <w:ind w:left="0"/>
      </w:pPr>
    </w:p>
    <w:p w14:paraId="36065128" w14:textId="77777777" w:rsidR="00FF2AD1" w:rsidRDefault="00FF2AD1">
      <w:pPr>
        <w:pStyle w:val="BodyText"/>
        <w:spacing w:before="113"/>
        <w:ind w:left="0"/>
      </w:pPr>
    </w:p>
    <w:p w14:paraId="65CC5C08" w14:textId="77777777" w:rsidR="00A52B6D" w:rsidRDefault="00A52B6D">
      <w:pPr>
        <w:pStyle w:val="BodyText"/>
        <w:spacing w:before="113"/>
        <w:ind w:left="0"/>
      </w:pPr>
    </w:p>
    <w:p w14:paraId="1A5F23BD" w14:textId="77777777" w:rsidR="00A52B6D" w:rsidRDefault="00A52B6D">
      <w:pPr>
        <w:pStyle w:val="BodyText"/>
        <w:spacing w:before="113"/>
        <w:ind w:left="0"/>
      </w:pPr>
    </w:p>
    <w:p w14:paraId="677A5255" w14:textId="77777777" w:rsidR="00F642D2" w:rsidRDefault="00BD6F6A">
      <w:pPr>
        <w:pStyle w:val="Heading1"/>
        <w:spacing w:line="259" w:lineRule="auto"/>
        <w:ind w:right="1126"/>
      </w:pPr>
      <w:r>
        <w:rPr>
          <w:color w:val="2E5395"/>
        </w:rPr>
        <w:t>Compliance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With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Federal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 xml:space="preserve">Non-Discrimination </w:t>
      </w:r>
      <w:r>
        <w:rPr>
          <w:color w:val="2E5395"/>
          <w:spacing w:val="-2"/>
        </w:rPr>
        <w:t>Requirements</w:t>
      </w:r>
    </w:p>
    <w:p w14:paraId="5AB5682C" w14:textId="77777777" w:rsidR="00F642D2" w:rsidRDefault="00BD6F6A">
      <w:pPr>
        <w:pStyle w:val="BodyText"/>
        <w:spacing w:before="80" w:line="278" w:lineRule="auto"/>
        <w:ind w:right="1126"/>
      </w:pPr>
      <w:r>
        <w:t>All</w:t>
      </w:r>
      <w:r>
        <w:rPr>
          <w:spacing w:val="-5"/>
        </w:rPr>
        <w:t xml:space="preserve"> </w:t>
      </w:r>
      <w:r>
        <w:t>SCSEP</w:t>
      </w:r>
      <w:r>
        <w:rPr>
          <w:spacing w:val="-5"/>
        </w:rPr>
        <w:t xml:space="preserve"> </w:t>
      </w:r>
      <w:r>
        <w:t>grantees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Carolina</w:t>
      </w:r>
      <w:r>
        <w:rPr>
          <w:spacing w:val="-6"/>
        </w:rPr>
        <w:t xml:space="preserve"> </w:t>
      </w:r>
      <w:r>
        <w:t>affirm</w:t>
      </w:r>
      <w:r>
        <w:rPr>
          <w:spacing w:val="-7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Justice guidance for recipients of federal financial assistance issued on July 29, 2025, regarding unlawful discrimination.</w:t>
      </w:r>
    </w:p>
    <w:p w14:paraId="7C6A47AF" w14:textId="77777777" w:rsidR="00F642D2" w:rsidRDefault="00F642D2">
      <w:pPr>
        <w:pStyle w:val="BodyText"/>
        <w:spacing w:before="66"/>
        <w:ind w:left="0"/>
      </w:pPr>
    </w:p>
    <w:p w14:paraId="144CED67" w14:textId="77777777" w:rsidR="00F642D2" w:rsidRDefault="00BD6F6A">
      <w:pPr>
        <w:pStyle w:val="Heading1"/>
      </w:pPr>
      <w:r>
        <w:rPr>
          <w:color w:val="2E5395"/>
        </w:rPr>
        <w:t>Job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Projections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Skills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Alignment</w:t>
      </w:r>
    </w:p>
    <w:p w14:paraId="663C4063" w14:textId="2B643C88" w:rsidR="00F642D2" w:rsidRDefault="00BD6F6A">
      <w:pPr>
        <w:pStyle w:val="BodyText"/>
        <w:spacing w:before="118" w:line="278" w:lineRule="auto"/>
        <w:ind w:right="1185"/>
      </w:pPr>
      <w:r>
        <w:t>North</w:t>
      </w:r>
      <w:r>
        <w:rPr>
          <w:spacing w:val="-10"/>
        </w:rPr>
        <w:t xml:space="preserve"> </w:t>
      </w:r>
      <w:r>
        <w:t>Carolina’s</w:t>
      </w:r>
      <w:r>
        <w:rPr>
          <w:spacing w:val="-10"/>
        </w:rPr>
        <w:t xml:space="preserve"> </w:t>
      </w:r>
      <w:r>
        <w:t>long-term</w:t>
      </w:r>
      <w:r>
        <w:rPr>
          <w:spacing w:val="-10"/>
        </w:rPr>
        <w:t xml:space="preserve"> </w:t>
      </w:r>
      <w:r>
        <w:t>occupational</w:t>
      </w:r>
      <w:r>
        <w:rPr>
          <w:spacing w:val="-12"/>
        </w:rPr>
        <w:t xml:space="preserve"> </w:t>
      </w:r>
      <w:r>
        <w:t>projections</w:t>
      </w:r>
      <w:r>
        <w:rPr>
          <w:spacing w:val="-10"/>
        </w:rPr>
        <w:t xml:space="preserve"> </w:t>
      </w:r>
      <w:r>
        <w:t>(2021–2030)</w:t>
      </w:r>
      <w:r>
        <w:rPr>
          <w:spacing w:val="-11"/>
        </w:rPr>
        <w:t xml:space="preserve"> </w:t>
      </w:r>
      <w:r>
        <w:t>indicate</w:t>
      </w:r>
      <w:r>
        <w:rPr>
          <w:spacing w:val="-11"/>
        </w:rPr>
        <w:t xml:space="preserve"> </w:t>
      </w:r>
      <w:r>
        <w:t>substantial</w:t>
      </w:r>
      <w:r>
        <w:rPr>
          <w:spacing w:val="-10"/>
        </w:rPr>
        <w:t xml:space="preserve"> </w:t>
      </w:r>
      <w:r>
        <w:t>growth</w:t>
      </w:r>
      <w:r>
        <w:rPr>
          <w:spacing w:val="-10"/>
        </w:rPr>
        <w:t xml:space="preserve"> </w:t>
      </w:r>
      <w:r>
        <w:t>in service-based, health</w:t>
      </w:r>
      <w:r w:rsidR="00FF2AD1">
        <w:t xml:space="preserve"> </w:t>
      </w:r>
      <w:r>
        <w:t>care, food service, transportation, logistics, and administrative support</w:t>
      </w:r>
    </w:p>
    <w:p w14:paraId="307F0A1B" w14:textId="77777777" w:rsidR="00F642D2" w:rsidRDefault="00BD6F6A">
      <w:pPr>
        <w:pStyle w:val="BodyText"/>
        <w:spacing w:line="278" w:lineRule="auto"/>
        <w:ind w:right="1126"/>
      </w:pPr>
      <w:r>
        <w:t>roles.</w:t>
      </w:r>
      <w:r>
        <w:rPr>
          <w:spacing w:val="-8"/>
        </w:rPr>
        <w:t xml:space="preserve"> </w:t>
      </w:r>
      <w:r>
        <w:t>SCSEP</w:t>
      </w:r>
      <w:r>
        <w:rPr>
          <w:spacing w:val="-6"/>
        </w:rPr>
        <w:t xml:space="preserve"> </w:t>
      </w:r>
      <w:r>
        <w:t>participants</w:t>
      </w:r>
      <w:r>
        <w:rPr>
          <w:spacing w:val="-7"/>
        </w:rPr>
        <w:t xml:space="preserve"> </w:t>
      </w:r>
      <w:r>
        <w:t>possess</w:t>
      </w:r>
      <w:r>
        <w:rPr>
          <w:spacing w:val="-7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service,</w:t>
      </w:r>
      <w:r>
        <w:rPr>
          <w:spacing w:val="-1"/>
        </w:rPr>
        <w:t xml:space="preserve"> </w:t>
      </w:r>
      <w:r>
        <w:t>maintenance,</w:t>
      </w:r>
      <w:r>
        <w:rPr>
          <w:spacing w:val="-6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keeping, and food service experience, which align with these projections.</w:t>
      </w:r>
    </w:p>
    <w:p w14:paraId="14B3761E" w14:textId="77777777" w:rsidR="00F642D2" w:rsidRDefault="00F642D2">
      <w:pPr>
        <w:pStyle w:val="BodyText"/>
        <w:spacing w:before="65"/>
        <w:ind w:left="0"/>
      </w:pPr>
    </w:p>
    <w:p w14:paraId="43C71B3D" w14:textId="77777777" w:rsidR="00F642D2" w:rsidRDefault="00BD6F6A">
      <w:pPr>
        <w:pStyle w:val="Heading1"/>
      </w:pPr>
      <w:r>
        <w:rPr>
          <w:color w:val="2E5395"/>
        </w:rPr>
        <w:t>Minority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Older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Individual</w:t>
      </w:r>
      <w:r>
        <w:rPr>
          <w:color w:val="2E5395"/>
          <w:spacing w:val="-2"/>
        </w:rPr>
        <w:t xml:space="preserve"> Strategy</w:t>
      </w:r>
    </w:p>
    <w:p w14:paraId="486CD1CB" w14:textId="77777777" w:rsidR="00F642D2" w:rsidRDefault="00BD6F6A">
      <w:pPr>
        <w:pStyle w:val="BodyText"/>
        <w:spacing w:before="118" w:line="278" w:lineRule="auto"/>
        <w:ind w:right="1126"/>
      </w:pPr>
      <w:r>
        <w:t>North</w:t>
      </w:r>
      <w:r>
        <w:rPr>
          <w:spacing w:val="-6"/>
        </w:rPr>
        <w:t xml:space="preserve"> </w:t>
      </w:r>
      <w:r>
        <w:t>Carolina</w:t>
      </w:r>
      <w:r>
        <w:rPr>
          <w:spacing w:val="-6"/>
        </w:rPr>
        <w:t xml:space="preserve"> </w:t>
      </w:r>
      <w:r>
        <w:t>exceeds</w:t>
      </w:r>
      <w:r>
        <w:rPr>
          <w:spacing w:val="-8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Black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Indian</w:t>
      </w:r>
      <w:r>
        <w:rPr>
          <w:spacing w:val="-7"/>
        </w:rPr>
        <w:t xml:space="preserve"> </w:t>
      </w:r>
      <w:r>
        <w:t>older</w:t>
      </w:r>
      <w:r>
        <w:rPr>
          <w:spacing w:val="-7"/>
        </w:rPr>
        <w:t xml:space="preserve"> </w:t>
      </w:r>
      <w:r>
        <w:t>adults</w:t>
      </w:r>
      <w:r>
        <w:rPr>
          <w:spacing w:val="-6"/>
        </w:rPr>
        <w:t xml:space="preserve"> </w:t>
      </w:r>
      <w:r>
        <w:t>but continues outreach to underrepresented Asian American and Hispanic/Latino older adults through multilingual outreach and minority-serving organizations.</w:t>
      </w:r>
    </w:p>
    <w:p w14:paraId="11B94266" w14:textId="77777777" w:rsidR="00F642D2" w:rsidRDefault="00F642D2">
      <w:pPr>
        <w:pStyle w:val="BodyText"/>
        <w:spacing w:before="66"/>
        <w:ind w:left="0"/>
      </w:pPr>
    </w:p>
    <w:p w14:paraId="0B34FAE1" w14:textId="77777777" w:rsidR="00F642D2" w:rsidRDefault="00BD6F6A">
      <w:pPr>
        <w:pStyle w:val="Heading1"/>
      </w:pPr>
      <w:r>
        <w:rPr>
          <w:color w:val="2E5395"/>
        </w:rPr>
        <w:t>Community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Services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Needed</w:t>
      </w:r>
    </w:p>
    <w:p w14:paraId="0A894995" w14:textId="77777777" w:rsidR="00F642D2" w:rsidRDefault="00BD6F6A">
      <w:pPr>
        <w:pStyle w:val="BodyText"/>
        <w:spacing w:before="118" w:line="278" w:lineRule="auto"/>
        <w:ind w:right="1126"/>
      </w:pPr>
      <w:r>
        <w:t>Most</w:t>
      </w:r>
      <w:r>
        <w:rPr>
          <w:spacing w:val="-9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nutrition</w:t>
      </w:r>
      <w:r>
        <w:rPr>
          <w:spacing w:val="-9"/>
        </w:rPr>
        <w:t xml:space="preserve"> </w:t>
      </w:r>
      <w:r>
        <w:t>programs,</w:t>
      </w:r>
      <w:r>
        <w:rPr>
          <w:spacing w:val="-8"/>
        </w:rPr>
        <w:t xml:space="preserve"> </w:t>
      </w:r>
      <w:r>
        <w:t>transportation,</w:t>
      </w:r>
      <w:r>
        <w:rPr>
          <w:spacing w:val="-10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t>care,</w:t>
      </w:r>
      <w:r>
        <w:rPr>
          <w:spacing w:val="-7"/>
        </w:rPr>
        <w:t xml:space="preserve"> </w:t>
      </w:r>
      <w:r>
        <w:t>employment services, health services, and digital literacy support.</w:t>
      </w:r>
    </w:p>
    <w:p w14:paraId="4FD88350" w14:textId="77777777" w:rsidR="00F642D2" w:rsidRDefault="00F642D2">
      <w:pPr>
        <w:pStyle w:val="BodyText"/>
        <w:spacing w:line="278" w:lineRule="auto"/>
        <w:sectPr w:rsidR="00F642D2">
          <w:pgSz w:w="12240" w:h="15840"/>
          <w:pgMar w:top="1420" w:right="360" w:bottom="280" w:left="720" w:header="720" w:footer="720" w:gutter="0"/>
          <w:cols w:space="720"/>
        </w:sectPr>
      </w:pPr>
    </w:p>
    <w:p w14:paraId="40327804" w14:textId="77777777" w:rsidR="00F642D2" w:rsidRDefault="00BD6F6A">
      <w:pPr>
        <w:pStyle w:val="Heading1"/>
        <w:spacing w:before="1"/>
      </w:pPr>
      <w:r>
        <w:rPr>
          <w:color w:val="2E5395"/>
          <w:spacing w:val="-2"/>
        </w:rPr>
        <w:t>Performance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Improvement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Strategy</w:t>
      </w:r>
    </w:p>
    <w:p w14:paraId="6B331721" w14:textId="77777777" w:rsidR="00F642D2" w:rsidRDefault="00BD6F6A">
      <w:pPr>
        <w:pStyle w:val="BodyText"/>
        <w:spacing w:before="118" w:line="278" w:lineRule="auto"/>
        <w:ind w:right="1126"/>
      </w:pPr>
      <w:r>
        <w:t>Performance strategies include quarterly Grantee Performance Management System (GPMS) reviews.</w:t>
      </w:r>
      <w:r>
        <w:rPr>
          <w:spacing w:val="-7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monitoring,</w:t>
      </w:r>
      <w:r>
        <w:rPr>
          <w:spacing w:val="-9"/>
        </w:rPr>
        <w:t xml:space="preserve"> </w:t>
      </w:r>
      <w:r>
        <w:t>employer</w:t>
      </w:r>
      <w:r>
        <w:rPr>
          <w:spacing w:val="-10"/>
        </w:rPr>
        <w:t xml:space="preserve"> </w:t>
      </w:r>
      <w:r>
        <w:t>partnerships,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alignment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OAA</w:t>
      </w:r>
      <w:r>
        <w:rPr>
          <w:spacing w:val="-6"/>
        </w:rPr>
        <w:t xml:space="preserve"> </w:t>
      </w:r>
      <w:r>
        <w:t>Sec.</w:t>
      </w:r>
      <w:r>
        <w:rPr>
          <w:spacing w:val="-8"/>
        </w:rPr>
        <w:t xml:space="preserve"> </w:t>
      </w:r>
      <w:r>
        <w:t xml:space="preserve">513 </w:t>
      </w:r>
      <w:r>
        <w:rPr>
          <w:spacing w:val="-2"/>
        </w:rPr>
        <w:t>outcomes.</w:t>
      </w:r>
    </w:p>
    <w:p w14:paraId="220B397D" w14:textId="77777777" w:rsidR="00F642D2" w:rsidRDefault="00F642D2">
      <w:pPr>
        <w:pStyle w:val="BodyText"/>
        <w:spacing w:before="66"/>
        <w:ind w:left="0"/>
      </w:pPr>
    </w:p>
    <w:p w14:paraId="23A9247D" w14:textId="77777777" w:rsidR="00F642D2" w:rsidRDefault="00BD6F6A">
      <w:pPr>
        <w:pStyle w:val="Heading1"/>
      </w:pPr>
      <w:r>
        <w:rPr>
          <w:color w:val="2E5395"/>
        </w:rPr>
        <w:t>Localities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Populations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Most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in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4"/>
        </w:rPr>
        <w:t>Need</w:t>
      </w:r>
    </w:p>
    <w:p w14:paraId="2AE98C1B" w14:textId="77777777" w:rsidR="00F642D2" w:rsidRDefault="00BD6F6A">
      <w:pPr>
        <w:pStyle w:val="BodyText"/>
        <w:spacing w:before="118" w:line="278" w:lineRule="auto"/>
        <w:ind w:right="1126"/>
      </w:pPr>
      <w:r>
        <w:t>Populations in need include older adults in rural counties, individuals with disabilities, low employment</w:t>
      </w:r>
      <w:r>
        <w:rPr>
          <w:spacing w:val="-12"/>
        </w:rPr>
        <w:t xml:space="preserve"> </w:t>
      </w:r>
      <w:r>
        <w:t>prospective</w:t>
      </w:r>
      <w:r>
        <w:rPr>
          <w:spacing w:val="-10"/>
        </w:rPr>
        <w:t xml:space="preserve"> </w:t>
      </w:r>
      <w:r>
        <w:t>individuals,</w:t>
      </w:r>
      <w:r>
        <w:rPr>
          <w:spacing w:val="-13"/>
        </w:rPr>
        <w:t xml:space="preserve"> </w:t>
      </w:r>
      <w:r>
        <w:t>veterans,</w:t>
      </w:r>
      <w:r>
        <w:rPr>
          <w:spacing w:val="-11"/>
        </w:rPr>
        <w:t xml:space="preserve"> </w:t>
      </w:r>
      <w:r>
        <w:t>justice-involved</w:t>
      </w:r>
      <w:r>
        <w:rPr>
          <w:spacing w:val="-12"/>
        </w:rPr>
        <w:t xml:space="preserve"> </w:t>
      </w:r>
      <w:r>
        <w:t>individuals,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low-income </w:t>
      </w:r>
      <w:r>
        <w:rPr>
          <w:spacing w:val="-2"/>
        </w:rPr>
        <w:t>seniors.</w:t>
      </w:r>
    </w:p>
    <w:p w14:paraId="5CB0A03A" w14:textId="77777777" w:rsidR="00F642D2" w:rsidRDefault="00F642D2">
      <w:pPr>
        <w:pStyle w:val="BodyText"/>
        <w:spacing w:before="66"/>
        <w:ind w:left="0"/>
      </w:pPr>
    </w:p>
    <w:p w14:paraId="7EFFC8A7" w14:textId="77777777" w:rsidR="00F642D2" w:rsidRDefault="00BD6F6A">
      <w:pPr>
        <w:pStyle w:val="Heading1"/>
      </w:pPr>
      <w:r>
        <w:rPr>
          <w:color w:val="2E5395"/>
        </w:rPr>
        <w:t>Slot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Imbalances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Corrective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Actions</w:t>
      </w:r>
    </w:p>
    <w:p w14:paraId="35C1AAFA" w14:textId="77777777" w:rsidR="00F642D2" w:rsidRDefault="00BD6F6A">
      <w:pPr>
        <w:pStyle w:val="Heading3"/>
        <w:spacing w:before="118"/>
      </w:pPr>
      <w:r>
        <w:t>Underserved</w:t>
      </w:r>
      <w:r>
        <w:rPr>
          <w:spacing w:val="-9"/>
        </w:rPr>
        <w:t xml:space="preserve"> </w:t>
      </w:r>
      <w:r>
        <w:rPr>
          <w:spacing w:val="-2"/>
        </w:rPr>
        <w:t>counties:</w:t>
      </w:r>
    </w:p>
    <w:p w14:paraId="61C8F97B" w14:textId="3F72EE72" w:rsidR="00F642D2" w:rsidRDefault="00BD6F6A">
      <w:pPr>
        <w:pStyle w:val="BodyText"/>
        <w:spacing w:before="46" w:line="278" w:lineRule="auto"/>
        <w:ind w:right="1126"/>
      </w:pPr>
      <w:r>
        <w:t>The underserved counties in the SCSEP Distribution Table include Alleghany, Avery, Bertie, Camden,</w:t>
      </w:r>
      <w:r>
        <w:rPr>
          <w:spacing w:val="-9"/>
        </w:rPr>
        <w:t xml:space="preserve"> </w:t>
      </w:r>
      <w:r>
        <w:t>Caswell,</w:t>
      </w:r>
      <w:r>
        <w:rPr>
          <w:spacing w:val="-11"/>
        </w:rPr>
        <w:t xml:space="preserve"> </w:t>
      </w:r>
      <w:r>
        <w:t>Chowan,</w:t>
      </w:r>
      <w:r>
        <w:rPr>
          <w:spacing w:val="-9"/>
        </w:rPr>
        <w:t xml:space="preserve"> </w:t>
      </w:r>
      <w:r>
        <w:t>Clay,</w:t>
      </w:r>
      <w:r>
        <w:rPr>
          <w:spacing w:val="-9"/>
        </w:rPr>
        <w:t xml:space="preserve"> </w:t>
      </w:r>
      <w:r>
        <w:t>Currituck,</w:t>
      </w:r>
      <w:r>
        <w:rPr>
          <w:spacing w:val="-9"/>
        </w:rPr>
        <w:t xml:space="preserve"> </w:t>
      </w:r>
      <w:r>
        <w:t>Dare,</w:t>
      </w:r>
      <w:r>
        <w:rPr>
          <w:spacing w:val="-13"/>
        </w:rPr>
        <w:t xml:space="preserve"> </w:t>
      </w:r>
      <w:r>
        <w:t>Gates,</w:t>
      </w:r>
      <w:r>
        <w:rPr>
          <w:spacing w:val="-8"/>
        </w:rPr>
        <w:t xml:space="preserve"> </w:t>
      </w:r>
      <w:r>
        <w:t>Graham,</w:t>
      </w:r>
      <w:r>
        <w:rPr>
          <w:spacing w:val="-8"/>
        </w:rPr>
        <w:t xml:space="preserve"> </w:t>
      </w:r>
      <w:r>
        <w:t>Greene,</w:t>
      </w:r>
      <w:r>
        <w:rPr>
          <w:spacing w:val="-10"/>
        </w:rPr>
        <w:t xml:space="preserve"> </w:t>
      </w:r>
      <w:r>
        <w:t>Hertford,</w:t>
      </w:r>
      <w:r>
        <w:rPr>
          <w:spacing w:val="-9"/>
        </w:rPr>
        <w:t xml:space="preserve"> </w:t>
      </w:r>
      <w:r>
        <w:t>Hyde,</w:t>
      </w:r>
      <w:r>
        <w:rPr>
          <w:spacing w:val="-8"/>
        </w:rPr>
        <w:t xml:space="preserve"> </w:t>
      </w:r>
      <w:r>
        <w:t>Jones, Madison, Mitchell, Pamlico, Perquimans, Polk, Swain,</w:t>
      </w:r>
      <w:r>
        <w:rPr>
          <w:spacing w:val="-1"/>
        </w:rPr>
        <w:t xml:space="preserve"> </w:t>
      </w:r>
      <w:r>
        <w:t>Transylvania, Washington and Yancey.</w:t>
      </w:r>
    </w:p>
    <w:p w14:paraId="7617DA84" w14:textId="77777777" w:rsidR="00F642D2" w:rsidRDefault="00F642D2">
      <w:pPr>
        <w:pStyle w:val="BodyText"/>
        <w:ind w:left="0"/>
      </w:pPr>
    </w:p>
    <w:p w14:paraId="4ED05CD9" w14:textId="77777777" w:rsidR="00F642D2" w:rsidRDefault="00BD6F6A">
      <w:pPr>
        <w:pStyle w:val="Heading3"/>
      </w:pPr>
      <w:r>
        <w:t>Overserved</w:t>
      </w:r>
      <w:r>
        <w:rPr>
          <w:spacing w:val="-13"/>
        </w:rPr>
        <w:t xml:space="preserve"> </w:t>
      </w:r>
      <w:r>
        <w:rPr>
          <w:spacing w:val="-2"/>
        </w:rPr>
        <w:t>counties:</w:t>
      </w:r>
    </w:p>
    <w:p w14:paraId="2A86BD8F" w14:textId="3732585E" w:rsidR="00F642D2" w:rsidRDefault="00BD6F6A">
      <w:pPr>
        <w:pStyle w:val="BodyText"/>
        <w:spacing w:before="48" w:line="278" w:lineRule="auto"/>
        <w:ind w:right="1126"/>
      </w:pPr>
      <w:r>
        <w:t>The</w:t>
      </w:r>
      <w:r>
        <w:rPr>
          <w:spacing w:val="-8"/>
        </w:rPr>
        <w:t xml:space="preserve"> </w:t>
      </w:r>
      <w:r>
        <w:t>overserved</w:t>
      </w:r>
      <w:r>
        <w:rPr>
          <w:spacing w:val="-8"/>
        </w:rPr>
        <w:t xml:space="preserve"> </w:t>
      </w:r>
      <w:r>
        <w:t>counties</w:t>
      </w:r>
      <w:r>
        <w:rPr>
          <w:spacing w:val="-1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Alamance,</w:t>
      </w:r>
      <w:r>
        <w:rPr>
          <w:spacing w:val="-10"/>
        </w:rPr>
        <w:t xml:space="preserve"> </w:t>
      </w:r>
      <w:r>
        <w:t>Brunswick,</w:t>
      </w:r>
      <w:r>
        <w:rPr>
          <w:spacing w:val="-8"/>
        </w:rPr>
        <w:t xml:space="preserve"> </w:t>
      </w:r>
      <w:r>
        <w:t>Buncombe,</w:t>
      </w:r>
      <w:r>
        <w:rPr>
          <w:spacing w:val="-8"/>
        </w:rPr>
        <w:t xml:space="preserve"> </w:t>
      </w:r>
      <w:r>
        <w:t>Cabarrus,</w:t>
      </w:r>
      <w:r>
        <w:rPr>
          <w:spacing w:val="-8"/>
        </w:rPr>
        <w:t xml:space="preserve"> </w:t>
      </w:r>
      <w:r>
        <w:t>Catawba,</w:t>
      </w:r>
      <w:r>
        <w:rPr>
          <w:spacing w:val="-8"/>
        </w:rPr>
        <w:t xml:space="preserve"> </w:t>
      </w:r>
      <w:r>
        <w:t>Cleveland, Cumberland, Davidson, Durham, Forsyth, Gaston, Guilford, Iredell, Johnston, Mecklenburg, Nash, New Hanover, Onslow, Pitt, Randolph, Robeson, Rowan, Wake and Wayne.</w:t>
      </w:r>
    </w:p>
    <w:p w14:paraId="0E22F0CB" w14:textId="77777777" w:rsidR="00F642D2" w:rsidRDefault="00BD6F6A">
      <w:pPr>
        <w:pStyle w:val="BodyText"/>
        <w:spacing w:before="159"/>
      </w:pPr>
      <w:r>
        <w:t>Corrective</w:t>
      </w:r>
      <w:r>
        <w:rPr>
          <w:spacing w:val="-8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targeted</w:t>
      </w:r>
      <w:r>
        <w:rPr>
          <w:spacing w:val="-7"/>
        </w:rPr>
        <w:t xml:space="preserve"> </w:t>
      </w:r>
      <w:r>
        <w:t>outreach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host</w:t>
      </w:r>
      <w:r>
        <w:rPr>
          <w:spacing w:val="-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rPr>
          <w:spacing w:val="-2"/>
        </w:rPr>
        <w:t>diversification.</w:t>
      </w:r>
    </w:p>
    <w:p w14:paraId="6D7C470D" w14:textId="77777777" w:rsidR="00F642D2" w:rsidRDefault="00F642D2">
      <w:pPr>
        <w:pStyle w:val="BodyText"/>
        <w:spacing w:before="113"/>
        <w:ind w:left="0"/>
      </w:pPr>
    </w:p>
    <w:p w14:paraId="53BEBD79" w14:textId="77777777" w:rsidR="00F642D2" w:rsidRDefault="00BD6F6A">
      <w:pPr>
        <w:pStyle w:val="Heading1"/>
        <w:spacing w:before="1"/>
      </w:pPr>
      <w:r>
        <w:rPr>
          <w:color w:val="2E5395"/>
        </w:rPr>
        <w:t>Equitable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Distribution</w:t>
      </w:r>
      <w:r>
        <w:rPr>
          <w:color w:val="2E5395"/>
          <w:spacing w:val="-19"/>
        </w:rPr>
        <w:t xml:space="preserve"> </w:t>
      </w:r>
      <w:r>
        <w:rPr>
          <w:color w:val="2E5395"/>
          <w:spacing w:val="-2"/>
        </w:rPr>
        <w:t>Strategy</w:t>
      </w:r>
    </w:p>
    <w:p w14:paraId="5777BF9F" w14:textId="77777777" w:rsidR="00F642D2" w:rsidRDefault="00BD6F6A">
      <w:pPr>
        <w:pStyle w:val="BodyText"/>
        <w:spacing w:before="117" w:line="278" w:lineRule="auto"/>
        <w:ind w:right="1185"/>
      </w:pPr>
      <w:r>
        <w:t>NC</w:t>
      </w:r>
      <w:r>
        <w:rPr>
          <w:spacing w:val="-10"/>
        </w:rPr>
        <w:t xml:space="preserve"> </w:t>
      </w:r>
      <w:r>
        <w:t>ensures</w:t>
      </w:r>
      <w:r>
        <w:rPr>
          <w:spacing w:val="-10"/>
        </w:rPr>
        <w:t xml:space="preserve"> </w:t>
      </w:r>
      <w:r>
        <w:t>equitable</w:t>
      </w:r>
      <w:r>
        <w:rPr>
          <w:spacing w:val="-10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distribution</w:t>
      </w:r>
      <w:r>
        <w:rPr>
          <w:spacing w:val="-10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collaboration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grantees, quarterly review, and adjustments, as needed, in slot allocation.</w:t>
      </w:r>
    </w:p>
    <w:p w14:paraId="27FF097C" w14:textId="77777777" w:rsidR="00F642D2" w:rsidRDefault="00F642D2">
      <w:pPr>
        <w:pStyle w:val="BodyText"/>
        <w:spacing w:line="278" w:lineRule="auto"/>
        <w:sectPr w:rsidR="00F642D2">
          <w:pgSz w:w="12240" w:h="15840"/>
          <w:pgMar w:top="1440" w:right="360" w:bottom="280" w:left="720" w:header="720" w:footer="720" w:gutter="0"/>
          <w:cols w:space="720"/>
        </w:sectPr>
      </w:pPr>
    </w:p>
    <w:p w14:paraId="7E1BA1E6" w14:textId="77777777" w:rsidR="00F642D2" w:rsidRDefault="00BD6F6A">
      <w:pPr>
        <w:ind w:left="732"/>
        <w:rPr>
          <w:sz w:val="20"/>
        </w:rPr>
      </w:pPr>
      <w:r>
        <w:rPr>
          <w:noProof/>
          <w:sz w:val="20"/>
        </w:rPr>
        <w:drawing>
          <wp:inline distT="0" distB="0" distL="0" distR="0" wp14:anchorId="0445030E" wp14:editId="6692D2ED">
            <wp:extent cx="4412964" cy="240182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964" cy="24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FC2E" w14:textId="77777777" w:rsidR="00F642D2" w:rsidRDefault="00BD6F6A">
      <w:pPr>
        <w:pStyle w:val="Heading1"/>
        <w:spacing w:before="464"/>
      </w:pPr>
      <w:r>
        <w:rPr>
          <w:color w:val="2E5395"/>
          <w:spacing w:val="-2"/>
        </w:rPr>
        <w:t>Distribution</w:t>
      </w:r>
      <w:r>
        <w:rPr>
          <w:color w:val="2E5395"/>
          <w:spacing w:val="-1"/>
        </w:rPr>
        <w:t xml:space="preserve"> </w:t>
      </w:r>
      <w:r>
        <w:rPr>
          <w:color w:val="2E5395"/>
          <w:spacing w:val="-2"/>
        </w:rPr>
        <w:t>Ratios</w:t>
      </w:r>
    </w:p>
    <w:p w14:paraId="10BD1B80" w14:textId="77777777" w:rsidR="00F642D2" w:rsidRDefault="00BD6F6A">
      <w:pPr>
        <w:pStyle w:val="BodyText"/>
        <w:spacing w:before="118" w:line="278" w:lineRule="auto"/>
        <w:ind w:right="1126"/>
      </w:pPr>
      <w:r>
        <w:t>Provider-area</w:t>
      </w:r>
      <w:r>
        <w:rPr>
          <w:spacing w:val="-9"/>
        </w:rPr>
        <w:t xml:space="preserve"> </w:t>
      </w:r>
      <w:r>
        <w:t>ratios</w:t>
      </w:r>
      <w:r>
        <w:rPr>
          <w:spacing w:val="-10"/>
        </w:rPr>
        <w:t xml:space="preserve"> </w:t>
      </w:r>
      <w:r>
        <w:t>reflect</w:t>
      </w:r>
      <w:r>
        <w:rPr>
          <w:spacing w:val="-10"/>
        </w:rPr>
        <w:t xml:space="preserve"> </w:t>
      </w:r>
      <w:r>
        <w:t>eligible</w:t>
      </w:r>
      <w:r>
        <w:rPr>
          <w:spacing w:val="-9"/>
        </w:rPr>
        <w:t xml:space="preserve"> </w:t>
      </w:r>
      <w:r>
        <w:t>individuals</w:t>
      </w:r>
      <w:r>
        <w:rPr>
          <w:spacing w:val="-10"/>
        </w:rPr>
        <w:t xml:space="preserve"> </w:t>
      </w:r>
      <w:r>
        <w:t>across</w:t>
      </w:r>
      <w:r>
        <w:rPr>
          <w:spacing w:val="-10"/>
        </w:rPr>
        <w:t xml:space="preserve"> </w:t>
      </w:r>
      <w:r>
        <w:t>regions,</w:t>
      </w:r>
      <w:r>
        <w:rPr>
          <w:spacing w:val="-10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poverty</w:t>
      </w:r>
      <w:r>
        <w:rPr>
          <w:spacing w:val="-10"/>
        </w:rPr>
        <w:t xml:space="preserve"> </w:t>
      </w:r>
      <w:r>
        <w:t>rates</w:t>
      </w:r>
      <w:r>
        <w:rPr>
          <w:spacing w:val="-10"/>
        </w:rPr>
        <w:t xml:space="preserve"> </w:t>
      </w:r>
      <w:r>
        <w:t>and demographic patterns.</w:t>
      </w:r>
    </w:p>
    <w:p w14:paraId="41D4A61D" w14:textId="77777777" w:rsidR="00F642D2" w:rsidRDefault="00F642D2">
      <w:pPr>
        <w:pStyle w:val="BodyText"/>
        <w:spacing w:before="67"/>
        <w:ind w:left="0"/>
      </w:pPr>
    </w:p>
    <w:p w14:paraId="15F56B3F" w14:textId="77777777" w:rsidR="00F642D2" w:rsidRDefault="00BD6F6A">
      <w:pPr>
        <w:pStyle w:val="Heading1"/>
        <w:spacing w:before="1"/>
      </w:pPr>
      <w:r>
        <w:rPr>
          <w:color w:val="2E5395"/>
        </w:rPr>
        <w:t>Disruption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Avoidance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During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Redistribution</w:t>
      </w:r>
    </w:p>
    <w:p w14:paraId="03201905" w14:textId="77777777" w:rsidR="00F642D2" w:rsidRDefault="00BD6F6A">
      <w:pPr>
        <w:pStyle w:val="BodyText"/>
        <w:spacing w:before="117" w:line="278" w:lineRule="auto"/>
        <w:ind w:right="1126"/>
      </w:pPr>
      <w:r>
        <w:t>NC</w:t>
      </w:r>
      <w:r>
        <w:rPr>
          <w:spacing w:val="-11"/>
        </w:rPr>
        <w:t xml:space="preserve"> </w:t>
      </w:r>
      <w:r>
        <w:t>minimizes</w:t>
      </w:r>
      <w:r>
        <w:rPr>
          <w:spacing w:val="-12"/>
        </w:rPr>
        <w:t xml:space="preserve"> </w:t>
      </w:r>
      <w:r>
        <w:t>disruption</w:t>
      </w:r>
      <w:r>
        <w:rPr>
          <w:spacing w:val="-13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participant</w:t>
      </w:r>
      <w:r>
        <w:rPr>
          <w:spacing w:val="-11"/>
        </w:rPr>
        <w:t xml:space="preserve"> </w:t>
      </w:r>
      <w:r>
        <w:t>communication,</w:t>
      </w:r>
      <w:r>
        <w:rPr>
          <w:spacing w:val="-11"/>
        </w:rPr>
        <w:t xml:space="preserve"> </w:t>
      </w:r>
      <w:r>
        <w:t>transfer</w:t>
      </w:r>
      <w:r>
        <w:rPr>
          <w:spacing w:val="-11"/>
        </w:rPr>
        <w:t xml:space="preserve"> </w:t>
      </w:r>
      <w:r>
        <w:t>protocols,</w:t>
      </w:r>
      <w:r>
        <w:rPr>
          <w:spacing w:val="-10"/>
        </w:rPr>
        <w:t xml:space="preserve"> </w:t>
      </w:r>
      <w:r>
        <w:t>and coordinated grantee transitions.</w:t>
      </w:r>
    </w:p>
    <w:p w14:paraId="016C9316" w14:textId="77777777" w:rsidR="00F642D2" w:rsidRDefault="00F642D2">
      <w:pPr>
        <w:pStyle w:val="BodyText"/>
        <w:spacing w:line="278" w:lineRule="auto"/>
        <w:sectPr w:rsidR="00F642D2">
          <w:pgSz w:w="12240" w:h="15840"/>
          <w:pgMar w:top="1440" w:right="360" w:bottom="280" w:left="720" w:header="720" w:footer="720" w:gutter="0"/>
          <w:cols w:space="720"/>
        </w:sectPr>
      </w:pPr>
    </w:p>
    <w:p w14:paraId="3D53644C" w14:textId="77777777" w:rsidR="00F642D2" w:rsidRDefault="00BD6F6A">
      <w:pPr>
        <w:pStyle w:val="Heading1"/>
        <w:spacing w:before="1"/>
      </w:pPr>
      <w:r>
        <w:rPr>
          <w:color w:val="2E5395"/>
        </w:rPr>
        <w:t>Slot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Distribution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4"/>
        </w:rPr>
        <w:t>Table</w:t>
      </w:r>
    </w:p>
    <w:p w14:paraId="5FF6D917" w14:textId="65725885" w:rsidR="00F642D2" w:rsidRPr="00045BF0" w:rsidRDefault="00BD6F6A" w:rsidP="00045BF0">
      <w:pPr>
        <w:pStyle w:val="BodyText"/>
        <w:spacing w:before="119"/>
        <w:ind w:left="1800" w:right="1126" w:hanging="360"/>
        <w:rPr>
          <w:rFonts w:ascii="Calibri Light" w:hAnsi="Calibri Light" w:cs="Calibri Light"/>
          <w:strike/>
          <w:shd w:val="clear" w:color="auto" w:fill="D9D9D9"/>
        </w:rPr>
      </w:pPr>
      <w:r>
        <w:rPr>
          <w:rFonts w:ascii="Arial"/>
        </w:rPr>
        <w:t>A.</w:t>
      </w:r>
      <w:r>
        <w:rPr>
          <w:rFonts w:ascii="Arial"/>
          <w:spacing w:val="40"/>
        </w:rPr>
        <w:t xml:space="preserve"> </w:t>
      </w:r>
      <w:r w:rsidR="000D7F1E" w:rsidRPr="00780FF8">
        <w:rPr>
          <w:rFonts w:asciiTheme="minorHAnsi" w:hAnsiTheme="minorHAnsi" w:cstheme="minorHAnsi"/>
          <w:spacing w:val="40"/>
        </w:rPr>
        <w:t>The Table below lists the counties by Providers and their designated slot assignments. *Note the last column reflects changes in the number of positions reflective of the previous year</w:t>
      </w:r>
      <w:r w:rsidR="00780FF8">
        <w:rPr>
          <w:rFonts w:asciiTheme="minorHAnsi" w:hAnsiTheme="minorHAnsi" w:cstheme="minorHAnsi"/>
          <w:spacing w:val="40"/>
        </w:rPr>
        <w:t>.</w:t>
      </w:r>
    </w:p>
    <w:p w14:paraId="32E62B18" w14:textId="77777777" w:rsidR="00045BF0" w:rsidRPr="00154222" w:rsidRDefault="00045BF0" w:rsidP="00045BF0">
      <w:pPr>
        <w:pStyle w:val="BodyText"/>
        <w:spacing w:before="119"/>
        <w:ind w:left="1800" w:right="1126" w:hanging="360"/>
        <w:rPr>
          <w:rFonts w:ascii="Arial" w:hAnsi="Arial"/>
          <w:strike/>
          <w:sz w:val="16"/>
          <w:szCs w:val="16"/>
        </w:rPr>
      </w:pPr>
    </w:p>
    <w:p w14:paraId="1BF325B1" w14:textId="77777777" w:rsidR="00F642D2" w:rsidRDefault="00BD6F6A">
      <w:pPr>
        <w:spacing w:before="1"/>
        <w:ind w:left="7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Table.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NC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SCSEP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PY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2025</w:t>
      </w:r>
    </w:p>
    <w:p w14:paraId="59F9C513" w14:textId="77777777" w:rsidR="00F642D2" w:rsidRDefault="00F642D2">
      <w:pPr>
        <w:pStyle w:val="BodyText"/>
        <w:spacing w:before="7" w:after="1"/>
        <w:ind w:left="0"/>
        <w:rPr>
          <w:rFonts w:ascii="Arial"/>
          <w:b/>
          <w:sz w:val="17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710"/>
        <w:gridCol w:w="1441"/>
        <w:gridCol w:w="1533"/>
        <w:gridCol w:w="1442"/>
        <w:gridCol w:w="2431"/>
      </w:tblGrid>
      <w:tr w:rsidR="00F642D2" w14:paraId="741CB0BD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E0A5892" w14:textId="77777777" w:rsidR="00F642D2" w:rsidRDefault="00BD6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County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DF4BDBE" w14:textId="77777777" w:rsidR="00F642D2" w:rsidRDefault="00BD6F6A">
            <w:pPr>
              <w:pStyle w:val="TableParagraph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State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12000A8" w14:textId="77777777" w:rsidR="00F642D2" w:rsidRDefault="00BD6F6A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NCBA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3C616AF" w14:textId="77777777" w:rsidR="00F642D2" w:rsidRDefault="00BD6F6A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NCOA</w:t>
            </w: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160EF65" w14:textId="77777777" w:rsidR="00F642D2" w:rsidRDefault="00BD6F6A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CWI</w:t>
            </w: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ECCDBE4" w14:textId="77777777" w:rsidR="00F642D2" w:rsidRDefault="00BD6F6A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PY</w:t>
            </w:r>
            <w:r>
              <w:rPr>
                <w:b/>
                <w:color w:val="000080"/>
                <w:spacing w:val="-5"/>
                <w:sz w:val="24"/>
              </w:rPr>
              <w:t xml:space="preserve"> 24</w:t>
            </w:r>
          </w:p>
        </w:tc>
      </w:tr>
      <w:tr w:rsidR="00F642D2" w14:paraId="3EE8AB69" w14:textId="77777777">
        <w:trPr>
          <w:trHeight w:val="479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BB5269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Alamance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973AD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BA045B" w14:textId="77777777" w:rsidR="00F642D2" w:rsidRDefault="00BD6F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45E94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12466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244E9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A6A047D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F04B4D5" w14:textId="77777777" w:rsidR="00F642D2" w:rsidRDefault="00BD6F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Alexander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29A397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19BDEF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3C5043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83EA590" w14:textId="77777777" w:rsidR="00F642D2" w:rsidRDefault="00BD6F6A">
            <w:pPr>
              <w:pStyle w:val="TableParagraph"/>
              <w:spacing w:before="1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662768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0F894E0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03B1B61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Alleghany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6964EA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F5329A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4723AE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D4B333E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8F9C49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44583C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B74270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Anson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20AD0C0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3F723F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B2BF99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112486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56F921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E9A7D2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9DD654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Ashe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D84060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CE8FAB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0E6F7B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7BA6BB7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5C340D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0DDBC7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7BFF1D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Avery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9AED48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31CE53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692271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FF2EC28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55AA0F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4964D1D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593AC19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Beaufort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D3DFB9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DE9DF1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0216721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C7E1FA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D91FCA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E1B2B4B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5191F1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Bertie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FCA68C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321A52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CCAB339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74A5F8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B40C03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63D75BC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35894E5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Bladen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854D4F5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97A849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C3D303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26F2046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C35C7C3" w14:textId="77777777" w:rsidR="00F642D2" w:rsidRDefault="00BD6F6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NC</w:t>
            </w:r>
          </w:p>
        </w:tc>
      </w:tr>
      <w:tr w:rsidR="00F642D2" w14:paraId="32C2414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EDA7B7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Brunswick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EBEAF9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461F79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D63176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D854D7E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DFA9F6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FFDCA6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1503615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Buncombe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D37C148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EFED87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1C27FD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DAECFDE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2669480C" w14:textId="77777777" w:rsidR="00F642D2" w:rsidRDefault="00BD6F6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NC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6CC4618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649B2C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Burke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45D017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F0F204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255438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C0BF9FD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282535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5651F6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4DDB2C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Cabarrus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8218F56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A848B7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9E6468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22D09D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4DEE0DD" w14:textId="77777777" w:rsidR="00F642D2" w:rsidRDefault="00BD6F6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NC</w:t>
            </w:r>
          </w:p>
        </w:tc>
      </w:tr>
      <w:tr w:rsidR="00F642D2" w14:paraId="447E343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372973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Caldwell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E1F3ED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FBAAA9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72FB06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B8E82A8" w14:textId="77777777" w:rsidR="00F642D2" w:rsidRDefault="00BD6F6A">
            <w:pPr>
              <w:pStyle w:val="TableParagraph"/>
              <w:ind w:left="5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53745D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610A440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8A64B9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Camden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EAFCF3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9ADD45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CB6DEA6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E885B1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01CA5C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AE80B18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77A06B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Carteret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F61522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39AA08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E0D3195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B34197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8C1B921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309D3543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2FE64F8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Caswell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474625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FEDCB84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0A5895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992377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966321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863C77E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A11240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Catawba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EA1095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2EF7FA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900327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79C8CB7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BCF3CFE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6905C70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6E92A34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Chatham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4E94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62136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D4F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B7C2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84E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7379EA9" w14:textId="77777777">
        <w:trPr>
          <w:trHeight w:val="481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DB0E5A2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Cherokee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66310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737D5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9D058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E983A8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6C6A5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BCE8F30" w14:textId="77777777" w:rsidR="00F642D2" w:rsidRDefault="00F642D2">
      <w:pPr>
        <w:pStyle w:val="TableParagraph"/>
        <w:rPr>
          <w:rFonts w:ascii="Times New Roman"/>
          <w:sz w:val="24"/>
        </w:rPr>
        <w:sectPr w:rsidR="00F642D2">
          <w:pgSz w:w="12240" w:h="15840"/>
          <w:pgMar w:top="1440" w:right="360" w:bottom="1461" w:left="7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710"/>
        <w:gridCol w:w="1441"/>
        <w:gridCol w:w="1533"/>
        <w:gridCol w:w="1442"/>
        <w:gridCol w:w="2431"/>
      </w:tblGrid>
      <w:tr w:rsidR="00F642D2" w14:paraId="34713D63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E5808EA" w14:textId="77777777" w:rsidR="00F642D2" w:rsidRDefault="00BD6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County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25AE92D" w14:textId="77777777" w:rsidR="00F642D2" w:rsidRDefault="00BD6F6A">
            <w:pPr>
              <w:pStyle w:val="TableParagraph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State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4B03A0A" w14:textId="77777777" w:rsidR="00F642D2" w:rsidRDefault="00BD6F6A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NCBA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7AF718A" w14:textId="77777777" w:rsidR="00F642D2" w:rsidRDefault="00BD6F6A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NCOA</w:t>
            </w: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0A3A827" w14:textId="77777777" w:rsidR="00F642D2" w:rsidRDefault="00BD6F6A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CWI</w:t>
            </w: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176C506" w14:textId="77777777" w:rsidR="00F642D2" w:rsidRDefault="00BD6F6A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PY</w:t>
            </w:r>
            <w:r>
              <w:rPr>
                <w:b/>
                <w:color w:val="000080"/>
                <w:spacing w:val="-5"/>
                <w:sz w:val="24"/>
              </w:rPr>
              <w:t xml:space="preserve"> 24</w:t>
            </w:r>
          </w:p>
        </w:tc>
      </w:tr>
      <w:tr w:rsidR="00F642D2" w14:paraId="23523B56" w14:textId="77777777">
        <w:trPr>
          <w:trHeight w:val="469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74CE05E" w14:textId="77777777" w:rsidR="00F642D2" w:rsidRDefault="00BD6F6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Chowan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487B7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B4A3A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F6EBF9" w14:textId="77777777" w:rsidR="00F642D2" w:rsidRDefault="00BD6F6A">
            <w:pPr>
              <w:pStyle w:val="TableParagraph"/>
              <w:spacing w:line="26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C7930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60A97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E0814B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4BB0485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Clay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5A9379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7C6441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C2F14F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5438C03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B5F31D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DA26DE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7109EBB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Cleveland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3A64061" w14:textId="77777777" w:rsidR="00F642D2" w:rsidRDefault="00BD6F6A">
            <w:pPr>
              <w:pStyle w:val="TableParagraph"/>
              <w:ind w:left="13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C0097E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DD0BB3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BAAB9F1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FAC3CB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3B66C2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B5E476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Columbus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AE6EFA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8847EF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E084E8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FBA8297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130AEF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90022F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8606718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Craven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55FC37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5DB35A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5A52333" w14:textId="77777777" w:rsidR="00F642D2" w:rsidRDefault="00BD6F6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B4440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477F508" w14:textId="77777777" w:rsidR="00F642D2" w:rsidRDefault="00BD6F6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NCOA</w:t>
            </w:r>
          </w:p>
        </w:tc>
      </w:tr>
      <w:tr w:rsidR="00F642D2" w14:paraId="5C036850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549A57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Cumberland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55D69E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BB461B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215760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C5EE959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02AFB9D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7F52331F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9C59A56" w14:textId="77777777" w:rsidR="00F642D2" w:rsidRDefault="00BD6F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Currituck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CBE7D7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2E09FE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E63B1BE" w14:textId="77777777" w:rsidR="00F642D2" w:rsidRDefault="00BD6F6A">
            <w:pPr>
              <w:pStyle w:val="TableParagraph"/>
              <w:spacing w:before="1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1A6A8C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1A5C3B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36C4E7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F802A5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Dare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2E6269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2639C3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26DB624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5F13EB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300092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27A57D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D0A627A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Davidson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270ADD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7CA3B4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4508CF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13C19AD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9B1BBB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584E24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A885AB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Davie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C0E3F7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9A53ED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367FDE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783FA7A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D2D14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7DAF70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5E8BE44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Duplin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CD80AB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71F404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4F0E58B" w14:textId="77777777" w:rsidR="00F642D2" w:rsidRDefault="00BD6F6A">
            <w:pPr>
              <w:pStyle w:val="TableParagraph"/>
              <w:spacing w:before="2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8A2B67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5401E6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D93CF90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644E9A6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Durham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CC427B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C33BFD1" w14:textId="77777777" w:rsidR="00F642D2" w:rsidRDefault="00BD6F6A">
            <w:pPr>
              <w:pStyle w:val="TableParagraph"/>
              <w:spacing w:before="2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8527A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F3F294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51F51D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4E59C6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A8ED06F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Edgecombe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3DEF563" w14:textId="77777777" w:rsidR="00F642D2" w:rsidRDefault="00BD6F6A">
            <w:pPr>
              <w:pStyle w:val="TableParagraph"/>
              <w:spacing w:before="2"/>
              <w:ind w:left="85" w:righ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B78A03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DA85D1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F080AC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29262C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87F081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7AE0957" w14:textId="77777777" w:rsidR="00F642D2" w:rsidRDefault="00BD6F6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Forsyth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AA9141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373924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3BEF62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FF4DEAC" w14:textId="77777777" w:rsidR="00F642D2" w:rsidRDefault="00BD6F6A">
            <w:pPr>
              <w:pStyle w:val="TableParagraph"/>
              <w:spacing w:before="3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200F5D6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5AB2D48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C65513D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Franklin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5EA5B9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AC78B5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4385A66" w14:textId="77777777" w:rsidR="00F642D2" w:rsidRDefault="00BD6F6A">
            <w:pPr>
              <w:pStyle w:val="TableParagraph"/>
              <w:spacing w:before="2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0F0C8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0555BAF" w14:textId="77777777" w:rsidR="00F642D2" w:rsidRDefault="00BD6F6A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NCOA</w:t>
            </w:r>
          </w:p>
        </w:tc>
      </w:tr>
      <w:tr w:rsidR="00F642D2" w14:paraId="2379A7F4" w14:textId="77777777">
        <w:trPr>
          <w:trHeight w:val="481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2F4DB6D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Gaston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692CE3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8FF251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F3E09B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A088E92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5525AF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143A8A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2D01C7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Gates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2A9E35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A84703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5D159AC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B6A131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F6A6F7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6C132AB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BA93EB9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Graham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6D7F9F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69CC8B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7CC6AA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82514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19D332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AF403B8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CC1A47B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Granville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BD0052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661CC54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0E8B0B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9CF720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6558C4B" w14:textId="77777777" w:rsidR="00F642D2" w:rsidRDefault="00BD6F6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NCBA</w:t>
            </w:r>
          </w:p>
        </w:tc>
      </w:tr>
      <w:tr w:rsidR="00F642D2" w14:paraId="6BA39D4B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E3F8808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Greene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6525AB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07021F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8D2B1C8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5FB04F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9FA8A9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9EE0AC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ED6294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Guilford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8FB4DE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BE89C84" w14:textId="77777777" w:rsidR="00F642D2" w:rsidRDefault="00BD6F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5C948B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5F6BF3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6125FB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D56829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C20495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Halifax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DAA4860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8A7667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911AF2D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67A3F0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AD15FD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77D7FE3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ADC996B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Harnett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BF6917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D382660" w14:textId="77777777" w:rsidR="00F642D2" w:rsidRDefault="00BD6F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E25131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F5AD1A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A2A655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461045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49FE86D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Haywood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5A489F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44CD59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2A9EE8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C3146A8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29704DA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D23B42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8EF9E2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Henderson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B92E1EA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CF173C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5F33B6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F3A113F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1B44E11" w14:textId="77777777" w:rsidR="00F642D2" w:rsidRDefault="00BD6F6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NC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</w:tbl>
    <w:p w14:paraId="1DC2E4B5" w14:textId="77777777" w:rsidR="00F642D2" w:rsidRDefault="00F642D2">
      <w:pPr>
        <w:pStyle w:val="TableParagraph"/>
        <w:jc w:val="center"/>
        <w:rPr>
          <w:sz w:val="24"/>
        </w:rPr>
        <w:sectPr w:rsidR="00F642D2">
          <w:type w:val="continuous"/>
          <w:pgSz w:w="12240" w:h="15840"/>
          <w:pgMar w:top="1420" w:right="360" w:bottom="1452" w:left="7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710"/>
        <w:gridCol w:w="1441"/>
        <w:gridCol w:w="1533"/>
        <w:gridCol w:w="1442"/>
        <w:gridCol w:w="2431"/>
      </w:tblGrid>
      <w:tr w:rsidR="00F642D2" w14:paraId="6371222B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8CCB17E" w14:textId="77777777" w:rsidR="00F642D2" w:rsidRDefault="00BD6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County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FC22263" w14:textId="77777777" w:rsidR="00F642D2" w:rsidRDefault="00BD6F6A">
            <w:pPr>
              <w:pStyle w:val="TableParagraph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State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5AE1439" w14:textId="77777777" w:rsidR="00F642D2" w:rsidRDefault="00BD6F6A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NCBA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24A8388" w14:textId="77777777" w:rsidR="00F642D2" w:rsidRDefault="00BD6F6A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NCOA</w:t>
            </w: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FA4D46C" w14:textId="77777777" w:rsidR="00F642D2" w:rsidRDefault="00BD6F6A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CWI</w:t>
            </w: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175E8CF" w14:textId="77777777" w:rsidR="00F642D2" w:rsidRDefault="00BD6F6A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PY</w:t>
            </w:r>
            <w:r>
              <w:rPr>
                <w:b/>
                <w:color w:val="000080"/>
                <w:spacing w:val="-5"/>
                <w:sz w:val="24"/>
              </w:rPr>
              <w:t xml:space="preserve"> 24</w:t>
            </w:r>
          </w:p>
        </w:tc>
      </w:tr>
      <w:tr w:rsidR="00F642D2" w14:paraId="59D942E0" w14:textId="77777777">
        <w:trPr>
          <w:trHeight w:val="469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638A4B7" w14:textId="77777777" w:rsidR="00F642D2" w:rsidRDefault="00BD6F6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Hertford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13B2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C0719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D384E0" w14:textId="77777777" w:rsidR="00F642D2" w:rsidRDefault="00BD6F6A">
            <w:pPr>
              <w:pStyle w:val="TableParagraph"/>
              <w:spacing w:line="26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9D747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8AEDF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952173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EE7732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Hoke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039689A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56E8FB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D8C736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0338C3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2497A99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10EFD0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51818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Hyde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AE21A9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F23D05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BFBF172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B6A6E7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D1CB31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573A103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70DCB90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Iredell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7471ADF" w14:textId="77777777" w:rsidR="00F642D2" w:rsidRDefault="00BD6F6A">
            <w:pPr>
              <w:pStyle w:val="TableParagraph"/>
              <w:ind w:left="132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DDEA26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108DE2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C4023E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3AD968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698E15A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FF4DB3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Jackson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F8B836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63D1B4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14D2FB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92D4C89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9DE0CA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0CF50E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209FC6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Johnston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424086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563383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A70D69E" w14:textId="77777777" w:rsidR="00F642D2" w:rsidRDefault="00BD6F6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5E66B8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3B7E4B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F732F32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C5F5567" w14:textId="77777777" w:rsidR="00F642D2" w:rsidRDefault="00BD6F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Jones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05C462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EFB478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8F45406" w14:textId="77777777" w:rsidR="00F642D2" w:rsidRDefault="00BD6F6A">
            <w:pPr>
              <w:pStyle w:val="TableParagraph"/>
              <w:spacing w:before="1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0482A6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B8F31B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F24184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0E6525A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5"/>
                <w:sz w:val="24"/>
              </w:rPr>
              <w:t>Lee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EF2219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9FF37A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F0607E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56A491D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983C4D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36B1EE5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6C3DB9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Lenoir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2CB350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8BEF25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064ADEF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1715CA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4FB45D0" w14:textId="77777777" w:rsidR="00F642D2" w:rsidRDefault="00BD6F6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NCOA</w:t>
            </w:r>
          </w:p>
        </w:tc>
      </w:tr>
      <w:tr w:rsidR="00F642D2" w14:paraId="20336AF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3106447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Lincoln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6E3E33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F91872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CF9F36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BFA836A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49055A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DF3F27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F9C855C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McDowell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2B51A9F" w14:textId="77777777" w:rsidR="00F642D2" w:rsidRDefault="00BD6F6A">
            <w:pPr>
              <w:pStyle w:val="TableParagraph"/>
              <w:spacing w:before="2"/>
              <w:ind w:left="13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8CB3DD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811746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0AA2A9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B31BB8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9BF0C9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2AAE4C8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Macon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1177CD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D1CEFB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A250E6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AA58358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AAC943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84DA073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15324C6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Madison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DB6759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BC98AB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DDAF05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343D284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BEFC46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F17743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51112C6" w14:textId="77777777" w:rsidR="00F642D2" w:rsidRDefault="00BD6F6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Martin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B0A1C3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DE8F4D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D05E946" w14:textId="77777777" w:rsidR="00F642D2" w:rsidRDefault="00BD6F6A">
            <w:pPr>
              <w:pStyle w:val="TableParagraph"/>
              <w:spacing w:before="3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6D2DDF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29B68F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4D98A7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1D27F1B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Mecklenburg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36304D4" w14:textId="77777777" w:rsidR="00F642D2" w:rsidRDefault="00BD6F6A">
            <w:pPr>
              <w:pStyle w:val="TableParagraph"/>
              <w:spacing w:before="2"/>
              <w:ind w:left="8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8BD009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5CBCCC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67C1C80" w14:textId="77777777" w:rsidR="00F642D2" w:rsidRDefault="00BD6F6A">
            <w:pPr>
              <w:pStyle w:val="TableParagraph"/>
              <w:spacing w:before="2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25E406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37FACF2" w14:textId="77777777">
        <w:trPr>
          <w:trHeight w:val="481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8A178A7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Mitchell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59E89D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E19E70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2C0B1C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57064D9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3D9BEF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950C9B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41AA7F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Montgomery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DAB7A3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67C59A3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B878AF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9EB343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F401AC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A4E67F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B5767DE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Moore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338893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AF3D29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6E3217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287524D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C6D5B25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4E3727EC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CF85509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Nash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DE32B55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F025FC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9203CF6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4CF9F0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C13C9F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CE931EE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5036EDD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z w:val="24"/>
              </w:rPr>
              <w:t>New</w:t>
            </w:r>
            <w:r>
              <w:rPr>
                <w:color w:val="0000FF"/>
                <w:spacing w:val="-2"/>
                <w:sz w:val="24"/>
              </w:rPr>
              <w:t xml:space="preserve"> Hanover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FC0DDD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50C4F5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44D61B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7AAE639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224F07C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41FBE12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92D67DB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Northampton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DF601B8" w14:textId="77777777" w:rsidR="00F642D2" w:rsidRDefault="00BD6F6A">
            <w:pPr>
              <w:pStyle w:val="TableParagraph"/>
              <w:ind w:left="13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1ACBC6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AC5472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D46E3B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39A500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ECA315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6F93DC7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Onslow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2C3E65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0696D5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795014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A5F6DCB" w14:textId="77777777" w:rsidR="00F642D2" w:rsidRDefault="00BD6F6A">
            <w:pPr>
              <w:pStyle w:val="TableParagraph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A03CC8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A3109C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D35F00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Orange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0F043A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C60A13C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216316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872CB2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6E92B5B" w14:textId="77777777" w:rsidR="00F642D2" w:rsidRDefault="00BD6F6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NCBA</w:t>
            </w:r>
          </w:p>
        </w:tc>
      </w:tr>
      <w:tr w:rsidR="00F642D2" w14:paraId="2BC1F9E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6507787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Pamlico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80628E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F5CA60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05A082C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8F8719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E29FC5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75E2BB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B9C252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Pasquotank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049F8A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0D5BE7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2F8CF38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E32781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1355DD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2BFFC2C" w14:textId="77777777" w:rsidR="00F642D2" w:rsidRDefault="00F642D2">
      <w:pPr>
        <w:pStyle w:val="TableParagraph"/>
        <w:rPr>
          <w:rFonts w:ascii="Times New Roman"/>
          <w:sz w:val="24"/>
        </w:rPr>
        <w:sectPr w:rsidR="00F642D2">
          <w:type w:val="continuous"/>
          <w:pgSz w:w="12240" w:h="15840"/>
          <w:pgMar w:top="1420" w:right="360" w:bottom="1452" w:left="7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710"/>
        <w:gridCol w:w="1441"/>
        <w:gridCol w:w="1533"/>
        <w:gridCol w:w="1442"/>
        <w:gridCol w:w="2431"/>
      </w:tblGrid>
      <w:tr w:rsidR="00F642D2" w14:paraId="141F50A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A3A0505" w14:textId="77777777" w:rsidR="00F642D2" w:rsidRDefault="00BD6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County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EDF4CEA" w14:textId="77777777" w:rsidR="00F642D2" w:rsidRDefault="00BD6F6A">
            <w:pPr>
              <w:pStyle w:val="TableParagraph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State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796540C" w14:textId="77777777" w:rsidR="00F642D2" w:rsidRDefault="00BD6F6A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NCBA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D231C30" w14:textId="77777777" w:rsidR="00F642D2" w:rsidRDefault="00BD6F6A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NCOA</w:t>
            </w: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6FD3062" w14:textId="77777777" w:rsidR="00F642D2" w:rsidRDefault="00BD6F6A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CWI</w:t>
            </w: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A35FC5D" w14:textId="77777777" w:rsidR="00F642D2" w:rsidRDefault="00BD6F6A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PY</w:t>
            </w:r>
            <w:r>
              <w:rPr>
                <w:b/>
                <w:color w:val="000080"/>
                <w:spacing w:val="-5"/>
                <w:sz w:val="24"/>
              </w:rPr>
              <w:t xml:space="preserve"> 24</w:t>
            </w:r>
          </w:p>
        </w:tc>
      </w:tr>
      <w:tr w:rsidR="00F642D2" w14:paraId="302D485E" w14:textId="77777777">
        <w:trPr>
          <w:trHeight w:val="469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066F556" w14:textId="77777777" w:rsidR="00F642D2" w:rsidRDefault="00BD6F6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Pender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DE9AB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E23A5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50FF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A27A62" w14:textId="77777777" w:rsidR="00F642D2" w:rsidRDefault="00BD6F6A">
            <w:pPr>
              <w:pStyle w:val="TableParagraph"/>
              <w:spacing w:line="266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3DBA9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CBD433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43E197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Person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D6493F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68E7155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19E9FA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D60628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5AF9A4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7D3A32C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3C991FD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Perquimans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6F2896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18DFCD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F2AE9BA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C5561E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329ACDB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FDF934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27D52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Pitt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C2A2BD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8E0A0B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C8141A7" w14:textId="77777777" w:rsidR="00F642D2" w:rsidRDefault="00BD6F6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5C0629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093C45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D39501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F21A64A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Polk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8F55832" w14:textId="77777777" w:rsidR="00F642D2" w:rsidRDefault="00BD6F6A">
            <w:pPr>
              <w:pStyle w:val="TableParagraph"/>
              <w:ind w:left="13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74564F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C3FE3E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A16CBF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79C962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6A6D6A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AC1D70D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Randolph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963C1A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308D26D" w14:textId="77777777" w:rsidR="00F642D2" w:rsidRDefault="00BD6F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47D604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8E2BAD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D259A8C" w14:textId="77777777" w:rsidR="00F642D2" w:rsidRDefault="00BD6F6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NCBA</w:t>
            </w:r>
          </w:p>
        </w:tc>
      </w:tr>
      <w:tr w:rsidR="00F642D2" w14:paraId="557A97B6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985D727" w14:textId="77777777" w:rsidR="00F642D2" w:rsidRDefault="00BD6F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Richmond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E9BD121" w14:textId="77777777" w:rsidR="00F642D2" w:rsidRDefault="00BD6F6A">
            <w:pPr>
              <w:pStyle w:val="TableParagraph"/>
              <w:spacing w:before="1"/>
              <w:ind w:left="13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AB2B04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421BD6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D6D07CB" w14:textId="77777777" w:rsidR="00F642D2" w:rsidRDefault="00BD6F6A">
            <w:pPr>
              <w:pStyle w:val="TableParagraph"/>
              <w:spacing w:before="1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AD0C0A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27DB9B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B1AF5E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Robeson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459C357" w14:textId="77777777" w:rsidR="00F642D2" w:rsidRDefault="00BD6F6A">
            <w:pPr>
              <w:pStyle w:val="TableParagraph"/>
              <w:ind w:left="8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72A7C18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8B98CC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15B6611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A6792F5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3240D572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C4A6CD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Rockingham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E3F036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273155C" w14:textId="77777777" w:rsidR="00F642D2" w:rsidRDefault="00BD6F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4073D1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4BE9C6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F83E6F9" w14:textId="77777777" w:rsidR="00F642D2" w:rsidRDefault="00BD6F6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NCBA</w:t>
            </w:r>
          </w:p>
        </w:tc>
      </w:tr>
      <w:tr w:rsidR="00F642D2" w14:paraId="6032317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C493AF8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Rowan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0684404" w14:textId="77777777" w:rsidR="00F642D2" w:rsidRDefault="00BD6F6A">
            <w:pPr>
              <w:pStyle w:val="TableParagraph"/>
              <w:ind w:left="85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B06141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33E5B0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5A36E1C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67F642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1CE5D0B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0A08165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Rutherford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890A708" w14:textId="77777777" w:rsidR="00F642D2" w:rsidRDefault="00BD6F6A">
            <w:pPr>
              <w:pStyle w:val="TableParagraph"/>
              <w:spacing w:before="2"/>
              <w:ind w:left="8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0649F3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F3E01D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8D9CEC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6DE862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0140B2C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4D429AA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Sampson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A4F413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D85BF6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F0BFBB9" w14:textId="77777777" w:rsidR="00F642D2" w:rsidRDefault="00BD6F6A">
            <w:pPr>
              <w:pStyle w:val="TableParagraph"/>
              <w:spacing w:before="2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9C4E25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12C004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10FC5550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BFD6D3A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Scotland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4542688" w14:textId="77777777" w:rsidR="00F642D2" w:rsidRDefault="00BD6F6A">
            <w:pPr>
              <w:pStyle w:val="TableParagraph"/>
              <w:spacing w:before="2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B570EC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5DF3DF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059EE4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515D0E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061CDBB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3B61894C" w14:textId="77777777" w:rsidR="00F642D2" w:rsidRDefault="00BD6F6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Stanly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7DCFB08" w14:textId="77777777" w:rsidR="00F642D2" w:rsidRDefault="00BD6F6A">
            <w:pPr>
              <w:pStyle w:val="TableParagraph"/>
              <w:spacing w:before="3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6397344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ABC6CF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9AE1BC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76C4A0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3049CB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31E662F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Stokes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042FE9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52E389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93D6F7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4EAF38F" w14:textId="77777777" w:rsidR="00F642D2" w:rsidRDefault="00BD6F6A">
            <w:pPr>
              <w:pStyle w:val="TableParagraph"/>
              <w:spacing w:before="2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48EBD64" w14:textId="77777777" w:rsidR="00F642D2" w:rsidRDefault="00BD6F6A">
            <w:pPr>
              <w:pStyle w:val="TableParagraph"/>
              <w:spacing w:before="2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0AC5F30B" w14:textId="77777777">
        <w:trPr>
          <w:trHeight w:val="481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2FBF36B" w14:textId="77777777" w:rsidR="00F642D2" w:rsidRDefault="00BD6F6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Surry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6B5FD6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EC8293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FE24C6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7998C9D" w14:textId="77777777" w:rsidR="00F642D2" w:rsidRDefault="00BD6F6A">
            <w:pPr>
              <w:pStyle w:val="TableParagraph"/>
              <w:spacing w:before="2"/>
              <w:ind w:left="5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8B45FA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04EDFB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709A604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Swain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832CA0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F7E7CC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286150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CE221A9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7A3221F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E91794D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CE88203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Transylvania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1ED0788C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EAD42F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7EEC8B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E97A75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AFAB227" w14:textId="77777777" w:rsidR="00F642D2" w:rsidRDefault="00BD6F6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NC</w:t>
            </w:r>
          </w:p>
        </w:tc>
      </w:tr>
      <w:tr w:rsidR="00F642D2" w14:paraId="6F327480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E777D6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Tyrell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3ECFFB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61A16E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21EE2B9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90BCB4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48220D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239EC80" w14:textId="77777777">
        <w:trPr>
          <w:trHeight w:val="48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7DAC4CA1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Union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604BFB0" w14:textId="77777777" w:rsidR="00F642D2" w:rsidRDefault="00BD6F6A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F3A9EE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56EDCC5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7BC5250E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52B892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13D9FC7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3328E9F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Vance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5960C0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28577394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3DF9B23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F3672F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6E66F0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7396415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14277F65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4"/>
                <w:sz w:val="24"/>
              </w:rPr>
              <w:t>Wake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A4F00F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3E4AAD8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67AF34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35D3468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545862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73BA43A9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FC15D8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Warren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482D22F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6A21B72" w14:textId="77777777" w:rsidR="00F642D2" w:rsidRDefault="00BD6F6A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403981E" w14:textId="77777777" w:rsidR="00F642D2" w:rsidRDefault="00BD6F6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8EF771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5B9609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6B81909D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4BC291F2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Washington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265CBF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164E1DB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4DD6D9A9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669139E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48226B7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97D5A46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495D5D0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Watauga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338734A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07ABB8D9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1DF23F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4872967D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6F040D4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8FCD306" w14:textId="77777777" w:rsidR="00F642D2" w:rsidRDefault="00F642D2">
      <w:pPr>
        <w:pStyle w:val="TableParagraph"/>
        <w:rPr>
          <w:rFonts w:ascii="Times New Roman"/>
          <w:sz w:val="24"/>
        </w:rPr>
        <w:sectPr w:rsidR="00F642D2">
          <w:type w:val="continuous"/>
          <w:pgSz w:w="12240" w:h="15840"/>
          <w:pgMar w:top="1420" w:right="360" w:bottom="1452" w:left="7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710"/>
        <w:gridCol w:w="1441"/>
        <w:gridCol w:w="1533"/>
        <w:gridCol w:w="1442"/>
        <w:gridCol w:w="2431"/>
      </w:tblGrid>
      <w:tr w:rsidR="00F642D2" w14:paraId="33B92EBE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6384B60" w14:textId="77777777" w:rsidR="00F642D2" w:rsidRDefault="00BD6F6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County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8B04C36" w14:textId="77777777" w:rsidR="00F642D2" w:rsidRDefault="00BD6F6A">
            <w:pPr>
              <w:pStyle w:val="TableParagraph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2"/>
                <w:sz w:val="24"/>
              </w:rPr>
              <w:t>State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E687F25" w14:textId="77777777" w:rsidR="00F642D2" w:rsidRDefault="00BD6F6A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NCBA</w:t>
            </w:r>
          </w:p>
        </w:tc>
        <w:tc>
          <w:tcPr>
            <w:tcW w:w="1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9E28BE0" w14:textId="77777777" w:rsidR="00F642D2" w:rsidRDefault="00BD6F6A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NCOA</w:t>
            </w:r>
          </w:p>
        </w:tc>
        <w:tc>
          <w:tcPr>
            <w:tcW w:w="1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31CFD9F" w14:textId="77777777" w:rsidR="00F642D2" w:rsidRDefault="00BD6F6A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CWI</w:t>
            </w:r>
          </w:p>
        </w:tc>
        <w:tc>
          <w:tcPr>
            <w:tcW w:w="24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A3A9027" w14:textId="77777777" w:rsidR="00F642D2" w:rsidRDefault="00BD6F6A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PY</w:t>
            </w:r>
            <w:r>
              <w:rPr>
                <w:b/>
                <w:color w:val="000080"/>
                <w:spacing w:val="-5"/>
                <w:sz w:val="24"/>
              </w:rPr>
              <w:t xml:space="preserve"> 24</w:t>
            </w:r>
          </w:p>
        </w:tc>
      </w:tr>
      <w:tr w:rsidR="00F642D2" w14:paraId="0E4A38AA" w14:textId="77777777">
        <w:trPr>
          <w:trHeight w:val="469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242EB30" w14:textId="77777777" w:rsidR="00F642D2" w:rsidRDefault="00BD6F6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Wayne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458B2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F8DEB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83FF9F" w14:textId="77777777" w:rsidR="00F642D2" w:rsidRDefault="00BD6F6A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F25000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F3F6A7" w14:textId="77777777" w:rsidR="00F642D2" w:rsidRDefault="00BD6F6A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NCOA</w:t>
            </w:r>
          </w:p>
        </w:tc>
      </w:tr>
      <w:tr w:rsidR="00F642D2" w14:paraId="2A235C7A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506C9CF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Wilkes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1CF5778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3A5B9453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6656063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0D38A866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1A10AAC" w14:textId="77777777" w:rsidR="00F642D2" w:rsidRDefault="00BD6F6A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CWI</w:t>
            </w:r>
          </w:p>
        </w:tc>
      </w:tr>
      <w:tr w:rsidR="00F642D2" w14:paraId="792DD93F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299F6EB1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Wilson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646642E2" w14:textId="77777777" w:rsidR="00F642D2" w:rsidRDefault="00BD6F6A">
            <w:pPr>
              <w:pStyle w:val="TableParagraph"/>
              <w:ind w:left="8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220B5F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BF2753C" w14:textId="77777777" w:rsidR="00F642D2" w:rsidRDefault="00BD6F6A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1F888632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5390E855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2DFD10E4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EF433F4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Yadkin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297A1167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4AFA5656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00CF0ABF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21DBEB46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0CDDA484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07777B31" w14:textId="77777777">
        <w:trPr>
          <w:trHeight w:val="479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607DCE1C" w14:textId="77777777" w:rsidR="00F642D2" w:rsidRDefault="00BD6F6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Yancey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5558F11C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14:paraId="502694BD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73250121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</w:tcPr>
          <w:p w14:paraId="6DA95376" w14:textId="77777777" w:rsidR="00F642D2" w:rsidRDefault="00BD6F6A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</w:tcPr>
          <w:p w14:paraId="13F3B51B" w14:textId="77777777" w:rsidR="00F642D2" w:rsidRDefault="00F642D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42D2" w14:paraId="557FABA7" w14:textId="77777777">
        <w:trPr>
          <w:trHeight w:val="960"/>
        </w:trPr>
        <w:tc>
          <w:tcPr>
            <w:tcW w:w="22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</w:tcPr>
          <w:p w14:paraId="0DBDCAFD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5210AA0" w14:textId="77777777" w:rsidR="00F642D2" w:rsidRDefault="00BD6F6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</w:rPr>
              <w:t>TOTALS</w:t>
            </w:r>
          </w:p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1FA1773D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10683435" w14:textId="77777777" w:rsidR="00F642D2" w:rsidRDefault="00BD6F6A">
            <w:pPr>
              <w:pStyle w:val="TableParagraph"/>
              <w:spacing w:before="1"/>
              <w:ind w:left="85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08A78EF4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1F23D4E0" w14:textId="77777777" w:rsidR="00F642D2" w:rsidRDefault="00BD6F6A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187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3CAA4BA0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6C240014" w14:textId="77777777" w:rsidR="00F642D2" w:rsidRDefault="00BD6F6A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</w:p>
        </w:tc>
        <w:tc>
          <w:tcPr>
            <w:tcW w:w="14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3C23FFFE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C208F82" w14:textId="77777777" w:rsidR="00F642D2" w:rsidRDefault="00BD6F6A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426</w:t>
            </w:r>
          </w:p>
        </w:tc>
        <w:tc>
          <w:tcPr>
            <w:tcW w:w="24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182E5F12" w14:textId="77777777" w:rsidR="00F642D2" w:rsidRDefault="00F642D2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601FE25" w14:textId="77777777" w:rsidR="00F642D2" w:rsidRDefault="00BD6F6A">
            <w:pPr>
              <w:pStyle w:val="TableParagraph"/>
              <w:spacing w:before="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23</w:t>
            </w:r>
          </w:p>
        </w:tc>
      </w:tr>
    </w:tbl>
    <w:p w14:paraId="1DE91A2F" w14:textId="77777777" w:rsidR="00BD6F6A" w:rsidRDefault="00BD6F6A"/>
    <w:sectPr w:rsidR="00BD6F6A">
      <w:type w:val="continuous"/>
      <w:pgSz w:w="12240" w:h="15840"/>
      <w:pgMar w:top="14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D2"/>
    <w:rsid w:val="00045BF0"/>
    <w:rsid w:val="00066552"/>
    <w:rsid w:val="000D7F1E"/>
    <w:rsid w:val="001516DD"/>
    <w:rsid w:val="00154222"/>
    <w:rsid w:val="002A5267"/>
    <w:rsid w:val="002C5CF1"/>
    <w:rsid w:val="00435408"/>
    <w:rsid w:val="004B2940"/>
    <w:rsid w:val="006030FA"/>
    <w:rsid w:val="00642CE1"/>
    <w:rsid w:val="006C05A7"/>
    <w:rsid w:val="006E7C00"/>
    <w:rsid w:val="00780FF8"/>
    <w:rsid w:val="007E6D1F"/>
    <w:rsid w:val="00855581"/>
    <w:rsid w:val="008D376E"/>
    <w:rsid w:val="009C6630"/>
    <w:rsid w:val="00A24D00"/>
    <w:rsid w:val="00A52B6D"/>
    <w:rsid w:val="00AB138A"/>
    <w:rsid w:val="00B24264"/>
    <w:rsid w:val="00B829C4"/>
    <w:rsid w:val="00BD6F6A"/>
    <w:rsid w:val="00D13BB7"/>
    <w:rsid w:val="00E565D9"/>
    <w:rsid w:val="00E773B0"/>
    <w:rsid w:val="00F642D2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44357"/>
  <w15:docId w15:val="{95296E3F-6319-45EE-A0CF-F1F5B769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72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00" w:right="746"/>
      <w:jc w:val="center"/>
    </w:pPr>
    <w:rPr>
      <w:rFonts w:ascii="Calibri Light" w:eastAsia="Calibri Light" w:hAnsi="Calibri Light" w:cs="Calibri Light"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6C05A7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C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5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5A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5A7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0EB8-C523-46D5-AA17-3BF12E4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kelly, c</dc:creator>
  <cp:lastModifiedBy>Lanier, Kathryn</cp:lastModifiedBy>
  <cp:revision>2</cp:revision>
  <dcterms:created xsi:type="dcterms:W3CDTF">2026-08-26T19:48:00Z</dcterms:created>
  <dcterms:modified xsi:type="dcterms:W3CDTF">2026-08-26T19:48:00Z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6c2e16d6-e468-491d-a47e-0879dd778b1b</vt:lpwstr>
  </property>
</Properties>
</file>