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  <w:gridCol w:w="1541"/>
      </w:tblGrid>
      <w:tr w:rsidR="00792746" w:rsidRPr="004E39D7" w14:paraId="33903498" w14:textId="77777777" w:rsidTr="00FE0527">
        <w:tc>
          <w:tcPr>
            <w:tcW w:w="8640" w:type="dxa"/>
            <w:tcBorders>
              <w:top w:val="nil"/>
              <w:left w:val="nil"/>
              <w:bottom w:val="nil"/>
            </w:tcBorders>
          </w:tcPr>
          <w:p w14:paraId="7EC846BC" w14:textId="77777777" w:rsidR="00792746" w:rsidRPr="004E39D7" w:rsidRDefault="00792746" w:rsidP="00DD301D">
            <w:pPr>
              <w:spacing w:line="192" w:lineRule="auto"/>
              <w:ind w:left="-110"/>
              <w:rPr>
                <w:rFonts w:ascii="Arial Black" w:eastAsia="Malgun Gothic" w:hAnsi="Arial Black" w:cs="Arial"/>
                <w:b/>
                <w:bCs/>
                <w:i/>
                <w:sz w:val="28"/>
                <w:szCs w:val="28"/>
              </w:rPr>
            </w:pPr>
            <w:r w:rsidRPr="004E39D7">
              <w:rPr>
                <w:rFonts w:ascii="Arial Black" w:eastAsia="Malgun Gothic" w:hAnsi="Arial Black" w:cs="Arial" w:hint="eastAsia"/>
                <w:b/>
                <w:bCs/>
                <w:i/>
                <w:sz w:val="28"/>
                <w:szCs w:val="28"/>
                <w:lang w:val="ko-KR" w:bidi="ko-KR"/>
              </w:rPr>
              <w:t>노스캐롤라이나</w:t>
            </w:r>
            <w:r w:rsidRPr="004E39D7">
              <w:rPr>
                <w:rFonts w:ascii="Arial Black" w:eastAsia="Malgun Gothic" w:hAnsi="Arial Black" w:cs="Arial" w:hint="eastAsia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4E39D7">
              <w:rPr>
                <w:rFonts w:ascii="Arial Black" w:eastAsia="Malgun Gothic" w:hAnsi="Arial Black" w:cs="Arial" w:hint="eastAsia"/>
                <w:b/>
                <w:bCs/>
                <w:i/>
                <w:sz w:val="28"/>
                <w:szCs w:val="28"/>
                <w:lang w:val="ko-KR" w:bidi="ko-KR"/>
              </w:rPr>
              <w:t>영유아</w:t>
            </w:r>
            <w:r w:rsidRPr="004E39D7">
              <w:rPr>
                <w:rFonts w:ascii="Arial Black" w:eastAsia="Malgun Gothic" w:hAnsi="Arial Black" w:cs="Arial" w:hint="eastAsia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4E39D7">
              <w:rPr>
                <w:rFonts w:ascii="Arial Black" w:eastAsia="Malgun Gothic" w:hAnsi="Arial Black" w:cs="Arial" w:hint="eastAsia"/>
                <w:b/>
                <w:bCs/>
                <w:i/>
                <w:sz w:val="28"/>
                <w:szCs w:val="28"/>
                <w:lang w:val="ko-KR" w:bidi="ko-KR"/>
              </w:rPr>
              <w:t>프로그램</w:t>
            </w:r>
          </w:p>
        </w:tc>
        <w:tc>
          <w:tcPr>
            <w:tcW w:w="1541" w:type="dxa"/>
            <w:vAlign w:val="bottom"/>
          </w:tcPr>
          <w:p w14:paraId="644E86A4" w14:textId="77777777" w:rsidR="00792746" w:rsidRPr="004E39D7" w:rsidRDefault="00792746" w:rsidP="00DD301D">
            <w:pPr>
              <w:spacing w:line="192" w:lineRule="auto"/>
              <w:rPr>
                <w:rFonts w:ascii="Arial Narrow" w:eastAsia="Malgun Gothic" w:hAnsi="Arial Narrow" w:cs="Arial"/>
                <w:b/>
                <w:bCs/>
                <w:iCs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b/>
                <w:bCs/>
                <w:sz w:val="20"/>
                <w:szCs w:val="20"/>
                <w:lang w:val="ko-KR" w:bidi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39D7">
              <w:rPr>
                <w:rFonts w:ascii="Arial Narrow" w:eastAsia="Malgun Gothic" w:hAnsi="Arial Narrow" w:cs="Arial" w:hint="eastAsia"/>
                <w:b/>
                <w:bCs/>
                <w:sz w:val="20"/>
                <w:szCs w:val="20"/>
                <w:lang w:val="ko-KR" w:bidi="ko-KR"/>
              </w:rPr>
              <w:instrText xml:space="preserve"> </w:instrText>
            </w:r>
            <w:bookmarkStart w:id="0" w:name="Text10"/>
            <w:r w:rsidRPr="004E39D7">
              <w:rPr>
                <w:rFonts w:ascii="Arial Narrow" w:eastAsia="Malgun Gothic" w:hAnsi="Arial Narrow" w:cs="Arial" w:hint="eastAsia"/>
                <w:b/>
                <w:bCs/>
                <w:sz w:val="20"/>
                <w:szCs w:val="20"/>
                <w:lang w:val="ko-KR" w:bidi="ko-KR"/>
              </w:rPr>
              <w:instrText xml:space="preserve">FORMTEXT </w:instrText>
            </w:r>
            <w:r w:rsidRPr="004E39D7">
              <w:rPr>
                <w:rFonts w:ascii="Arial Narrow" w:eastAsia="Malgun Gothic" w:hAnsi="Arial Narrow" w:cs="Arial" w:hint="eastAsia"/>
                <w:b/>
                <w:bCs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b/>
                <w:bCs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b/>
                <w:bCs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b/>
                <w:bCs/>
                <w:sz w:val="20"/>
                <w:szCs w:val="20"/>
                <w:lang w:val="ko-KR" w:bidi="ko-KR"/>
              </w:rPr>
              <w:fldChar w:fldCharType="end"/>
            </w:r>
            <w:bookmarkEnd w:id="0"/>
          </w:p>
        </w:tc>
      </w:tr>
    </w:tbl>
    <w:p w14:paraId="3E3E7E17" w14:textId="0BD63105" w:rsidR="008167F8" w:rsidRPr="004E39D7" w:rsidRDefault="008167F8" w:rsidP="00DD301D">
      <w:pPr>
        <w:spacing w:line="192" w:lineRule="auto"/>
        <w:rPr>
          <w:rFonts w:ascii="Arial Black" w:eastAsia="Malgun Gothic" w:hAnsi="Arial Black" w:cs="Arial"/>
          <w:b/>
          <w:bCs/>
          <w:i/>
          <w:sz w:val="28"/>
          <w:szCs w:val="28"/>
        </w:rPr>
      </w:pP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>소득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 xml:space="preserve"> 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>확인을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 xml:space="preserve"> 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>위한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 xml:space="preserve"> 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>가족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 xml:space="preserve"> </w:t>
      </w:r>
      <w:r w:rsidRPr="004E39D7">
        <w:rPr>
          <w:rFonts w:ascii="Arial Black" w:eastAsia="Malgun Gothic" w:hAnsi="Arial Black" w:cs="Arial" w:hint="eastAsia"/>
          <w:b/>
          <w:bCs/>
          <w:i/>
          <w:sz w:val="28"/>
          <w:szCs w:val="28"/>
          <w:lang w:val="ko-KR" w:bidi="ko-KR"/>
        </w:rPr>
        <w:t>신고</w:t>
      </w:r>
    </w:p>
    <w:p w14:paraId="7E780E25" w14:textId="77777777" w:rsidR="006B16ED" w:rsidRPr="004E39D7" w:rsidRDefault="006B16ED" w:rsidP="00DD301D">
      <w:pPr>
        <w:shd w:val="clear" w:color="auto" w:fill="CCCCCC"/>
        <w:spacing w:before="120" w:after="120" w:line="192" w:lineRule="auto"/>
        <w:jc w:val="both"/>
        <w:rPr>
          <w:rFonts w:ascii="Arial Narrow" w:eastAsia="Malgun Gothic" w:hAnsi="Arial Narrow" w:cs="Arial"/>
          <w:b/>
        </w:rPr>
      </w:pPr>
      <w:r w:rsidRPr="004E39D7">
        <w:rPr>
          <w:rFonts w:ascii="Arial Narrow" w:eastAsia="Malgun Gothic" w:hAnsi="Arial Narrow" w:cs="Arial" w:hint="eastAsia"/>
          <w:b/>
          <w:lang w:val="ko-KR" w:bidi="ko-KR"/>
        </w:rPr>
        <w:t>소득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확인</w:t>
      </w:r>
    </w:p>
    <w:p w14:paraId="5EC3A0D1" w14:textId="332353B4" w:rsidR="006B16ED" w:rsidRPr="004E39D7" w:rsidRDefault="006B4AAF" w:rsidP="00DD301D">
      <w:pPr>
        <w:spacing w:before="60" w:after="120" w:line="192" w:lineRule="auto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영유아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프로그램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서비스에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대한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가족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비용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부담액을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결정하려면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에서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가족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소득과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가족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규모를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확인해야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.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가족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조정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총소득을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결정하는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가장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기본적인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방법은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필요한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연방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소득세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신고서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사본을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획득하는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것입니다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.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금액은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="007C7021" w:rsidRPr="004E39D7">
        <w:rPr>
          <w:rFonts w:ascii="Arial Narrow" w:eastAsia="Malgun Gothic" w:hAnsi="Arial Narrow" w:cs="Arial Narrow" w:hint="eastAsia"/>
          <w:lang w:val="ko-KR" w:bidi="ko-KR"/>
        </w:rPr>
        <w:t>지불</w:t>
      </w:r>
      <w:r w:rsidR="007C7021" w:rsidRPr="004E39D7">
        <w:rPr>
          <w:rFonts w:ascii="Arial Narrow" w:eastAsia="Malgun Gothic" w:hAnsi="Arial Narrow" w:cs="Arial Narrow" w:hint="eastAsia"/>
          <w:lang w:val="ko-KR" w:bidi="ko-KR"/>
        </w:rPr>
        <w:t xml:space="preserve"> </w:t>
      </w:r>
      <w:r w:rsidR="007C7021" w:rsidRPr="004E39D7">
        <w:rPr>
          <w:rFonts w:ascii="Arial Narrow" w:eastAsia="Malgun Gothic" w:hAnsi="Arial Narrow" w:cs="Arial Narrow" w:hint="eastAsia"/>
          <w:lang w:val="ko-KR" w:bidi="ko-KR"/>
        </w:rPr>
        <w:t>능력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결정하기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위해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변동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수수료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규모에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따라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계산됩니다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p w14:paraId="11FD6A0A" w14:textId="77777777" w:rsidR="006B16ED" w:rsidRPr="004E39D7" w:rsidRDefault="00CE2F6E" w:rsidP="00DD301D">
      <w:pPr>
        <w:spacing w:after="120" w:line="192" w:lineRule="auto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자녀가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영유아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프로그램에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등록하기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F262BE">
        <w:rPr>
          <w:rFonts w:ascii="Arial Narrow" w:eastAsia="Malgun Gothic" w:hAnsi="Arial Narrow" w:cs="Arial" w:hint="eastAsia"/>
          <w:b/>
          <w:sz w:val="22"/>
          <w:szCs w:val="22"/>
          <w:u w:val="single"/>
          <w:lang w:val="ko-KR" w:bidi="ko-KR"/>
        </w:rPr>
        <w:t>전에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영업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사무실에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다음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매년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제공해야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p w14:paraId="41D9BBA1" w14:textId="77777777" w:rsidR="006B16ED" w:rsidRPr="004E39D7" w:rsidRDefault="006B16ED" w:rsidP="00DD301D">
      <w:pPr>
        <w:spacing w:before="120" w:after="120" w:line="192" w:lineRule="auto"/>
        <w:jc w:val="both"/>
        <w:rPr>
          <w:rFonts w:ascii="Arial Narrow" w:eastAsia="Malgun Gothic" w:hAnsi="Arial Narrow" w:cs="Arial"/>
          <w:b/>
        </w:rPr>
      </w:pPr>
      <w:r w:rsidRPr="004E39D7">
        <w:rPr>
          <w:rFonts w:ascii="Arial Narrow" w:eastAsia="Malgun Gothic" w:hAnsi="Arial Narrow" w:cs="Arial" w:hint="eastAsia"/>
          <w:b/>
          <w:lang w:val="ko-KR" w:bidi="ko-KR"/>
        </w:rPr>
        <w:t>기본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방법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:</w:t>
      </w:r>
    </w:p>
    <w:p w14:paraId="58FFD997" w14:textId="7CE49716" w:rsidR="000048DB" w:rsidRPr="004E39D7" w:rsidRDefault="008D63F3" w:rsidP="00DD301D">
      <w:pPr>
        <w:spacing w:line="192" w:lineRule="auto"/>
        <w:ind w:left="720" w:hanging="360"/>
        <w:jc w:val="both"/>
        <w:rPr>
          <w:rFonts w:ascii="Arial Narrow" w:eastAsia="Malgun Gothic" w:hAnsi="Arial Narrow" w:cs="Arial"/>
          <w:sz w:val="22"/>
          <w:szCs w:val="22"/>
          <w:u w:val="single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instrText xml:space="preserve"> FORMCHECKBOX </w:instrText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  <w:fldChar w:fldCharType="separate"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end"/>
      </w:r>
      <w:bookmarkEnd w:id="1"/>
      <w:r w:rsidR="005F546C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="005F546C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연방</w:t>
      </w:r>
      <w:r w:rsidR="005F546C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 xml:space="preserve"> </w:t>
      </w:r>
      <w:r w:rsidR="005F546C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소득세</w:t>
      </w:r>
      <w:r w:rsidR="005F546C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 xml:space="preserve"> </w:t>
      </w:r>
      <w:r w:rsidR="005F546C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양식</w:t>
      </w:r>
    </w:p>
    <w:p w14:paraId="6A4B6858" w14:textId="77777777" w:rsidR="006B16ED" w:rsidRPr="004E39D7" w:rsidRDefault="000048DB" w:rsidP="00DD301D">
      <w:pPr>
        <w:spacing w:before="120" w:after="120" w:line="192" w:lineRule="auto"/>
        <w:ind w:left="360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최근의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연방소득세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신고서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.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가족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구성원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명의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세금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신고서는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별도로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제출하는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경우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사용할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있습니다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tbl>
      <w:tblPr>
        <w:tblW w:w="0" w:type="auto"/>
        <w:tblInd w:w="475" w:type="dxa"/>
        <w:shd w:val="clear" w:color="auto" w:fill="D9D9D9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34B86" w:rsidRPr="004E39D7" w14:paraId="0D189FAA" w14:textId="77777777" w:rsidTr="0039312E">
        <w:tc>
          <w:tcPr>
            <w:tcW w:w="9576" w:type="dxa"/>
            <w:shd w:val="clear" w:color="auto" w:fill="E6E6E6"/>
          </w:tcPr>
          <w:p w14:paraId="69EEE6C9" w14:textId="77777777" w:rsidR="006903A0" w:rsidRPr="004E39D7" w:rsidRDefault="00934B86" w:rsidP="00DD301D">
            <w:pPr>
              <w:shd w:val="clear" w:color="auto" w:fill="E6E6E6"/>
              <w:autoSpaceDE w:val="0"/>
              <w:autoSpaceDN w:val="0"/>
              <w:adjustRightInd w:val="0"/>
              <w:spacing w:line="192" w:lineRule="auto"/>
              <w:jc w:val="both"/>
              <w:rPr>
                <w:rFonts w:ascii="Arial Narrow" w:eastAsia="Malgun Gothic" w:hAnsi="Arial Narrow" w:cs="Arial"/>
                <w:i/>
                <w:sz w:val="22"/>
                <w:szCs w:val="22"/>
              </w:rPr>
            </w:pP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세금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양식을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사용할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없는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경우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,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변동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F47753">
              <w:rPr>
                <w:rFonts w:ascii="Arial Narrow" w:eastAsia="Malgun Gothic" w:hAnsi="Arial Narrow" w:cs="Arial" w:hint="eastAsia"/>
                <w:i/>
                <w:iCs/>
                <w:sz w:val="22"/>
                <w:szCs w:val="22"/>
                <w:lang w:val="ko-KR" w:bidi="ko-KR"/>
              </w:rPr>
              <w:t>수수료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규모에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맞춰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가족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단위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소득을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결정하기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위해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다른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방법을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사용할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있습니다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.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대체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방법을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사용하면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검증된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총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소득에서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3%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를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공제할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있습니다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.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수표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/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급여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명세서를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사용할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없는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경우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,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또는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가장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최근의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급여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명세서로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소득을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정확하게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평가할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없는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경우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(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예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: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계절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근로자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,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농장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소득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,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보충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소득이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있는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가족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),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고용주의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서명이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있는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명세서를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제공할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수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있습니다</w:t>
            </w:r>
            <w:r w:rsidRPr="004E39D7">
              <w:rPr>
                <w:rFonts w:ascii="Arial Narrow" w:eastAsia="Malgun Gothic" w:hAnsi="Arial Narrow" w:cs="Arial" w:hint="eastAsia"/>
                <w:i/>
                <w:sz w:val="22"/>
                <w:szCs w:val="22"/>
                <w:lang w:val="ko-KR" w:bidi="ko-KR"/>
              </w:rPr>
              <w:t>.</w:t>
            </w:r>
          </w:p>
        </w:tc>
      </w:tr>
    </w:tbl>
    <w:p w14:paraId="04B1ECCA" w14:textId="77777777" w:rsidR="002C76D6" w:rsidRPr="004E39D7" w:rsidRDefault="002C76D6" w:rsidP="00DD301D">
      <w:pPr>
        <w:spacing w:before="120" w:after="120" w:line="192" w:lineRule="auto"/>
        <w:jc w:val="both"/>
        <w:rPr>
          <w:rFonts w:ascii="Arial Narrow" w:eastAsia="Malgun Gothic" w:hAnsi="Arial Narrow" w:cs="Arial"/>
          <w:b/>
        </w:rPr>
      </w:pPr>
      <w:r w:rsidRPr="004E39D7">
        <w:rPr>
          <w:rFonts w:ascii="Arial Narrow" w:eastAsia="Malgun Gothic" w:hAnsi="Arial Narrow" w:cs="Arial" w:hint="eastAsia"/>
          <w:b/>
          <w:lang w:val="ko-KR" w:bidi="ko-KR"/>
        </w:rPr>
        <w:t>다른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방법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:</w:t>
      </w:r>
    </w:p>
    <w:p w14:paraId="38D5C56B" w14:textId="77777777" w:rsidR="002C76D6" w:rsidRPr="004E39D7" w:rsidRDefault="008D63F3" w:rsidP="00DD301D">
      <w:pPr>
        <w:spacing w:line="192" w:lineRule="auto"/>
        <w:ind w:left="900" w:hanging="360"/>
        <w:jc w:val="both"/>
        <w:rPr>
          <w:rFonts w:ascii="Arial Narrow" w:eastAsia="Malgun Gothic" w:hAnsi="Arial Narrow" w:cs="Arial"/>
          <w:b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instrText xml:space="preserve"> FORMCHECKBOX </w:instrText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  <w:fldChar w:fldCharType="separate"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end"/>
      </w:r>
      <w:bookmarkEnd w:id="2"/>
      <w:r w:rsidR="0039312E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수표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 xml:space="preserve"> 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명세서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 xml:space="preserve"> 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또는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 xml:space="preserve"> 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급여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 xml:space="preserve"> </w:t>
      </w:r>
      <w:r w:rsidR="0039312E" w:rsidRPr="004E39D7">
        <w:rPr>
          <w:rFonts w:ascii="Arial Narrow" w:eastAsia="Malgun Gothic" w:hAnsi="Arial Narrow" w:cs="Arial" w:hint="eastAsia"/>
          <w:sz w:val="22"/>
          <w:szCs w:val="22"/>
          <w:u w:val="single"/>
          <w:lang w:val="ko-KR" w:bidi="ko-KR"/>
        </w:rPr>
        <w:t>명세서</w:t>
      </w:r>
    </w:p>
    <w:p w14:paraId="7C037102" w14:textId="069DA4C5" w:rsidR="002C76D6" w:rsidRPr="004E39D7" w:rsidRDefault="007C74BF" w:rsidP="00DD301D">
      <w:pPr>
        <w:spacing w:after="120" w:line="192" w:lineRule="auto"/>
        <w:ind w:left="900" w:hanging="540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최근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2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개월간의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급여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명세서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또는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명세서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사본</w:t>
      </w:r>
    </w:p>
    <w:p w14:paraId="2B136372" w14:textId="009622D7" w:rsidR="007C74BF" w:rsidRPr="004E39D7" w:rsidRDefault="006E7967" w:rsidP="00DD301D">
      <w:pPr>
        <w:tabs>
          <w:tab w:val="left" w:pos="4590"/>
        </w:tabs>
        <w:spacing w:after="120" w:line="192" w:lineRule="auto"/>
        <w:ind w:left="360"/>
        <w:jc w:val="both"/>
        <w:rPr>
          <w:rFonts w:ascii="Arial Narrow" w:eastAsia="Malgun Gothic" w:hAnsi="Arial Narrow" w:cs="Arial"/>
          <w:b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b/>
          <w:sz w:val="22"/>
          <w:szCs w:val="22"/>
          <w:lang w:val="ko-KR" w:bidi="ko-KR"/>
        </w:rPr>
        <w:tab/>
      </w:r>
      <w:r w:rsidRPr="004E39D7">
        <w:rPr>
          <w:rFonts w:ascii="Arial Narrow" w:eastAsia="Malgun Gothic" w:hAnsi="Arial Narrow" w:cs="Arial" w:hint="eastAsia"/>
          <w:b/>
          <w:sz w:val="22"/>
          <w:szCs w:val="22"/>
          <w:lang w:val="ko-KR" w:bidi="ko-KR"/>
        </w:rPr>
        <w:t>또는</w:t>
      </w:r>
    </w:p>
    <w:p w14:paraId="21DAE0DC" w14:textId="77777777" w:rsidR="007C74BF" w:rsidRPr="004E39D7" w:rsidRDefault="008D63F3" w:rsidP="00DD301D">
      <w:pPr>
        <w:spacing w:line="192" w:lineRule="auto"/>
        <w:ind w:left="900" w:hanging="360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instrText xml:space="preserve"> FORMCHECKBOX </w:instrText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  <w:fldChar w:fldCharType="separate"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end"/>
      </w:r>
      <w:bookmarkEnd w:id="3"/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고용주가</w:t>
      </w:r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서명한</w:t>
      </w:r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명세서</w:t>
      </w:r>
      <w:r w:rsidR="007C74BF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</w:p>
    <w:p w14:paraId="64F12698" w14:textId="77777777" w:rsidR="000B6389" w:rsidRPr="004E39D7" w:rsidRDefault="006E7967" w:rsidP="00DD301D">
      <w:pPr>
        <w:spacing w:after="120" w:line="192" w:lineRule="auto"/>
        <w:ind w:left="907" w:hanging="360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명세서는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현재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총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소득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수준을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기준으로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연간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임금을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표시해야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p w14:paraId="12628AC9" w14:textId="77777777" w:rsidR="006E7967" w:rsidRPr="004E39D7" w:rsidRDefault="00791846" w:rsidP="00DD301D">
      <w:pPr>
        <w:shd w:val="clear" w:color="auto" w:fill="CCCCCC"/>
        <w:spacing w:before="120" w:after="120" w:line="192" w:lineRule="auto"/>
        <w:jc w:val="both"/>
        <w:rPr>
          <w:rFonts w:ascii="Arial Narrow" w:eastAsia="Malgun Gothic" w:hAnsi="Arial Narrow" w:cs="Arial"/>
          <w:b/>
        </w:rPr>
      </w:pPr>
      <w:r w:rsidRPr="004E39D7">
        <w:rPr>
          <w:rFonts w:ascii="Arial Narrow" w:eastAsia="Malgun Gothic" w:hAnsi="Arial Narrow" w:cs="Arial" w:hint="eastAsia"/>
          <w:b/>
          <w:lang w:val="ko-KR" w:bidi="ko-KR"/>
        </w:rPr>
        <w:t>보험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정보</w:t>
      </w:r>
    </w:p>
    <w:p w14:paraId="6972F445" w14:textId="77777777" w:rsidR="005E3691" w:rsidRPr="004E39D7" w:rsidRDefault="00706EE4" w:rsidP="00DD301D">
      <w:pPr>
        <w:spacing w:before="60" w:after="120" w:line="192" w:lineRule="auto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조기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개입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서비스에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대한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비용을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보험사에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청구할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있는지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판단하기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위해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귀하의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플랜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적용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범위를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확인해야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p w14:paraId="7A11DE31" w14:textId="77777777" w:rsidR="005E3691" w:rsidRPr="004E39D7" w:rsidRDefault="00F23DA9" w:rsidP="00DD301D">
      <w:pPr>
        <w:spacing w:before="60" w:after="120" w:line="192" w:lineRule="auto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귀하가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사용에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동의하는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경우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,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다음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가능한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빨리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사무실에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제공해야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.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변경될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때마다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업데이트해야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p w14:paraId="1A8609EB" w14:textId="77777777" w:rsidR="002113E1" w:rsidRPr="004E39D7" w:rsidRDefault="008D63F3" w:rsidP="00DD301D">
      <w:pPr>
        <w:spacing w:line="192" w:lineRule="auto"/>
        <w:ind w:left="900" w:hanging="360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instrText xml:space="preserve"> FORMCHECKBOX </w:instrText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</w:r>
      <w:r w:rsidR="00000000">
        <w:rPr>
          <w:rFonts w:ascii="Arial Narrow" w:eastAsia="Malgun Gothic" w:hAnsi="Arial Narrow" w:cs="Arial"/>
          <w:sz w:val="22"/>
          <w:szCs w:val="22"/>
          <w:lang w:val="ko-KR" w:bidi="ko-KR"/>
        </w:rPr>
        <w:fldChar w:fldCharType="separate"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fldChar w:fldCharType="end"/>
      </w:r>
      <w:bookmarkEnd w:id="4"/>
      <w:r w:rsidR="002113E1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="002113E1"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보험카드</w:t>
      </w:r>
    </w:p>
    <w:p w14:paraId="233749A0" w14:textId="77777777" w:rsidR="002113E1" w:rsidRPr="004E39D7" w:rsidRDefault="002113E1" w:rsidP="00DD301D">
      <w:pPr>
        <w:spacing w:after="120" w:line="192" w:lineRule="auto"/>
        <w:ind w:left="907" w:hanging="360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ab/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보험카드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앞면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및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뒷면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</w:p>
    <w:p w14:paraId="1B103D05" w14:textId="77777777" w:rsidR="002113E1" w:rsidRPr="004E39D7" w:rsidRDefault="005E3691" w:rsidP="00DD301D">
      <w:pPr>
        <w:shd w:val="clear" w:color="auto" w:fill="CCCCCC"/>
        <w:spacing w:before="120" w:after="120" w:line="192" w:lineRule="auto"/>
        <w:jc w:val="both"/>
        <w:rPr>
          <w:rFonts w:ascii="Arial Narrow" w:eastAsia="Malgun Gothic" w:hAnsi="Arial Narrow" w:cs="Arial"/>
          <w:b/>
        </w:rPr>
      </w:pPr>
      <w:r w:rsidRPr="004E39D7">
        <w:rPr>
          <w:rFonts w:ascii="Arial Narrow" w:eastAsia="Malgun Gothic" w:hAnsi="Arial Narrow" w:cs="Arial" w:hint="eastAsia"/>
          <w:b/>
          <w:lang w:val="ko-KR" w:bidi="ko-KR"/>
        </w:rPr>
        <w:t>필수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서류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제출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일정</w:t>
      </w:r>
      <w:r w:rsidRPr="004E39D7">
        <w:rPr>
          <w:rFonts w:ascii="Arial Narrow" w:eastAsia="Malgun Gothic" w:hAnsi="Arial Narrow" w:cs="Arial" w:hint="eastAsia"/>
          <w:b/>
          <w:lang w:val="ko-KR" w:bidi="ko-KR"/>
        </w:rPr>
        <w:t>:</w:t>
      </w:r>
    </w:p>
    <w:p w14:paraId="59019DA4" w14:textId="2DE9B5E5" w:rsidR="00791846" w:rsidRPr="004E39D7" w:rsidRDefault="00791846" w:rsidP="00DD301D">
      <w:pPr>
        <w:spacing w:before="60" w:after="120" w:line="192" w:lineRule="auto"/>
        <w:jc w:val="both"/>
        <w:rPr>
          <w:rFonts w:ascii="Arial Narrow" w:eastAsia="Malgun Gothic" w:hAnsi="Arial Narrow" w:cs="Arial"/>
          <w:sz w:val="28"/>
          <w:szCs w:val="28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소득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확인에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필요한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우편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,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팩스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또는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직접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배달을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통해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  <w:r w:rsidR="008D63F3" w:rsidRPr="004E39D7">
        <w:rPr>
          <w:rFonts w:ascii="Arial Narrow" w:eastAsia="Malgun Gothic" w:hAnsi="Arial Narrow" w:cs="Arial" w:hint="eastAsia"/>
          <w:sz w:val="28"/>
          <w:szCs w:val="28"/>
          <w:u w:val="single"/>
          <w:lang w:val="ko-KR" w:bidi="ko-K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8D63F3" w:rsidRPr="004E39D7">
        <w:rPr>
          <w:rFonts w:ascii="Arial Narrow" w:eastAsia="Malgun Gothic" w:hAnsi="Arial Narrow" w:cs="Arial" w:hint="eastAsia"/>
          <w:sz w:val="28"/>
          <w:szCs w:val="28"/>
          <w:u w:val="single"/>
          <w:lang w:val="ko-KR" w:bidi="ko-KR"/>
        </w:rPr>
        <w:instrText xml:space="preserve"> FORMTEXT </w:instrText>
      </w:r>
      <w:r w:rsidR="008D63F3" w:rsidRPr="004E39D7">
        <w:rPr>
          <w:rFonts w:ascii="Arial Narrow" w:eastAsia="Malgun Gothic" w:hAnsi="Arial Narrow" w:cs="Arial" w:hint="eastAsia"/>
          <w:sz w:val="28"/>
          <w:szCs w:val="28"/>
          <w:u w:val="single"/>
          <w:lang w:val="ko-KR" w:bidi="ko-KR"/>
        </w:rPr>
      </w:r>
      <w:r w:rsidR="008D63F3" w:rsidRPr="004E39D7">
        <w:rPr>
          <w:rFonts w:ascii="Arial Narrow" w:eastAsia="Malgun Gothic" w:hAnsi="Arial Narrow" w:cs="Arial" w:hint="eastAsia"/>
          <w:sz w:val="28"/>
          <w:szCs w:val="28"/>
          <w:u w:val="single"/>
          <w:lang w:val="ko-KR" w:bidi="ko-KR"/>
        </w:rPr>
        <w:fldChar w:fldCharType="separate"/>
      </w:r>
      <w:r w:rsidR="008D63F3" w:rsidRPr="004E39D7">
        <w:rPr>
          <w:rFonts w:ascii="Arial Narrow" w:eastAsia="Malgun Gothic" w:hAnsi="Arial Narrow" w:cs="Arial" w:hint="eastAsia"/>
          <w:noProof/>
          <w:sz w:val="28"/>
          <w:szCs w:val="28"/>
          <w:u w:val="single"/>
          <w:lang w:val="ko-KR" w:bidi="ko-KR"/>
        </w:rPr>
        <w:t>     </w:t>
      </w:r>
      <w:r w:rsidR="008D63F3" w:rsidRPr="004E39D7">
        <w:rPr>
          <w:rFonts w:ascii="Arial Narrow" w:eastAsia="Malgun Gothic" w:hAnsi="Arial Narrow" w:cs="Arial" w:hint="eastAsia"/>
          <w:sz w:val="28"/>
          <w:szCs w:val="28"/>
          <w:u w:val="single"/>
          <w:lang w:val="ko-KR" w:bidi="ko-KR"/>
        </w:rPr>
        <w:fldChar w:fldCharType="end"/>
      </w:r>
      <w:bookmarkEnd w:id="5"/>
      <w:r w:rsidR="00F47753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까지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 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영업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사무실에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제공해야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합니다</w:t>
      </w:r>
      <w:r w:rsidR="00F47753" w:rsidRPr="00F47753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  <w:r w:rsidR="00F47753" w:rsidRPr="00F47753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[CDSA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는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요구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사항에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따라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날짜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정보를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입력해야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 xml:space="preserve"> 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합니다</w:t>
      </w:r>
      <w:r w:rsidR="006A343B" w:rsidRPr="004E39D7">
        <w:rPr>
          <w:rFonts w:ascii="Arial Narrow" w:eastAsia="Malgun Gothic" w:hAnsi="Arial Narrow" w:cs="Arial" w:hint="eastAsia"/>
          <w:i/>
          <w:sz w:val="16"/>
          <w:szCs w:val="16"/>
          <w:lang w:val="ko-KR" w:bidi="ko-KR"/>
        </w:rPr>
        <w:t>.]</w:t>
      </w:r>
    </w:p>
    <w:p w14:paraId="2E097897" w14:textId="77777777" w:rsidR="009F34CD" w:rsidRPr="004E39D7" w:rsidRDefault="001F70FD" w:rsidP="00DD301D">
      <w:pPr>
        <w:spacing w:before="60" w:after="120" w:line="192" w:lineRule="auto"/>
        <w:jc w:val="both"/>
        <w:rPr>
          <w:rFonts w:ascii="Arial Narrow" w:eastAsia="Malgun Gothic" w:hAnsi="Arial Narrow" w:cs="Arial"/>
          <w:sz w:val="22"/>
          <w:szCs w:val="22"/>
        </w:rPr>
      </w:pP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자녀의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IFSP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날짜까지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필요한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소득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접수되지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않으면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,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접수될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때까지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변동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수수료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규모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비율이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100%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설정됩니다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.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보험카드가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접수되지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않고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귀하의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보험을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확인할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없는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경우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, IFSP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유료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서비스에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lastRenderedPageBreak/>
        <w:t>대한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변동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수수료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규모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비율을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적용하기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위한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기본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요금으로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영유아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프로그램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요율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(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메디케이드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요율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)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사용됩니다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.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질문이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있으면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아래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연락처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정보를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이용해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CDSA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사무실로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문의해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 xml:space="preserve"> 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주세요</w:t>
      </w:r>
      <w:r w:rsidRPr="004E39D7">
        <w:rPr>
          <w:rFonts w:ascii="Arial Narrow" w:eastAsia="Malgun Gothic" w:hAnsi="Arial Narrow" w:cs="Arial" w:hint="eastAsia"/>
          <w:sz w:val="22"/>
          <w:szCs w:val="22"/>
          <w:lang w:val="ko-KR" w:bidi="ko-KR"/>
        </w:rPr>
        <w:t>.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1440"/>
        <w:gridCol w:w="3667"/>
      </w:tblGrid>
      <w:tr w:rsidR="00143B61" w:rsidRPr="004E39D7" w14:paraId="4A64BE5A" w14:textId="77777777" w:rsidTr="00F63C71">
        <w:trPr>
          <w:trHeight w:val="288"/>
        </w:trPr>
        <w:tc>
          <w:tcPr>
            <w:tcW w:w="2340" w:type="dxa"/>
            <w:shd w:val="clear" w:color="auto" w:fill="auto"/>
            <w:vAlign w:val="center"/>
          </w:tcPr>
          <w:p w14:paraId="3C6414CB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b/>
                <w:sz w:val="20"/>
                <w:szCs w:val="20"/>
                <w:lang w:val="ko-KR" w:bidi="ko-KR"/>
              </w:rPr>
              <w:t xml:space="preserve">CDSA </w:t>
            </w:r>
            <w:r w:rsidRPr="004E39D7">
              <w:rPr>
                <w:rFonts w:ascii="Arial Narrow" w:eastAsia="Malgun Gothic" w:hAnsi="Arial Narrow" w:cs="Arial" w:hint="eastAsia"/>
                <w:b/>
                <w:sz w:val="20"/>
                <w:szCs w:val="20"/>
                <w:lang w:val="ko-KR" w:bidi="ko-KR"/>
              </w:rPr>
              <w:t>연락처</w:t>
            </w:r>
            <w:r w:rsidRPr="004E39D7">
              <w:rPr>
                <w:rFonts w:ascii="Arial Narrow" w:eastAsia="Malgun Gothic" w:hAnsi="Arial Narrow" w:cs="Arial" w:hint="eastAsia"/>
                <w:b/>
                <w:sz w:val="20"/>
                <w:szCs w:val="20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b/>
                <w:sz w:val="20"/>
                <w:szCs w:val="20"/>
                <w:lang w:val="ko-KR" w:bidi="ko-KR"/>
              </w:rPr>
              <w:t>정보</w:t>
            </w:r>
            <w:r w:rsidRPr="004E39D7">
              <w:rPr>
                <w:rFonts w:ascii="Arial Narrow" w:eastAsia="Malgun Gothic" w:hAnsi="Arial Narrow" w:cs="Arial" w:hint="eastAsia"/>
                <w:b/>
                <w:sz w:val="20"/>
                <w:szCs w:val="20"/>
                <w:lang w:val="ko-KR" w:bidi="ko-KR"/>
              </w:rPr>
              <w:t>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67E84B6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6"/>
          </w:p>
        </w:tc>
        <w:tc>
          <w:tcPr>
            <w:tcW w:w="1440" w:type="dxa"/>
            <w:vMerge w:val="restart"/>
            <w:shd w:val="clear" w:color="auto" w:fill="auto"/>
          </w:tcPr>
          <w:p w14:paraId="1EB63993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우편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주소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FCB6EC1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7"/>
          </w:p>
        </w:tc>
      </w:tr>
      <w:tr w:rsidR="00143B61" w:rsidRPr="004E39D7" w14:paraId="774582E6" w14:textId="77777777" w:rsidTr="00F63C71">
        <w:trPr>
          <w:trHeight w:val="288"/>
        </w:trPr>
        <w:tc>
          <w:tcPr>
            <w:tcW w:w="2340" w:type="dxa"/>
            <w:shd w:val="clear" w:color="auto" w:fill="auto"/>
            <w:vAlign w:val="center"/>
          </w:tcPr>
          <w:p w14:paraId="15E74D2D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i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 xml:space="preserve">CDSA 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이름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887FF4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8"/>
          </w:p>
        </w:tc>
        <w:tc>
          <w:tcPr>
            <w:tcW w:w="1440" w:type="dxa"/>
            <w:vMerge/>
            <w:shd w:val="clear" w:color="auto" w:fill="auto"/>
          </w:tcPr>
          <w:p w14:paraId="40A18DDB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sz w:val="20"/>
                <w:szCs w:val="20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10CBD8B6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9"/>
          </w:p>
        </w:tc>
      </w:tr>
      <w:tr w:rsidR="00143B61" w:rsidRPr="004E39D7" w14:paraId="6CF46E50" w14:textId="77777777" w:rsidTr="00F63C71">
        <w:trPr>
          <w:trHeight w:val="288"/>
        </w:trPr>
        <w:tc>
          <w:tcPr>
            <w:tcW w:w="2340" w:type="dxa"/>
            <w:vMerge w:val="restart"/>
            <w:shd w:val="clear" w:color="auto" w:fill="auto"/>
          </w:tcPr>
          <w:p w14:paraId="40BBA804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i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사무실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연락처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298208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  <w:vAlign w:val="center"/>
          </w:tcPr>
          <w:p w14:paraId="256E7248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i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전화번호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922F3EC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11"/>
          </w:p>
        </w:tc>
      </w:tr>
      <w:tr w:rsidR="00143B61" w:rsidRPr="004E39D7" w14:paraId="36771A7E" w14:textId="77777777" w:rsidTr="00F63C71">
        <w:trPr>
          <w:trHeight w:val="288"/>
        </w:trPr>
        <w:tc>
          <w:tcPr>
            <w:tcW w:w="2340" w:type="dxa"/>
            <w:vMerge/>
            <w:shd w:val="clear" w:color="auto" w:fill="auto"/>
          </w:tcPr>
          <w:p w14:paraId="7838DB23" w14:textId="77777777" w:rsidR="00143B61" w:rsidRPr="004E39D7" w:rsidRDefault="00143B61" w:rsidP="00DD301D">
            <w:pPr>
              <w:spacing w:line="192" w:lineRule="auto"/>
              <w:jc w:val="both"/>
              <w:rPr>
                <w:rFonts w:ascii="Arial Narrow" w:eastAsia="Malgun Gothic" w:hAnsi="Arial Narrow" w:cs="Arial"/>
                <w:i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83BB318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12"/>
          </w:p>
        </w:tc>
        <w:tc>
          <w:tcPr>
            <w:tcW w:w="1440" w:type="dxa"/>
            <w:shd w:val="clear" w:color="auto" w:fill="auto"/>
            <w:vAlign w:val="center"/>
          </w:tcPr>
          <w:p w14:paraId="6552706A" w14:textId="77777777" w:rsidR="00143B61" w:rsidRPr="004E39D7" w:rsidRDefault="00143B61" w:rsidP="00DD301D">
            <w:pPr>
              <w:spacing w:line="192" w:lineRule="auto"/>
              <w:jc w:val="right"/>
              <w:rPr>
                <w:rFonts w:ascii="Arial Narrow" w:eastAsia="Malgun Gothic" w:hAnsi="Arial Narrow" w:cs="Arial"/>
                <w:i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팩스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 xml:space="preserve"> </w:t>
            </w:r>
            <w:r w:rsidRPr="004E39D7">
              <w:rPr>
                <w:rFonts w:ascii="Arial Narrow" w:eastAsia="Malgun Gothic" w:hAnsi="Arial Narrow" w:cs="Arial" w:hint="eastAsia"/>
                <w:i/>
                <w:sz w:val="20"/>
                <w:szCs w:val="20"/>
                <w:lang w:val="ko-KR" w:bidi="ko-KR"/>
              </w:rPr>
              <w:t>번호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6AF8467" w14:textId="77777777" w:rsidR="00143B61" w:rsidRPr="004E39D7" w:rsidRDefault="00143B61" w:rsidP="00DD301D">
            <w:pPr>
              <w:spacing w:line="192" w:lineRule="auto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instrText xml:space="preserve"> FORMTEXT </w:instrTex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separate"/>
            </w:r>
            <w:r w:rsidRPr="004E39D7">
              <w:rPr>
                <w:rFonts w:ascii="Arial Narrow" w:eastAsia="Malgun Gothic" w:hAnsi="Arial Narrow" w:cs="Arial" w:hint="eastAsia"/>
                <w:noProof/>
                <w:sz w:val="20"/>
                <w:szCs w:val="20"/>
                <w:lang w:val="ko-KR" w:bidi="ko-KR"/>
              </w:rPr>
              <w:t>     </w:t>
            </w:r>
            <w:r w:rsidRPr="004E39D7">
              <w:rPr>
                <w:rFonts w:ascii="Arial Narrow" w:eastAsia="Malgun Gothic" w:hAnsi="Arial Narrow" w:cs="Arial" w:hint="eastAsia"/>
                <w:sz w:val="20"/>
                <w:szCs w:val="20"/>
                <w:lang w:val="ko-KR" w:bidi="ko-KR"/>
              </w:rPr>
              <w:fldChar w:fldCharType="end"/>
            </w:r>
            <w:bookmarkEnd w:id="13"/>
          </w:p>
        </w:tc>
      </w:tr>
    </w:tbl>
    <w:p w14:paraId="12401AA9" w14:textId="0DB6B164" w:rsidR="005F546C" w:rsidRPr="004E39D7" w:rsidRDefault="005F546C" w:rsidP="00DD301D">
      <w:pPr>
        <w:tabs>
          <w:tab w:val="left" w:pos="3890"/>
          <w:tab w:val="left" w:pos="4570"/>
        </w:tabs>
        <w:spacing w:line="192" w:lineRule="auto"/>
        <w:rPr>
          <w:rFonts w:ascii="Arial Narrow" w:eastAsia="Malgun Gothic" w:hAnsi="Arial Narrow" w:cs="Arial"/>
          <w:sz w:val="18"/>
          <w:szCs w:val="18"/>
        </w:rPr>
      </w:pPr>
    </w:p>
    <w:p w14:paraId="34C011C9" w14:textId="4777184C" w:rsidR="00D7214F" w:rsidRPr="004E39D7" w:rsidRDefault="005F546C" w:rsidP="00DD301D">
      <w:pPr>
        <w:tabs>
          <w:tab w:val="left" w:pos="5903"/>
        </w:tabs>
        <w:spacing w:line="192" w:lineRule="auto"/>
        <w:rPr>
          <w:rFonts w:ascii="Arial Narrow" w:eastAsia="Malgun Gothic" w:hAnsi="Arial Narrow" w:cs="Arial"/>
          <w:sz w:val="18"/>
          <w:szCs w:val="18"/>
        </w:rPr>
      </w:pPr>
      <w:r w:rsidRPr="004E39D7">
        <w:rPr>
          <w:rFonts w:ascii="Arial Narrow" w:eastAsia="Malgun Gothic" w:hAnsi="Arial Narrow" w:cs="Arial" w:hint="eastAsia"/>
          <w:sz w:val="18"/>
          <w:szCs w:val="18"/>
          <w:lang w:val="ko-KR" w:bidi="ko-KR"/>
        </w:rPr>
        <w:tab/>
      </w:r>
    </w:p>
    <w:sectPr w:rsidR="00D7214F" w:rsidRPr="004E39D7" w:rsidSect="0039312E">
      <w:headerReference w:type="default" r:id="rId11"/>
      <w:footerReference w:type="defaul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A0E8" w14:textId="77777777" w:rsidR="009A6EC7" w:rsidRDefault="009A6EC7">
      <w:r>
        <w:separator/>
      </w:r>
    </w:p>
  </w:endnote>
  <w:endnote w:type="continuationSeparator" w:id="0">
    <w:p w14:paraId="7A23D212" w14:textId="77777777" w:rsidR="009A6EC7" w:rsidRDefault="009A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53F3F" w14:textId="742D7197" w:rsidR="00EC15C6" w:rsidRPr="004E39D7" w:rsidRDefault="00EC15C6" w:rsidP="00792746">
    <w:pPr>
      <w:pStyle w:val="Footer"/>
      <w:tabs>
        <w:tab w:val="clear" w:pos="4320"/>
        <w:tab w:val="clear" w:pos="8640"/>
        <w:tab w:val="right" w:pos="10238"/>
      </w:tabs>
      <w:ind w:right="-14"/>
      <w:rPr>
        <w:rFonts w:ascii="Arial Narrow" w:eastAsia="Malgun Gothic" w:hAnsi="Arial Narrow"/>
        <w:sz w:val="16"/>
        <w:szCs w:val="16"/>
      </w:rPr>
    </w:pP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소득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확인을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위한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NC ITP 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가족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알림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(4/13, 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업데이트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: 7/20, 3/22)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ab/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페이지</w:t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fldChar w:fldCharType="begin"/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instrText xml:space="preserve"> PAGE  \* Arabic  \* MERGEFORMAT </w:instrText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fldChar w:fldCharType="separate"/>
    </w:r>
    <w:r w:rsidR="004514A5" w:rsidRPr="004E39D7">
      <w:rPr>
        <w:rFonts w:ascii="Arial Narrow" w:eastAsia="Malgun Gothic" w:hAnsi="Arial Narrow" w:cs="Arial Narrow"/>
        <w:noProof/>
        <w:sz w:val="16"/>
        <w:szCs w:val="16"/>
        <w:lang w:val="ko-KR" w:bidi="ko-KR"/>
      </w:rPr>
      <w:t>1</w:t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fldChar w:fldCharType="end"/>
    </w:r>
    <w:r w:rsidRPr="004E39D7">
      <w:rPr>
        <w:rFonts w:ascii="Arial Narrow" w:eastAsia="Malgun Gothic" w:hAnsi="Arial Narrow" w:cs="Arial Narrow"/>
        <w:sz w:val="16"/>
        <w:szCs w:val="16"/>
        <w:lang w:val="ko-KR" w:bidi="ko-KR"/>
      </w:rPr>
      <w:t>/</w:t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fldChar w:fldCharType="begin"/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instrText xml:space="preserve"> NUMPAGES  \* Arabic  \* MERGEFORMAT </w:instrText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fldChar w:fldCharType="separate"/>
    </w:r>
    <w:r w:rsidR="004514A5" w:rsidRPr="004E39D7">
      <w:rPr>
        <w:rFonts w:ascii="Arial Narrow" w:eastAsia="Malgun Gothic" w:hAnsi="Arial Narrow" w:cs="Arial Narrow"/>
        <w:noProof/>
        <w:sz w:val="16"/>
        <w:szCs w:val="16"/>
        <w:lang w:val="ko-KR" w:bidi="ko-KR"/>
      </w:rPr>
      <w:t>2</w:t>
    </w:r>
    <w:r w:rsidR="004514A5" w:rsidRPr="004E39D7">
      <w:rPr>
        <w:rFonts w:ascii="Arial Narrow" w:eastAsia="Malgun Gothic" w:hAnsi="Arial Narrow" w:cs="Arial Narrow"/>
        <w:sz w:val="16"/>
        <w:szCs w:val="16"/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C5751" w14:textId="77777777" w:rsidR="009A6EC7" w:rsidRDefault="009A6EC7">
      <w:r>
        <w:separator/>
      </w:r>
    </w:p>
  </w:footnote>
  <w:footnote w:type="continuationSeparator" w:id="0">
    <w:p w14:paraId="4291D8C8" w14:textId="77777777" w:rsidR="009A6EC7" w:rsidRDefault="009A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D06B" w14:textId="77777777" w:rsidR="0039312E" w:rsidRPr="004E39D7" w:rsidRDefault="0039312E" w:rsidP="00DD301D">
    <w:pPr>
      <w:pStyle w:val="Header"/>
      <w:spacing w:line="192" w:lineRule="auto"/>
      <w:jc w:val="right"/>
      <w:rPr>
        <w:rFonts w:ascii="Arial Narrow" w:eastAsia="Malgun Gothic" w:hAnsi="Arial Narrow"/>
        <w:sz w:val="18"/>
        <w:szCs w:val="18"/>
      </w:rPr>
    </w:pP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노스캐롤라이나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보건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  <w:p w14:paraId="3E08788E" w14:textId="77777777" w:rsidR="0039312E" w:rsidRPr="004E39D7" w:rsidRDefault="0039312E" w:rsidP="00DD301D">
    <w:pPr>
      <w:pStyle w:val="Header"/>
      <w:spacing w:line="192" w:lineRule="auto"/>
      <w:jc w:val="right"/>
      <w:rPr>
        <w:rFonts w:ascii="Arial Narrow" w:eastAsia="Malgun Gothic" w:hAnsi="Arial Narrow"/>
        <w:sz w:val="18"/>
        <w:szCs w:val="18"/>
      </w:rPr>
    </w:pP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아동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및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가족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4E39D7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1744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1" w15:restartNumberingAfterBreak="0">
    <w:nsid w:val="09BC18DF"/>
    <w:multiLevelType w:val="hybridMultilevel"/>
    <w:tmpl w:val="43661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A90E72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3" w15:restartNumberingAfterBreak="0">
    <w:nsid w:val="35B47539"/>
    <w:multiLevelType w:val="hybridMultilevel"/>
    <w:tmpl w:val="83F01DAA"/>
    <w:lvl w:ilvl="0" w:tplc="6658B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4" w15:restartNumberingAfterBreak="0">
    <w:nsid w:val="3CF95F2E"/>
    <w:multiLevelType w:val="multilevel"/>
    <w:tmpl w:val="A364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942E9"/>
    <w:multiLevelType w:val="hybridMultilevel"/>
    <w:tmpl w:val="BA6A2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5007D"/>
    <w:multiLevelType w:val="hybridMultilevel"/>
    <w:tmpl w:val="DC9ABF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8B66BC"/>
    <w:multiLevelType w:val="hybridMultilevel"/>
    <w:tmpl w:val="96AE0824"/>
    <w:lvl w:ilvl="0" w:tplc="B2AAC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9376739">
    <w:abstractNumId w:val="1"/>
  </w:num>
  <w:num w:numId="2" w16cid:durableId="1959607064">
    <w:abstractNumId w:val="4"/>
  </w:num>
  <w:num w:numId="3" w16cid:durableId="700203243">
    <w:abstractNumId w:val="6"/>
  </w:num>
  <w:num w:numId="4" w16cid:durableId="172647779">
    <w:abstractNumId w:val="7"/>
  </w:num>
  <w:num w:numId="5" w16cid:durableId="1030491432">
    <w:abstractNumId w:val="3"/>
  </w:num>
  <w:num w:numId="6" w16cid:durableId="429745161">
    <w:abstractNumId w:val="5"/>
  </w:num>
  <w:num w:numId="7" w16cid:durableId="1127090590">
    <w:abstractNumId w:val="2"/>
  </w:num>
  <w:num w:numId="8" w16cid:durableId="188868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SQ2pVr5V6rZ122B6fVpZkRIm4SlQxS7f2k8Fa0/PYqXcKWMOPFYdRgbipONaZP5jafQunJ8PvRUNhbLwOMxWw==" w:salt="K36y6YKC2ipiixa4adz4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03"/>
    <w:rsid w:val="00002E09"/>
    <w:rsid w:val="000048DB"/>
    <w:rsid w:val="00032E47"/>
    <w:rsid w:val="000338E1"/>
    <w:rsid w:val="000360A4"/>
    <w:rsid w:val="00046AC5"/>
    <w:rsid w:val="0005484D"/>
    <w:rsid w:val="00055EB7"/>
    <w:rsid w:val="00056EB9"/>
    <w:rsid w:val="00060975"/>
    <w:rsid w:val="000A6468"/>
    <w:rsid w:val="000B6389"/>
    <w:rsid w:val="000C70AA"/>
    <w:rsid w:val="000F66CC"/>
    <w:rsid w:val="001119E1"/>
    <w:rsid w:val="0011686E"/>
    <w:rsid w:val="0012502A"/>
    <w:rsid w:val="00143B61"/>
    <w:rsid w:val="0014614B"/>
    <w:rsid w:val="00152FCB"/>
    <w:rsid w:val="001568E5"/>
    <w:rsid w:val="00165250"/>
    <w:rsid w:val="001679D4"/>
    <w:rsid w:val="00174EA3"/>
    <w:rsid w:val="001767A1"/>
    <w:rsid w:val="00190C67"/>
    <w:rsid w:val="001C1650"/>
    <w:rsid w:val="001C2566"/>
    <w:rsid w:val="001D1D65"/>
    <w:rsid w:val="001D4AD0"/>
    <w:rsid w:val="001E0B9E"/>
    <w:rsid w:val="001E561D"/>
    <w:rsid w:val="001F70FD"/>
    <w:rsid w:val="002113E1"/>
    <w:rsid w:val="0022663F"/>
    <w:rsid w:val="00232FFA"/>
    <w:rsid w:val="00243261"/>
    <w:rsid w:val="0025153B"/>
    <w:rsid w:val="00261C03"/>
    <w:rsid w:val="002757E6"/>
    <w:rsid w:val="00290EE1"/>
    <w:rsid w:val="0029607B"/>
    <w:rsid w:val="00297641"/>
    <w:rsid w:val="002C2289"/>
    <w:rsid w:val="002C76D6"/>
    <w:rsid w:val="002D559A"/>
    <w:rsid w:val="00311A44"/>
    <w:rsid w:val="00322E38"/>
    <w:rsid w:val="00347397"/>
    <w:rsid w:val="0034782D"/>
    <w:rsid w:val="00374A11"/>
    <w:rsid w:val="00384EE5"/>
    <w:rsid w:val="0039312E"/>
    <w:rsid w:val="003B1086"/>
    <w:rsid w:val="003B783E"/>
    <w:rsid w:val="003C73F5"/>
    <w:rsid w:val="003E5100"/>
    <w:rsid w:val="003E6D0E"/>
    <w:rsid w:val="00436EE9"/>
    <w:rsid w:val="004514A5"/>
    <w:rsid w:val="00455A21"/>
    <w:rsid w:val="004A4A0F"/>
    <w:rsid w:val="004E0851"/>
    <w:rsid w:val="004E25FA"/>
    <w:rsid w:val="004E39D7"/>
    <w:rsid w:val="0050153C"/>
    <w:rsid w:val="005039C5"/>
    <w:rsid w:val="00513A79"/>
    <w:rsid w:val="00515760"/>
    <w:rsid w:val="0052283D"/>
    <w:rsid w:val="00570D07"/>
    <w:rsid w:val="005722D4"/>
    <w:rsid w:val="00585A0A"/>
    <w:rsid w:val="0058632D"/>
    <w:rsid w:val="00591CD3"/>
    <w:rsid w:val="005B7DAF"/>
    <w:rsid w:val="005C0B61"/>
    <w:rsid w:val="005E18A1"/>
    <w:rsid w:val="005E3691"/>
    <w:rsid w:val="005F546C"/>
    <w:rsid w:val="006310EB"/>
    <w:rsid w:val="00635C8E"/>
    <w:rsid w:val="00645688"/>
    <w:rsid w:val="00654344"/>
    <w:rsid w:val="0066340F"/>
    <w:rsid w:val="006903A0"/>
    <w:rsid w:val="00695D0B"/>
    <w:rsid w:val="006A343B"/>
    <w:rsid w:val="006B16ED"/>
    <w:rsid w:val="006B2CB7"/>
    <w:rsid w:val="006B4AAF"/>
    <w:rsid w:val="006D1635"/>
    <w:rsid w:val="006D2B16"/>
    <w:rsid w:val="006D6477"/>
    <w:rsid w:val="006E2AFC"/>
    <w:rsid w:val="006E7967"/>
    <w:rsid w:val="006F57BD"/>
    <w:rsid w:val="00706220"/>
    <w:rsid w:val="00706EE4"/>
    <w:rsid w:val="0071623A"/>
    <w:rsid w:val="007167B5"/>
    <w:rsid w:val="00725E03"/>
    <w:rsid w:val="007462CF"/>
    <w:rsid w:val="00750947"/>
    <w:rsid w:val="00756FB9"/>
    <w:rsid w:val="0076537B"/>
    <w:rsid w:val="00766353"/>
    <w:rsid w:val="00791846"/>
    <w:rsid w:val="00792746"/>
    <w:rsid w:val="00795A6B"/>
    <w:rsid w:val="007B3A0F"/>
    <w:rsid w:val="007C33BF"/>
    <w:rsid w:val="007C56BF"/>
    <w:rsid w:val="007C7021"/>
    <w:rsid w:val="007C74BF"/>
    <w:rsid w:val="007D7075"/>
    <w:rsid w:val="007E0312"/>
    <w:rsid w:val="007F4C7D"/>
    <w:rsid w:val="00804E4D"/>
    <w:rsid w:val="00813E22"/>
    <w:rsid w:val="008167F8"/>
    <w:rsid w:val="008253AC"/>
    <w:rsid w:val="00852656"/>
    <w:rsid w:val="008D63F3"/>
    <w:rsid w:val="008D6FFB"/>
    <w:rsid w:val="008E01F2"/>
    <w:rsid w:val="00902B58"/>
    <w:rsid w:val="00916282"/>
    <w:rsid w:val="00921C50"/>
    <w:rsid w:val="00923615"/>
    <w:rsid w:val="00930DEC"/>
    <w:rsid w:val="00934B86"/>
    <w:rsid w:val="00956C1E"/>
    <w:rsid w:val="009779B5"/>
    <w:rsid w:val="009821E0"/>
    <w:rsid w:val="00983255"/>
    <w:rsid w:val="009A6EC7"/>
    <w:rsid w:val="009B10A5"/>
    <w:rsid w:val="009B15C7"/>
    <w:rsid w:val="009B5E88"/>
    <w:rsid w:val="009C00E1"/>
    <w:rsid w:val="009C7E31"/>
    <w:rsid w:val="009E7365"/>
    <w:rsid w:val="009F34CD"/>
    <w:rsid w:val="009F656C"/>
    <w:rsid w:val="00A154EE"/>
    <w:rsid w:val="00A34E34"/>
    <w:rsid w:val="00A70123"/>
    <w:rsid w:val="00A702E2"/>
    <w:rsid w:val="00A913BC"/>
    <w:rsid w:val="00A91506"/>
    <w:rsid w:val="00A926A2"/>
    <w:rsid w:val="00AD057C"/>
    <w:rsid w:val="00AD6419"/>
    <w:rsid w:val="00AE27E0"/>
    <w:rsid w:val="00B02400"/>
    <w:rsid w:val="00B27500"/>
    <w:rsid w:val="00B377B6"/>
    <w:rsid w:val="00B563BF"/>
    <w:rsid w:val="00B62E72"/>
    <w:rsid w:val="00B802D9"/>
    <w:rsid w:val="00B94E83"/>
    <w:rsid w:val="00BA17EB"/>
    <w:rsid w:val="00BA339E"/>
    <w:rsid w:val="00BA551A"/>
    <w:rsid w:val="00BB017D"/>
    <w:rsid w:val="00BB21B3"/>
    <w:rsid w:val="00BC1E70"/>
    <w:rsid w:val="00BF7B17"/>
    <w:rsid w:val="00C07D38"/>
    <w:rsid w:val="00C45E6B"/>
    <w:rsid w:val="00CA6D5C"/>
    <w:rsid w:val="00CB0B02"/>
    <w:rsid w:val="00CB221D"/>
    <w:rsid w:val="00CB2E5F"/>
    <w:rsid w:val="00CC69C6"/>
    <w:rsid w:val="00CC7137"/>
    <w:rsid w:val="00CE29F7"/>
    <w:rsid w:val="00CE2F6E"/>
    <w:rsid w:val="00D41A02"/>
    <w:rsid w:val="00D55226"/>
    <w:rsid w:val="00D56B22"/>
    <w:rsid w:val="00D7214F"/>
    <w:rsid w:val="00DA3186"/>
    <w:rsid w:val="00DB4C87"/>
    <w:rsid w:val="00DC0BA7"/>
    <w:rsid w:val="00DC4652"/>
    <w:rsid w:val="00DD301D"/>
    <w:rsid w:val="00DD7BB0"/>
    <w:rsid w:val="00E40261"/>
    <w:rsid w:val="00E47001"/>
    <w:rsid w:val="00E54439"/>
    <w:rsid w:val="00E55B97"/>
    <w:rsid w:val="00E5797D"/>
    <w:rsid w:val="00E61797"/>
    <w:rsid w:val="00E74D8B"/>
    <w:rsid w:val="00E83D6A"/>
    <w:rsid w:val="00E8615F"/>
    <w:rsid w:val="00E91E72"/>
    <w:rsid w:val="00E934E3"/>
    <w:rsid w:val="00E95854"/>
    <w:rsid w:val="00E979FE"/>
    <w:rsid w:val="00EA10BA"/>
    <w:rsid w:val="00EC15C6"/>
    <w:rsid w:val="00EC74C3"/>
    <w:rsid w:val="00ED1EC3"/>
    <w:rsid w:val="00ED60FC"/>
    <w:rsid w:val="00EE06B2"/>
    <w:rsid w:val="00EE3504"/>
    <w:rsid w:val="00F039D8"/>
    <w:rsid w:val="00F20E67"/>
    <w:rsid w:val="00F23DA9"/>
    <w:rsid w:val="00F262BE"/>
    <w:rsid w:val="00F33C2F"/>
    <w:rsid w:val="00F33DD1"/>
    <w:rsid w:val="00F4110A"/>
    <w:rsid w:val="00F47753"/>
    <w:rsid w:val="00F51D42"/>
    <w:rsid w:val="00F63C71"/>
    <w:rsid w:val="00F755C0"/>
    <w:rsid w:val="00F965F1"/>
    <w:rsid w:val="00F972F5"/>
    <w:rsid w:val="00FB3980"/>
    <w:rsid w:val="00FC4C5F"/>
    <w:rsid w:val="00FC776F"/>
    <w:rsid w:val="00FE0527"/>
    <w:rsid w:val="00FE4A1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AA811"/>
  <w15:chartTrackingRefBased/>
  <w15:docId w15:val="{62C3B2BF-47D4-453C-A1E5-105C181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16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7F8"/>
  </w:style>
  <w:style w:type="paragraph" w:styleId="BalloonText">
    <w:name w:val="Balloon Text"/>
    <w:basedOn w:val="Normal"/>
    <w:semiHidden/>
    <w:rsid w:val="006B4AAF"/>
    <w:rPr>
      <w:rFonts w:ascii="Tahoma" w:hAnsi="Tahoma" w:cs="Tahoma"/>
      <w:sz w:val="16"/>
      <w:szCs w:val="16"/>
    </w:rPr>
  </w:style>
  <w:style w:type="character" w:styleId="Hyperlink">
    <w:name w:val="Hyperlink"/>
    <w:rsid w:val="006B4AAF"/>
    <w:rPr>
      <w:color w:val="0000FF"/>
      <w:u w:val="single"/>
    </w:rPr>
  </w:style>
  <w:style w:type="character" w:styleId="CommentReference">
    <w:name w:val="annotation reference"/>
    <w:rsid w:val="00C45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6B"/>
  </w:style>
  <w:style w:type="paragraph" w:styleId="CommentSubject">
    <w:name w:val="annotation subject"/>
    <w:basedOn w:val="CommentText"/>
    <w:next w:val="CommentText"/>
    <w:link w:val="CommentSubjectChar"/>
    <w:rsid w:val="00C45E6B"/>
    <w:rPr>
      <w:b/>
      <w:bCs/>
    </w:rPr>
  </w:style>
  <w:style w:type="character" w:customStyle="1" w:styleId="CommentSubjectChar">
    <w:name w:val="Comment Subject Char"/>
    <w:link w:val="CommentSubject"/>
    <w:rsid w:val="00C4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7B8C0-3DB7-48C8-89E2-E11DCEFE4FF9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10FAA9B8-C69C-4B3C-B7D6-8B02C7820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A4B40-7943-4323-9428-0C49D6E85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3060F-8509-4501-B05A-930BA6867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 Verification of Income</vt:lpstr>
    </vt:vector>
  </TitlesOfParts>
  <Company>CDIS/DHHS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 Verification of Income</dc:title>
  <dc:subject>Verification of Income</dc:subject>
  <dc:creator>Bailey, Andrea B</dc:creator>
  <cp:keywords>English</cp:keywords>
  <dc:description>Issued April 2013</dc:description>
  <cp:lastModifiedBy>Bailey, Andrea B.</cp:lastModifiedBy>
  <cp:revision>12</cp:revision>
  <cp:lastPrinted>2013-02-22T14:35:00Z</cp:lastPrinted>
  <dcterms:created xsi:type="dcterms:W3CDTF">2024-08-07T19:37:00Z</dcterms:created>
  <dcterms:modified xsi:type="dcterms:W3CDTF">2024-09-11T19:06:00Z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