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5D28A" w14:textId="77777777" w:rsidR="00240ED1" w:rsidRPr="004B7D92" w:rsidRDefault="00240ED1" w:rsidP="00240ED1">
      <w:pPr>
        <w:jc w:val="center"/>
        <w:rPr>
          <w:rFonts w:ascii="Arial" w:hAnsi="Arial" w:cs="Arial"/>
          <w:color w:val="2F5496" w:themeColor="accent1" w:themeShade="BF"/>
        </w:rPr>
      </w:pPr>
      <w:r w:rsidRPr="004B7D92">
        <w:rPr>
          <w:rFonts w:ascii="Arial" w:hAnsi="Arial" w:cs="Arial"/>
          <w:b/>
          <w:color w:val="2F5496" w:themeColor="accent1" w:themeShade="BF"/>
        </w:rPr>
        <w:t>North Carolina</w:t>
      </w:r>
      <w:r w:rsidRPr="004B7D92">
        <w:rPr>
          <w:rFonts w:ascii="Arial" w:hAnsi="Arial" w:cs="Arial"/>
          <w:color w:val="2F5496" w:themeColor="accent1" w:themeShade="BF"/>
        </w:rPr>
        <w:t xml:space="preserve"> </w:t>
      </w:r>
    </w:p>
    <w:p w14:paraId="7F1ADE8E" w14:textId="77777777" w:rsidR="00240ED1" w:rsidRPr="004B7D92" w:rsidRDefault="00240ED1" w:rsidP="00240ED1">
      <w:pPr>
        <w:jc w:val="center"/>
        <w:rPr>
          <w:rFonts w:ascii="Arial" w:hAnsi="Arial" w:cs="Arial"/>
          <w:b/>
          <w:color w:val="2F5496" w:themeColor="accent1" w:themeShade="BF"/>
        </w:rPr>
      </w:pPr>
      <w:r w:rsidRPr="004B7D92">
        <w:rPr>
          <w:rFonts w:ascii="Arial" w:hAnsi="Arial" w:cs="Arial"/>
          <w:b/>
          <w:color w:val="2F5496" w:themeColor="accent1" w:themeShade="BF"/>
        </w:rPr>
        <w:t xml:space="preserve"> Department of Health and Human Services</w:t>
      </w:r>
    </w:p>
    <w:p w14:paraId="44D8F97A" w14:textId="77777777" w:rsidR="00240ED1" w:rsidRPr="00630EEC" w:rsidRDefault="00240ED1" w:rsidP="00240ED1">
      <w:pPr>
        <w:jc w:val="center"/>
        <w:rPr>
          <w:rFonts w:ascii="Arial" w:hAnsi="Arial" w:cs="Arial"/>
          <w:b/>
          <w:color w:val="FF0000"/>
        </w:rPr>
      </w:pPr>
    </w:p>
    <w:p w14:paraId="52E79BF4" w14:textId="77777777" w:rsidR="00240ED1" w:rsidRPr="004B7D92" w:rsidRDefault="00240ED1" w:rsidP="00240ED1">
      <w:pPr>
        <w:jc w:val="center"/>
        <w:rPr>
          <w:rFonts w:ascii="Arial" w:hAnsi="Arial" w:cs="Arial"/>
          <w:b/>
          <w:color w:val="2F5496" w:themeColor="accent1" w:themeShade="BF"/>
        </w:rPr>
      </w:pPr>
      <w:r>
        <w:rPr>
          <w:rFonts w:ascii="Arial" w:hAnsi="Arial" w:cs="Arial"/>
          <w:b/>
          <w:color w:val="2F5496" w:themeColor="accent1" w:themeShade="BF"/>
        </w:rPr>
        <w:t>Division of Mental Health, Developmental Disabilities and Substance Abuse Services</w:t>
      </w:r>
    </w:p>
    <w:p w14:paraId="1A56C94B" w14:textId="40659B71" w:rsidR="007E40F6" w:rsidRPr="00854959" w:rsidRDefault="00240ED1" w:rsidP="00240ED1">
      <w:pPr>
        <w:jc w:val="center"/>
        <w:rPr>
          <w:rFonts w:ascii="Arial" w:hAnsi="Arial" w:cs="Arial"/>
          <w:b/>
          <w:bCs/>
        </w:rPr>
      </w:pPr>
      <w:r w:rsidRPr="00630EEC">
        <w:rPr>
          <w:rFonts w:ascii="Arial" w:hAnsi="Arial" w:cs="Arial"/>
          <w:b/>
        </w:rPr>
        <w:t>REQUEST FOR APPLICATION</w:t>
      </w:r>
      <w:r>
        <w:rPr>
          <w:rFonts w:ascii="Arial" w:hAnsi="Arial" w:cs="Arial"/>
          <w:b/>
        </w:rPr>
        <w:t xml:space="preserve"> </w:t>
      </w:r>
      <w:r w:rsidR="00854959" w:rsidRPr="00854959">
        <w:rPr>
          <w:rFonts w:ascii="Arial" w:hAnsi="Arial" w:cs="Arial"/>
          <w:b/>
          <w:bCs/>
          <w:sz w:val="22"/>
          <w:szCs w:val="22"/>
        </w:rPr>
        <w:t>Police and Mental Health Collaborations for Diversion Programs</w:t>
      </w:r>
    </w:p>
    <w:p w14:paraId="0E74FA12" w14:textId="77777777" w:rsidR="00240ED1" w:rsidRDefault="00240ED1" w:rsidP="00240ED1">
      <w:pPr>
        <w:ind w:left="720" w:firstLine="720"/>
        <w:rPr>
          <w:rFonts w:ascii="Arial" w:hAnsi="Arial" w:cs="Arial"/>
          <w:b/>
        </w:rPr>
      </w:pPr>
    </w:p>
    <w:p w14:paraId="38AA4461" w14:textId="77777777" w:rsidR="00240ED1" w:rsidRDefault="00240ED1" w:rsidP="00240ED1">
      <w:pPr>
        <w:jc w:val="center"/>
        <w:rPr>
          <w:rFonts w:ascii="Arial" w:hAnsi="Arial" w:cs="Arial"/>
          <w:b/>
        </w:rPr>
      </w:pPr>
    </w:p>
    <w:p w14:paraId="770E0DC8" w14:textId="1C498F31" w:rsidR="00240ED1" w:rsidRDefault="00240ED1" w:rsidP="00240ED1">
      <w:pPr>
        <w:jc w:val="center"/>
        <w:rPr>
          <w:rFonts w:ascii="Arial" w:hAnsi="Arial" w:cs="Arial"/>
          <w:b/>
        </w:rPr>
      </w:pPr>
      <w:r>
        <w:rPr>
          <w:rFonts w:ascii="Arial" w:hAnsi="Arial" w:cs="Arial"/>
          <w:b/>
        </w:rPr>
        <w:t>Questions and Responses</w:t>
      </w:r>
    </w:p>
    <w:p w14:paraId="4D070060" w14:textId="20A637D9" w:rsidR="00854959" w:rsidRDefault="00854959" w:rsidP="00240ED1">
      <w:pPr>
        <w:jc w:val="center"/>
        <w:rPr>
          <w:rFonts w:ascii="Arial" w:hAnsi="Arial" w:cs="Arial"/>
          <w:b/>
        </w:rPr>
      </w:pPr>
    </w:p>
    <w:p w14:paraId="23B9328F" w14:textId="77777777" w:rsidR="00854959" w:rsidRDefault="00854959" w:rsidP="00240ED1">
      <w:pPr>
        <w:jc w:val="center"/>
        <w:rPr>
          <w:rFonts w:ascii="Arial" w:hAnsi="Arial" w:cs="Arial"/>
          <w:b/>
        </w:rPr>
      </w:pPr>
    </w:p>
    <w:tbl>
      <w:tblPr>
        <w:tblStyle w:val="TableGrid"/>
        <w:tblW w:w="0" w:type="auto"/>
        <w:tblLook w:val="04A0" w:firstRow="1" w:lastRow="0" w:firstColumn="1" w:lastColumn="0" w:noHBand="0" w:noVBand="1"/>
      </w:tblPr>
      <w:tblGrid>
        <w:gridCol w:w="715"/>
        <w:gridCol w:w="8635"/>
      </w:tblGrid>
      <w:tr w:rsidR="00F13CB4" w14:paraId="2AF84DD7" w14:textId="77777777" w:rsidTr="00F13CB4">
        <w:tc>
          <w:tcPr>
            <w:tcW w:w="715" w:type="dxa"/>
          </w:tcPr>
          <w:p w14:paraId="40C3CF2B" w14:textId="04E60961" w:rsidR="00F13CB4" w:rsidRPr="009921E4" w:rsidRDefault="00F13CB4" w:rsidP="00240ED1">
            <w:pPr>
              <w:jc w:val="center"/>
              <w:rPr>
                <w:rFonts w:ascii="Arial" w:hAnsi="Arial" w:cs="Arial"/>
                <w:bCs/>
              </w:rPr>
            </w:pPr>
            <w:r w:rsidRPr="009921E4">
              <w:rPr>
                <w:rFonts w:ascii="Arial" w:hAnsi="Arial" w:cs="Arial"/>
                <w:bCs/>
              </w:rPr>
              <w:t>Q1</w:t>
            </w:r>
          </w:p>
        </w:tc>
        <w:tc>
          <w:tcPr>
            <w:tcW w:w="8635" w:type="dxa"/>
          </w:tcPr>
          <w:p w14:paraId="15C975A0" w14:textId="77777777" w:rsidR="00F13CB4" w:rsidRPr="00F13CB4" w:rsidRDefault="00F13CB4" w:rsidP="00F13CB4">
            <w:pPr>
              <w:spacing w:before="100" w:beforeAutospacing="1" w:after="100" w:afterAutospacing="1"/>
              <w:rPr>
                <w:color w:val="000000"/>
              </w:rPr>
            </w:pPr>
            <w:r w:rsidRPr="00F13CB4">
              <w:rPr>
                <w:color w:val="000000"/>
              </w:rPr>
              <w:t>Can funding be used to lease vehicles? Can funding be used for temporary lodging, e.g., hotels, if shelters are at capacity?</w:t>
            </w:r>
          </w:p>
          <w:p w14:paraId="32EF8CC6" w14:textId="77777777" w:rsidR="00F13CB4" w:rsidRDefault="00F13CB4" w:rsidP="00240ED1">
            <w:pPr>
              <w:jc w:val="center"/>
              <w:rPr>
                <w:rFonts w:ascii="Arial" w:hAnsi="Arial" w:cs="Arial"/>
                <w:b/>
              </w:rPr>
            </w:pPr>
          </w:p>
        </w:tc>
      </w:tr>
      <w:tr w:rsidR="00F13CB4" w14:paraId="1D7CB684" w14:textId="77777777" w:rsidTr="00F13CB4">
        <w:tc>
          <w:tcPr>
            <w:tcW w:w="715" w:type="dxa"/>
          </w:tcPr>
          <w:p w14:paraId="12CEF6A4" w14:textId="2123A7AE" w:rsidR="00F13CB4" w:rsidRPr="009921E4" w:rsidRDefault="00F13CB4" w:rsidP="00240ED1">
            <w:pPr>
              <w:jc w:val="center"/>
              <w:rPr>
                <w:rFonts w:ascii="Arial" w:hAnsi="Arial" w:cs="Arial"/>
                <w:bCs/>
              </w:rPr>
            </w:pPr>
            <w:r w:rsidRPr="009921E4">
              <w:rPr>
                <w:rFonts w:ascii="Arial" w:hAnsi="Arial" w:cs="Arial"/>
                <w:bCs/>
              </w:rPr>
              <w:t>A</w:t>
            </w:r>
          </w:p>
        </w:tc>
        <w:tc>
          <w:tcPr>
            <w:tcW w:w="8635" w:type="dxa"/>
          </w:tcPr>
          <w:p w14:paraId="28D8BAA3" w14:textId="755DD098" w:rsidR="00F13CB4" w:rsidRPr="00400DFC" w:rsidRDefault="00400DFC" w:rsidP="007F413A">
            <w:pPr>
              <w:rPr>
                <w:rFonts w:ascii="Arial" w:hAnsi="Arial" w:cs="Arial"/>
                <w:bCs/>
              </w:rPr>
            </w:pPr>
            <w:r w:rsidRPr="00400DFC">
              <w:rPr>
                <w:rFonts w:ascii="Arial" w:hAnsi="Arial" w:cs="Arial"/>
                <w:bCs/>
              </w:rPr>
              <w:t>This opportunity is funded by SAMHA’s Mental Health Block Grant, and regulations on MHBG allowable use apply.  Please see section 1</w:t>
            </w:r>
            <w:r w:rsidRPr="00400DFC">
              <w:rPr>
                <w:rFonts w:ascii="Arial" w:hAnsi="Arial" w:cs="Arial"/>
                <w:bCs/>
              </w:rPr>
              <w:t>2.0</w:t>
            </w:r>
            <w:r>
              <w:rPr>
                <w:rFonts w:ascii="Arial" w:hAnsi="Arial" w:cs="Arial"/>
                <w:bCs/>
              </w:rPr>
              <w:t xml:space="preserve"> </w:t>
            </w:r>
            <w:r w:rsidRPr="00400DFC">
              <w:rPr>
                <w:rFonts w:ascii="Arial" w:hAnsi="Arial" w:cs="Arial"/>
                <w:bCs/>
              </w:rPr>
              <w:t xml:space="preserve">Application content and instructions item </w:t>
            </w:r>
            <w:r w:rsidRPr="00400DFC">
              <w:rPr>
                <w:rFonts w:ascii="Arial" w:hAnsi="Arial" w:cs="Arial"/>
                <w:bCs/>
              </w:rPr>
              <w:t>K.</w:t>
            </w:r>
            <w:r w:rsidRPr="00400DFC">
              <w:rPr>
                <w:rFonts w:ascii="Arial" w:hAnsi="Arial" w:cs="Arial"/>
                <w:bCs/>
              </w:rPr>
              <w:t xml:space="preserve"> </w:t>
            </w:r>
            <w:r w:rsidRPr="00400DFC">
              <w:rPr>
                <w:rFonts w:ascii="Arial" w:hAnsi="Arial" w:cs="Arial"/>
                <w:bCs/>
              </w:rPr>
              <w:t>Line-Item Budget and Budget Narrative (10 Points)</w:t>
            </w:r>
            <w:r w:rsidRPr="00400DFC">
              <w:rPr>
                <w:rFonts w:ascii="Arial" w:hAnsi="Arial" w:cs="Arial"/>
                <w:bCs/>
              </w:rPr>
              <w:t xml:space="preserve"> for further information. </w:t>
            </w:r>
          </w:p>
        </w:tc>
      </w:tr>
      <w:tr w:rsidR="00F13CB4" w14:paraId="114DFB67" w14:textId="77777777" w:rsidTr="00F13CB4">
        <w:tc>
          <w:tcPr>
            <w:tcW w:w="715" w:type="dxa"/>
          </w:tcPr>
          <w:p w14:paraId="54729B60" w14:textId="574C5C9F" w:rsidR="00F13CB4" w:rsidRPr="009921E4" w:rsidRDefault="00F13CB4" w:rsidP="00240ED1">
            <w:pPr>
              <w:jc w:val="center"/>
              <w:rPr>
                <w:rFonts w:ascii="Arial" w:hAnsi="Arial" w:cs="Arial"/>
                <w:bCs/>
              </w:rPr>
            </w:pPr>
            <w:r w:rsidRPr="009921E4">
              <w:rPr>
                <w:rFonts w:ascii="Arial" w:hAnsi="Arial" w:cs="Arial"/>
                <w:bCs/>
              </w:rPr>
              <w:t>Q2</w:t>
            </w:r>
          </w:p>
        </w:tc>
        <w:tc>
          <w:tcPr>
            <w:tcW w:w="8635" w:type="dxa"/>
          </w:tcPr>
          <w:p w14:paraId="1A7449D6" w14:textId="77777777" w:rsidR="00F13CB4" w:rsidRPr="00F13CB4" w:rsidRDefault="00F13CB4" w:rsidP="00F13CB4">
            <w:pPr>
              <w:spacing w:before="100" w:beforeAutospacing="1" w:after="100" w:afterAutospacing="1"/>
              <w:rPr>
                <w:color w:val="000000"/>
              </w:rPr>
            </w:pPr>
            <w:r w:rsidRPr="00F13CB4">
              <w:rPr>
                <w:color w:val="000000"/>
              </w:rPr>
              <w:t>What number should be provided for the "Catchment Area #" on the Cover Page or should the counties in the service area be listed here?</w:t>
            </w:r>
          </w:p>
          <w:p w14:paraId="4BBF9F45" w14:textId="77777777" w:rsidR="00F13CB4" w:rsidRDefault="00F13CB4" w:rsidP="00240ED1">
            <w:pPr>
              <w:jc w:val="center"/>
              <w:rPr>
                <w:rFonts w:ascii="Arial" w:hAnsi="Arial" w:cs="Arial"/>
                <w:b/>
              </w:rPr>
            </w:pPr>
          </w:p>
        </w:tc>
      </w:tr>
      <w:tr w:rsidR="00F13CB4" w14:paraId="4547937C" w14:textId="77777777" w:rsidTr="00F13CB4">
        <w:tc>
          <w:tcPr>
            <w:tcW w:w="715" w:type="dxa"/>
          </w:tcPr>
          <w:p w14:paraId="77B25004" w14:textId="7B4974FB" w:rsidR="00F13CB4" w:rsidRPr="009921E4" w:rsidRDefault="00F13CB4" w:rsidP="00240ED1">
            <w:pPr>
              <w:jc w:val="center"/>
              <w:rPr>
                <w:rFonts w:ascii="Arial" w:hAnsi="Arial" w:cs="Arial"/>
                <w:bCs/>
              </w:rPr>
            </w:pPr>
            <w:r w:rsidRPr="009921E4">
              <w:rPr>
                <w:rFonts w:ascii="Arial" w:hAnsi="Arial" w:cs="Arial"/>
                <w:bCs/>
              </w:rPr>
              <w:t>A2</w:t>
            </w:r>
          </w:p>
        </w:tc>
        <w:tc>
          <w:tcPr>
            <w:tcW w:w="8635" w:type="dxa"/>
          </w:tcPr>
          <w:p w14:paraId="0EB4B31A" w14:textId="6E70650D" w:rsidR="00F13CB4" w:rsidRPr="009921E4" w:rsidRDefault="009921E4" w:rsidP="009921E4">
            <w:pPr>
              <w:rPr>
                <w:rFonts w:ascii="Arial" w:hAnsi="Arial" w:cs="Arial"/>
                <w:bCs/>
              </w:rPr>
            </w:pPr>
            <w:r>
              <w:rPr>
                <w:rFonts w:ascii="Arial" w:hAnsi="Arial" w:cs="Arial"/>
                <w:bCs/>
              </w:rPr>
              <w:t xml:space="preserve">If catchment area not known it is also acceptable to list the county or counties in the service area. </w:t>
            </w:r>
          </w:p>
        </w:tc>
      </w:tr>
      <w:tr w:rsidR="00F13CB4" w14:paraId="4691F7C4" w14:textId="77777777" w:rsidTr="00F13CB4">
        <w:tc>
          <w:tcPr>
            <w:tcW w:w="715" w:type="dxa"/>
          </w:tcPr>
          <w:p w14:paraId="4555020B" w14:textId="399AA651" w:rsidR="00F13CB4" w:rsidRPr="009921E4" w:rsidRDefault="00F13CB4" w:rsidP="00240ED1">
            <w:pPr>
              <w:jc w:val="center"/>
              <w:rPr>
                <w:rFonts w:ascii="Arial" w:hAnsi="Arial" w:cs="Arial"/>
                <w:bCs/>
              </w:rPr>
            </w:pPr>
            <w:r w:rsidRPr="009921E4">
              <w:rPr>
                <w:rFonts w:ascii="Arial" w:hAnsi="Arial" w:cs="Arial"/>
                <w:bCs/>
              </w:rPr>
              <w:t>Q3</w:t>
            </w:r>
          </w:p>
        </w:tc>
        <w:tc>
          <w:tcPr>
            <w:tcW w:w="8635" w:type="dxa"/>
          </w:tcPr>
          <w:p w14:paraId="53C4D9BA" w14:textId="77777777" w:rsidR="00F13CB4" w:rsidRPr="00F13CB4" w:rsidRDefault="00F13CB4" w:rsidP="00F13CB4">
            <w:pPr>
              <w:spacing w:before="100" w:beforeAutospacing="1" w:after="100" w:afterAutospacing="1"/>
              <w:rPr>
                <w:color w:val="000000"/>
              </w:rPr>
            </w:pPr>
            <w:r w:rsidRPr="00F13CB4">
              <w:rPr>
                <w:color w:val="000000"/>
              </w:rPr>
              <w:t>What are the starting and end dates of the grant? (Page 1 of the RFA states the performance period is August 2022 to September 30, 2025 but page 12 of the RFA states the project period is July 1, 2022 through March 15, 2023)</w:t>
            </w:r>
          </w:p>
          <w:p w14:paraId="693C3A35" w14:textId="77777777" w:rsidR="00F13CB4" w:rsidRDefault="00F13CB4" w:rsidP="00240ED1">
            <w:pPr>
              <w:jc w:val="center"/>
              <w:rPr>
                <w:rFonts w:ascii="Arial" w:hAnsi="Arial" w:cs="Arial"/>
                <w:b/>
              </w:rPr>
            </w:pPr>
          </w:p>
        </w:tc>
      </w:tr>
      <w:tr w:rsidR="00F13CB4" w14:paraId="5D484EEA" w14:textId="77777777" w:rsidTr="00F13CB4">
        <w:tc>
          <w:tcPr>
            <w:tcW w:w="715" w:type="dxa"/>
          </w:tcPr>
          <w:p w14:paraId="1CA8D542" w14:textId="68CA6BD9" w:rsidR="00F13CB4" w:rsidRPr="009921E4" w:rsidRDefault="00F13CB4" w:rsidP="00240ED1">
            <w:pPr>
              <w:jc w:val="center"/>
              <w:rPr>
                <w:rFonts w:ascii="Arial" w:hAnsi="Arial" w:cs="Arial"/>
                <w:bCs/>
              </w:rPr>
            </w:pPr>
            <w:r w:rsidRPr="009921E4">
              <w:rPr>
                <w:rFonts w:ascii="Arial" w:hAnsi="Arial" w:cs="Arial"/>
                <w:bCs/>
              </w:rPr>
              <w:t>A3</w:t>
            </w:r>
          </w:p>
        </w:tc>
        <w:tc>
          <w:tcPr>
            <w:tcW w:w="8635" w:type="dxa"/>
          </w:tcPr>
          <w:p w14:paraId="1409F6A8" w14:textId="54D8C44E" w:rsidR="00F13CB4" w:rsidRPr="009921E4" w:rsidRDefault="009921E4" w:rsidP="009921E4">
            <w:pPr>
              <w:rPr>
                <w:rFonts w:ascii="Arial" w:hAnsi="Arial" w:cs="Arial"/>
                <w:bCs/>
              </w:rPr>
            </w:pPr>
            <w:r w:rsidRPr="009921E4">
              <w:rPr>
                <w:rFonts w:ascii="Arial" w:hAnsi="Arial" w:cs="Arial"/>
                <w:bCs/>
              </w:rPr>
              <w:t xml:space="preserve">Performance period is August 2022 to September 30 2025 as stated on page 1 of the RFA. </w:t>
            </w:r>
          </w:p>
        </w:tc>
      </w:tr>
      <w:tr w:rsidR="00F13CB4" w14:paraId="34FF67BD" w14:textId="77777777" w:rsidTr="00F13CB4">
        <w:tc>
          <w:tcPr>
            <w:tcW w:w="715" w:type="dxa"/>
          </w:tcPr>
          <w:p w14:paraId="08DAA08C" w14:textId="1AEFD4F5" w:rsidR="00F13CB4" w:rsidRPr="009921E4" w:rsidRDefault="00F13CB4" w:rsidP="00240ED1">
            <w:pPr>
              <w:jc w:val="center"/>
              <w:rPr>
                <w:rFonts w:ascii="Arial" w:hAnsi="Arial" w:cs="Arial"/>
                <w:bCs/>
              </w:rPr>
            </w:pPr>
            <w:r w:rsidRPr="009921E4">
              <w:rPr>
                <w:rFonts w:ascii="Arial" w:hAnsi="Arial" w:cs="Arial"/>
                <w:bCs/>
              </w:rPr>
              <w:t>Q</w:t>
            </w:r>
            <w:r w:rsidR="009921E4" w:rsidRPr="009921E4">
              <w:rPr>
                <w:rFonts w:ascii="Arial" w:hAnsi="Arial" w:cs="Arial"/>
                <w:bCs/>
              </w:rPr>
              <w:t>4</w:t>
            </w:r>
          </w:p>
        </w:tc>
        <w:tc>
          <w:tcPr>
            <w:tcW w:w="8635" w:type="dxa"/>
          </w:tcPr>
          <w:p w14:paraId="5CBFEE8E" w14:textId="77777777" w:rsidR="00F13CB4" w:rsidRPr="00F13CB4" w:rsidRDefault="00F13CB4" w:rsidP="00F13CB4">
            <w:pPr>
              <w:spacing w:before="100" w:beforeAutospacing="1" w:after="100" w:afterAutospacing="1"/>
              <w:rPr>
                <w:color w:val="000000"/>
              </w:rPr>
            </w:pPr>
            <w:r w:rsidRPr="00F13CB4">
              <w:rPr>
                <w:color w:val="000000"/>
              </w:rPr>
              <w:t>Page 12 of the RFA states that each criterion must include a target value to be reached by March 15, 2023 - is the correct target date or should the target date be September 30, 2025?  </w:t>
            </w:r>
          </w:p>
          <w:p w14:paraId="464DE2B7" w14:textId="77777777" w:rsidR="00F13CB4" w:rsidRDefault="00F13CB4" w:rsidP="00240ED1">
            <w:pPr>
              <w:jc w:val="center"/>
              <w:rPr>
                <w:rFonts w:ascii="Arial" w:hAnsi="Arial" w:cs="Arial"/>
                <w:b/>
              </w:rPr>
            </w:pPr>
          </w:p>
        </w:tc>
      </w:tr>
      <w:tr w:rsidR="00F13CB4" w14:paraId="41CC38A8" w14:textId="77777777" w:rsidTr="00F13CB4">
        <w:tc>
          <w:tcPr>
            <w:tcW w:w="715" w:type="dxa"/>
          </w:tcPr>
          <w:p w14:paraId="64833146" w14:textId="33A8D5F8" w:rsidR="00F13CB4" w:rsidRPr="009921E4" w:rsidRDefault="009921E4" w:rsidP="00240ED1">
            <w:pPr>
              <w:jc w:val="center"/>
              <w:rPr>
                <w:rFonts w:ascii="Arial" w:hAnsi="Arial" w:cs="Arial"/>
                <w:bCs/>
              </w:rPr>
            </w:pPr>
            <w:r w:rsidRPr="009921E4">
              <w:rPr>
                <w:rFonts w:ascii="Arial" w:hAnsi="Arial" w:cs="Arial"/>
                <w:bCs/>
              </w:rPr>
              <w:t>A4</w:t>
            </w:r>
          </w:p>
        </w:tc>
        <w:tc>
          <w:tcPr>
            <w:tcW w:w="8635" w:type="dxa"/>
          </w:tcPr>
          <w:p w14:paraId="1806392D" w14:textId="4EDFB5AA" w:rsidR="00F13CB4" w:rsidRPr="009921E4" w:rsidRDefault="009921E4" w:rsidP="009921E4">
            <w:pPr>
              <w:rPr>
                <w:rFonts w:ascii="Arial" w:hAnsi="Arial" w:cs="Arial"/>
                <w:bCs/>
              </w:rPr>
            </w:pPr>
            <w:r w:rsidRPr="009921E4">
              <w:rPr>
                <w:rFonts w:ascii="Arial" w:hAnsi="Arial" w:cs="Arial"/>
                <w:bCs/>
              </w:rPr>
              <w:t>The target date is September 30, 2025</w:t>
            </w:r>
          </w:p>
        </w:tc>
      </w:tr>
      <w:tr w:rsidR="00F13CB4" w14:paraId="3CA09783" w14:textId="77777777" w:rsidTr="00F13CB4">
        <w:tc>
          <w:tcPr>
            <w:tcW w:w="715" w:type="dxa"/>
          </w:tcPr>
          <w:p w14:paraId="143018E5" w14:textId="4D4E3939" w:rsidR="00F13CB4" w:rsidRPr="009921E4" w:rsidRDefault="009921E4" w:rsidP="00240ED1">
            <w:pPr>
              <w:jc w:val="center"/>
              <w:rPr>
                <w:rFonts w:ascii="Arial" w:hAnsi="Arial" w:cs="Arial"/>
                <w:bCs/>
              </w:rPr>
            </w:pPr>
            <w:r w:rsidRPr="009921E4">
              <w:rPr>
                <w:rFonts w:ascii="Arial" w:hAnsi="Arial" w:cs="Arial"/>
                <w:bCs/>
              </w:rPr>
              <w:t>Q5</w:t>
            </w:r>
          </w:p>
        </w:tc>
        <w:tc>
          <w:tcPr>
            <w:tcW w:w="8635" w:type="dxa"/>
          </w:tcPr>
          <w:p w14:paraId="62123A8E" w14:textId="77777777" w:rsidR="00F13CB4" w:rsidRPr="00F13CB4" w:rsidRDefault="00F13CB4" w:rsidP="00F13CB4">
            <w:pPr>
              <w:spacing w:before="100" w:beforeAutospacing="1" w:after="100" w:afterAutospacing="1"/>
              <w:rPr>
                <w:color w:val="000000"/>
              </w:rPr>
            </w:pPr>
            <w:r w:rsidRPr="00F13CB4">
              <w:rPr>
                <w:color w:val="000000"/>
              </w:rPr>
              <w:t>Can the Face Page of the application also include sections C. Proposal Summary and D. Organization Background and Qualifications or does the Face Page need to be a separate stand-alone page?</w:t>
            </w:r>
          </w:p>
          <w:p w14:paraId="1437D2D9" w14:textId="77777777" w:rsidR="00F13CB4" w:rsidRDefault="00F13CB4" w:rsidP="00240ED1">
            <w:pPr>
              <w:jc w:val="center"/>
              <w:rPr>
                <w:rFonts w:ascii="Arial" w:hAnsi="Arial" w:cs="Arial"/>
                <w:b/>
              </w:rPr>
            </w:pPr>
          </w:p>
        </w:tc>
      </w:tr>
      <w:tr w:rsidR="00F13CB4" w14:paraId="64D3E265" w14:textId="77777777" w:rsidTr="00F13CB4">
        <w:tc>
          <w:tcPr>
            <w:tcW w:w="715" w:type="dxa"/>
          </w:tcPr>
          <w:p w14:paraId="2CA3AD1B" w14:textId="18B1DC5C" w:rsidR="00F13CB4" w:rsidRPr="009921E4" w:rsidRDefault="009921E4" w:rsidP="00240ED1">
            <w:pPr>
              <w:jc w:val="center"/>
              <w:rPr>
                <w:rFonts w:ascii="Arial" w:hAnsi="Arial" w:cs="Arial"/>
                <w:bCs/>
              </w:rPr>
            </w:pPr>
            <w:r w:rsidRPr="009921E4">
              <w:rPr>
                <w:rFonts w:ascii="Arial" w:hAnsi="Arial" w:cs="Arial"/>
                <w:bCs/>
              </w:rPr>
              <w:t>A5</w:t>
            </w:r>
          </w:p>
        </w:tc>
        <w:tc>
          <w:tcPr>
            <w:tcW w:w="8635" w:type="dxa"/>
          </w:tcPr>
          <w:p w14:paraId="1E34A613" w14:textId="0A24A3BF" w:rsidR="00F13CB4" w:rsidRPr="00F13CB4" w:rsidRDefault="009921E4" w:rsidP="00F13CB4">
            <w:pPr>
              <w:spacing w:before="100" w:beforeAutospacing="1" w:after="100" w:afterAutospacing="1"/>
              <w:rPr>
                <w:color w:val="000000"/>
              </w:rPr>
            </w:pPr>
            <w:r>
              <w:rPr>
                <w:color w:val="000000"/>
              </w:rPr>
              <w:t xml:space="preserve">Please refer to Section </w:t>
            </w:r>
            <w:r w:rsidRPr="009921E4">
              <w:rPr>
                <w:color w:val="000000"/>
              </w:rPr>
              <w:t>12.0</w:t>
            </w:r>
            <w:r>
              <w:rPr>
                <w:color w:val="000000"/>
              </w:rPr>
              <w:t xml:space="preserve"> A</w:t>
            </w:r>
            <w:r w:rsidRPr="009921E4">
              <w:rPr>
                <w:color w:val="000000"/>
              </w:rPr>
              <w:t>pplication content and instructions</w:t>
            </w:r>
            <w:r>
              <w:rPr>
                <w:color w:val="000000"/>
              </w:rPr>
              <w:t xml:space="preserve"> Items A and B. </w:t>
            </w:r>
          </w:p>
        </w:tc>
      </w:tr>
      <w:tr w:rsidR="00F13CB4" w14:paraId="1B8853CC" w14:textId="77777777" w:rsidTr="00F13CB4">
        <w:tc>
          <w:tcPr>
            <w:tcW w:w="715" w:type="dxa"/>
          </w:tcPr>
          <w:p w14:paraId="3BC4CD31" w14:textId="3B6675BC" w:rsidR="00F13CB4" w:rsidRPr="009921E4" w:rsidRDefault="009921E4" w:rsidP="00240ED1">
            <w:pPr>
              <w:jc w:val="center"/>
              <w:rPr>
                <w:rFonts w:ascii="Arial" w:hAnsi="Arial" w:cs="Arial"/>
                <w:bCs/>
              </w:rPr>
            </w:pPr>
            <w:r w:rsidRPr="009921E4">
              <w:rPr>
                <w:rFonts w:ascii="Arial" w:hAnsi="Arial" w:cs="Arial"/>
                <w:bCs/>
              </w:rPr>
              <w:lastRenderedPageBreak/>
              <w:t>Q5</w:t>
            </w:r>
          </w:p>
        </w:tc>
        <w:tc>
          <w:tcPr>
            <w:tcW w:w="8635" w:type="dxa"/>
          </w:tcPr>
          <w:p w14:paraId="2D93E3B5" w14:textId="77777777" w:rsidR="00F13CB4" w:rsidRPr="00F13CB4" w:rsidRDefault="00F13CB4" w:rsidP="00F13CB4">
            <w:pPr>
              <w:spacing w:before="100" w:beforeAutospacing="1" w:after="100" w:afterAutospacing="1"/>
              <w:rPr>
                <w:color w:val="000000"/>
              </w:rPr>
            </w:pPr>
            <w:r w:rsidRPr="00F13CB4">
              <w:rPr>
                <w:color w:val="000000"/>
              </w:rPr>
              <w:t>Can you please provide an excel version of the required budget template?</w:t>
            </w:r>
          </w:p>
          <w:p w14:paraId="0800A360" w14:textId="77777777" w:rsidR="00F13CB4" w:rsidRPr="00F13CB4" w:rsidRDefault="00F13CB4" w:rsidP="00F13CB4">
            <w:pPr>
              <w:spacing w:before="100" w:beforeAutospacing="1" w:after="100" w:afterAutospacing="1"/>
              <w:rPr>
                <w:color w:val="000000"/>
              </w:rPr>
            </w:pPr>
          </w:p>
        </w:tc>
      </w:tr>
      <w:tr w:rsidR="00F13CB4" w14:paraId="3A022F28" w14:textId="77777777" w:rsidTr="00F13CB4">
        <w:tc>
          <w:tcPr>
            <w:tcW w:w="715" w:type="dxa"/>
          </w:tcPr>
          <w:p w14:paraId="66345BB6" w14:textId="2093B3B4" w:rsidR="00F13CB4" w:rsidRPr="009921E4" w:rsidRDefault="009921E4" w:rsidP="00240ED1">
            <w:pPr>
              <w:jc w:val="center"/>
              <w:rPr>
                <w:rFonts w:ascii="Arial" w:hAnsi="Arial" w:cs="Arial"/>
                <w:bCs/>
              </w:rPr>
            </w:pPr>
            <w:r w:rsidRPr="009921E4">
              <w:rPr>
                <w:rFonts w:ascii="Arial" w:hAnsi="Arial" w:cs="Arial"/>
                <w:bCs/>
              </w:rPr>
              <w:t>A5</w:t>
            </w:r>
          </w:p>
        </w:tc>
        <w:tc>
          <w:tcPr>
            <w:tcW w:w="8635" w:type="dxa"/>
          </w:tcPr>
          <w:p w14:paraId="0B54BE08" w14:textId="77777777" w:rsidR="009921E4" w:rsidRPr="00777A6F" w:rsidRDefault="009921E4" w:rsidP="009921E4">
            <w:pPr>
              <w:spacing w:before="100" w:beforeAutospacing="1" w:after="100" w:afterAutospacing="1"/>
              <w:rPr>
                <w:color w:val="000000"/>
              </w:rPr>
            </w:pPr>
            <w:r w:rsidRPr="00777A6F">
              <w:rPr>
                <w:color w:val="000000"/>
              </w:rPr>
              <w:t xml:space="preserve">The excel spreadsheet will be available to download via this link:  </w:t>
            </w:r>
            <w:hyperlink r:id="rId5" w:history="1">
              <w:r w:rsidRPr="00777A6F">
                <w:rPr>
                  <w:rStyle w:val="Hyperlink"/>
                </w:rPr>
                <w:t>https://www.ncdhhs.gov/about/grant-opportunities/mental-health-developmental-disabilities-and-substance-abuse-services-grant-opportunities</w:t>
              </w:r>
            </w:hyperlink>
            <w:r w:rsidRPr="00777A6F">
              <w:rPr>
                <w:color w:val="000000"/>
              </w:rPr>
              <w:t xml:space="preserve"> </w:t>
            </w:r>
          </w:p>
          <w:p w14:paraId="01AF37F4" w14:textId="77777777" w:rsidR="00F13CB4" w:rsidRPr="00F13CB4" w:rsidRDefault="00F13CB4" w:rsidP="00F13CB4">
            <w:pPr>
              <w:spacing w:before="100" w:beforeAutospacing="1" w:after="100" w:afterAutospacing="1"/>
              <w:rPr>
                <w:color w:val="000000"/>
              </w:rPr>
            </w:pPr>
          </w:p>
        </w:tc>
      </w:tr>
      <w:tr w:rsidR="00F13CB4" w14:paraId="75579B1C" w14:textId="77777777" w:rsidTr="00F13CB4">
        <w:tc>
          <w:tcPr>
            <w:tcW w:w="715" w:type="dxa"/>
          </w:tcPr>
          <w:p w14:paraId="6C35A44B" w14:textId="051B89A1" w:rsidR="00F13CB4" w:rsidRPr="006C39E3" w:rsidRDefault="006C39E3" w:rsidP="00240ED1">
            <w:pPr>
              <w:jc w:val="center"/>
              <w:rPr>
                <w:rFonts w:ascii="Arial" w:hAnsi="Arial" w:cs="Arial"/>
                <w:bCs/>
              </w:rPr>
            </w:pPr>
            <w:r w:rsidRPr="006C39E3">
              <w:rPr>
                <w:rFonts w:ascii="Arial" w:hAnsi="Arial" w:cs="Arial"/>
                <w:bCs/>
              </w:rPr>
              <w:t>Q</w:t>
            </w:r>
            <w:r>
              <w:rPr>
                <w:rFonts w:ascii="Arial" w:hAnsi="Arial" w:cs="Arial"/>
                <w:bCs/>
              </w:rPr>
              <w:t>6</w:t>
            </w:r>
          </w:p>
        </w:tc>
        <w:tc>
          <w:tcPr>
            <w:tcW w:w="8635" w:type="dxa"/>
          </w:tcPr>
          <w:p w14:paraId="487F31C4" w14:textId="77777777" w:rsidR="00F13CB4" w:rsidRPr="00F13CB4" w:rsidRDefault="00F13CB4" w:rsidP="00F13CB4">
            <w:pPr>
              <w:spacing w:before="100" w:beforeAutospacing="1" w:after="100" w:afterAutospacing="1"/>
              <w:rPr>
                <w:color w:val="000000"/>
              </w:rPr>
            </w:pPr>
            <w:r w:rsidRPr="00F13CB4">
              <w:rPr>
                <w:color w:val="000000"/>
              </w:rPr>
              <w:t>Should the budget be submitted as an excel spreadsheet or as part of a .pdf file with the complete application?</w:t>
            </w:r>
          </w:p>
          <w:p w14:paraId="60ECBE91" w14:textId="77777777" w:rsidR="00F13CB4" w:rsidRPr="00F13CB4" w:rsidRDefault="00F13CB4" w:rsidP="00F13CB4">
            <w:pPr>
              <w:spacing w:before="100" w:beforeAutospacing="1" w:after="100" w:afterAutospacing="1"/>
              <w:rPr>
                <w:color w:val="000000"/>
              </w:rPr>
            </w:pPr>
          </w:p>
        </w:tc>
      </w:tr>
      <w:tr w:rsidR="009921E4" w14:paraId="008D495D" w14:textId="77777777" w:rsidTr="00F13CB4">
        <w:tc>
          <w:tcPr>
            <w:tcW w:w="715" w:type="dxa"/>
          </w:tcPr>
          <w:p w14:paraId="019D29EC" w14:textId="7DBEE0DB" w:rsidR="009921E4" w:rsidRPr="006C39E3" w:rsidRDefault="006C39E3" w:rsidP="009921E4">
            <w:pPr>
              <w:jc w:val="center"/>
              <w:rPr>
                <w:rFonts w:ascii="Arial" w:hAnsi="Arial" w:cs="Arial"/>
                <w:bCs/>
              </w:rPr>
            </w:pPr>
            <w:r w:rsidRPr="006C39E3">
              <w:rPr>
                <w:rFonts w:ascii="Arial" w:hAnsi="Arial" w:cs="Arial"/>
                <w:bCs/>
              </w:rPr>
              <w:t>A</w:t>
            </w:r>
            <w:r>
              <w:rPr>
                <w:rFonts w:ascii="Arial" w:hAnsi="Arial" w:cs="Arial"/>
                <w:bCs/>
              </w:rPr>
              <w:t>6</w:t>
            </w:r>
          </w:p>
        </w:tc>
        <w:tc>
          <w:tcPr>
            <w:tcW w:w="8635" w:type="dxa"/>
          </w:tcPr>
          <w:p w14:paraId="055DF504" w14:textId="1AF1D990" w:rsidR="009921E4" w:rsidRPr="00F13CB4" w:rsidRDefault="009921E4" w:rsidP="009921E4">
            <w:pPr>
              <w:spacing w:before="100" w:beforeAutospacing="1" w:after="100" w:afterAutospacing="1"/>
              <w:rPr>
                <w:color w:val="000000"/>
              </w:rPr>
            </w:pPr>
            <w:r>
              <w:rPr>
                <w:color w:val="000000"/>
              </w:rPr>
              <w:t xml:space="preserve">Please refer to Section </w:t>
            </w:r>
            <w:r w:rsidRPr="009921E4">
              <w:rPr>
                <w:color w:val="000000"/>
              </w:rPr>
              <w:t>12.0</w:t>
            </w:r>
            <w:r>
              <w:rPr>
                <w:color w:val="000000"/>
              </w:rPr>
              <w:t xml:space="preserve"> A</w:t>
            </w:r>
            <w:r w:rsidRPr="009921E4">
              <w:rPr>
                <w:color w:val="000000"/>
              </w:rPr>
              <w:t>pplication content and instructions</w:t>
            </w:r>
            <w:r>
              <w:rPr>
                <w:color w:val="000000"/>
              </w:rPr>
              <w:t xml:space="preserve"> Item K, the budget can be provided as an excel spreadsheet and can be part of a .pdf file. </w:t>
            </w:r>
          </w:p>
        </w:tc>
      </w:tr>
      <w:tr w:rsidR="009921E4" w14:paraId="02CEB69F" w14:textId="77777777" w:rsidTr="00F13CB4">
        <w:tc>
          <w:tcPr>
            <w:tcW w:w="715" w:type="dxa"/>
          </w:tcPr>
          <w:p w14:paraId="7020B7F2" w14:textId="0B97943F" w:rsidR="009921E4" w:rsidRPr="006C39E3" w:rsidRDefault="006C39E3" w:rsidP="009921E4">
            <w:pPr>
              <w:jc w:val="center"/>
              <w:rPr>
                <w:rFonts w:ascii="Arial" w:hAnsi="Arial" w:cs="Arial"/>
                <w:bCs/>
              </w:rPr>
            </w:pPr>
            <w:r w:rsidRPr="006C39E3">
              <w:rPr>
                <w:rFonts w:ascii="Arial" w:hAnsi="Arial" w:cs="Arial"/>
                <w:bCs/>
              </w:rPr>
              <w:t>Q7</w:t>
            </w:r>
          </w:p>
        </w:tc>
        <w:tc>
          <w:tcPr>
            <w:tcW w:w="8635" w:type="dxa"/>
          </w:tcPr>
          <w:p w14:paraId="51F4DC1C" w14:textId="77777777" w:rsidR="009921E4" w:rsidRPr="00F13CB4" w:rsidRDefault="009921E4" w:rsidP="009921E4">
            <w:pPr>
              <w:spacing w:before="100" w:beforeAutospacing="1" w:after="100" w:afterAutospacing="1"/>
              <w:rPr>
                <w:color w:val="000000"/>
              </w:rPr>
            </w:pPr>
            <w:r w:rsidRPr="00F13CB4">
              <w:rPr>
                <w:color w:val="000000"/>
              </w:rPr>
              <w:t>Can you please provide a copy of the Appendix A with Terms and Conditions and Appendix B with Applicable Certifications?</w:t>
            </w:r>
          </w:p>
          <w:p w14:paraId="323DAAD0" w14:textId="77777777" w:rsidR="009921E4" w:rsidRPr="00F13CB4" w:rsidRDefault="009921E4" w:rsidP="009921E4">
            <w:pPr>
              <w:spacing w:before="100" w:beforeAutospacing="1" w:after="100" w:afterAutospacing="1"/>
              <w:rPr>
                <w:color w:val="000000"/>
              </w:rPr>
            </w:pPr>
          </w:p>
        </w:tc>
      </w:tr>
      <w:tr w:rsidR="006C39E3" w14:paraId="6535849F" w14:textId="77777777" w:rsidTr="00F13CB4">
        <w:tc>
          <w:tcPr>
            <w:tcW w:w="715" w:type="dxa"/>
          </w:tcPr>
          <w:p w14:paraId="3B1E8232" w14:textId="2A4C2361" w:rsidR="006C39E3" w:rsidRPr="006C39E3" w:rsidRDefault="006C39E3" w:rsidP="006C39E3">
            <w:pPr>
              <w:jc w:val="center"/>
              <w:rPr>
                <w:rFonts w:ascii="Arial" w:hAnsi="Arial" w:cs="Arial"/>
                <w:bCs/>
              </w:rPr>
            </w:pPr>
            <w:r w:rsidRPr="006C39E3">
              <w:rPr>
                <w:rFonts w:ascii="Arial" w:hAnsi="Arial" w:cs="Arial"/>
                <w:bCs/>
              </w:rPr>
              <w:t>A7</w:t>
            </w:r>
          </w:p>
        </w:tc>
        <w:tc>
          <w:tcPr>
            <w:tcW w:w="8635" w:type="dxa"/>
          </w:tcPr>
          <w:p w14:paraId="21C390AA" w14:textId="5B332343" w:rsidR="006C39E3" w:rsidRPr="00777A6F" w:rsidRDefault="006C39E3" w:rsidP="006C39E3">
            <w:pPr>
              <w:spacing w:before="100" w:beforeAutospacing="1" w:after="100" w:afterAutospacing="1"/>
              <w:rPr>
                <w:color w:val="000000"/>
              </w:rPr>
            </w:pPr>
            <w:r w:rsidRPr="006C39E3">
              <w:rPr>
                <w:color w:val="000000"/>
              </w:rPr>
              <w:t xml:space="preserve">Appendix A with Terms and Conditions and Appendix B with Applicable Certifications </w:t>
            </w:r>
            <w:r w:rsidRPr="00777A6F">
              <w:rPr>
                <w:color w:val="000000"/>
              </w:rPr>
              <w:t xml:space="preserve">will be available to download via this link:  </w:t>
            </w:r>
            <w:hyperlink r:id="rId6" w:history="1">
              <w:r w:rsidRPr="00777A6F">
                <w:rPr>
                  <w:rStyle w:val="Hyperlink"/>
                </w:rPr>
                <w:t>https://www.ncdhhs.gov/about/grant-opportunities/mental-health-developmental-disabilities-and-substance-abuse-services-grant-opportunities</w:t>
              </w:r>
            </w:hyperlink>
            <w:r w:rsidRPr="00777A6F">
              <w:rPr>
                <w:color w:val="000000"/>
              </w:rPr>
              <w:t xml:space="preserve"> </w:t>
            </w:r>
          </w:p>
          <w:p w14:paraId="1C759082" w14:textId="77777777" w:rsidR="006C39E3" w:rsidRPr="00F13CB4" w:rsidRDefault="006C39E3" w:rsidP="006C39E3">
            <w:pPr>
              <w:spacing w:before="100" w:beforeAutospacing="1" w:after="100" w:afterAutospacing="1"/>
              <w:rPr>
                <w:color w:val="000000"/>
              </w:rPr>
            </w:pPr>
          </w:p>
        </w:tc>
      </w:tr>
      <w:tr w:rsidR="006C39E3" w14:paraId="02D51768" w14:textId="77777777" w:rsidTr="00F13CB4">
        <w:tc>
          <w:tcPr>
            <w:tcW w:w="715" w:type="dxa"/>
          </w:tcPr>
          <w:p w14:paraId="7E1E1521" w14:textId="53D4E761" w:rsidR="006C39E3" w:rsidRPr="006C39E3" w:rsidRDefault="006C39E3" w:rsidP="006C39E3">
            <w:pPr>
              <w:jc w:val="center"/>
              <w:rPr>
                <w:rFonts w:ascii="Arial" w:hAnsi="Arial" w:cs="Arial"/>
                <w:bCs/>
              </w:rPr>
            </w:pPr>
            <w:r w:rsidRPr="006C39E3">
              <w:rPr>
                <w:rFonts w:ascii="Arial" w:hAnsi="Arial" w:cs="Arial"/>
                <w:bCs/>
              </w:rPr>
              <w:t>Q8</w:t>
            </w:r>
          </w:p>
        </w:tc>
        <w:tc>
          <w:tcPr>
            <w:tcW w:w="8635" w:type="dxa"/>
          </w:tcPr>
          <w:p w14:paraId="631DA1CD" w14:textId="7140E77F" w:rsidR="006C39E3" w:rsidRPr="00F13CB4" w:rsidRDefault="006C39E3" w:rsidP="006C39E3">
            <w:pPr>
              <w:spacing w:before="100" w:beforeAutospacing="1" w:after="100" w:afterAutospacing="1"/>
              <w:rPr>
                <w:color w:val="000000"/>
              </w:rPr>
            </w:pPr>
            <w:r>
              <w:rPr>
                <w:color w:val="000000"/>
              </w:rPr>
              <w:t>Could you please send me the Excel version of the budget spreadsheet for the Police and Mental Health Collaborations for Diversion Programs RFA?</w:t>
            </w:r>
          </w:p>
        </w:tc>
      </w:tr>
      <w:tr w:rsidR="006C39E3" w14:paraId="10EB062C" w14:textId="77777777" w:rsidTr="00F13CB4">
        <w:tc>
          <w:tcPr>
            <w:tcW w:w="715" w:type="dxa"/>
          </w:tcPr>
          <w:p w14:paraId="701D6C97" w14:textId="5ECAE28A" w:rsidR="006C39E3" w:rsidRPr="006C39E3" w:rsidRDefault="006C39E3" w:rsidP="006C39E3">
            <w:pPr>
              <w:jc w:val="center"/>
              <w:rPr>
                <w:rFonts w:ascii="Arial" w:hAnsi="Arial" w:cs="Arial"/>
                <w:bCs/>
              </w:rPr>
            </w:pPr>
            <w:r w:rsidRPr="006C39E3">
              <w:rPr>
                <w:rFonts w:ascii="Arial" w:hAnsi="Arial" w:cs="Arial"/>
                <w:bCs/>
              </w:rPr>
              <w:t>A8</w:t>
            </w:r>
          </w:p>
        </w:tc>
        <w:tc>
          <w:tcPr>
            <w:tcW w:w="8635" w:type="dxa"/>
          </w:tcPr>
          <w:p w14:paraId="370DB724" w14:textId="77777777" w:rsidR="006C39E3" w:rsidRPr="00777A6F" w:rsidRDefault="006C39E3" w:rsidP="006C39E3">
            <w:pPr>
              <w:spacing w:before="100" w:beforeAutospacing="1" w:after="100" w:afterAutospacing="1"/>
              <w:rPr>
                <w:color w:val="000000"/>
              </w:rPr>
            </w:pPr>
            <w:r w:rsidRPr="00777A6F">
              <w:rPr>
                <w:color w:val="000000"/>
              </w:rPr>
              <w:t xml:space="preserve">The excel spreadsheet will be available to download via this link:  </w:t>
            </w:r>
            <w:hyperlink r:id="rId7" w:history="1">
              <w:r w:rsidRPr="00777A6F">
                <w:rPr>
                  <w:rStyle w:val="Hyperlink"/>
                </w:rPr>
                <w:t>https://www.ncdhhs.gov/about/grant-opportunities/mental-health-developmental-disabilities-and-substance-abuse-services-grant-opportunities</w:t>
              </w:r>
            </w:hyperlink>
            <w:r w:rsidRPr="00777A6F">
              <w:rPr>
                <w:color w:val="000000"/>
              </w:rPr>
              <w:t xml:space="preserve"> </w:t>
            </w:r>
          </w:p>
          <w:p w14:paraId="33DBC395" w14:textId="77777777" w:rsidR="006C39E3" w:rsidRPr="00F13CB4" w:rsidRDefault="006C39E3" w:rsidP="006C39E3">
            <w:pPr>
              <w:spacing w:before="100" w:beforeAutospacing="1" w:after="100" w:afterAutospacing="1"/>
              <w:rPr>
                <w:color w:val="000000"/>
              </w:rPr>
            </w:pPr>
          </w:p>
        </w:tc>
      </w:tr>
      <w:tr w:rsidR="006C39E3" w14:paraId="56865279" w14:textId="77777777" w:rsidTr="00F13CB4">
        <w:tc>
          <w:tcPr>
            <w:tcW w:w="715" w:type="dxa"/>
          </w:tcPr>
          <w:p w14:paraId="6C001D6E" w14:textId="467E08E2" w:rsidR="006C39E3" w:rsidRPr="006C39E3" w:rsidRDefault="006C39E3" w:rsidP="006C39E3">
            <w:pPr>
              <w:jc w:val="center"/>
              <w:rPr>
                <w:rFonts w:ascii="Arial" w:hAnsi="Arial" w:cs="Arial"/>
                <w:bCs/>
              </w:rPr>
            </w:pPr>
            <w:r w:rsidRPr="006C39E3">
              <w:rPr>
                <w:rFonts w:ascii="Arial" w:hAnsi="Arial" w:cs="Arial"/>
                <w:bCs/>
              </w:rPr>
              <w:t>Q9</w:t>
            </w:r>
          </w:p>
        </w:tc>
        <w:tc>
          <w:tcPr>
            <w:tcW w:w="8635" w:type="dxa"/>
          </w:tcPr>
          <w:p w14:paraId="5B75F008" w14:textId="78F49E15" w:rsidR="006C39E3" w:rsidRPr="00F13CB4" w:rsidRDefault="006C39E3" w:rsidP="006C39E3">
            <w:pPr>
              <w:spacing w:before="100" w:beforeAutospacing="1" w:after="100" w:afterAutospacing="1"/>
              <w:rPr>
                <w:color w:val="000000"/>
              </w:rPr>
            </w:pPr>
            <w:r>
              <w:rPr>
                <w:color w:val="000000"/>
              </w:rPr>
              <w:t>I'm emailing to clarify the due date for this grant - can you please confirm that the due date of this grant is June 30 (not June 8)?</w:t>
            </w:r>
          </w:p>
        </w:tc>
      </w:tr>
      <w:tr w:rsidR="006C39E3" w14:paraId="472EAA96" w14:textId="77777777" w:rsidTr="00F13CB4">
        <w:tc>
          <w:tcPr>
            <w:tcW w:w="715" w:type="dxa"/>
          </w:tcPr>
          <w:p w14:paraId="28217E36" w14:textId="4A20D057" w:rsidR="006C39E3" w:rsidRPr="006C39E3" w:rsidRDefault="006C39E3" w:rsidP="006C39E3">
            <w:pPr>
              <w:jc w:val="center"/>
              <w:rPr>
                <w:rFonts w:ascii="Arial" w:hAnsi="Arial" w:cs="Arial"/>
                <w:bCs/>
              </w:rPr>
            </w:pPr>
            <w:r w:rsidRPr="006C39E3">
              <w:rPr>
                <w:rFonts w:ascii="Arial" w:hAnsi="Arial" w:cs="Arial"/>
                <w:bCs/>
              </w:rPr>
              <w:t>A9</w:t>
            </w:r>
          </w:p>
        </w:tc>
        <w:tc>
          <w:tcPr>
            <w:tcW w:w="8635" w:type="dxa"/>
          </w:tcPr>
          <w:p w14:paraId="2C11E263" w14:textId="77777777" w:rsidR="006C39E3" w:rsidRDefault="006C39E3" w:rsidP="006C39E3">
            <w:pPr>
              <w:spacing w:before="100" w:beforeAutospacing="1" w:after="100" w:afterAutospacing="1"/>
              <w:rPr>
                <w:color w:val="000000"/>
              </w:rPr>
            </w:pPr>
            <w:r>
              <w:rPr>
                <w:color w:val="000000"/>
              </w:rPr>
              <w:t xml:space="preserve">The due date for this grant is July 5, 2022 </w:t>
            </w:r>
          </w:p>
          <w:p w14:paraId="27F39883" w14:textId="07B45447" w:rsidR="006C39E3" w:rsidRPr="00F13CB4" w:rsidRDefault="006C39E3" w:rsidP="006C39E3">
            <w:pPr>
              <w:spacing w:before="100" w:beforeAutospacing="1" w:after="100" w:afterAutospacing="1"/>
              <w:rPr>
                <w:color w:val="000000"/>
              </w:rPr>
            </w:pPr>
          </w:p>
        </w:tc>
      </w:tr>
      <w:tr w:rsidR="006C39E3" w14:paraId="12FE02E2" w14:textId="77777777" w:rsidTr="00F13CB4">
        <w:tc>
          <w:tcPr>
            <w:tcW w:w="715" w:type="dxa"/>
          </w:tcPr>
          <w:p w14:paraId="3CC1B4D3" w14:textId="09171F41" w:rsidR="006C39E3" w:rsidRPr="006C39E3" w:rsidRDefault="006C39E3" w:rsidP="006C39E3">
            <w:pPr>
              <w:jc w:val="center"/>
              <w:rPr>
                <w:rFonts w:ascii="Arial" w:hAnsi="Arial" w:cs="Arial"/>
                <w:bCs/>
              </w:rPr>
            </w:pPr>
            <w:r w:rsidRPr="006C39E3">
              <w:rPr>
                <w:rFonts w:ascii="Arial" w:hAnsi="Arial" w:cs="Arial"/>
                <w:bCs/>
              </w:rPr>
              <w:t>Q10</w:t>
            </w:r>
          </w:p>
        </w:tc>
        <w:tc>
          <w:tcPr>
            <w:tcW w:w="8635" w:type="dxa"/>
          </w:tcPr>
          <w:p w14:paraId="7C57F2A9" w14:textId="77777777" w:rsidR="006C39E3" w:rsidRDefault="006C39E3" w:rsidP="006C39E3">
            <w:pPr>
              <w:spacing w:before="100" w:beforeAutospacing="1" w:after="100" w:afterAutospacing="1"/>
              <w:rPr>
                <w:color w:val="000000"/>
              </w:rPr>
            </w:pPr>
            <w:r>
              <w:rPr>
                <w:color w:val="000000"/>
              </w:rPr>
              <w:t>can send me that excel spreadsheet for the Police and Mental Health Collaborations for Diversion Programs RFA.</w:t>
            </w:r>
          </w:p>
          <w:p w14:paraId="6E42C7F5" w14:textId="4526CB74" w:rsidR="006C39E3" w:rsidRPr="00F13CB4" w:rsidRDefault="006C39E3" w:rsidP="006C39E3">
            <w:pPr>
              <w:spacing w:before="100" w:beforeAutospacing="1" w:after="100" w:afterAutospacing="1"/>
              <w:rPr>
                <w:color w:val="000000"/>
              </w:rPr>
            </w:pPr>
          </w:p>
        </w:tc>
      </w:tr>
      <w:tr w:rsidR="006C39E3" w14:paraId="4BA19E73" w14:textId="77777777" w:rsidTr="00F13CB4">
        <w:tc>
          <w:tcPr>
            <w:tcW w:w="715" w:type="dxa"/>
          </w:tcPr>
          <w:p w14:paraId="4A38AD91" w14:textId="347CC9E9" w:rsidR="006C39E3" w:rsidRPr="006C39E3" w:rsidRDefault="006C39E3" w:rsidP="006C39E3">
            <w:pPr>
              <w:jc w:val="center"/>
              <w:rPr>
                <w:rFonts w:ascii="Arial" w:hAnsi="Arial" w:cs="Arial"/>
                <w:bCs/>
              </w:rPr>
            </w:pPr>
            <w:r w:rsidRPr="006C39E3">
              <w:rPr>
                <w:rFonts w:ascii="Arial" w:hAnsi="Arial" w:cs="Arial"/>
                <w:bCs/>
              </w:rPr>
              <w:t>A10</w:t>
            </w:r>
          </w:p>
        </w:tc>
        <w:tc>
          <w:tcPr>
            <w:tcW w:w="8635" w:type="dxa"/>
          </w:tcPr>
          <w:p w14:paraId="7B677933" w14:textId="1FD35791" w:rsidR="006C39E3" w:rsidRPr="00F13CB4" w:rsidRDefault="006C39E3" w:rsidP="006C39E3">
            <w:pPr>
              <w:spacing w:before="100" w:beforeAutospacing="1" w:after="100" w:afterAutospacing="1"/>
              <w:rPr>
                <w:color w:val="000000"/>
              </w:rPr>
            </w:pPr>
            <w:r w:rsidRPr="006C39E3">
              <w:rPr>
                <w:color w:val="000000"/>
              </w:rPr>
              <w:t>The excel spreadsheet will be available to download via this link:  https://www.ncdhhs.gov/about/grant-opportunities/mental-health-developmental-disabilities-and-substance-abuse-services-grant-opportunities</w:t>
            </w:r>
          </w:p>
        </w:tc>
      </w:tr>
      <w:tr w:rsidR="006C39E3" w14:paraId="6562D7F8" w14:textId="77777777" w:rsidTr="00F13CB4">
        <w:tc>
          <w:tcPr>
            <w:tcW w:w="715" w:type="dxa"/>
          </w:tcPr>
          <w:p w14:paraId="35E4E4CF" w14:textId="77777777" w:rsidR="006C39E3" w:rsidRDefault="006C39E3" w:rsidP="006C39E3">
            <w:pPr>
              <w:jc w:val="center"/>
              <w:rPr>
                <w:rFonts w:ascii="Arial" w:hAnsi="Arial" w:cs="Arial"/>
                <w:b/>
              </w:rPr>
            </w:pPr>
          </w:p>
        </w:tc>
        <w:tc>
          <w:tcPr>
            <w:tcW w:w="8635" w:type="dxa"/>
          </w:tcPr>
          <w:p w14:paraId="292AAE06" w14:textId="77777777" w:rsidR="006C39E3" w:rsidRPr="00F13CB4" w:rsidRDefault="006C39E3" w:rsidP="006C39E3">
            <w:pPr>
              <w:spacing w:before="100" w:beforeAutospacing="1" w:after="100" w:afterAutospacing="1"/>
              <w:rPr>
                <w:color w:val="000000"/>
              </w:rPr>
            </w:pPr>
          </w:p>
        </w:tc>
      </w:tr>
    </w:tbl>
    <w:p w14:paraId="080635AB" w14:textId="49F30A66" w:rsidR="00240ED1" w:rsidRPr="00240ED1" w:rsidRDefault="00240ED1" w:rsidP="00240ED1">
      <w:pPr>
        <w:rPr>
          <w:rFonts w:ascii="Arial" w:hAnsi="Arial" w:cs="Arial"/>
          <w:bCs/>
        </w:rPr>
      </w:pPr>
    </w:p>
    <w:p w14:paraId="714593EB" w14:textId="77777777" w:rsidR="00240ED1" w:rsidRDefault="00240ED1" w:rsidP="00240ED1">
      <w:pPr>
        <w:ind w:left="720" w:firstLine="720"/>
      </w:pPr>
    </w:p>
    <w:sectPr w:rsidR="00240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3B81"/>
    <w:multiLevelType w:val="hybridMultilevel"/>
    <w:tmpl w:val="F104E436"/>
    <w:lvl w:ilvl="0" w:tplc="03A06CAE">
      <w:start w:val="17"/>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BF74434"/>
    <w:multiLevelType w:val="hybridMultilevel"/>
    <w:tmpl w:val="CB76E4F2"/>
    <w:lvl w:ilvl="0" w:tplc="DB304266">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316FD3"/>
    <w:multiLevelType w:val="hybridMultilevel"/>
    <w:tmpl w:val="C36EDECA"/>
    <w:lvl w:ilvl="0" w:tplc="EC2E2780">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7E3455"/>
    <w:multiLevelType w:val="hybridMultilevel"/>
    <w:tmpl w:val="9662B6F0"/>
    <w:lvl w:ilvl="0" w:tplc="A484E0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EE633E"/>
    <w:multiLevelType w:val="hybridMultilevel"/>
    <w:tmpl w:val="08481286"/>
    <w:lvl w:ilvl="0" w:tplc="F57052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0B5152"/>
    <w:multiLevelType w:val="hybridMultilevel"/>
    <w:tmpl w:val="9C3A0E2C"/>
    <w:lvl w:ilvl="0" w:tplc="C778D602">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5258DE"/>
    <w:multiLevelType w:val="hybridMultilevel"/>
    <w:tmpl w:val="FECA39CA"/>
    <w:lvl w:ilvl="0" w:tplc="EC2281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E83CBD"/>
    <w:multiLevelType w:val="hybridMultilevel"/>
    <w:tmpl w:val="7DACB8EA"/>
    <w:lvl w:ilvl="0" w:tplc="C7FA69F0">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183EF8"/>
    <w:multiLevelType w:val="hybridMultilevel"/>
    <w:tmpl w:val="E8907D5E"/>
    <w:lvl w:ilvl="0" w:tplc="2B560004">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AE0493"/>
    <w:multiLevelType w:val="multilevel"/>
    <w:tmpl w:val="69EE6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9DB7F01"/>
    <w:multiLevelType w:val="hybridMultilevel"/>
    <w:tmpl w:val="1D0230BA"/>
    <w:lvl w:ilvl="0" w:tplc="100285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AAC4483"/>
    <w:multiLevelType w:val="hybridMultilevel"/>
    <w:tmpl w:val="0D5E21A4"/>
    <w:lvl w:ilvl="0" w:tplc="414C527E">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3A0A41"/>
    <w:multiLevelType w:val="hybridMultilevel"/>
    <w:tmpl w:val="81E263D8"/>
    <w:lvl w:ilvl="0" w:tplc="F66E608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C74695A"/>
    <w:multiLevelType w:val="hybridMultilevel"/>
    <w:tmpl w:val="A3E64452"/>
    <w:lvl w:ilvl="0" w:tplc="C3CC05AA">
      <w:start w:val="1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1"/>
  </w:num>
  <w:num w:numId="5">
    <w:abstractNumId w:val="8"/>
  </w:num>
  <w:num w:numId="6">
    <w:abstractNumId w:val="5"/>
  </w:num>
  <w:num w:numId="7">
    <w:abstractNumId w:val="1"/>
  </w:num>
  <w:num w:numId="8">
    <w:abstractNumId w:val="13"/>
  </w:num>
  <w:num w:numId="9">
    <w:abstractNumId w:val="7"/>
  </w:num>
  <w:num w:numId="10">
    <w:abstractNumId w:val="12"/>
  </w:num>
  <w:num w:numId="11">
    <w:abstractNumId w:val="3"/>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90B04"/>
    <w:rsid w:val="00201F58"/>
    <w:rsid w:val="00240ED1"/>
    <w:rsid w:val="0029203C"/>
    <w:rsid w:val="00400DFC"/>
    <w:rsid w:val="005004C1"/>
    <w:rsid w:val="006C39E3"/>
    <w:rsid w:val="007F413A"/>
    <w:rsid w:val="00854959"/>
    <w:rsid w:val="00876ACE"/>
    <w:rsid w:val="008B07AE"/>
    <w:rsid w:val="00946C66"/>
    <w:rsid w:val="009921E4"/>
    <w:rsid w:val="00B227E1"/>
    <w:rsid w:val="00BC06FC"/>
    <w:rsid w:val="00C25E0F"/>
    <w:rsid w:val="00F13CB4"/>
    <w:rsid w:val="00F43432"/>
    <w:rsid w:val="00F9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chartTrackingRefBased/>
  <w15:docId w15:val="{28882637-D597-4C49-9890-540005AB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959"/>
    <w:pPr>
      <w:ind w:left="720"/>
      <w:contextualSpacing/>
    </w:pPr>
  </w:style>
  <w:style w:type="paragraph" w:styleId="NormalWeb">
    <w:name w:val="Normal (Web)"/>
    <w:basedOn w:val="Normal"/>
    <w:uiPriority w:val="99"/>
    <w:semiHidden/>
    <w:unhideWhenUsed/>
    <w:rsid w:val="00BC06FC"/>
    <w:rPr>
      <w:rFonts w:ascii="Calibri" w:eastAsiaTheme="minorHAnsi" w:hAnsi="Calibri" w:cs="Calibri"/>
      <w:sz w:val="22"/>
      <w:szCs w:val="22"/>
    </w:rPr>
  </w:style>
  <w:style w:type="table" w:styleId="TableGrid">
    <w:name w:val="Table Grid"/>
    <w:basedOn w:val="TableNormal"/>
    <w:uiPriority w:val="39"/>
    <w:rsid w:val="00F13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1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751022">
      <w:bodyDiv w:val="1"/>
      <w:marLeft w:val="0"/>
      <w:marRight w:val="0"/>
      <w:marTop w:val="0"/>
      <w:marBottom w:val="0"/>
      <w:divBdr>
        <w:top w:val="none" w:sz="0" w:space="0" w:color="auto"/>
        <w:left w:val="none" w:sz="0" w:space="0" w:color="auto"/>
        <w:bottom w:val="none" w:sz="0" w:space="0" w:color="auto"/>
        <w:right w:val="none" w:sz="0" w:space="0" w:color="auto"/>
      </w:divBdr>
    </w:div>
    <w:div w:id="1155685936">
      <w:bodyDiv w:val="1"/>
      <w:marLeft w:val="0"/>
      <w:marRight w:val="0"/>
      <w:marTop w:val="0"/>
      <w:marBottom w:val="0"/>
      <w:divBdr>
        <w:top w:val="none" w:sz="0" w:space="0" w:color="auto"/>
        <w:left w:val="none" w:sz="0" w:space="0" w:color="auto"/>
        <w:bottom w:val="none" w:sz="0" w:space="0" w:color="auto"/>
        <w:right w:val="none" w:sz="0" w:space="0" w:color="auto"/>
      </w:divBdr>
    </w:div>
    <w:div w:id="1515727606">
      <w:bodyDiv w:val="1"/>
      <w:marLeft w:val="0"/>
      <w:marRight w:val="0"/>
      <w:marTop w:val="0"/>
      <w:marBottom w:val="0"/>
      <w:divBdr>
        <w:top w:val="none" w:sz="0" w:space="0" w:color="auto"/>
        <w:left w:val="none" w:sz="0" w:space="0" w:color="auto"/>
        <w:bottom w:val="none" w:sz="0" w:space="0" w:color="auto"/>
        <w:right w:val="none" w:sz="0" w:space="0" w:color="auto"/>
      </w:divBdr>
    </w:div>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dhhs.gov/about/grant-opportunities/mental-health-developmental-disabilities-and-substance-abuse-services-grant-opportun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dhhs.gov/about/grant-opportunities/mental-health-developmental-disabilities-and-substance-abuse-services-grant-opportunities" TargetMode="External"/><Relationship Id="rId5" Type="http://schemas.openxmlformats.org/officeDocument/2006/relationships/hyperlink" Target="https://www.ncdhhs.gov/about/grant-opportunities/mental-health-developmental-disabilities-and-substance-abuse-services-grant-opportunit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Brittany</dc:creator>
  <cp:keywords/>
  <dc:description/>
  <cp:lastModifiedBy>Bailey, Stella</cp:lastModifiedBy>
  <cp:revision>5</cp:revision>
  <cp:lastPrinted>2022-06-23T20:27:00Z</cp:lastPrinted>
  <dcterms:created xsi:type="dcterms:W3CDTF">2022-06-23T21:14:00Z</dcterms:created>
  <dcterms:modified xsi:type="dcterms:W3CDTF">2022-06-28T13:29:00Z</dcterms:modified>
</cp:coreProperties>
</file>