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0818" w14:textId="77777777" w:rsidR="00624EB8" w:rsidRPr="00624EB8" w:rsidRDefault="00624EB8" w:rsidP="00624EB8">
      <w:pPr>
        <w:pStyle w:val="NoSpacing"/>
        <w:jc w:val="center"/>
        <w:rPr>
          <w:b/>
          <w:bCs/>
          <w:sz w:val="24"/>
          <w:szCs w:val="24"/>
        </w:rPr>
      </w:pPr>
      <w:r w:rsidRPr="00624EB8">
        <w:rPr>
          <w:b/>
          <w:bCs/>
          <w:sz w:val="24"/>
          <w:szCs w:val="24"/>
        </w:rPr>
        <w:t>Prevention/Treatment Subcommittee</w:t>
      </w:r>
    </w:p>
    <w:p w14:paraId="07A23B07" w14:textId="6C8B5FE7" w:rsidR="00AA6F6C" w:rsidRPr="00624EB8" w:rsidRDefault="00AA6F6C" w:rsidP="00624EB8">
      <w:pPr>
        <w:pStyle w:val="NoSpacing"/>
        <w:jc w:val="center"/>
        <w:rPr>
          <w:b/>
          <w:bCs/>
          <w:sz w:val="24"/>
          <w:szCs w:val="24"/>
        </w:rPr>
      </w:pPr>
      <w:r w:rsidRPr="00624EB8">
        <w:rPr>
          <w:b/>
          <w:bCs/>
          <w:sz w:val="24"/>
          <w:szCs w:val="24"/>
        </w:rPr>
        <w:t>North Carolina Advisory Council on Cannabis</w:t>
      </w:r>
    </w:p>
    <w:p w14:paraId="75BF21D4" w14:textId="3C189AEC" w:rsidR="00AA6F6C" w:rsidRPr="00624EB8" w:rsidRDefault="00AA6F6C" w:rsidP="00624EB8">
      <w:pPr>
        <w:pStyle w:val="NoSpacing"/>
        <w:jc w:val="center"/>
        <w:rPr>
          <w:b/>
          <w:bCs/>
          <w:sz w:val="24"/>
          <w:szCs w:val="24"/>
        </w:rPr>
      </w:pPr>
      <w:r w:rsidRPr="00624EB8">
        <w:rPr>
          <w:b/>
          <w:bCs/>
          <w:sz w:val="24"/>
          <w:szCs w:val="24"/>
        </w:rPr>
        <w:t xml:space="preserve">December </w:t>
      </w:r>
      <w:r w:rsidR="002704F2" w:rsidRPr="00624EB8">
        <w:rPr>
          <w:b/>
          <w:bCs/>
          <w:sz w:val="24"/>
          <w:szCs w:val="24"/>
        </w:rPr>
        <w:t>16</w:t>
      </w:r>
      <w:r w:rsidRPr="00624EB8">
        <w:rPr>
          <w:b/>
          <w:bCs/>
          <w:sz w:val="24"/>
          <w:szCs w:val="24"/>
        </w:rPr>
        <w:t>, 2025, 1:00-</w:t>
      </w:r>
      <w:r w:rsidR="002704F2" w:rsidRPr="00624EB8">
        <w:rPr>
          <w:b/>
          <w:bCs/>
          <w:sz w:val="24"/>
          <w:szCs w:val="24"/>
        </w:rPr>
        <w:t>3</w:t>
      </w:r>
      <w:r w:rsidRPr="00624EB8">
        <w:rPr>
          <w:b/>
          <w:bCs/>
          <w:sz w:val="24"/>
          <w:szCs w:val="24"/>
        </w:rPr>
        <w:t>:30pm</w:t>
      </w:r>
    </w:p>
    <w:p w14:paraId="4081BB40" w14:textId="55F4CAFA" w:rsidR="00AA6F6C" w:rsidRPr="00624EB8" w:rsidRDefault="00624EB8" w:rsidP="00624EB8">
      <w:pPr>
        <w:pStyle w:val="NoSpacing"/>
        <w:jc w:val="center"/>
        <w:rPr>
          <w:b/>
          <w:bCs/>
          <w:sz w:val="24"/>
          <w:szCs w:val="24"/>
        </w:rPr>
      </w:pPr>
      <w:r w:rsidRPr="00624EB8">
        <w:rPr>
          <w:b/>
          <w:bCs/>
          <w:sz w:val="24"/>
          <w:szCs w:val="24"/>
        </w:rPr>
        <w:t>NC Administrative Office of the Courts</w:t>
      </w:r>
      <w:r w:rsidR="00AA6F6C" w:rsidRPr="00624EB8">
        <w:rPr>
          <w:b/>
          <w:bCs/>
          <w:sz w:val="24"/>
          <w:szCs w:val="24"/>
        </w:rPr>
        <w:t xml:space="preserve"> Building</w:t>
      </w:r>
    </w:p>
    <w:p w14:paraId="64594442" w14:textId="46E85DB1" w:rsidR="00624EB8" w:rsidRPr="00624EB8" w:rsidRDefault="00624EB8" w:rsidP="00624EB8">
      <w:pPr>
        <w:pStyle w:val="NoSpacing"/>
        <w:jc w:val="center"/>
        <w:rPr>
          <w:b/>
          <w:bCs/>
          <w:sz w:val="24"/>
          <w:szCs w:val="24"/>
        </w:rPr>
      </w:pPr>
      <w:r w:rsidRPr="00624EB8">
        <w:rPr>
          <w:b/>
          <w:bCs/>
          <w:sz w:val="24"/>
          <w:szCs w:val="24"/>
        </w:rPr>
        <w:t>901 Corporate Center Drive, Raleigh NC 27608</w:t>
      </w:r>
    </w:p>
    <w:p w14:paraId="56B8C887" w14:textId="77777777" w:rsidR="00AA6F6C" w:rsidRPr="002F0C0B" w:rsidRDefault="00AA6F6C" w:rsidP="00AA6F6C">
      <w:pPr>
        <w:jc w:val="center"/>
        <w:rPr>
          <w:b/>
          <w:bCs/>
        </w:rPr>
      </w:pPr>
    </w:p>
    <w:p w14:paraId="2F8E5E8E" w14:textId="5B10F12F" w:rsidR="00CD102D" w:rsidRPr="002F0C0B" w:rsidRDefault="00AA6F6C" w:rsidP="002F0C0B">
      <w:pPr>
        <w:pStyle w:val="NoSpacing"/>
        <w:rPr>
          <w:b/>
          <w:bCs/>
        </w:rPr>
      </w:pPr>
      <w:r w:rsidRPr="002F0C0B">
        <w:rPr>
          <w:b/>
          <w:bCs/>
        </w:rPr>
        <w:t>Welcome</w:t>
      </w:r>
      <w:r w:rsidR="00624EB8" w:rsidRPr="002F0C0B">
        <w:rPr>
          <w:b/>
          <w:bCs/>
        </w:rPr>
        <w:t>/</w:t>
      </w:r>
      <w:r w:rsidRPr="002F0C0B">
        <w:rPr>
          <w:b/>
          <w:bCs/>
        </w:rPr>
        <w:t>Roll Call</w:t>
      </w:r>
      <w:r w:rsidR="00624EB8" w:rsidRPr="002F0C0B">
        <w:rPr>
          <w:b/>
          <w:bCs/>
        </w:rPr>
        <w:t>/Review of Minutes</w:t>
      </w:r>
    </w:p>
    <w:p w14:paraId="54CCBFF8" w14:textId="77777777" w:rsidR="002F0C0B" w:rsidRDefault="002F0C0B" w:rsidP="002F0C0B">
      <w:pPr>
        <w:pStyle w:val="NoSpacing"/>
        <w:rPr>
          <w:i/>
          <w:iCs/>
        </w:rPr>
      </w:pPr>
    </w:p>
    <w:p w14:paraId="0AFC0442" w14:textId="57939BCC" w:rsidR="00624EB8" w:rsidRPr="00624EB8" w:rsidRDefault="00624EB8" w:rsidP="002F0C0B">
      <w:pPr>
        <w:pStyle w:val="NoSpacing"/>
        <w:rPr>
          <w:i/>
          <w:iCs/>
        </w:rPr>
      </w:pPr>
      <w:r>
        <w:rPr>
          <w:i/>
          <w:iCs/>
        </w:rPr>
        <w:t>Mark Ezzell, NC Governor’s Highway Safety Program</w:t>
      </w:r>
    </w:p>
    <w:p w14:paraId="5811F1DE" w14:textId="000DE171" w:rsidR="00CD102D" w:rsidRDefault="00CD102D" w:rsidP="00031424">
      <w:pPr>
        <w:spacing w:before="360"/>
      </w:pPr>
      <w:r>
        <w:rPr>
          <w:b/>
          <w:bCs/>
        </w:rPr>
        <w:t xml:space="preserve">Presentation- Cannabis Data Landscape and Recommendations                                              </w:t>
      </w:r>
      <w:r w:rsidRPr="00CD102D">
        <w:t>1:10-1:30</w:t>
      </w:r>
    </w:p>
    <w:p w14:paraId="54D8122E" w14:textId="71FAA66F" w:rsidR="00031424" w:rsidRPr="00031424" w:rsidRDefault="00CD102D" w:rsidP="00031424">
      <w:pPr>
        <w:rPr>
          <w:i/>
          <w:iCs/>
        </w:rPr>
      </w:pPr>
      <w:r>
        <w:rPr>
          <w:i/>
          <w:iCs/>
        </w:rPr>
        <w:t xml:space="preserve">Scott </w:t>
      </w:r>
      <w:r w:rsidRPr="00CD102D">
        <w:rPr>
          <w:i/>
          <w:iCs/>
        </w:rPr>
        <w:t>Proescholdbell</w:t>
      </w:r>
      <w:r>
        <w:rPr>
          <w:i/>
          <w:iCs/>
        </w:rPr>
        <w:t>, MPH and Mary Beth Cox, MPH</w:t>
      </w:r>
    </w:p>
    <w:p w14:paraId="3903C772" w14:textId="51DF9EEF" w:rsidR="007315E0" w:rsidRDefault="00CD102D" w:rsidP="00031424">
      <w:pPr>
        <w:spacing w:before="360"/>
      </w:pPr>
      <w:r>
        <w:rPr>
          <w:b/>
          <w:bCs/>
        </w:rPr>
        <w:t xml:space="preserve">Stakeholder </w:t>
      </w:r>
      <w:r w:rsidR="007315E0" w:rsidRPr="00D6068B">
        <w:rPr>
          <w:b/>
          <w:bCs/>
        </w:rPr>
        <w:t>Presentation</w:t>
      </w:r>
      <w:r w:rsidR="00031424">
        <w:rPr>
          <w:b/>
          <w:bCs/>
        </w:rPr>
        <w:t xml:space="preserve">   </w:t>
      </w:r>
      <w:r w:rsidR="007315E0" w:rsidRPr="00D6068B">
        <w:rPr>
          <w:b/>
          <w:bCs/>
        </w:rPr>
        <w:t xml:space="preserve">                                      </w:t>
      </w:r>
      <w:r w:rsidR="007315E0" w:rsidRPr="00D6068B">
        <w:t xml:space="preserve">                          </w:t>
      </w:r>
      <w:r>
        <w:t xml:space="preserve">                                                             </w:t>
      </w:r>
      <w:r w:rsidR="007315E0" w:rsidRPr="00D6068B">
        <w:t xml:space="preserve"> </w:t>
      </w:r>
      <w:r w:rsidR="007315E0">
        <w:t>1:</w:t>
      </w:r>
      <w:r>
        <w:t>30</w:t>
      </w:r>
      <w:r w:rsidR="007315E0">
        <w:t xml:space="preserve"> – </w:t>
      </w:r>
      <w:r w:rsidR="00031424">
        <w:t>1:50</w:t>
      </w:r>
    </w:p>
    <w:p w14:paraId="59654E38" w14:textId="745EE08F" w:rsidR="00031424" w:rsidRDefault="00CD102D" w:rsidP="00CD102D">
      <w:pPr>
        <w:spacing w:before="160"/>
        <w:rPr>
          <w:i/>
          <w:iCs/>
        </w:rPr>
      </w:pPr>
      <w:r>
        <w:rPr>
          <w:i/>
          <w:iCs/>
        </w:rPr>
        <w:t>Elyse Powell, PhD, NC Harm Reduction Coalition</w:t>
      </w:r>
    </w:p>
    <w:p w14:paraId="507DFE9E" w14:textId="3AC82030" w:rsidR="00031424" w:rsidRPr="00031424" w:rsidRDefault="00031424" w:rsidP="00031424">
      <w:pPr>
        <w:spacing w:before="320"/>
      </w:pPr>
      <w:r w:rsidRPr="00D6068B">
        <w:rPr>
          <w:b/>
          <w:bCs/>
        </w:rPr>
        <w:t xml:space="preserve">BREAK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  <w:r w:rsidRPr="00D6068B">
        <w:t>1:5</w:t>
      </w:r>
      <w:r>
        <w:t>0</w:t>
      </w:r>
      <w:r w:rsidRPr="00D6068B">
        <w:t xml:space="preserve"> - </w:t>
      </w:r>
      <w:r>
        <w:t>2</w:t>
      </w:r>
      <w:r w:rsidRPr="00D6068B">
        <w:t>:</w:t>
      </w:r>
      <w:r>
        <w:t>00</w:t>
      </w:r>
    </w:p>
    <w:p w14:paraId="738781F3" w14:textId="582B299A" w:rsidR="00031424" w:rsidRPr="00031424" w:rsidRDefault="00031424" w:rsidP="00031424">
      <w:pPr>
        <w:spacing w:before="360"/>
      </w:pPr>
      <w:r>
        <w:rPr>
          <w:b/>
          <w:bCs/>
        </w:rPr>
        <w:t xml:space="preserve">Stakeholder </w:t>
      </w:r>
      <w:r w:rsidRPr="00D6068B">
        <w:rPr>
          <w:b/>
          <w:bCs/>
        </w:rPr>
        <w:t>Presentation</w:t>
      </w:r>
      <w:r>
        <w:rPr>
          <w:b/>
          <w:bCs/>
        </w:rPr>
        <w:t xml:space="preserve">  Cont.</w:t>
      </w:r>
      <w:r w:rsidRPr="00D6068B">
        <w:rPr>
          <w:b/>
          <w:bCs/>
        </w:rPr>
        <w:t xml:space="preserve">                                      </w:t>
      </w:r>
      <w:r w:rsidRPr="00D6068B">
        <w:t xml:space="preserve">                          </w:t>
      </w:r>
      <w:r>
        <w:t xml:space="preserve">                                                  </w:t>
      </w:r>
      <w:r w:rsidRPr="00D6068B">
        <w:t xml:space="preserve"> </w:t>
      </w:r>
      <w:r>
        <w:t>2:00 – 2:40</w:t>
      </w:r>
    </w:p>
    <w:p w14:paraId="69785C52" w14:textId="2B156F6A" w:rsidR="00031424" w:rsidRPr="00624EB8" w:rsidRDefault="00624EB8" w:rsidP="00624EB8">
      <w:pPr>
        <w:pStyle w:val="NoSpacing"/>
        <w:rPr>
          <w:i/>
          <w:iCs/>
        </w:rPr>
      </w:pPr>
      <w:r w:rsidRPr="00624EB8">
        <w:rPr>
          <w:i/>
          <w:iCs/>
        </w:rPr>
        <w:t>Erin Day</w:t>
      </w:r>
      <w:r w:rsidR="00031424" w:rsidRPr="00624EB8">
        <w:rPr>
          <w:i/>
          <w:iCs/>
        </w:rPr>
        <w:t xml:space="preserve">, </w:t>
      </w:r>
      <w:r w:rsidR="001D22E3">
        <w:rPr>
          <w:i/>
          <w:iCs/>
        </w:rPr>
        <w:t xml:space="preserve">MPH, </w:t>
      </w:r>
      <w:r w:rsidR="00031424" w:rsidRPr="00624EB8">
        <w:rPr>
          <w:i/>
          <w:iCs/>
        </w:rPr>
        <w:t>NC Substance Use Disorder Federation</w:t>
      </w:r>
      <w:r w:rsidRPr="00624EB8">
        <w:rPr>
          <w:i/>
          <w:iCs/>
        </w:rPr>
        <w:t>/Community Impact NC</w:t>
      </w:r>
    </w:p>
    <w:p w14:paraId="7111771A" w14:textId="6C0390A9" w:rsidR="00D6068B" w:rsidRPr="00624EB8" w:rsidRDefault="00031424" w:rsidP="00624EB8">
      <w:pPr>
        <w:pStyle w:val="NoSpacing"/>
        <w:rPr>
          <w:i/>
          <w:iCs/>
        </w:rPr>
      </w:pPr>
      <w:r w:rsidRPr="00624EB8">
        <w:rPr>
          <w:i/>
          <w:iCs/>
        </w:rPr>
        <w:t>Emily Vander Schaaf, MD, NC Pediatric Society</w:t>
      </w:r>
    </w:p>
    <w:p w14:paraId="6BCFF47C" w14:textId="6B01D61F" w:rsidR="007315E0" w:rsidRDefault="00031424" w:rsidP="00031424">
      <w:pPr>
        <w:spacing w:before="360"/>
      </w:pPr>
      <w:r>
        <w:rPr>
          <w:b/>
          <w:bCs/>
        </w:rPr>
        <w:t xml:space="preserve">Discussion                                                                                                                                 </w:t>
      </w:r>
      <w:r w:rsidR="00613E72">
        <w:rPr>
          <w:b/>
          <w:bCs/>
        </w:rPr>
        <w:t xml:space="preserve">                                </w:t>
      </w:r>
      <w:r w:rsidR="007315E0">
        <w:t>2:</w:t>
      </w:r>
      <w:r>
        <w:t>40</w:t>
      </w:r>
      <w:r w:rsidR="007315E0">
        <w:t xml:space="preserve"> </w:t>
      </w:r>
      <w:r w:rsidR="007315E0">
        <w:rPr>
          <w:rFonts w:ascii="Aptos" w:hAnsi="Aptos" w:cs="Aptos"/>
        </w:rPr>
        <w:t>–</w:t>
      </w:r>
      <w:r w:rsidR="007315E0">
        <w:t xml:space="preserve"> </w:t>
      </w:r>
      <w:r w:rsidR="001D22E3">
        <w:t>3</w:t>
      </w:r>
      <w:r w:rsidR="007315E0">
        <w:t>:</w:t>
      </w:r>
      <w:r w:rsidR="001D22E3">
        <w:t>2</w:t>
      </w:r>
      <w:r w:rsidR="007315E0">
        <w:t xml:space="preserve">5 </w:t>
      </w:r>
    </w:p>
    <w:p w14:paraId="20611335" w14:textId="4D73A952" w:rsidR="00031424" w:rsidRDefault="00031424" w:rsidP="00031424">
      <w:r>
        <w:t>I. Sub-Committee Selection of Focus Question(s)</w:t>
      </w:r>
    </w:p>
    <w:p w14:paraId="02162E98" w14:textId="7958FB2F" w:rsidR="00D6068B" w:rsidRPr="00031424" w:rsidRDefault="00031424" w:rsidP="00AA6F6C">
      <w:pPr>
        <w:rPr>
          <w:b/>
          <w:bCs/>
        </w:rPr>
      </w:pPr>
      <w:r>
        <w:t>II. Sub-committee discussion on focus question(s)</w:t>
      </w:r>
    </w:p>
    <w:p w14:paraId="11B1FECB" w14:textId="610EA5C3" w:rsidR="00AA6F6C" w:rsidRPr="00D6068B" w:rsidRDefault="00AA6F6C" w:rsidP="00031424">
      <w:pPr>
        <w:spacing w:before="360"/>
      </w:pPr>
      <w:r w:rsidRPr="00D6068B">
        <w:rPr>
          <w:b/>
          <w:bCs/>
        </w:rPr>
        <w:t>Closing</w:t>
      </w:r>
      <w:r w:rsidR="00D6068B" w:rsidRPr="00D6068B">
        <w:rPr>
          <w:b/>
          <w:bCs/>
        </w:rPr>
        <w:t xml:space="preserve">  </w:t>
      </w:r>
      <w:r w:rsidR="00D6068B" w:rsidRPr="00D6068B">
        <w:t xml:space="preserve">                                                                                                                                                                         </w:t>
      </w:r>
      <w:r w:rsidR="001D22E3">
        <w:t>3</w:t>
      </w:r>
      <w:r w:rsidR="00D6068B" w:rsidRPr="00D6068B">
        <w:t>:</w:t>
      </w:r>
      <w:r w:rsidR="001D22E3">
        <w:t>2</w:t>
      </w:r>
      <w:r w:rsidR="00D6068B" w:rsidRPr="00D6068B">
        <w:t xml:space="preserve">5- </w:t>
      </w:r>
      <w:r w:rsidR="00031424">
        <w:t>3</w:t>
      </w:r>
      <w:r w:rsidR="00D6068B" w:rsidRPr="00D6068B">
        <w:t>:</w:t>
      </w:r>
      <w:r w:rsidR="001D22E3">
        <w:t>3</w:t>
      </w:r>
      <w:r w:rsidR="00D6068B" w:rsidRPr="00D6068B">
        <w:t>0</w:t>
      </w:r>
    </w:p>
    <w:p w14:paraId="49DC1553" w14:textId="083D8923" w:rsidR="00D6068B" w:rsidRDefault="00AA6F6C" w:rsidP="00AA6F6C">
      <w:r>
        <w:t>I. Next Steps</w:t>
      </w:r>
    </w:p>
    <w:p w14:paraId="1E126BCC" w14:textId="0E02C8E7" w:rsidR="00AA6F6C" w:rsidRPr="00624EB8" w:rsidRDefault="00AA6F6C" w:rsidP="00031424">
      <w:pPr>
        <w:spacing w:before="360"/>
        <w:rPr>
          <w:i/>
          <w:iCs/>
          <w:sz w:val="20"/>
          <w:szCs w:val="20"/>
        </w:rPr>
      </w:pPr>
      <w:r w:rsidRPr="00624EB8">
        <w:rPr>
          <w:i/>
          <w:iCs/>
          <w:sz w:val="20"/>
          <w:szCs w:val="20"/>
        </w:rPr>
        <w:t>In accordance with the State Government Ethics Act, it is the duty of every Council member to avoid both</w:t>
      </w:r>
      <w:r w:rsidR="00D6068B" w:rsidRPr="00624EB8">
        <w:rPr>
          <w:i/>
          <w:iCs/>
          <w:sz w:val="20"/>
          <w:szCs w:val="20"/>
        </w:rPr>
        <w:t xml:space="preserve"> </w:t>
      </w:r>
      <w:r w:rsidRPr="00624EB8">
        <w:rPr>
          <w:i/>
          <w:iCs/>
          <w:sz w:val="20"/>
          <w:szCs w:val="20"/>
        </w:rPr>
        <w:t>conflicts of interest and the appearance of conflicts of interest. If any Council member has any known</w:t>
      </w:r>
      <w:r w:rsidR="00D6068B" w:rsidRPr="00624EB8">
        <w:rPr>
          <w:i/>
          <w:iCs/>
          <w:sz w:val="20"/>
          <w:szCs w:val="20"/>
        </w:rPr>
        <w:t xml:space="preserve"> </w:t>
      </w:r>
      <w:r w:rsidRPr="00624EB8">
        <w:rPr>
          <w:i/>
          <w:iCs/>
          <w:sz w:val="20"/>
          <w:szCs w:val="20"/>
        </w:rPr>
        <w:t>conflict of interest or is aware of facts that might create the appearance of such conflict, with respect to</w:t>
      </w:r>
      <w:r w:rsidR="00D6068B" w:rsidRPr="00624EB8">
        <w:rPr>
          <w:i/>
          <w:iCs/>
          <w:sz w:val="20"/>
          <w:szCs w:val="20"/>
        </w:rPr>
        <w:t xml:space="preserve"> </w:t>
      </w:r>
      <w:r w:rsidRPr="00624EB8">
        <w:rPr>
          <w:i/>
          <w:iCs/>
          <w:sz w:val="20"/>
          <w:szCs w:val="20"/>
        </w:rPr>
        <w:t>any ma</w:t>
      </w:r>
      <w:r w:rsidR="00D6068B" w:rsidRPr="00624EB8">
        <w:rPr>
          <w:rFonts w:ascii="Calibri" w:hAnsi="Calibri" w:cs="Calibri"/>
          <w:i/>
          <w:iCs/>
          <w:sz w:val="20"/>
          <w:szCs w:val="20"/>
        </w:rPr>
        <w:t>tt</w:t>
      </w:r>
      <w:r w:rsidRPr="00624EB8">
        <w:rPr>
          <w:i/>
          <w:iCs/>
          <w:sz w:val="20"/>
          <w:szCs w:val="20"/>
        </w:rPr>
        <w:t>ers coming before the Council today, please iden</w:t>
      </w:r>
      <w:r w:rsidR="00D6068B" w:rsidRPr="00624EB8">
        <w:rPr>
          <w:rFonts w:ascii="Calibri" w:hAnsi="Calibri" w:cs="Calibri"/>
          <w:i/>
          <w:iCs/>
          <w:sz w:val="20"/>
          <w:szCs w:val="20"/>
        </w:rPr>
        <w:t>ti</w:t>
      </w:r>
      <w:r w:rsidRPr="00624EB8">
        <w:rPr>
          <w:i/>
          <w:iCs/>
          <w:sz w:val="20"/>
          <w:szCs w:val="20"/>
        </w:rPr>
        <w:t>fy the conflict or the facts that might create the</w:t>
      </w:r>
      <w:r w:rsidR="00D6068B" w:rsidRPr="00624EB8">
        <w:rPr>
          <w:i/>
          <w:iCs/>
          <w:sz w:val="20"/>
          <w:szCs w:val="20"/>
        </w:rPr>
        <w:t xml:space="preserve"> </w:t>
      </w:r>
      <w:r w:rsidRPr="00624EB8">
        <w:rPr>
          <w:i/>
          <w:iCs/>
          <w:sz w:val="20"/>
          <w:szCs w:val="20"/>
        </w:rPr>
        <w:t xml:space="preserve">appearance of a conflict to ensure that any inappropriate </w:t>
      </w:r>
      <w:r w:rsidR="00D6068B" w:rsidRPr="00624EB8">
        <w:rPr>
          <w:i/>
          <w:iCs/>
          <w:sz w:val="20"/>
          <w:szCs w:val="20"/>
        </w:rPr>
        <w:t>participation</w:t>
      </w:r>
      <w:r w:rsidRPr="00624EB8">
        <w:rPr>
          <w:i/>
          <w:iCs/>
          <w:sz w:val="20"/>
          <w:szCs w:val="20"/>
        </w:rPr>
        <w:t xml:space="preserve"> in that ma</w:t>
      </w:r>
      <w:r w:rsidR="00D6068B" w:rsidRPr="00624EB8">
        <w:rPr>
          <w:rFonts w:ascii="Calibri" w:hAnsi="Calibri" w:cs="Calibri"/>
          <w:i/>
          <w:iCs/>
          <w:sz w:val="20"/>
          <w:szCs w:val="20"/>
        </w:rPr>
        <w:t>nn</w:t>
      </w:r>
      <w:r w:rsidRPr="00624EB8">
        <w:rPr>
          <w:i/>
          <w:iCs/>
          <w:sz w:val="20"/>
          <w:szCs w:val="20"/>
        </w:rPr>
        <w:t>er may be avoided. If</w:t>
      </w:r>
      <w:r w:rsidR="00D6068B" w:rsidRPr="00624EB8">
        <w:rPr>
          <w:i/>
          <w:iCs/>
          <w:sz w:val="20"/>
          <w:szCs w:val="20"/>
        </w:rPr>
        <w:t xml:space="preserve"> </w:t>
      </w:r>
      <w:r w:rsidRPr="00624EB8">
        <w:rPr>
          <w:i/>
          <w:iCs/>
          <w:sz w:val="20"/>
          <w:szCs w:val="20"/>
        </w:rPr>
        <w:t xml:space="preserve">at any </w:t>
      </w:r>
      <w:r w:rsidR="00D6068B" w:rsidRPr="00624EB8">
        <w:rPr>
          <w:rFonts w:ascii="Calibri" w:hAnsi="Calibri" w:cs="Calibri"/>
          <w:i/>
          <w:iCs/>
          <w:sz w:val="20"/>
          <w:szCs w:val="20"/>
        </w:rPr>
        <w:t>ti</w:t>
      </w:r>
      <w:r w:rsidRPr="00624EB8">
        <w:rPr>
          <w:i/>
          <w:iCs/>
          <w:sz w:val="20"/>
          <w:szCs w:val="20"/>
        </w:rPr>
        <w:t>me, any new ma</w:t>
      </w:r>
      <w:r w:rsidR="00D6068B" w:rsidRPr="00624EB8">
        <w:rPr>
          <w:rFonts w:ascii="Calibri" w:hAnsi="Calibri" w:cs="Calibri"/>
          <w:i/>
          <w:iCs/>
          <w:sz w:val="20"/>
          <w:szCs w:val="20"/>
        </w:rPr>
        <w:t>tt</w:t>
      </w:r>
      <w:r w:rsidRPr="00624EB8">
        <w:rPr>
          <w:i/>
          <w:iCs/>
          <w:sz w:val="20"/>
          <w:szCs w:val="20"/>
        </w:rPr>
        <w:t>er raises a conflict during the mee</w:t>
      </w:r>
      <w:r w:rsidR="00D6068B" w:rsidRPr="00624EB8">
        <w:rPr>
          <w:rFonts w:ascii="Calibri" w:hAnsi="Calibri" w:cs="Calibri"/>
          <w:i/>
          <w:iCs/>
          <w:sz w:val="20"/>
          <w:szCs w:val="20"/>
        </w:rPr>
        <w:t>ti</w:t>
      </w:r>
      <w:r w:rsidRPr="00624EB8">
        <w:rPr>
          <w:i/>
          <w:iCs/>
          <w:sz w:val="20"/>
          <w:szCs w:val="20"/>
        </w:rPr>
        <w:t>ng, please be sure to iden</w:t>
      </w:r>
      <w:r w:rsidR="00D6068B" w:rsidRPr="00624EB8">
        <w:rPr>
          <w:rFonts w:ascii="Calibri" w:hAnsi="Calibri" w:cs="Calibri"/>
          <w:i/>
          <w:iCs/>
          <w:sz w:val="20"/>
          <w:szCs w:val="20"/>
        </w:rPr>
        <w:t>ti</w:t>
      </w:r>
      <w:r w:rsidRPr="00624EB8">
        <w:rPr>
          <w:i/>
          <w:iCs/>
          <w:sz w:val="20"/>
          <w:szCs w:val="20"/>
        </w:rPr>
        <w:t xml:space="preserve">fy it at that </w:t>
      </w:r>
      <w:r w:rsidR="00D6068B" w:rsidRPr="00624EB8">
        <w:rPr>
          <w:rFonts w:ascii="Calibri" w:hAnsi="Calibri" w:cs="Calibri"/>
          <w:i/>
          <w:iCs/>
          <w:sz w:val="20"/>
          <w:szCs w:val="20"/>
        </w:rPr>
        <w:t>ti</w:t>
      </w:r>
      <w:r w:rsidRPr="00624EB8">
        <w:rPr>
          <w:i/>
          <w:iCs/>
          <w:sz w:val="20"/>
          <w:szCs w:val="20"/>
        </w:rPr>
        <w:t>me</w:t>
      </w:r>
      <w:r w:rsidR="00624EB8">
        <w:rPr>
          <w:i/>
          <w:iCs/>
          <w:sz w:val="20"/>
          <w:szCs w:val="20"/>
        </w:rPr>
        <w:t>.</w:t>
      </w:r>
    </w:p>
    <w:sectPr w:rsidR="00AA6F6C" w:rsidRPr="00624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76B"/>
    <w:multiLevelType w:val="hybridMultilevel"/>
    <w:tmpl w:val="A9DCD3B8"/>
    <w:lvl w:ilvl="0" w:tplc="AD5E9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7C5"/>
    <w:multiLevelType w:val="hybridMultilevel"/>
    <w:tmpl w:val="37CE59CA"/>
    <w:lvl w:ilvl="0" w:tplc="63EE2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6109F"/>
    <w:multiLevelType w:val="hybridMultilevel"/>
    <w:tmpl w:val="8BD25ADC"/>
    <w:lvl w:ilvl="0" w:tplc="A8AECD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610DD"/>
    <w:multiLevelType w:val="hybridMultilevel"/>
    <w:tmpl w:val="981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181830">
    <w:abstractNumId w:val="3"/>
  </w:num>
  <w:num w:numId="2" w16cid:durableId="61371281">
    <w:abstractNumId w:val="2"/>
  </w:num>
  <w:num w:numId="3" w16cid:durableId="201747695">
    <w:abstractNumId w:val="0"/>
  </w:num>
  <w:num w:numId="4" w16cid:durableId="53801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6C"/>
    <w:rsid w:val="00031424"/>
    <w:rsid w:val="001D22E3"/>
    <w:rsid w:val="002704F2"/>
    <w:rsid w:val="00293D23"/>
    <w:rsid w:val="002F0C0B"/>
    <w:rsid w:val="002F3601"/>
    <w:rsid w:val="003D1717"/>
    <w:rsid w:val="004075F3"/>
    <w:rsid w:val="00613E72"/>
    <w:rsid w:val="00624EB8"/>
    <w:rsid w:val="006F31C2"/>
    <w:rsid w:val="007025CF"/>
    <w:rsid w:val="007315E0"/>
    <w:rsid w:val="00864ACF"/>
    <w:rsid w:val="00AA6F6C"/>
    <w:rsid w:val="00C02E0D"/>
    <w:rsid w:val="00C178E4"/>
    <w:rsid w:val="00CC338A"/>
    <w:rsid w:val="00CD102D"/>
    <w:rsid w:val="00D07417"/>
    <w:rsid w:val="00D13EDA"/>
    <w:rsid w:val="00D6068B"/>
    <w:rsid w:val="00DF0B79"/>
    <w:rsid w:val="00F042C1"/>
    <w:rsid w:val="00F3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024F"/>
  <w15:chartTrackingRefBased/>
  <w15:docId w15:val="{D721F5A5-71E4-4E52-9AEC-DD08BDE6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6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F6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4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Hoberman, Hanaleah J</dc:creator>
  <cp:keywords/>
  <dc:description/>
  <cp:lastModifiedBy>Hoberman, Hanaleah J</cp:lastModifiedBy>
  <cp:revision>3</cp:revision>
  <cp:lastPrinted>2025-12-15T18:15:00Z</cp:lastPrinted>
  <dcterms:created xsi:type="dcterms:W3CDTF">2025-12-15T18:15:00Z</dcterms:created>
  <dcterms:modified xsi:type="dcterms:W3CDTF">2025-12-15T18:34:00Z</dcterms:modified>
</cp:coreProperties>
</file>