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34EB3" w14:textId="77777777" w:rsidR="00D0522A" w:rsidRPr="00425DDE" w:rsidRDefault="00DC4A15" w:rsidP="00D0522A">
      <w:pPr>
        <w:pStyle w:val="NormalWeb"/>
        <w:jc w:val="center"/>
        <w:rPr>
          <w:rFonts w:asciiTheme="minorHAnsi" w:hAnsiTheme="minorHAnsi" w:cstheme="minorHAnsi"/>
          <w:b/>
          <w:bCs/>
          <w:sz w:val="36"/>
          <w:szCs w:val="36"/>
        </w:rPr>
      </w:pPr>
      <w:r>
        <w:rPr>
          <w:rFonts w:asciiTheme="minorHAnsi" w:hAnsiTheme="minorHAnsi" w:cstheme="minorHAnsi"/>
          <w:noProof/>
        </w:rPr>
        <w:drawing>
          <wp:inline distT="0" distB="0" distL="0" distR="0" wp14:anchorId="6240F41B" wp14:editId="70E19A81">
            <wp:extent cx="483870" cy="334010"/>
            <wp:effectExtent l="0" t="0" r="0" b="0"/>
            <wp:docPr id="1" name="Picture 1"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00D0522A" w:rsidRPr="00425DDE">
        <w:rPr>
          <w:rFonts w:asciiTheme="minorHAnsi" w:hAnsiTheme="minorHAnsi" w:cstheme="minorHAnsi"/>
        </w:rPr>
        <w:t xml:space="preserve"> </w:t>
      </w:r>
      <w:r w:rsidR="00D0522A" w:rsidRPr="00425DDE">
        <w:rPr>
          <w:rFonts w:asciiTheme="minorHAnsi" w:hAnsiTheme="minorHAnsi" w:cstheme="minorHAnsi"/>
          <w:b/>
          <w:bCs/>
          <w:sz w:val="36"/>
          <w:szCs w:val="36"/>
        </w:rPr>
        <w:t>NC DHHS Notice of Funding Availability</w:t>
      </w:r>
    </w:p>
    <w:p w14:paraId="4EAEED49" w14:textId="77777777" w:rsidR="00D0522A" w:rsidRPr="00425DDE" w:rsidRDefault="00D0522A" w:rsidP="00D0522A">
      <w:pPr>
        <w:pStyle w:val="NormalWeb"/>
        <w:jc w:val="center"/>
        <w:rPr>
          <w:rFonts w:asciiTheme="minorHAnsi" w:hAnsiTheme="minorHAnsi" w:cstheme="minorHAnsi"/>
          <w:sz w:val="36"/>
          <w:szCs w:val="36"/>
        </w:rPr>
      </w:pPr>
      <w:r w:rsidRPr="00425DDE">
        <w:rPr>
          <w:rFonts w:asciiTheme="minorHAnsi" w:hAnsiTheme="minorHAnsi" w:cstheme="minorHAnsi"/>
          <w:bCs/>
          <w:sz w:val="36"/>
          <w:szCs w:val="36"/>
        </w:rPr>
        <w:t>Reporting Form</w:t>
      </w:r>
    </w:p>
    <w:p w14:paraId="27D1F591" w14:textId="77777777" w:rsidR="00FD79A4" w:rsidRPr="00425DDE" w:rsidRDefault="004F633C" w:rsidP="00733C5E">
      <w:pPr>
        <w:ind w:right="270"/>
        <w:rPr>
          <w:rFonts w:asciiTheme="minorHAnsi" w:hAnsiTheme="minorHAnsi" w:cstheme="minorHAnsi"/>
        </w:rPr>
      </w:pPr>
      <w:r>
        <w:rPr>
          <w:rFonts w:asciiTheme="minorHAnsi" w:hAnsiTheme="minorHAnsi" w:cstheme="minorHAnsi"/>
        </w:rPr>
        <w:pict w14:anchorId="19F13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8" o:title="BD14539_"/>
          </v:shape>
        </w:pict>
      </w:r>
    </w:p>
    <w:p w14:paraId="3CC692AB" w14:textId="77777777" w:rsidR="00D159A9" w:rsidRPr="00425DDE" w:rsidRDefault="00D159A9" w:rsidP="00733C5E">
      <w:pPr>
        <w:ind w:right="270"/>
        <w:rPr>
          <w:rFonts w:asciiTheme="minorHAnsi" w:hAnsiTheme="minorHAnsi" w:cstheme="minorHAnsi"/>
        </w:rPr>
      </w:pPr>
    </w:p>
    <w:p w14:paraId="28F57F8B" w14:textId="77777777" w:rsidR="00D159A9" w:rsidRPr="00425DDE" w:rsidRDefault="00FD79A4" w:rsidP="00733C5E">
      <w:pPr>
        <w:ind w:right="270"/>
        <w:rPr>
          <w:rFonts w:asciiTheme="minorHAnsi" w:hAnsiTheme="minorHAnsi" w:cstheme="minorHAnsi"/>
        </w:rPr>
      </w:pPr>
      <w:r w:rsidRPr="00425DDE">
        <w:rPr>
          <w:rFonts w:asciiTheme="minorHAnsi" w:hAnsiTheme="minorHAnsi" w:cstheme="minorHAnsi"/>
          <w:b/>
        </w:rPr>
        <w:t>DHHS Division</w:t>
      </w:r>
      <w:r w:rsidR="001C5BF6" w:rsidRPr="00425DDE">
        <w:rPr>
          <w:rFonts w:asciiTheme="minorHAnsi" w:hAnsiTheme="minorHAnsi" w:cstheme="minorHAnsi"/>
          <w:b/>
        </w:rPr>
        <w:t xml:space="preserve">/Office </w:t>
      </w:r>
      <w:r w:rsidR="00D159A9" w:rsidRPr="00425DDE">
        <w:rPr>
          <w:rFonts w:asciiTheme="minorHAnsi" w:hAnsiTheme="minorHAnsi" w:cstheme="minorHAnsi"/>
          <w:b/>
        </w:rPr>
        <w:t>issuing this notice:</w:t>
      </w:r>
      <w:r w:rsidR="00DD0C36" w:rsidRPr="00425DDE">
        <w:rPr>
          <w:rFonts w:asciiTheme="minorHAnsi" w:hAnsiTheme="minorHAnsi" w:cstheme="minorHAnsi"/>
        </w:rPr>
        <w:t xml:space="preserve"> Division of Vocational Rehabilitation Services</w:t>
      </w:r>
    </w:p>
    <w:p w14:paraId="6D2AADAB" w14:textId="77777777" w:rsidR="00D159A9" w:rsidRPr="00425DDE" w:rsidRDefault="00D159A9" w:rsidP="00733C5E">
      <w:pPr>
        <w:ind w:right="270"/>
        <w:rPr>
          <w:rFonts w:asciiTheme="minorHAnsi" w:hAnsiTheme="minorHAnsi" w:cstheme="minorHAnsi"/>
        </w:rPr>
      </w:pPr>
    </w:p>
    <w:p w14:paraId="19555F7A" w14:textId="35A4B7B8" w:rsidR="00D159A9" w:rsidRPr="00425DDE" w:rsidRDefault="00D159A9" w:rsidP="00733C5E">
      <w:pPr>
        <w:ind w:right="270"/>
        <w:rPr>
          <w:rFonts w:asciiTheme="minorHAnsi" w:hAnsiTheme="minorHAnsi" w:cstheme="minorHAnsi"/>
        </w:rPr>
      </w:pPr>
      <w:r w:rsidRPr="00425DDE">
        <w:rPr>
          <w:rFonts w:asciiTheme="minorHAnsi" w:hAnsiTheme="minorHAnsi" w:cstheme="minorHAnsi"/>
          <w:b/>
        </w:rPr>
        <w:t>Date of this notice:</w:t>
      </w:r>
      <w:r w:rsidR="00DD0C36" w:rsidRPr="00425DDE">
        <w:rPr>
          <w:rFonts w:asciiTheme="minorHAnsi" w:hAnsiTheme="minorHAnsi" w:cstheme="minorHAnsi"/>
        </w:rPr>
        <w:t xml:space="preserve"> </w:t>
      </w:r>
      <w:r w:rsidR="007F1D70">
        <w:rPr>
          <w:rFonts w:asciiTheme="minorHAnsi" w:hAnsiTheme="minorHAnsi" w:cstheme="minorHAnsi"/>
        </w:rPr>
        <w:t>September 3</w:t>
      </w:r>
      <w:r w:rsidR="000A12CE">
        <w:rPr>
          <w:rFonts w:asciiTheme="minorHAnsi" w:hAnsiTheme="minorHAnsi" w:cstheme="minorHAnsi"/>
        </w:rPr>
        <w:t>, 2021</w:t>
      </w:r>
    </w:p>
    <w:p w14:paraId="7B3C8397" w14:textId="77777777" w:rsidR="00FD79A4" w:rsidRPr="00425DDE" w:rsidRDefault="00FD79A4" w:rsidP="00733C5E">
      <w:pPr>
        <w:ind w:right="270"/>
        <w:rPr>
          <w:rFonts w:asciiTheme="minorHAnsi" w:hAnsiTheme="minorHAnsi" w:cstheme="minorHAnsi"/>
        </w:rPr>
      </w:pPr>
    </w:p>
    <w:p w14:paraId="5B912181" w14:textId="2FD0B65C" w:rsidR="00947B82" w:rsidRPr="00425DDE" w:rsidRDefault="00947B82" w:rsidP="00947B82">
      <w:pPr>
        <w:ind w:right="270"/>
        <w:rPr>
          <w:rFonts w:asciiTheme="minorHAnsi" w:hAnsiTheme="minorHAnsi" w:cstheme="minorHAnsi"/>
        </w:rPr>
      </w:pPr>
      <w:r w:rsidRPr="00425DDE">
        <w:rPr>
          <w:rFonts w:asciiTheme="minorHAnsi" w:hAnsiTheme="minorHAnsi" w:cstheme="minorHAnsi"/>
          <w:b/>
        </w:rPr>
        <w:t>Program Name:</w:t>
      </w:r>
      <w:r w:rsidR="00DD0C36" w:rsidRPr="00425DDE">
        <w:rPr>
          <w:rFonts w:asciiTheme="minorHAnsi" w:hAnsiTheme="minorHAnsi" w:cstheme="minorHAnsi"/>
        </w:rPr>
        <w:t xml:space="preserve"> WorkSource East Residential Services</w:t>
      </w:r>
      <w:r w:rsidR="000D40B2" w:rsidRPr="00425DDE">
        <w:rPr>
          <w:rFonts w:asciiTheme="minorHAnsi" w:hAnsiTheme="minorHAnsi" w:cstheme="minorHAnsi"/>
        </w:rPr>
        <w:t xml:space="preserve"> (</w:t>
      </w:r>
      <w:r w:rsidR="000A12CE">
        <w:rPr>
          <w:rFonts w:asciiTheme="minorHAnsi" w:hAnsiTheme="minorHAnsi" w:cstheme="minorHAnsi"/>
        </w:rPr>
        <w:t>RACRP #978</w:t>
      </w:r>
      <w:r w:rsidR="000D40B2" w:rsidRPr="00425DDE">
        <w:rPr>
          <w:rFonts w:asciiTheme="minorHAnsi" w:hAnsiTheme="minorHAnsi" w:cstheme="minorHAnsi"/>
        </w:rPr>
        <w:t>)</w:t>
      </w:r>
    </w:p>
    <w:p w14:paraId="69BF3032" w14:textId="77777777" w:rsidR="00FD79A4" w:rsidRPr="00425DDE" w:rsidRDefault="00FD79A4" w:rsidP="00733C5E">
      <w:pPr>
        <w:ind w:right="270"/>
        <w:rPr>
          <w:rFonts w:asciiTheme="minorHAnsi" w:hAnsiTheme="minorHAnsi" w:cstheme="minorHAnsi"/>
        </w:rPr>
      </w:pPr>
    </w:p>
    <w:p w14:paraId="66A8E24D" w14:textId="77777777" w:rsidR="00FD79A4" w:rsidRPr="00425DDE" w:rsidRDefault="00FD79A4" w:rsidP="00733C5E">
      <w:pPr>
        <w:ind w:right="270"/>
        <w:rPr>
          <w:rFonts w:asciiTheme="minorHAnsi" w:hAnsiTheme="minorHAnsi" w:cstheme="minorHAnsi"/>
          <w:b/>
        </w:rPr>
      </w:pPr>
      <w:r w:rsidRPr="00425DDE">
        <w:rPr>
          <w:rFonts w:asciiTheme="minorHAnsi" w:hAnsiTheme="minorHAnsi" w:cstheme="minorHAnsi"/>
          <w:b/>
        </w:rPr>
        <w:t>Purpose</w:t>
      </w:r>
      <w:r w:rsidR="00397331" w:rsidRPr="00425DDE">
        <w:rPr>
          <w:rFonts w:asciiTheme="minorHAnsi" w:hAnsiTheme="minorHAnsi" w:cstheme="minorHAnsi"/>
          <w:b/>
        </w:rPr>
        <w:t xml:space="preserve"> – D</w:t>
      </w:r>
      <w:r w:rsidR="00D159A9" w:rsidRPr="00425DDE">
        <w:rPr>
          <w:rFonts w:asciiTheme="minorHAnsi" w:hAnsiTheme="minorHAnsi" w:cstheme="minorHAnsi"/>
          <w:b/>
        </w:rPr>
        <w:t>escription of function of the program and reason why it was created</w:t>
      </w:r>
      <w:r w:rsidRPr="00425DDE">
        <w:rPr>
          <w:rFonts w:asciiTheme="minorHAnsi" w:hAnsiTheme="minorHAnsi" w:cstheme="minorHAnsi"/>
          <w:b/>
        </w:rPr>
        <w:t>:</w:t>
      </w:r>
    </w:p>
    <w:p w14:paraId="77FE92A3" w14:textId="77777777" w:rsidR="00DD0C36" w:rsidRPr="00770CAD" w:rsidRDefault="00DD0C36" w:rsidP="00733C5E">
      <w:pPr>
        <w:ind w:right="270"/>
        <w:rPr>
          <w:rFonts w:asciiTheme="minorHAnsi" w:hAnsiTheme="minorHAnsi" w:cstheme="minorHAnsi"/>
          <w:sz w:val="20"/>
        </w:rPr>
      </w:pPr>
    </w:p>
    <w:p w14:paraId="7C4C8247" w14:textId="58E5D0E8" w:rsidR="00DD0C36" w:rsidRPr="00425DDE" w:rsidRDefault="00DD0C36" w:rsidP="00DD0C36">
      <w:pPr>
        <w:ind w:right="270"/>
        <w:rPr>
          <w:rFonts w:asciiTheme="minorHAnsi" w:hAnsiTheme="minorHAnsi" w:cstheme="minorHAnsi"/>
        </w:rPr>
      </w:pPr>
      <w:r w:rsidRPr="00425DDE">
        <w:rPr>
          <w:rFonts w:asciiTheme="minorHAnsi" w:hAnsiTheme="minorHAnsi" w:cstheme="minorHAnsi"/>
        </w:rPr>
        <w:t>The objective of this Request for Applications</w:t>
      </w:r>
      <w:r w:rsidR="00BB4654">
        <w:rPr>
          <w:rFonts w:asciiTheme="minorHAnsi" w:hAnsiTheme="minorHAnsi" w:cstheme="minorHAnsi"/>
        </w:rPr>
        <w:t xml:space="preserve"> for Community Rehabilitation Partnership</w:t>
      </w:r>
      <w:r w:rsidRPr="00425DDE">
        <w:rPr>
          <w:rFonts w:asciiTheme="minorHAnsi" w:hAnsiTheme="minorHAnsi" w:cstheme="minorHAnsi"/>
        </w:rPr>
        <w:t xml:space="preserve"> is to identify a qualified Contractor to provide comprehensive, residential boarding services for the exclusive use of clients participating in the WorkSource East program located in Goldsboro, North Carolina.</w:t>
      </w:r>
    </w:p>
    <w:p w14:paraId="1E2EE2CB" w14:textId="77777777" w:rsidR="000D40B2" w:rsidRPr="00770CAD" w:rsidRDefault="000D40B2" w:rsidP="00DD0C36">
      <w:pPr>
        <w:ind w:right="270"/>
        <w:rPr>
          <w:rFonts w:asciiTheme="minorHAnsi" w:hAnsiTheme="minorHAnsi" w:cstheme="minorHAnsi"/>
          <w:sz w:val="20"/>
        </w:rPr>
      </w:pPr>
    </w:p>
    <w:p w14:paraId="07BF491C" w14:textId="4822FB8B" w:rsidR="000D40B2" w:rsidRPr="00425DDE" w:rsidRDefault="000D40B2" w:rsidP="000D40B2">
      <w:pPr>
        <w:ind w:right="270"/>
        <w:rPr>
          <w:rFonts w:asciiTheme="minorHAnsi" w:hAnsiTheme="minorHAnsi" w:cstheme="minorHAnsi"/>
        </w:rPr>
      </w:pPr>
      <w:r w:rsidRPr="00425DDE">
        <w:rPr>
          <w:rStyle w:val="Strong"/>
          <w:rFonts w:asciiTheme="minorHAnsi" w:hAnsiTheme="minorHAnsi" w:cstheme="minorHAnsi"/>
        </w:rPr>
        <w:t>Anticipated contract period:</w:t>
      </w:r>
      <w:r w:rsidRPr="00425DDE">
        <w:rPr>
          <w:rFonts w:asciiTheme="minorHAnsi" w:hAnsiTheme="minorHAnsi" w:cstheme="minorHAnsi"/>
        </w:rPr>
        <w:t xml:space="preserve"> The contract shall be for a period beginning </w:t>
      </w:r>
      <w:r w:rsidR="000A12CE">
        <w:rPr>
          <w:rFonts w:asciiTheme="minorHAnsi" w:hAnsiTheme="minorHAnsi" w:cstheme="minorHAnsi"/>
        </w:rPr>
        <w:t>November</w:t>
      </w:r>
      <w:r w:rsidRPr="00425DDE">
        <w:rPr>
          <w:rFonts w:asciiTheme="minorHAnsi" w:hAnsiTheme="minorHAnsi" w:cstheme="minorHAnsi"/>
        </w:rPr>
        <w:t xml:space="preserve"> 1, 20</w:t>
      </w:r>
      <w:r w:rsidR="000A12CE">
        <w:rPr>
          <w:rFonts w:asciiTheme="minorHAnsi" w:hAnsiTheme="minorHAnsi" w:cstheme="minorHAnsi"/>
        </w:rPr>
        <w:t>21</w:t>
      </w:r>
      <w:r w:rsidRPr="00425DDE">
        <w:rPr>
          <w:rFonts w:asciiTheme="minorHAnsi" w:hAnsiTheme="minorHAnsi" w:cstheme="minorHAnsi"/>
        </w:rPr>
        <w:t xml:space="preserve"> and ending </w:t>
      </w:r>
      <w:r w:rsidR="000A12CE">
        <w:rPr>
          <w:rFonts w:asciiTheme="minorHAnsi" w:hAnsiTheme="minorHAnsi" w:cstheme="minorHAnsi"/>
        </w:rPr>
        <w:t>October 31</w:t>
      </w:r>
      <w:r w:rsidRPr="00425DDE">
        <w:rPr>
          <w:rFonts w:asciiTheme="minorHAnsi" w:hAnsiTheme="minorHAnsi" w:cstheme="minorHAnsi"/>
        </w:rPr>
        <w:t>, 20</w:t>
      </w:r>
      <w:r w:rsidR="000A12CE">
        <w:rPr>
          <w:rFonts w:asciiTheme="minorHAnsi" w:hAnsiTheme="minorHAnsi" w:cstheme="minorHAnsi"/>
        </w:rPr>
        <w:t>22</w:t>
      </w:r>
      <w:r w:rsidRPr="00425DDE">
        <w:rPr>
          <w:rFonts w:asciiTheme="minorHAnsi" w:hAnsiTheme="minorHAnsi" w:cstheme="minorHAnsi"/>
        </w:rPr>
        <w:t xml:space="preserve"> with the option to extend, if mutually agreed upon, through a written amendment for an additional 12 months up to two additional years.</w:t>
      </w:r>
    </w:p>
    <w:p w14:paraId="506475F6" w14:textId="77777777" w:rsidR="00FD79A4" w:rsidRPr="00770CAD" w:rsidRDefault="00FD79A4" w:rsidP="00733C5E">
      <w:pPr>
        <w:ind w:right="270"/>
        <w:rPr>
          <w:rFonts w:asciiTheme="minorHAnsi" w:hAnsiTheme="minorHAnsi" w:cstheme="minorHAnsi"/>
          <w:sz w:val="20"/>
        </w:rPr>
      </w:pPr>
    </w:p>
    <w:p w14:paraId="390E4073" w14:textId="77777777" w:rsidR="00D159A9" w:rsidRPr="00425DDE" w:rsidRDefault="00D159A9" w:rsidP="00733C5E">
      <w:pPr>
        <w:ind w:right="270"/>
        <w:rPr>
          <w:rFonts w:asciiTheme="minorHAnsi" w:hAnsiTheme="minorHAnsi" w:cstheme="minorHAnsi"/>
          <w:b/>
        </w:rPr>
      </w:pPr>
      <w:r w:rsidRPr="00425DDE">
        <w:rPr>
          <w:rFonts w:asciiTheme="minorHAnsi" w:hAnsiTheme="minorHAnsi" w:cstheme="minorHAnsi"/>
          <w:b/>
        </w:rPr>
        <w:t>Description</w:t>
      </w:r>
      <w:r w:rsidR="00397331" w:rsidRPr="00425DDE">
        <w:rPr>
          <w:rFonts w:asciiTheme="minorHAnsi" w:hAnsiTheme="minorHAnsi" w:cstheme="minorHAnsi"/>
          <w:b/>
        </w:rPr>
        <w:t xml:space="preserve"> </w:t>
      </w:r>
      <w:r w:rsidRPr="00425DDE">
        <w:rPr>
          <w:rFonts w:asciiTheme="minorHAnsi" w:hAnsiTheme="minorHAnsi" w:cstheme="minorHAnsi"/>
          <w:b/>
        </w:rPr>
        <w:t>- Brief statement of nature and scope of the program:</w:t>
      </w:r>
    </w:p>
    <w:p w14:paraId="72CB4CB2" w14:textId="77777777" w:rsidR="00DD0C36" w:rsidRPr="00770CAD" w:rsidRDefault="00DD0C36" w:rsidP="00733C5E">
      <w:pPr>
        <w:ind w:right="270"/>
        <w:rPr>
          <w:rFonts w:asciiTheme="minorHAnsi" w:hAnsiTheme="minorHAnsi" w:cstheme="minorHAnsi"/>
          <w:sz w:val="20"/>
        </w:rPr>
      </w:pPr>
    </w:p>
    <w:p w14:paraId="7C4A4F75" w14:textId="77777777" w:rsidR="00DD0C36" w:rsidRPr="00425DDE" w:rsidRDefault="00DD0C36" w:rsidP="00DD0C36">
      <w:pPr>
        <w:ind w:right="270"/>
        <w:rPr>
          <w:rFonts w:asciiTheme="minorHAnsi" w:hAnsiTheme="minorHAnsi" w:cstheme="minorHAnsi"/>
          <w:iCs/>
        </w:rPr>
      </w:pPr>
      <w:r w:rsidRPr="00425DDE">
        <w:rPr>
          <w:rFonts w:asciiTheme="minorHAnsi" w:hAnsiTheme="minorHAnsi" w:cstheme="minorHAnsi"/>
          <w:iCs/>
        </w:rPr>
        <w:t xml:space="preserve">The Contractor </w:t>
      </w:r>
      <w:r w:rsidR="00AB6CE6" w:rsidRPr="00425DDE">
        <w:rPr>
          <w:rFonts w:asciiTheme="minorHAnsi" w:hAnsiTheme="minorHAnsi" w:cstheme="minorHAnsi"/>
          <w:iCs/>
        </w:rPr>
        <w:t>shall</w:t>
      </w:r>
      <w:r w:rsidRPr="00425DDE">
        <w:rPr>
          <w:rFonts w:asciiTheme="minorHAnsi" w:hAnsiTheme="minorHAnsi" w:cstheme="minorHAnsi"/>
          <w:iCs/>
        </w:rPr>
        <w:t xml:space="preserve"> provide a residential facility, large enough to safely and comfortably accommodate 40 Vocational Rehabilitation clients with varying disabilities.  The residential facility will include dining, bathing and sleeping accommodations (beds, dressers, adequate closet space, linens, bedspreads and towels), as well as, television/entertainment room/lounge (couch, lounge chairs, computer access, television, etc.) and outdoor recreational furnishings.  </w:t>
      </w:r>
    </w:p>
    <w:p w14:paraId="49D73304" w14:textId="77777777" w:rsidR="00DD0C36" w:rsidRPr="00770CAD" w:rsidRDefault="00DD0C36" w:rsidP="00DD0C36">
      <w:pPr>
        <w:ind w:right="270"/>
        <w:rPr>
          <w:rFonts w:asciiTheme="minorHAnsi" w:hAnsiTheme="minorHAnsi" w:cstheme="minorHAnsi"/>
          <w:sz w:val="20"/>
        </w:rPr>
      </w:pPr>
    </w:p>
    <w:p w14:paraId="5FCCEF80"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The Contractor </w:t>
      </w:r>
      <w:r w:rsidR="00AB6CE6" w:rsidRPr="00425DDE">
        <w:rPr>
          <w:rFonts w:asciiTheme="minorHAnsi" w:hAnsiTheme="minorHAnsi" w:cstheme="minorHAnsi"/>
        </w:rPr>
        <w:t>shall</w:t>
      </w:r>
      <w:r w:rsidRPr="00425DDE">
        <w:rPr>
          <w:rFonts w:asciiTheme="minorHAnsi" w:hAnsiTheme="minorHAnsi" w:cstheme="minorHAnsi"/>
        </w:rPr>
        <w:t xml:space="preserve"> provide supervision and personal care assistance for the clients, as needed.  The Contractor </w:t>
      </w:r>
      <w:r w:rsidR="00E11FC6" w:rsidRPr="00425DDE">
        <w:rPr>
          <w:rFonts w:asciiTheme="minorHAnsi" w:hAnsiTheme="minorHAnsi" w:cstheme="minorHAnsi"/>
        </w:rPr>
        <w:t>shall</w:t>
      </w:r>
      <w:r w:rsidRPr="00425DDE">
        <w:rPr>
          <w:rFonts w:asciiTheme="minorHAnsi" w:hAnsiTheme="minorHAnsi" w:cstheme="minorHAnsi"/>
        </w:rPr>
        <w:t xml:space="preserve"> encourage the clients to participate in meaningful personal, family and community activities to the maximum extent of their abilities.  Through an individualized written plan, the Contractor </w:t>
      </w:r>
      <w:r w:rsidR="00E11FC6" w:rsidRPr="00425DDE">
        <w:rPr>
          <w:rFonts w:asciiTheme="minorHAnsi" w:hAnsiTheme="minorHAnsi" w:cstheme="minorHAnsi"/>
        </w:rPr>
        <w:t>shall</w:t>
      </w:r>
      <w:r w:rsidRPr="00425DDE">
        <w:rPr>
          <w:rFonts w:asciiTheme="minorHAnsi" w:hAnsiTheme="minorHAnsi" w:cstheme="minorHAnsi"/>
        </w:rPr>
        <w:t xml:space="preserve"> assist the client to develop skills to aid in independent living and transition to their home community.  Examples of areas that could be addressed include personal hygiene, interpersonal skills, and housekeeping and money management skills.  Progress reviews of the client’s plan shall be provided to the Program at least every six weeks. </w:t>
      </w:r>
    </w:p>
    <w:p w14:paraId="540CF38A" w14:textId="77777777" w:rsidR="00DD0C36" w:rsidRPr="00770CAD" w:rsidRDefault="00DD0C36" w:rsidP="00DD0C36">
      <w:pPr>
        <w:ind w:right="270"/>
        <w:rPr>
          <w:rFonts w:asciiTheme="minorHAnsi" w:hAnsiTheme="minorHAnsi" w:cstheme="minorHAnsi"/>
          <w:sz w:val="20"/>
        </w:rPr>
      </w:pPr>
    </w:p>
    <w:p w14:paraId="0FE7E082"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The Contractor </w:t>
      </w:r>
      <w:r w:rsidR="00AB6CE6" w:rsidRPr="00425DDE">
        <w:rPr>
          <w:rFonts w:asciiTheme="minorHAnsi" w:hAnsiTheme="minorHAnsi" w:cstheme="minorHAnsi"/>
        </w:rPr>
        <w:t>shall</w:t>
      </w:r>
      <w:r w:rsidRPr="00425DDE">
        <w:rPr>
          <w:rFonts w:asciiTheme="minorHAnsi" w:hAnsiTheme="minorHAnsi" w:cstheme="minorHAnsi"/>
        </w:rPr>
        <w:t xml:space="preserve"> be reimbursed at a per bed occupancy rate established through a cost allocation budget process developed with the Division’s Fiscal Services Office.  The cost per bed will be based on the total allowable budget divided by the maximum bed capacity. Monthly invoices will be paid at full capacity rate, unless occupancy falls below 80%.  If occupancy falls below 80%, </w:t>
      </w:r>
      <w:r w:rsidRPr="00425DDE">
        <w:rPr>
          <w:rFonts w:asciiTheme="minorHAnsi" w:hAnsiTheme="minorHAnsi" w:cstheme="minorHAnsi"/>
        </w:rPr>
        <w:lastRenderedPageBreak/>
        <w:t>payment will be based on actual occupied beds. If occupancy below 80% is due to vacancies mutually agreed upon by the Contractor and the Division, the Division will reimburse at the full capacity rate.</w:t>
      </w:r>
    </w:p>
    <w:p w14:paraId="4D9C99DE" w14:textId="77777777" w:rsidR="00DD0C36" w:rsidRPr="00770CAD" w:rsidRDefault="00DD0C36" w:rsidP="00DD0C36">
      <w:pPr>
        <w:ind w:right="270"/>
        <w:rPr>
          <w:rFonts w:asciiTheme="minorHAnsi" w:hAnsiTheme="minorHAnsi" w:cstheme="minorHAnsi"/>
          <w:sz w:val="20"/>
        </w:rPr>
      </w:pPr>
    </w:p>
    <w:p w14:paraId="0BC7ADCC"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The </w:t>
      </w:r>
      <w:r w:rsidR="00DB5B52" w:rsidRPr="00425DDE">
        <w:rPr>
          <w:rFonts w:asciiTheme="minorHAnsi" w:hAnsiTheme="minorHAnsi" w:cstheme="minorHAnsi"/>
        </w:rPr>
        <w:t>Program</w:t>
      </w:r>
      <w:r w:rsidRPr="00425DDE">
        <w:rPr>
          <w:rFonts w:asciiTheme="minorHAnsi" w:hAnsiTheme="minorHAnsi" w:cstheme="minorHAnsi"/>
        </w:rPr>
        <w:t xml:space="preserve"> will monitor utilization rate through analysis of monthly utilization reports submitted by the Contractor.  </w:t>
      </w:r>
    </w:p>
    <w:p w14:paraId="06631DEA" w14:textId="77777777" w:rsidR="00B15C2A" w:rsidRPr="00770CAD" w:rsidRDefault="00B15C2A" w:rsidP="00733C5E">
      <w:pPr>
        <w:ind w:right="270"/>
        <w:rPr>
          <w:rFonts w:asciiTheme="minorHAnsi" w:hAnsiTheme="minorHAnsi" w:cstheme="minorHAnsi"/>
          <w:sz w:val="20"/>
        </w:rPr>
      </w:pPr>
    </w:p>
    <w:p w14:paraId="237F5354" w14:textId="77777777" w:rsidR="007C37A4" w:rsidRPr="00425DDE" w:rsidRDefault="00B15C2A" w:rsidP="007C37A4">
      <w:pPr>
        <w:ind w:right="270"/>
        <w:rPr>
          <w:rFonts w:asciiTheme="minorHAnsi" w:hAnsiTheme="minorHAnsi" w:cstheme="minorHAnsi"/>
          <w:b/>
        </w:rPr>
      </w:pPr>
      <w:r w:rsidRPr="00425DDE">
        <w:rPr>
          <w:rFonts w:asciiTheme="minorHAnsi" w:hAnsiTheme="minorHAnsi" w:cstheme="minorHAnsi"/>
          <w:b/>
        </w:rPr>
        <w:t>Funding Availability:</w:t>
      </w:r>
      <w:r w:rsidR="007C37A4" w:rsidRPr="00425DDE">
        <w:rPr>
          <w:rFonts w:asciiTheme="minorHAnsi" w:hAnsiTheme="minorHAnsi" w:cstheme="minorHAnsi"/>
          <w:b/>
        </w:rPr>
        <w:t xml:space="preserve"> </w:t>
      </w:r>
    </w:p>
    <w:p w14:paraId="66AC95A1" w14:textId="77777777" w:rsidR="007C37A4" w:rsidRPr="00770CAD" w:rsidRDefault="007C37A4" w:rsidP="007C37A4">
      <w:pPr>
        <w:ind w:right="270"/>
        <w:rPr>
          <w:rFonts w:asciiTheme="minorHAnsi" w:hAnsiTheme="minorHAnsi" w:cstheme="minorHAnsi"/>
          <w:sz w:val="20"/>
        </w:rPr>
      </w:pPr>
    </w:p>
    <w:p w14:paraId="05F532B5" w14:textId="77777777" w:rsidR="007C37A4" w:rsidRPr="00425DDE" w:rsidRDefault="007C37A4" w:rsidP="007C37A4">
      <w:pPr>
        <w:ind w:right="270"/>
        <w:rPr>
          <w:rFonts w:asciiTheme="minorHAnsi" w:hAnsiTheme="minorHAnsi" w:cstheme="minorHAnsi"/>
        </w:rPr>
      </w:pPr>
      <w:r w:rsidRPr="00425DDE">
        <w:rPr>
          <w:rFonts w:asciiTheme="minorHAnsi" w:hAnsiTheme="minorHAnsi" w:cstheme="minorHAnsi"/>
        </w:rPr>
        <w:t>The payment of the sums specified in this contract is dependent and contingent upon and subject to the appropriation, allocation, and availability of funds for this purpose to the Division.</w:t>
      </w:r>
    </w:p>
    <w:p w14:paraId="2AA70ED7" w14:textId="77777777" w:rsidR="00D159A9" w:rsidRPr="00770CAD" w:rsidRDefault="00D159A9" w:rsidP="00733C5E">
      <w:pPr>
        <w:ind w:right="270"/>
        <w:rPr>
          <w:rFonts w:asciiTheme="minorHAnsi" w:hAnsiTheme="minorHAnsi" w:cstheme="minorHAnsi"/>
          <w:sz w:val="20"/>
        </w:rPr>
      </w:pPr>
    </w:p>
    <w:p w14:paraId="65F113B6" w14:textId="77777777" w:rsidR="00D159A9" w:rsidRPr="00425DDE" w:rsidRDefault="00D159A9" w:rsidP="00733C5E">
      <w:pPr>
        <w:ind w:right="270"/>
        <w:rPr>
          <w:rFonts w:asciiTheme="minorHAnsi" w:hAnsiTheme="minorHAnsi" w:cstheme="minorHAnsi"/>
          <w:b/>
        </w:rPr>
      </w:pPr>
      <w:r w:rsidRPr="00425DDE">
        <w:rPr>
          <w:rFonts w:asciiTheme="minorHAnsi" w:hAnsiTheme="minorHAnsi" w:cstheme="minorHAnsi"/>
          <w:b/>
        </w:rPr>
        <w:t>Eligibility:</w:t>
      </w:r>
    </w:p>
    <w:p w14:paraId="6C8E2380" w14:textId="77777777" w:rsidR="00D159A9" w:rsidRPr="00770CAD" w:rsidRDefault="00D159A9" w:rsidP="00733C5E">
      <w:pPr>
        <w:ind w:right="270"/>
        <w:rPr>
          <w:rFonts w:asciiTheme="minorHAnsi" w:hAnsiTheme="minorHAnsi" w:cstheme="minorHAnsi"/>
          <w:sz w:val="20"/>
        </w:rPr>
      </w:pPr>
    </w:p>
    <w:p w14:paraId="23F4E568" w14:textId="035BD308" w:rsidR="00DD0C36" w:rsidRPr="00425DDE" w:rsidRDefault="00DD0C36" w:rsidP="00DD0C36">
      <w:pPr>
        <w:ind w:right="270"/>
        <w:rPr>
          <w:rFonts w:asciiTheme="minorHAnsi" w:hAnsiTheme="minorHAnsi" w:cstheme="minorHAnsi"/>
        </w:rPr>
      </w:pPr>
      <w:r w:rsidRPr="00425DDE">
        <w:rPr>
          <w:rFonts w:asciiTheme="minorHAnsi" w:hAnsiTheme="minorHAnsi" w:cstheme="minorHAnsi"/>
        </w:rPr>
        <w:t>Applications are invited from public</w:t>
      </w:r>
      <w:r w:rsidR="000A12CE">
        <w:rPr>
          <w:rFonts w:asciiTheme="minorHAnsi" w:hAnsiTheme="minorHAnsi" w:cstheme="minorHAnsi"/>
        </w:rPr>
        <w:t>, non-profit or for-profit</w:t>
      </w:r>
      <w:r w:rsidRPr="00425DDE">
        <w:rPr>
          <w:rFonts w:asciiTheme="minorHAnsi" w:hAnsiTheme="minorHAnsi" w:cstheme="minorHAnsi"/>
        </w:rPr>
        <w:t xml:space="preserve"> organizations possessing a Federal Tax ID Number and a DUNS Number.  </w:t>
      </w:r>
    </w:p>
    <w:p w14:paraId="05117CA9" w14:textId="77777777" w:rsidR="00DD0C36" w:rsidRPr="00770CAD" w:rsidRDefault="00DD0C36" w:rsidP="00DD0C36">
      <w:pPr>
        <w:ind w:right="270"/>
        <w:rPr>
          <w:rFonts w:asciiTheme="minorHAnsi" w:hAnsiTheme="minorHAnsi" w:cstheme="minorHAnsi"/>
          <w:sz w:val="20"/>
        </w:rPr>
      </w:pPr>
    </w:p>
    <w:p w14:paraId="0AE80383" w14:textId="77777777"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Applicants must possess a minimum of two years of experience providing residential services to persons with disabilities.  </w:t>
      </w:r>
    </w:p>
    <w:p w14:paraId="01DB8133" w14:textId="77777777" w:rsidR="00DD0C36" w:rsidRPr="00770CAD" w:rsidRDefault="00DD0C36" w:rsidP="00DD0C36">
      <w:pPr>
        <w:ind w:right="270"/>
        <w:rPr>
          <w:rFonts w:asciiTheme="minorHAnsi" w:hAnsiTheme="minorHAnsi" w:cstheme="minorHAnsi"/>
          <w:sz w:val="20"/>
        </w:rPr>
      </w:pPr>
    </w:p>
    <w:p w14:paraId="5CF83560" w14:textId="74A53A09" w:rsidR="00DD0C36" w:rsidRPr="00425DDE" w:rsidRDefault="00DD0C36" w:rsidP="00DD0C36">
      <w:pPr>
        <w:ind w:right="270"/>
        <w:rPr>
          <w:rFonts w:asciiTheme="minorHAnsi" w:hAnsiTheme="minorHAnsi" w:cstheme="minorHAnsi"/>
        </w:rPr>
      </w:pPr>
      <w:r w:rsidRPr="00425DDE">
        <w:rPr>
          <w:rFonts w:asciiTheme="minorHAnsi" w:hAnsiTheme="minorHAnsi" w:cstheme="minorHAnsi"/>
        </w:rPr>
        <w:t xml:space="preserve">Applicants must be </w:t>
      </w:r>
      <w:r w:rsidR="000A12CE">
        <w:rPr>
          <w:rFonts w:asciiTheme="minorHAnsi" w:hAnsiTheme="minorHAnsi" w:cstheme="minorHAnsi"/>
        </w:rPr>
        <w:t xml:space="preserve">nationally </w:t>
      </w:r>
      <w:r w:rsidR="000162D7" w:rsidRPr="00425DDE">
        <w:rPr>
          <w:rFonts w:asciiTheme="minorHAnsi" w:hAnsiTheme="minorHAnsi" w:cstheme="minorHAnsi"/>
        </w:rPr>
        <w:t xml:space="preserve">accredited </w:t>
      </w:r>
      <w:r w:rsidR="000A12CE">
        <w:rPr>
          <w:rFonts w:asciiTheme="minorHAnsi" w:hAnsiTheme="minorHAnsi" w:cstheme="minorHAnsi"/>
        </w:rPr>
        <w:t>by an established suitable accrediting organization</w:t>
      </w:r>
      <w:r w:rsidRPr="00425DDE">
        <w:rPr>
          <w:rFonts w:asciiTheme="minorHAnsi" w:hAnsiTheme="minorHAnsi" w:cstheme="minorHAnsi"/>
        </w:rPr>
        <w:t xml:space="preserve"> </w:t>
      </w:r>
      <w:r w:rsidR="007F1C51" w:rsidRPr="00425DDE">
        <w:rPr>
          <w:rFonts w:asciiTheme="minorHAnsi" w:hAnsiTheme="minorHAnsi" w:cstheme="minorHAnsi"/>
        </w:rPr>
        <w:t xml:space="preserve">for </w:t>
      </w:r>
      <w:r w:rsidR="0080474D" w:rsidRPr="00425DDE">
        <w:rPr>
          <w:rFonts w:asciiTheme="minorHAnsi" w:hAnsiTheme="minorHAnsi" w:cstheme="minorHAnsi"/>
        </w:rPr>
        <w:t>community housing services</w:t>
      </w:r>
      <w:r w:rsidR="007F1C51" w:rsidRPr="00425DDE">
        <w:rPr>
          <w:rFonts w:asciiTheme="minorHAnsi" w:hAnsiTheme="minorHAnsi" w:cstheme="minorHAnsi"/>
        </w:rPr>
        <w:t>.</w:t>
      </w:r>
      <w:r w:rsidRPr="00425DDE">
        <w:rPr>
          <w:rFonts w:asciiTheme="minorHAnsi" w:hAnsiTheme="minorHAnsi" w:cstheme="minorHAnsi"/>
        </w:rPr>
        <w:t xml:space="preserve"> </w:t>
      </w:r>
    </w:p>
    <w:p w14:paraId="39249864" w14:textId="77777777" w:rsidR="00DD0C36" w:rsidRPr="00770CAD" w:rsidRDefault="00DD0C36" w:rsidP="00DD0C36">
      <w:pPr>
        <w:ind w:right="270"/>
        <w:rPr>
          <w:rFonts w:asciiTheme="minorHAnsi" w:hAnsiTheme="minorHAnsi" w:cstheme="minorHAnsi"/>
          <w:sz w:val="20"/>
        </w:rPr>
      </w:pPr>
    </w:p>
    <w:p w14:paraId="4BF7101D" w14:textId="77777777" w:rsidR="00D159A9" w:rsidRPr="00425DDE" w:rsidRDefault="00DD0C36" w:rsidP="00733C5E">
      <w:pPr>
        <w:ind w:right="270"/>
        <w:rPr>
          <w:rFonts w:asciiTheme="minorHAnsi" w:hAnsiTheme="minorHAnsi" w:cstheme="minorHAnsi"/>
        </w:rPr>
      </w:pPr>
      <w:r w:rsidRPr="00425DDE">
        <w:rPr>
          <w:rFonts w:asciiTheme="minorHAnsi" w:hAnsiTheme="minorHAnsi" w:cstheme="minorHAnsi"/>
        </w:rPr>
        <w:t>Applicants currently in an overdue tax status or on the North Carolina Suspension of Funding List for Nonprofit Agencies are not eligible for funding.</w:t>
      </w:r>
    </w:p>
    <w:p w14:paraId="603215EE" w14:textId="77777777" w:rsidR="00D159A9" w:rsidRPr="00770CAD" w:rsidRDefault="00D159A9" w:rsidP="00733C5E">
      <w:pPr>
        <w:ind w:right="270"/>
        <w:rPr>
          <w:rFonts w:asciiTheme="minorHAnsi" w:hAnsiTheme="minorHAnsi" w:cstheme="minorHAnsi"/>
          <w:sz w:val="20"/>
        </w:rPr>
      </w:pPr>
    </w:p>
    <w:p w14:paraId="7C802CCA" w14:textId="77777777" w:rsidR="00D159A9" w:rsidRPr="00425DDE" w:rsidRDefault="00D159A9" w:rsidP="00733C5E">
      <w:pPr>
        <w:ind w:right="270"/>
        <w:rPr>
          <w:rFonts w:asciiTheme="minorHAnsi" w:hAnsiTheme="minorHAnsi" w:cstheme="minorHAnsi"/>
          <w:b/>
        </w:rPr>
      </w:pPr>
      <w:r w:rsidRPr="00425DDE">
        <w:rPr>
          <w:rFonts w:asciiTheme="minorHAnsi" w:hAnsiTheme="minorHAnsi" w:cstheme="minorHAnsi"/>
          <w:b/>
        </w:rPr>
        <w:t>How to Apply:</w:t>
      </w:r>
    </w:p>
    <w:p w14:paraId="5C433FB6" w14:textId="77777777" w:rsidR="00D159A9" w:rsidRPr="00770CAD" w:rsidRDefault="00D159A9" w:rsidP="00733C5E">
      <w:pPr>
        <w:ind w:right="270"/>
        <w:rPr>
          <w:rFonts w:asciiTheme="minorHAnsi" w:hAnsiTheme="minorHAnsi" w:cstheme="minorHAnsi"/>
          <w:sz w:val="20"/>
        </w:rPr>
      </w:pPr>
    </w:p>
    <w:p w14:paraId="1AF00C8D" w14:textId="2A7DC609" w:rsidR="000D40B2" w:rsidRPr="00425DDE" w:rsidRDefault="000D40B2" w:rsidP="000D40B2">
      <w:pPr>
        <w:ind w:right="270"/>
        <w:rPr>
          <w:rFonts w:asciiTheme="minorHAnsi" w:hAnsiTheme="minorHAnsi" w:cstheme="minorHAnsi"/>
        </w:rPr>
      </w:pPr>
      <w:r w:rsidRPr="00425DDE">
        <w:rPr>
          <w:rFonts w:asciiTheme="minorHAnsi" w:hAnsiTheme="minorHAnsi" w:cstheme="minorHAnsi"/>
        </w:rPr>
        <w:t>Direct all inquiries concerning this R</w:t>
      </w:r>
      <w:r w:rsidR="000A12CE">
        <w:rPr>
          <w:rFonts w:asciiTheme="minorHAnsi" w:hAnsiTheme="minorHAnsi" w:cstheme="minorHAnsi"/>
        </w:rPr>
        <w:t>ACRP</w:t>
      </w:r>
      <w:r w:rsidRPr="00425DDE">
        <w:rPr>
          <w:rFonts w:asciiTheme="minorHAnsi" w:hAnsiTheme="minorHAnsi" w:cstheme="minorHAnsi"/>
        </w:rPr>
        <w:t xml:space="preserve"> to:</w:t>
      </w:r>
    </w:p>
    <w:p w14:paraId="061E3220" w14:textId="77777777" w:rsidR="00DA17B6" w:rsidRPr="00770CAD" w:rsidRDefault="00DA17B6" w:rsidP="00DA17B6">
      <w:pPr>
        <w:ind w:right="270"/>
        <w:rPr>
          <w:rFonts w:asciiTheme="minorHAnsi" w:hAnsiTheme="minorHAnsi" w:cstheme="minorHAnsi"/>
          <w:sz w:val="20"/>
        </w:rPr>
      </w:pPr>
    </w:p>
    <w:p w14:paraId="4F75B23E" w14:textId="77777777"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Division of Vocational Rehabilitation Services</w:t>
      </w:r>
    </w:p>
    <w:p w14:paraId="7143CC56" w14:textId="54A13901" w:rsidR="000D40B2" w:rsidRPr="00425DDE" w:rsidRDefault="000D40B2" w:rsidP="00DA17B6">
      <w:pPr>
        <w:ind w:left="2880" w:right="270"/>
        <w:rPr>
          <w:rFonts w:asciiTheme="minorHAnsi" w:hAnsiTheme="minorHAnsi" w:cstheme="minorHAnsi"/>
          <w:b/>
        </w:rPr>
      </w:pPr>
      <w:r w:rsidRPr="00425DDE">
        <w:rPr>
          <w:rFonts w:asciiTheme="minorHAnsi" w:hAnsiTheme="minorHAnsi" w:cstheme="minorHAnsi"/>
        </w:rPr>
        <w:t xml:space="preserve">ATT:  </w:t>
      </w:r>
      <w:r w:rsidRPr="00425DDE">
        <w:rPr>
          <w:rFonts w:asciiTheme="minorHAnsi" w:hAnsiTheme="minorHAnsi" w:cstheme="minorHAnsi"/>
          <w:b/>
        </w:rPr>
        <w:t>R</w:t>
      </w:r>
      <w:r w:rsidR="000A12CE">
        <w:rPr>
          <w:rFonts w:asciiTheme="minorHAnsi" w:hAnsiTheme="minorHAnsi" w:cstheme="minorHAnsi"/>
          <w:b/>
        </w:rPr>
        <w:t>ACRP</w:t>
      </w:r>
      <w:r w:rsidRPr="00425DDE">
        <w:rPr>
          <w:rFonts w:asciiTheme="minorHAnsi" w:hAnsiTheme="minorHAnsi" w:cstheme="minorHAnsi"/>
          <w:b/>
        </w:rPr>
        <w:t xml:space="preserve"> Goldsboro</w:t>
      </w:r>
      <w:r w:rsidR="00166A79" w:rsidRPr="00425DDE">
        <w:rPr>
          <w:rFonts w:asciiTheme="minorHAnsi" w:hAnsiTheme="minorHAnsi" w:cstheme="minorHAnsi"/>
          <w:b/>
        </w:rPr>
        <w:t xml:space="preserve"> #9</w:t>
      </w:r>
      <w:r w:rsidR="000A12CE">
        <w:rPr>
          <w:rFonts w:asciiTheme="minorHAnsi" w:hAnsiTheme="minorHAnsi" w:cstheme="minorHAnsi"/>
          <w:b/>
        </w:rPr>
        <w:t>7</w:t>
      </w:r>
      <w:r w:rsidR="00166A79" w:rsidRPr="00425DDE">
        <w:rPr>
          <w:rFonts w:asciiTheme="minorHAnsi" w:hAnsiTheme="minorHAnsi" w:cstheme="minorHAnsi"/>
          <w:b/>
        </w:rPr>
        <w:t>8</w:t>
      </w:r>
    </w:p>
    <w:p w14:paraId="5102FAF3" w14:textId="77777777"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WorkSource East (The Program)</w:t>
      </w:r>
    </w:p>
    <w:p w14:paraId="7A6211EB" w14:textId="77777777"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902 Corporate Drive</w:t>
      </w:r>
    </w:p>
    <w:p w14:paraId="1F5655D1" w14:textId="77777777" w:rsidR="00DA17B6" w:rsidRPr="00425DDE" w:rsidRDefault="00DA17B6" w:rsidP="00DA17B6">
      <w:pPr>
        <w:ind w:left="2880" w:right="270"/>
        <w:rPr>
          <w:rFonts w:asciiTheme="minorHAnsi" w:hAnsiTheme="minorHAnsi" w:cstheme="minorHAnsi"/>
        </w:rPr>
      </w:pPr>
      <w:r w:rsidRPr="00425DDE">
        <w:rPr>
          <w:rFonts w:asciiTheme="minorHAnsi" w:hAnsiTheme="minorHAnsi" w:cstheme="minorHAnsi"/>
        </w:rPr>
        <w:t>Goldsboro, NC  27534</w:t>
      </w:r>
    </w:p>
    <w:p w14:paraId="4E26E6B3" w14:textId="77777777" w:rsidR="00DA17B6" w:rsidRPr="00425DDE" w:rsidRDefault="00DA17B6" w:rsidP="00DA17B6">
      <w:pPr>
        <w:ind w:left="2880" w:right="270"/>
        <w:rPr>
          <w:rFonts w:asciiTheme="minorHAnsi" w:hAnsiTheme="minorHAnsi" w:cstheme="minorHAnsi"/>
          <w:b/>
        </w:rPr>
      </w:pPr>
    </w:p>
    <w:p w14:paraId="456D4E93" w14:textId="77777777" w:rsidR="00D159A9" w:rsidRPr="00425DDE" w:rsidRDefault="00DA17B6" w:rsidP="00DA17B6">
      <w:pPr>
        <w:ind w:left="2880" w:right="270"/>
        <w:rPr>
          <w:rFonts w:asciiTheme="minorHAnsi" w:hAnsiTheme="minorHAnsi" w:cstheme="minorHAnsi"/>
        </w:rPr>
      </w:pPr>
      <w:r w:rsidRPr="00425DDE">
        <w:rPr>
          <w:rFonts w:asciiTheme="minorHAnsi" w:hAnsiTheme="minorHAnsi" w:cstheme="minorHAnsi"/>
        </w:rPr>
        <w:t xml:space="preserve">Email: </w:t>
      </w:r>
      <w:r w:rsidRPr="00425DDE">
        <w:rPr>
          <w:rFonts w:asciiTheme="minorHAnsi" w:hAnsiTheme="minorHAnsi" w:cstheme="minorHAnsi"/>
          <w:b/>
          <w:szCs w:val="24"/>
        </w:rPr>
        <w:t xml:space="preserve"> </w:t>
      </w:r>
      <w:bookmarkStart w:id="0" w:name="OLE_LINK3"/>
      <w:bookmarkStart w:id="1" w:name="OLE_LINK4"/>
      <w:r w:rsidRPr="00425DDE">
        <w:rPr>
          <w:rFonts w:asciiTheme="minorHAnsi" w:hAnsiTheme="minorHAnsi" w:cstheme="minorHAnsi"/>
          <w:szCs w:val="24"/>
        </w:rPr>
        <w:fldChar w:fldCharType="begin"/>
      </w:r>
      <w:r w:rsidRPr="00425DDE">
        <w:rPr>
          <w:rFonts w:asciiTheme="minorHAnsi" w:hAnsiTheme="minorHAnsi" w:cstheme="minorHAnsi"/>
          <w:szCs w:val="24"/>
        </w:rPr>
        <w:instrText xml:space="preserve"> HYPERLINK "mailto:dvr.vrRFAgoldsboro@dhhs.nc.gov" </w:instrText>
      </w:r>
      <w:r w:rsidRPr="00425DDE">
        <w:rPr>
          <w:rFonts w:asciiTheme="minorHAnsi" w:hAnsiTheme="minorHAnsi" w:cstheme="minorHAnsi"/>
          <w:szCs w:val="24"/>
        </w:rPr>
        <w:fldChar w:fldCharType="separate"/>
      </w:r>
      <w:r w:rsidRPr="00425DDE">
        <w:rPr>
          <w:rFonts w:asciiTheme="minorHAnsi" w:hAnsiTheme="minorHAnsi" w:cstheme="minorHAnsi"/>
          <w:color w:val="0000FF"/>
          <w:szCs w:val="24"/>
          <w:u w:val="single"/>
        </w:rPr>
        <w:t>dvr.vrRFAgoldsboro@dhhs.nc.gov</w:t>
      </w:r>
      <w:r w:rsidRPr="00425DDE">
        <w:rPr>
          <w:rFonts w:asciiTheme="minorHAnsi" w:hAnsiTheme="minorHAnsi" w:cstheme="minorHAnsi"/>
          <w:szCs w:val="24"/>
        </w:rPr>
        <w:fldChar w:fldCharType="end"/>
      </w:r>
      <w:bookmarkEnd w:id="0"/>
      <w:bookmarkEnd w:id="1"/>
    </w:p>
    <w:p w14:paraId="0D6C2650" w14:textId="77777777" w:rsidR="00D159A9" w:rsidRPr="00770CAD" w:rsidRDefault="00D159A9" w:rsidP="00733C5E">
      <w:pPr>
        <w:ind w:right="270"/>
        <w:rPr>
          <w:rFonts w:asciiTheme="minorHAnsi" w:hAnsiTheme="minorHAnsi" w:cstheme="minorHAnsi"/>
          <w:sz w:val="20"/>
        </w:rPr>
      </w:pPr>
    </w:p>
    <w:p w14:paraId="0906746D" w14:textId="600478A7" w:rsidR="00D159A9" w:rsidRPr="00770CAD" w:rsidRDefault="00D159A9" w:rsidP="00733C5E">
      <w:pPr>
        <w:ind w:right="270"/>
        <w:rPr>
          <w:rFonts w:asciiTheme="minorHAnsi" w:hAnsiTheme="minorHAnsi" w:cstheme="minorHAnsi"/>
        </w:rPr>
      </w:pPr>
      <w:r w:rsidRPr="00425DDE">
        <w:rPr>
          <w:rFonts w:asciiTheme="minorHAnsi" w:hAnsiTheme="minorHAnsi" w:cstheme="minorHAnsi"/>
          <w:b/>
        </w:rPr>
        <w:t>Deadline for Submission</w:t>
      </w:r>
      <w:r w:rsidR="00770CAD">
        <w:rPr>
          <w:rFonts w:asciiTheme="minorHAnsi" w:hAnsiTheme="minorHAnsi" w:cstheme="minorHAnsi"/>
          <w:b/>
        </w:rPr>
        <w:t xml:space="preserve"> of questions regarding the R</w:t>
      </w:r>
      <w:r w:rsidR="000A12CE">
        <w:rPr>
          <w:rFonts w:asciiTheme="minorHAnsi" w:hAnsiTheme="minorHAnsi" w:cstheme="minorHAnsi"/>
          <w:b/>
        </w:rPr>
        <w:t>ACRP</w:t>
      </w:r>
      <w:r w:rsidRPr="00425DDE">
        <w:rPr>
          <w:rFonts w:asciiTheme="minorHAnsi" w:hAnsiTheme="minorHAnsi" w:cstheme="minorHAnsi"/>
          <w:b/>
        </w:rPr>
        <w:t>:</w:t>
      </w:r>
      <w:r w:rsidR="000D40B2" w:rsidRPr="00425DDE">
        <w:rPr>
          <w:rFonts w:asciiTheme="minorHAnsi" w:hAnsiTheme="minorHAnsi" w:cstheme="minorHAnsi"/>
          <w:b/>
        </w:rPr>
        <w:t xml:space="preserve"> </w:t>
      </w:r>
      <w:r w:rsidR="000A12CE" w:rsidRPr="007F1D70">
        <w:rPr>
          <w:rFonts w:asciiTheme="minorHAnsi" w:hAnsiTheme="minorHAnsi" w:cstheme="minorHAnsi"/>
          <w:b/>
          <w:u w:val="single"/>
        </w:rPr>
        <w:t xml:space="preserve">September </w:t>
      </w:r>
      <w:r w:rsidR="007F1D70" w:rsidRPr="007F1D70">
        <w:rPr>
          <w:rFonts w:asciiTheme="minorHAnsi" w:hAnsiTheme="minorHAnsi" w:cstheme="minorHAnsi"/>
          <w:b/>
          <w:u w:val="single"/>
        </w:rPr>
        <w:t>9</w:t>
      </w:r>
      <w:r w:rsidR="000A12CE" w:rsidRPr="007F1D70">
        <w:rPr>
          <w:rFonts w:asciiTheme="minorHAnsi" w:hAnsiTheme="minorHAnsi" w:cstheme="minorHAnsi"/>
          <w:b/>
          <w:u w:val="single"/>
        </w:rPr>
        <w:t>, 2021</w:t>
      </w:r>
    </w:p>
    <w:p w14:paraId="57AD3743" w14:textId="77777777" w:rsidR="00D159A9" w:rsidRPr="00770CAD" w:rsidRDefault="00D159A9" w:rsidP="00733C5E">
      <w:pPr>
        <w:ind w:right="270"/>
        <w:rPr>
          <w:rFonts w:asciiTheme="minorHAnsi" w:hAnsiTheme="minorHAnsi" w:cstheme="minorHAnsi"/>
          <w:sz w:val="20"/>
        </w:rPr>
      </w:pPr>
    </w:p>
    <w:p w14:paraId="2B2DF1FD" w14:textId="50C9930D" w:rsidR="00B15C2A" w:rsidRPr="00425DDE" w:rsidRDefault="00DA17B6" w:rsidP="00733C5E">
      <w:pPr>
        <w:ind w:right="270"/>
        <w:rPr>
          <w:rFonts w:asciiTheme="minorHAnsi" w:hAnsiTheme="minorHAnsi" w:cstheme="minorHAnsi"/>
        </w:rPr>
      </w:pPr>
      <w:r w:rsidRPr="00770CAD">
        <w:rPr>
          <w:rFonts w:asciiTheme="minorHAnsi" w:hAnsiTheme="minorHAnsi" w:cstheme="minorHAnsi"/>
        </w:rPr>
        <w:t xml:space="preserve">Completed applications will be received until </w:t>
      </w:r>
      <w:r w:rsidRPr="007F1D70">
        <w:rPr>
          <w:rFonts w:asciiTheme="minorHAnsi" w:hAnsiTheme="minorHAnsi" w:cstheme="minorHAnsi"/>
          <w:b/>
          <w:u w:val="single"/>
        </w:rPr>
        <w:t>5:00</w:t>
      </w:r>
      <w:r w:rsidR="00D47CF7" w:rsidRPr="007F1D70">
        <w:rPr>
          <w:rFonts w:asciiTheme="minorHAnsi" w:hAnsiTheme="minorHAnsi" w:cstheme="minorHAnsi"/>
          <w:b/>
          <w:u w:val="single"/>
        </w:rPr>
        <w:t xml:space="preserve"> </w:t>
      </w:r>
      <w:r w:rsidRPr="007F1D70">
        <w:rPr>
          <w:rFonts w:asciiTheme="minorHAnsi" w:hAnsiTheme="minorHAnsi" w:cstheme="minorHAnsi"/>
          <w:b/>
          <w:u w:val="single"/>
        </w:rPr>
        <w:t xml:space="preserve">p.m., </w:t>
      </w:r>
      <w:r w:rsidR="000A12CE" w:rsidRPr="007F1D70">
        <w:rPr>
          <w:rFonts w:asciiTheme="minorHAnsi" w:hAnsiTheme="minorHAnsi" w:cstheme="minorHAnsi"/>
          <w:b/>
          <w:u w:val="single"/>
        </w:rPr>
        <w:t>September 2</w:t>
      </w:r>
      <w:r w:rsidR="007F1D70" w:rsidRPr="007F1D70">
        <w:rPr>
          <w:rFonts w:asciiTheme="minorHAnsi" w:hAnsiTheme="minorHAnsi" w:cstheme="minorHAnsi"/>
          <w:b/>
          <w:u w:val="single"/>
        </w:rPr>
        <w:t>2</w:t>
      </w:r>
      <w:r w:rsidR="000A12CE" w:rsidRPr="007F1D70">
        <w:rPr>
          <w:rFonts w:asciiTheme="minorHAnsi" w:hAnsiTheme="minorHAnsi" w:cstheme="minorHAnsi"/>
          <w:b/>
          <w:u w:val="single"/>
        </w:rPr>
        <w:t>, 2021</w:t>
      </w:r>
      <w:r w:rsidRPr="007F1D70">
        <w:rPr>
          <w:rFonts w:asciiTheme="minorHAnsi" w:hAnsiTheme="minorHAnsi" w:cstheme="minorHAnsi"/>
          <w:b/>
          <w:u w:val="single"/>
        </w:rPr>
        <w:t>.</w:t>
      </w:r>
    </w:p>
    <w:p w14:paraId="1CA938ED" w14:textId="77777777" w:rsidR="00D159A9" w:rsidRPr="00770CAD" w:rsidRDefault="00D159A9" w:rsidP="00733C5E">
      <w:pPr>
        <w:ind w:right="270"/>
        <w:rPr>
          <w:rFonts w:asciiTheme="minorHAnsi" w:hAnsiTheme="minorHAnsi" w:cstheme="minorHAnsi"/>
          <w:sz w:val="20"/>
        </w:rPr>
      </w:pPr>
    </w:p>
    <w:p w14:paraId="22F9908D" w14:textId="77777777" w:rsidR="00DD0C36" w:rsidRPr="00425DDE" w:rsidRDefault="00D159A9" w:rsidP="00DD0C36">
      <w:pPr>
        <w:ind w:right="270"/>
        <w:rPr>
          <w:rFonts w:asciiTheme="minorHAnsi" w:hAnsiTheme="minorHAnsi" w:cstheme="minorHAnsi"/>
        </w:rPr>
      </w:pPr>
      <w:r w:rsidRPr="00425DDE">
        <w:rPr>
          <w:rFonts w:asciiTheme="minorHAnsi" w:hAnsiTheme="minorHAnsi" w:cstheme="minorHAnsi"/>
          <w:b/>
        </w:rPr>
        <w:t>How to Obtain Further Information:</w:t>
      </w:r>
      <w:r w:rsidR="00DD0C36" w:rsidRPr="00425DDE">
        <w:rPr>
          <w:rFonts w:asciiTheme="minorHAnsi" w:hAnsiTheme="minorHAnsi" w:cstheme="minorHAnsi"/>
        </w:rPr>
        <w:t xml:space="preserve"> </w:t>
      </w:r>
    </w:p>
    <w:p w14:paraId="5B2B2A64" w14:textId="77777777" w:rsidR="00F740BA" w:rsidRPr="00770CAD" w:rsidRDefault="00F740BA" w:rsidP="00DD0C36">
      <w:pPr>
        <w:ind w:right="270"/>
        <w:rPr>
          <w:rFonts w:asciiTheme="minorHAnsi" w:hAnsiTheme="minorHAnsi" w:cstheme="minorHAnsi"/>
          <w:sz w:val="20"/>
        </w:rPr>
      </w:pPr>
    </w:p>
    <w:p w14:paraId="22062EDF" w14:textId="6897A8D7" w:rsidR="00D159A9" w:rsidRPr="0081007C" w:rsidRDefault="006E75DB" w:rsidP="0081007C">
      <w:pPr>
        <w:ind w:right="270"/>
        <w:rPr>
          <w:rFonts w:asciiTheme="minorHAnsi" w:hAnsiTheme="minorHAnsi" w:cstheme="minorHAnsi"/>
          <w:b/>
          <w:u w:val="single"/>
        </w:rPr>
      </w:pPr>
      <w:hyperlink r:id="rId9" w:history="1">
        <w:r w:rsidR="0081007C" w:rsidRPr="006E75DB">
          <w:rPr>
            <w:rStyle w:val="Hyperlink"/>
            <w:rFonts w:asciiTheme="minorHAnsi" w:hAnsiTheme="minorHAnsi" w:cstheme="minorHAnsi"/>
            <w:b/>
          </w:rPr>
          <w:t>Request for Applications for Residential Services (</w:t>
        </w:r>
        <w:proofErr w:type="spellStart"/>
        <w:r w:rsidR="0081007C" w:rsidRPr="006E75DB">
          <w:rPr>
            <w:rStyle w:val="Hyperlink"/>
            <w:rFonts w:asciiTheme="minorHAnsi" w:hAnsiTheme="minorHAnsi" w:cstheme="minorHAnsi"/>
            <w:b/>
          </w:rPr>
          <w:t>WorkSource</w:t>
        </w:r>
        <w:proofErr w:type="spellEnd"/>
        <w:r w:rsidR="0081007C" w:rsidRPr="006E75DB">
          <w:rPr>
            <w:rStyle w:val="Hyperlink"/>
            <w:rFonts w:asciiTheme="minorHAnsi" w:hAnsiTheme="minorHAnsi" w:cstheme="minorHAnsi"/>
            <w:b/>
          </w:rPr>
          <w:t xml:space="preserve"> East) (RACRP #978 )</w:t>
        </w:r>
      </w:hyperlink>
    </w:p>
    <w:sectPr w:rsidR="00D159A9" w:rsidRPr="0081007C" w:rsidSect="00733C5E">
      <w:footerReference w:type="even" r:id="rId10"/>
      <w:pgSz w:w="12240" w:h="15840"/>
      <w:pgMar w:top="162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A1090" w14:textId="77777777" w:rsidR="004F633C" w:rsidRDefault="004F633C">
      <w:r>
        <w:separator/>
      </w:r>
    </w:p>
  </w:endnote>
  <w:endnote w:type="continuationSeparator" w:id="0">
    <w:p w14:paraId="15DD4AA1" w14:textId="77777777" w:rsidR="004F633C" w:rsidRDefault="004F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nsportNew">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45E3" w14:textId="77777777" w:rsidR="009B63B0" w:rsidRDefault="009B63B0" w:rsidP="00733C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DCF9D" w14:textId="77777777" w:rsidR="009B63B0" w:rsidRDefault="009B6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22ED1" w14:textId="77777777" w:rsidR="004F633C" w:rsidRDefault="004F633C">
      <w:r>
        <w:separator/>
      </w:r>
    </w:p>
  </w:footnote>
  <w:footnote w:type="continuationSeparator" w:id="0">
    <w:p w14:paraId="16FA3A8D" w14:textId="77777777" w:rsidR="004F633C" w:rsidRDefault="004F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11AAD"/>
    <w:multiLevelType w:val="multilevel"/>
    <w:tmpl w:val="2C9E08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67637C"/>
    <w:multiLevelType w:val="hybridMultilevel"/>
    <w:tmpl w:val="B1245928"/>
    <w:lvl w:ilvl="0" w:tplc="FE7CA52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96"/>
    <w:rsid w:val="00003883"/>
    <w:rsid w:val="000162D7"/>
    <w:rsid w:val="0007069A"/>
    <w:rsid w:val="000A06B6"/>
    <w:rsid w:val="000A12CE"/>
    <w:rsid w:val="000D40B2"/>
    <w:rsid w:val="000E7510"/>
    <w:rsid w:val="000F6A2B"/>
    <w:rsid w:val="00134C5C"/>
    <w:rsid w:val="00166A79"/>
    <w:rsid w:val="001A3AD1"/>
    <w:rsid w:val="001C5BF6"/>
    <w:rsid w:val="001D7F0B"/>
    <w:rsid w:val="001F4DBA"/>
    <w:rsid w:val="00204749"/>
    <w:rsid w:val="002437C2"/>
    <w:rsid w:val="00264351"/>
    <w:rsid w:val="00286F23"/>
    <w:rsid w:val="002D0E0D"/>
    <w:rsid w:val="00397331"/>
    <w:rsid w:val="003D094F"/>
    <w:rsid w:val="003F1A52"/>
    <w:rsid w:val="00416155"/>
    <w:rsid w:val="00425DDE"/>
    <w:rsid w:val="00436FD7"/>
    <w:rsid w:val="004862DE"/>
    <w:rsid w:val="004A4C12"/>
    <w:rsid w:val="004F633C"/>
    <w:rsid w:val="0051073E"/>
    <w:rsid w:val="00542C3E"/>
    <w:rsid w:val="006036A9"/>
    <w:rsid w:val="00680596"/>
    <w:rsid w:val="006E75DB"/>
    <w:rsid w:val="00715652"/>
    <w:rsid w:val="00733C5E"/>
    <w:rsid w:val="007530CC"/>
    <w:rsid w:val="00754E1E"/>
    <w:rsid w:val="00770CAD"/>
    <w:rsid w:val="007A63C3"/>
    <w:rsid w:val="007C37A4"/>
    <w:rsid w:val="007D5B46"/>
    <w:rsid w:val="007F1C51"/>
    <w:rsid w:val="007F1D70"/>
    <w:rsid w:val="0080474D"/>
    <w:rsid w:val="0081007C"/>
    <w:rsid w:val="00822D3A"/>
    <w:rsid w:val="00833D7C"/>
    <w:rsid w:val="00875C32"/>
    <w:rsid w:val="00894774"/>
    <w:rsid w:val="008A403D"/>
    <w:rsid w:val="008A7133"/>
    <w:rsid w:val="00947B82"/>
    <w:rsid w:val="00980B6B"/>
    <w:rsid w:val="009B63B0"/>
    <w:rsid w:val="00A163FD"/>
    <w:rsid w:val="00A301A7"/>
    <w:rsid w:val="00AB6CE6"/>
    <w:rsid w:val="00AC1593"/>
    <w:rsid w:val="00AC2189"/>
    <w:rsid w:val="00AC56DC"/>
    <w:rsid w:val="00AC5B40"/>
    <w:rsid w:val="00B15C2A"/>
    <w:rsid w:val="00B27D9F"/>
    <w:rsid w:val="00B60714"/>
    <w:rsid w:val="00B62596"/>
    <w:rsid w:val="00BA69E1"/>
    <w:rsid w:val="00BB4654"/>
    <w:rsid w:val="00BE5289"/>
    <w:rsid w:val="00CD4636"/>
    <w:rsid w:val="00CF7B3E"/>
    <w:rsid w:val="00D0522A"/>
    <w:rsid w:val="00D159A9"/>
    <w:rsid w:val="00D4196E"/>
    <w:rsid w:val="00D47CF7"/>
    <w:rsid w:val="00D5765F"/>
    <w:rsid w:val="00D661DA"/>
    <w:rsid w:val="00D723C0"/>
    <w:rsid w:val="00DA17B6"/>
    <w:rsid w:val="00DB5B52"/>
    <w:rsid w:val="00DC4A15"/>
    <w:rsid w:val="00DD0C36"/>
    <w:rsid w:val="00E10A5A"/>
    <w:rsid w:val="00E11FC6"/>
    <w:rsid w:val="00EE4271"/>
    <w:rsid w:val="00F73DCB"/>
    <w:rsid w:val="00F740BA"/>
    <w:rsid w:val="00F9080C"/>
    <w:rsid w:val="00FB2488"/>
    <w:rsid w:val="00FD79A4"/>
    <w:rsid w:val="00FE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9324A"/>
  <w15:chartTrackingRefBased/>
  <w15:docId w15:val="{C3DA1EB7-4BC1-44ED-9AC7-E45B0B25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596"/>
    <w:rPr>
      <w:sz w:val="24"/>
    </w:rPr>
  </w:style>
  <w:style w:type="paragraph" w:styleId="Heading1">
    <w:name w:val="heading 1"/>
    <w:basedOn w:val="Normal"/>
    <w:next w:val="Normal"/>
    <w:qFormat/>
    <w:rsid w:val="00680596"/>
    <w:pPr>
      <w:keepNext/>
      <w:jc w:val="center"/>
      <w:outlineLvl w:val="0"/>
    </w:pPr>
    <w:rPr>
      <w:b/>
    </w:rPr>
  </w:style>
  <w:style w:type="paragraph" w:styleId="Heading3">
    <w:name w:val="heading 3"/>
    <w:basedOn w:val="Normal"/>
    <w:next w:val="Normal"/>
    <w:qFormat/>
    <w:rsid w:val="006805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596"/>
    <w:rPr>
      <w:color w:val="0000FF"/>
      <w:u w:val="single"/>
    </w:rPr>
  </w:style>
  <w:style w:type="paragraph" w:styleId="NormalWeb">
    <w:name w:val="Normal (Web)"/>
    <w:basedOn w:val="Normal"/>
    <w:rsid w:val="00680596"/>
    <w:pPr>
      <w:spacing w:before="100" w:beforeAutospacing="1" w:after="100" w:afterAutospacing="1"/>
      <w:ind w:left="75" w:right="75"/>
    </w:pPr>
    <w:rPr>
      <w:rFonts w:ascii="Verdana" w:hAnsi="Verdana"/>
      <w:szCs w:val="24"/>
    </w:rPr>
  </w:style>
  <w:style w:type="character" w:customStyle="1" w:styleId="disclaimer1">
    <w:name w:val="disclaimer1"/>
    <w:rsid w:val="00680596"/>
    <w:rPr>
      <w:rFonts w:ascii="Times New Roman" w:hAnsi="Times New Roman" w:cs="Times New Roman" w:hint="default"/>
      <w:i/>
      <w:iCs/>
      <w:sz w:val="16"/>
      <w:szCs w:val="16"/>
    </w:rPr>
  </w:style>
  <w:style w:type="paragraph" w:styleId="Header">
    <w:name w:val="header"/>
    <w:basedOn w:val="Normal"/>
    <w:rsid w:val="00680596"/>
    <w:pPr>
      <w:tabs>
        <w:tab w:val="center" w:pos="4320"/>
        <w:tab w:val="right" w:pos="8640"/>
      </w:tabs>
    </w:pPr>
  </w:style>
  <w:style w:type="paragraph" w:styleId="Footer">
    <w:name w:val="footer"/>
    <w:basedOn w:val="Normal"/>
    <w:rsid w:val="00680596"/>
    <w:pPr>
      <w:tabs>
        <w:tab w:val="center" w:pos="4320"/>
        <w:tab w:val="right" w:pos="8640"/>
      </w:tabs>
    </w:pPr>
  </w:style>
  <w:style w:type="character" w:styleId="PageNumber">
    <w:name w:val="page number"/>
    <w:basedOn w:val="DefaultParagraphFont"/>
    <w:rsid w:val="003D094F"/>
  </w:style>
  <w:style w:type="paragraph" w:styleId="BalloonText">
    <w:name w:val="Balloon Text"/>
    <w:basedOn w:val="Normal"/>
    <w:link w:val="BalloonTextChar"/>
    <w:rsid w:val="00397331"/>
    <w:rPr>
      <w:rFonts w:ascii="Tahoma" w:hAnsi="Tahoma" w:cs="Tahoma"/>
      <w:sz w:val="16"/>
      <w:szCs w:val="16"/>
    </w:rPr>
  </w:style>
  <w:style w:type="character" w:customStyle="1" w:styleId="BalloonTextChar">
    <w:name w:val="Balloon Text Char"/>
    <w:link w:val="BalloonText"/>
    <w:rsid w:val="00397331"/>
    <w:rPr>
      <w:rFonts w:ascii="Tahoma" w:hAnsi="Tahoma" w:cs="Tahoma"/>
      <w:sz w:val="16"/>
      <w:szCs w:val="16"/>
    </w:rPr>
  </w:style>
  <w:style w:type="character" w:styleId="Strong">
    <w:name w:val="Strong"/>
    <w:uiPriority w:val="22"/>
    <w:qFormat/>
    <w:rsid w:val="000D40B2"/>
    <w:rPr>
      <w:rFonts w:ascii="TransportNew" w:hAnsi="TransportNew" w:hint="default"/>
      <w:b/>
      <w:bCs/>
    </w:rPr>
  </w:style>
  <w:style w:type="character" w:styleId="UnresolvedMention">
    <w:name w:val="Unresolved Mention"/>
    <w:basedOn w:val="DefaultParagraphFont"/>
    <w:uiPriority w:val="99"/>
    <w:semiHidden/>
    <w:unhideWhenUsed/>
    <w:rsid w:val="006E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dhhs.gov/request-applications-residential-services-worksource-east-racrp-978/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4248</CharactersWithSpaces>
  <SharedDoc>false</SharedDoc>
  <HLinks>
    <vt:vector size="6" baseType="variant">
      <vt:variant>
        <vt:i4>8257624</vt:i4>
      </vt:variant>
      <vt:variant>
        <vt:i4>0</vt:i4>
      </vt:variant>
      <vt:variant>
        <vt:i4>0</vt:i4>
      </vt:variant>
      <vt:variant>
        <vt:i4>5</vt:i4>
      </vt:variant>
      <vt:variant>
        <vt:lpwstr>mailto:dvr.vrRFAgoldsboro@dhhs.nc.gov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awatry</dc:creator>
  <cp:keywords/>
  <cp:lastModifiedBy>Booth, John</cp:lastModifiedBy>
  <cp:revision>5</cp:revision>
  <cp:lastPrinted>2014-03-12T18:50:00Z</cp:lastPrinted>
  <dcterms:created xsi:type="dcterms:W3CDTF">2021-09-02T13:27:00Z</dcterms:created>
  <dcterms:modified xsi:type="dcterms:W3CDTF">2021-09-03T18:08:00Z</dcterms:modified>
</cp:coreProperties>
</file>