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6.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24D679C3" w14:textId="1194AA4E" w:rsidR="00315985" w:rsidRPr="00315985" w:rsidRDefault="00315985" w:rsidP="00315985">
      <w:pPr>
        <w:spacing w:line="259" w:lineRule="auto"/>
        <w:ind w:right="2"/>
        <w:jc w:val="center"/>
        <w:rPr>
          <w:color w:val="FF0000"/>
        </w:rPr>
      </w:pPr>
      <w:r w:rsidRPr="00315985">
        <w:rPr>
          <w:rFonts w:ascii="Arial" w:hAnsi="Arial" w:cs="Arial"/>
          <w:color w:val="FF0000"/>
        </w:rPr>
        <w:t>RFA # FY2024-2026SNAP-EdRFA</w:t>
      </w:r>
      <w:r w:rsidRPr="00315985">
        <w:rPr>
          <w:color w:val="FF0000"/>
          <w:sz w:val="32"/>
        </w:rPr>
        <w:t xml:space="preserve"> </w:t>
      </w:r>
    </w:p>
    <w:p w14:paraId="37556D8F" w14:textId="554D4D20" w:rsidR="007528E5" w:rsidRPr="00FA0E08" w:rsidRDefault="007528E5" w:rsidP="007528E5">
      <w:pPr>
        <w:jc w:val="center"/>
        <w:rPr>
          <w:rFonts w:ascii="Arial" w:hAnsi="Arial" w:cs="Arial"/>
          <w:b/>
          <w:color w:val="FF0000"/>
        </w:rPr>
      </w:pPr>
    </w:p>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7528E5" w14:paraId="31F9F457" w14:textId="77777777" w:rsidTr="004D69B8">
        <w:tc>
          <w:tcPr>
            <w:tcW w:w="3187" w:type="dxa"/>
            <w:shd w:val="clear" w:color="auto" w:fill="FFFFCC"/>
          </w:tcPr>
          <w:p w14:paraId="606D1CD1" w14:textId="7A3DAC64"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54F76567" w14:textId="2483539F" w:rsidR="007528E5" w:rsidRPr="00B45B0A" w:rsidRDefault="00DA651A" w:rsidP="007528E5">
            <w:pPr>
              <w:widowControl w:val="0"/>
              <w:spacing w:before="40" w:after="40"/>
              <w:rPr>
                <w:rFonts w:ascii="Arial" w:hAnsi="Arial" w:cs="Arial"/>
                <w:sz w:val="22"/>
                <w:szCs w:val="22"/>
              </w:rPr>
            </w:pPr>
            <w:r>
              <w:rPr>
                <w:rFonts w:ascii="Arial" w:hAnsi="Arial" w:cs="Arial"/>
                <w:sz w:val="22"/>
                <w:szCs w:val="22"/>
                <w:highlight w:val="yellow"/>
              </w:rPr>
              <w:t>June 2</w:t>
            </w:r>
            <w:r w:rsidRPr="00DA651A">
              <w:rPr>
                <w:rFonts w:ascii="Arial" w:hAnsi="Arial" w:cs="Arial"/>
                <w:sz w:val="22"/>
                <w:szCs w:val="22"/>
                <w:highlight w:val="yellow"/>
                <w:vertAlign w:val="superscript"/>
              </w:rPr>
              <w:t>nd</w:t>
            </w:r>
            <w:r w:rsidR="003B4989" w:rsidRPr="00EC083B">
              <w:rPr>
                <w:rFonts w:ascii="Arial" w:hAnsi="Arial" w:cs="Arial"/>
                <w:sz w:val="22"/>
                <w:szCs w:val="22"/>
                <w:highlight w:val="yellow"/>
              </w:rPr>
              <w:t>, 2023</w:t>
            </w:r>
          </w:p>
        </w:tc>
      </w:tr>
      <w:tr w:rsidR="007528E5" w:rsidRPr="007528E5" w14:paraId="736BEEDE" w14:textId="77777777" w:rsidTr="004D69B8">
        <w:trPr>
          <w:trHeight w:val="76"/>
        </w:trPr>
        <w:tc>
          <w:tcPr>
            <w:tcW w:w="3187" w:type="dxa"/>
            <w:shd w:val="clear" w:color="auto" w:fill="FFFFCC"/>
            <w:vAlign w:val="center"/>
          </w:tcPr>
          <w:p w14:paraId="5D1F71DD" w14:textId="77777777" w:rsidR="007528E5" w:rsidRPr="008D6FC9" w:rsidRDefault="007528E5" w:rsidP="007528E5">
            <w:pPr>
              <w:widowControl w:val="0"/>
              <w:spacing w:before="40" w:after="40"/>
              <w:rPr>
                <w:rFonts w:ascii="Arial" w:hAnsi="Arial" w:cs="Arial"/>
              </w:rPr>
            </w:pPr>
            <w:r w:rsidRPr="008D6FC9">
              <w:rPr>
                <w:rFonts w:ascii="Arial" w:hAnsi="Arial" w:cs="Arial"/>
              </w:rPr>
              <w:t>Questions Due</w:t>
            </w:r>
          </w:p>
        </w:tc>
        <w:tc>
          <w:tcPr>
            <w:tcW w:w="7495" w:type="dxa"/>
            <w:gridSpan w:val="3"/>
            <w:vAlign w:val="center"/>
          </w:tcPr>
          <w:p w14:paraId="1A601756" w14:textId="7320C54A" w:rsidR="007528E5" w:rsidRPr="00B45B0A" w:rsidRDefault="00DA651A" w:rsidP="006313DE">
            <w:pPr>
              <w:widowControl w:val="0"/>
              <w:spacing w:before="40" w:after="40"/>
              <w:rPr>
                <w:rFonts w:ascii="Arial" w:hAnsi="Arial" w:cs="Arial"/>
                <w:sz w:val="22"/>
                <w:szCs w:val="22"/>
              </w:rPr>
            </w:pPr>
            <w:r>
              <w:rPr>
                <w:rFonts w:ascii="Arial" w:hAnsi="Arial" w:cs="Arial"/>
                <w:sz w:val="22"/>
                <w:szCs w:val="22"/>
                <w:highlight w:val="yellow"/>
              </w:rPr>
              <w:t>June</w:t>
            </w:r>
            <w:r w:rsidR="003B4989" w:rsidRPr="00EC083B">
              <w:rPr>
                <w:rFonts w:ascii="Arial" w:hAnsi="Arial" w:cs="Arial"/>
                <w:sz w:val="22"/>
                <w:szCs w:val="22"/>
                <w:highlight w:val="yellow"/>
              </w:rPr>
              <w:t xml:space="preserve"> </w:t>
            </w:r>
            <w:r>
              <w:rPr>
                <w:rFonts w:ascii="Arial" w:hAnsi="Arial" w:cs="Arial"/>
                <w:sz w:val="22"/>
                <w:szCs w:val="22"/>
                <w:highlight w:val="yellow"/>
              </w:rPr>
              <w:t>9</w:t>
            </w:r>
            <w:r w:rsidRPr="00DA651A">
              <w:rPr>
                <w:rFonts w:ascii="Arial" w:hAnsi="Arial" w:cs="Arial"/>
                <w:sz w:val="22"/>
                <w:szCs w:val="22"/>
                <w:highlight w:val="yellow"/>
                <w:vertAlign w:val="superscript"/>
              </w:rPr>
              <w:t>th</w:t>
            </w:r>
            <w:r w:rsidR="003B4989" w:rsidRPr="00EC083B">
              <w:rPr>
                <w:rFonts w:ascii="Arial" w:hAnsi="Arial" w:cs="Arial"/>
                <w:sz w:val="22"/>
                <w:szCs w:val="22"/>
                <w:highlight w:val="yellow"/>
              </w:rPr>
              <w:t>,2023</w:t>
            </w:r>
          </w:p>
        </w:tc>
      </w:tr>
      <w:tr w:rsidR="007528E5" w:rsidRPr="007528E5" w14:paraId="4974CC7D" w14:textId="77777777" w:rsidTr="004D69B8">
        <w:trPr>
          <w:trHeight w:val="75"/>
        </w:trPr>
        <w:tc>
          <w:tcPr>
            <w:tcW w:w="3187" w:type="dxa"/>
            <w:shd w:val="clear" w:color="auto" w:fill="FFFFCC"/>
          </w:tcPr>
          <w:p w14:paraId="0EB7B66F"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8DE7680" w14:textId="52875B7D" w:rsidR="007528E5" w:rsidRPr="00B45B0A" w:rsidRDefault="003B4989" w:rsidP="007528E5">
            <w:pPr>
              <w:widowControl w:val="0"/>
              <w:spacing w:before="40" w:after="40"/>
              <w:rPr>
                <w:rFonts w:ascii="Arial" w:hAnsi="Arial" w:cs="Arial"/>
                <w:sz w:val="22"/>
                <w:szCs w:val="22"/>
              </w:rPr>
            </w:pPr>
            <w:r w:rsidRPr="00EC083B">
              <w:rPr>
                <w:rFonts w:ascii="Arial" w:hAnsi="Arial" w:cs="Arial"/>
                <w:sz w:val="22"/>
                <w:szCs w:val="22"/>
                <w:highlight w:val="yellow"/>
              </w:rPr>
              <w:t xml:space="preserve">June </w:t>
            </w:r>
            <w:r w:rsidR="00DA651A">
              <w:rPr>
                <w:rFonts w:ascii="Arial" w:hAnsi="Arial" w:cs="Arial"/>
                <w:sz w:val="22"/>
                <w:szCs w:val="22"/>
                <w:highlight w:val="yellow"/>
              </w:rPr>
              <w:t>30</w:t>
            </w:r>
            <w:r w:rsidR="00DA651A" w:rsidRPr="00DA651A">
              <w:rPr>
                <w:rFonts w:ascii="Arial" w:hAnsi="Arial" w:cs="Arial"/>
                <w:sz w:val="22"/>
                <w:szCs w:val="22"/>
                <w:highlight w:val="yellow"/>
                <w:vertAlign w:val="superscript"/>
              </w:rPr>
              <w:t>th</w:t>
            </w:r>
            <w:r w:rsidRPr="00EC083B">
              <w:rPr>
                <w:rFonts w:ascii="Arial" w:hAnsi="Arial" w:cs="Arial"/>
                <w:sz w:val="22"/>
                <w:szCs w:val="22"/>
                <w:highlight w:val="yellow"/>
              </w:rPr>
              <w:t>,2023</w:t>
            </w:r>
          </w:p>
        </w:tc>
      </w:tr>
      <w:tr w:rsidR="007528E5" w:rsidRPr="007528E5" w14:paraId="15469D59" w14:textId="77777777" w:rsidTr="004D69B8">
        <w:trPr>
          <w:trHeight w:val="75"/>
        </w:trPr>
        <w:tc>
          <w:tcPr>
            <w:tcW w:w="3187" w:type="dxa"/>
            <w:shd w:val="clear" w:color="auto" w:fill="FFFFCC"/>
          </w:tcPr>
          <w:p w14:paraId="20D5B5E6"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41AFEDE7" w14:textId="55042F8A" w:rsidR="007528E5" w:rsidRPr="00B45B0A" w:rsidRDefault="003B4989" w:rsidP="007528E5">
            <w:pPr>
              <w:widowControl w:val="0"/>
              <w:spacing w:before="40" w:after="40"/>
              <w:rPr>
                <w:rFonts w:ascii="Arial" w:hAnsi="Arial" w:cs="Arial"/>
                <w:sz w:val="22"/>
                <w:szCs w:val="22"/>
              </w:rPr>
            </w:pPr>
            <w:r>
              <w:rPr>
                <w:rFonts w:ascii="Arial" w:hAnsi="Arial" w:cs="Arial"/>
                <w:sz w:val="22"/>
                <w:szCs w:val="22"/>
              </w:rPr>
              <w:t>September 30,2023</w:t>
            </w:r>
          </w:p>
        </w:tc>
      </w:tr>
      <w:tr w:rsidR="007528E5" w:rsidRPr="007528E5" w14:paraId="73A04173" w14:textId="77777777" w:rsidTr="004D69B8">
        <w:trPr>
          <w:trHeight w:val="75"/>
        </w:trPr>
        <w:tc>
          <w:tcPr>
            <w:tcW w:w="3187" w:type="dxa"/>
            <w:shd w:val="clear" w:color="auto" w:fill="FFFFCC"/>
          </w:tcPr>
          <w:p w14:paraId="510F1E6C"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4C0EECD3" w14:textId="48C3B8DA" w:rsidR="007528E5" w:rsidRPr="00B45B0A" w:rsidRDefault="003B4989" w:rsidP="00B97C10">
            <w:pPr>
              <w:widowControl w:val="0"/>
              <w:spacing w:before="40" w:after="40"/>
              <w:rPr>
                <w:rFonts w:ascii="Arial" w:hAnsi="Arial" w:cs="Arial"/>
                <w:sz w:val="22"/>
                <w:szCs w:val="22"/>
              </w:rPr>
            </w:pPr>
            <w:r>
              <w:rPr>
                <w:rFonts w:ascii="Arial" w:hAnsi="Arial" w:cs="Arial"/>
                <w:sz w:val="22"/>
                <w:szCs w:val="22"/>
              </w:rPr>
              <w:t xml:space="preserve">October 1, </w:t>
            </w:r>
            <w:proofErr w:type="gramStart"/>
            <w:r>
              <w:rPr>
                <w:rFonts w:ascii="Arial" w:hAnsi="Arial" w:cs="Arial"/>
                <w:sz w:val="22"/>
                <w:szCs w:val="22"/>
              </w:rPr>
              <w:t>2023</w:t>
            </w:r>
            <w:proofErr w:type="gramEnd"/>
            <w:r>
              <w:rPr>
                <w:rFonts w:ascii="Arial" w:hAnsi="Arial" w:cs="Arial"/>
                <w:sz w:val="22"/>
                <w:szCs w:val="22"/>
              </w:rPr>
              <w:t xml:space="preserve"> to September 30, 2026</w:t>
            </w:r>
          </w:p>
        </w:tc>
      </w:tr>
      <w:tr w:rsidR="007528E5" w:rsidRPr="007528E5" w14:paraId="02F5D04C" w14:textId="77777777" w:rsidTr="00B45B0A">
        <w:trPr>
          <w:trHeight w:val="638"/>
        </w:trPr>
        <w:tc>
          <w:tcPr>
            <w:tcW w:w="3187" w:type="dxa"/>
            <w:shd w:val="clear" w:color="auto" w:fill="FFFFCC"/>
            <w:vAlign w:val="center"/>
          </w:tcPr>
          <w:p w14:paraId="65FBE112"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27BFC503" w14:textId="7CDB8A90" w:rsidR="007528E5" w:rsidRPr="00315985" w:rsidRDefault="00315985" w:rsidP="00315985">
            <w:pPr>
              <w:jc w:val="both"/>
              <w:rPr>
                <w:rFonts w:ascii="Arial" w:hAnsi="Arial" w:cs="Arial"/>
                <w:sz w:val="22"/>
                <w:szCs w:val="22"/>
              </w:rPr>
            </w:pPr>
            <w:r w:rsidRPr="00315985">
              <w:rPr>
                <w:rFonts w:ascii="Arial" w:hAnsi="Arial" w:cs="Arial"/>
                <w:sz w:val="22"/>
                <w:szCs w:val="22"/>
              </w:rPr>
              <w:t xml:space="preserve">Supplemental Nutrition Assistance Program (SNAP) Nutrition Education   </w:t>
            </w:r>
          </w:p>
        </w:tc>
      </w:tr>
      <w:tr w:rsidR="007528E5" w:rsidRPr="007528E5" w14:paraId="49329B25" w14:textId="77777777" w:rsidTr="00B45B0A">
        <w:trPr>
          <w:trHeight w:val="557"/>
        </w:trPr>
        <w:tc>
          <w:tcPr>
            <w:tcW w:w="3187" w:type="dxa"/>
            <w:shd w:val="clear" w:color="auto" w:fill="FFFFCC"/>
            <w:vAlign w:val="center"/>
          </w:tcPr>
          <w:p w14:paraId="2B449CAC"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6FEFFA17" w14:textId="77777777" w:rsidR="00315985" w:rsidRPr="00B130D4" w:rsidRDefault="00315985" w:rsidP="00315985">
            <w:pPr>
              <w:spacing w:after="15" w:line="259" w:lineRule="auto"/>
              <w:ind w:left="1"/>
              <w:rPr>
                <w:rFonts w:ascii="Arial" w:hAnsi="Arial" w:cs="Arial"/>
                <w:sz w:val="22"/>
                <w:szCs w:val="22"/>
              </w:rPr>
            </w:pPr>
            <w:r w:rsidRPr="00B130D4">
              <w:rPr>
                <w:rFonts w:ascii="Arial" w:hAnsi="Arial" w:cs="Arial"/>
                <w:sz w:val="22"/>
                <w:szCs w:val="22"/>
              </w:rPr>
              <w:t xml:space="preserve">North Carolina Department of Health and Human Services </w:t>
            </w:r>
          </w:p>
          <w:p w14:paraId="35459359" w14:textId="645A24B6" w:rsidR="007528E5" w:rsidRPr="00B45B0A" w:rsidRDefault="00315985" w:rsidP="00315985">
            <w:pPr>
              <w:widowControl w:val="0"/>
              <w:rPr>
                <w:rFonts w:ascii="Arial" w:hAnsi="Arial" w:cs="Arial"/>
                <w:sz w:val="22"/>
                <w:szCs w:val="22"/>
              </w:rPr>
            </w:pPr>
            <w:r w:rsidRPr="00B130D4">
              <w:rPr>
                <w:rFonts w:ascii="Arial" w:hAnsi="Arial" w:cs="Arial"/>
                <w:sz w:val="22"/>
                <w:szCs w:val="22"/>
              </w:rPr>
              <w:t>Division of Child and Family Well-Being</w:t>
            </w:r>
          </w:p>
        </w:tc>
      </w:tr>
      <w:tr w:rsidR="004D69B8" w:rsidRPr="007528E5" w14:paraId="242C5910" w14:textId="77777777" w:rsidTr="008D6FC9">
        <w:trPr>
          <w:trHeight w:val="782"/>
        </w:trPr>
        <w:tc>
          <w:tcPr>
            <w:tcW w:w="3187" w:type="dxa"/>
            <w:shd w:val="clear" w:color="auto" w:fill="FFFFCC"/>
            <w:vAlign w:val="center"/>
          </w:tcPr>
          <w:p w14:paraId="3576B4CE" w14:textId="39F59DD9"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64371A4A" w14:textId="77777777" w:rsidR="005B42CA" w:rsidRPr="005B42CA" w:rsidRDefault="005B42CA" w:rsidP="007528E5">
            <w:pPr>
              <w:widowControl w:val="0"/>
              <w:rPr>
                <w:rFonts w:ascii="Arial" w:hAnsi="Arial" w:cs="Arial"/>
                <w:sz w:val="22"/>
                <w:szCs w:val="22"/>
              </w:rPr>
            </w:pPr>
            <w:r w:rsidRPr="005B42CA">
              <w:rPr>
                <w:rFonts w:ascii="Arial" w:hAnsi="Arial" w:cs="Arial"/>
                <w:sz w:val="22"/>
                <w:szCs w:val="22"/>
              </w:rPr>
              <w:t xml:space="preserve">Konnie Tran </w:t>
            </w:r>
          </w:p>
          <w:p w14:paraId="26031EED" w14:textId="1F2B7119" w:rsidR="004D69B8" w:rsidRPr="005B42CA" w:rsidRDefault="005B42CA" w:rsidP="005B42CA">
            <w:pPr>
              <w:rPr>
                <w:rFonts w:ascii="Arial" w:hAnsi="Arial" w:cs="Arial"/>
                <w:sz w:val="22"/>
                <w:szCs w:val="22"/>
              </w:rPr>
            </w:pPr>
            <w:r w:rsidRPr="005B42CA">
              <w:rPr>
                <w:rFonts w:ascii="Arial" w:hAnsi="Arial" w:cs="Arial"/>
                <w:sz w:val="22"/>
                <w:szCs w:val="22"/>
              </w:rPr>
              <w:t>SNAP Outreach and Education Coordinator</w:t>
            </w:r>
          </w:p>
        </w:tc>
        <w:tc>
          <w:tcPr>
            <w:tcW w:w="1080" w:type="dxa"/>
            <w:shd w:val="clear" w:color="auto" w:fill="FFFFCC"/>
            <w:vAlign w:val="center"/>
          </w:tcPr>
          <w:p w14:paraId="60C626A3" w14:textId="13059686"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1452479"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 xml:space="preserve"> </w:t>
            </w:r>
          </w:p>
          <w:p w14:paraId="2CC5326D" w14:textId="17B45189" w:rsidR="004D69B8" w:rsidRPr="00315985" w:rsidRDefault="004D69B8" w:rsidP="007528E5">
            <w:pPr>
              <w:widowControl w:val="0"/>
              <w:rPr>
                <w:rFonts w:ascii="Arial" w:hAnsi="Arial" w:cs="Arial"/>
                <w:sz w:val="22"/>
                <w:szCs w:val="22"/>
              </w:rPr>
            </w:pPr>
            <w:r w:rsidRPr="008D6FC9">
              <w:rPr>
                <w:rFonts w:ascii="Arial" w:hAnsi="Arial" w:cs="Arial"/>
                <w:sz w:val="22"/>
                <w:szCs w:val="22"/>
              </w:rPr>
              <w:t xml:space="preserve">  </w:t>
            </w:r>
            <w:r w:rsidR="00315985" w:rsidRPr="00315985">
              <w:rPr>
                <w:rFonts w:ascii="Arial" w:hAnsi="Arial" w:cs="Arial"/>
                <w:color w:val="0563C1"/>
                <w:sz w:val="22"/>
                <w:szCs w:val="22"/>
                <w:u w:val="single" w:color="0563C1"/>
              </w:rPr>
              <w:t>konnie.tran@dhhs.nc.gov</w:t>
            </w:r>
          </w:p>
        </w:tc>
      </w:tr>
    </w:tbl>
    <w:p w14:paraId="3E7C39F4" w14:textId="77777777" w:rsidR="007528E5" w:rsidRPr="007528E5" w:rsidRDefault="007528E5" w:rsidP="007528E5">
      <w:pPr>
        <w:widowControl w:val="0"/>
        <w:rPr>
          <w:b/>
          <w:sz w:val="20"/>
          <w:szCs w:val="20"/>
        </w:rPr>
      </w:pPr>
    </w:p>
    <w:p w14:paraId="3EC812D1" w14:textId="52087EF1"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4DAD6857" w:rsidR="007528E5" w:rsidRPr="008D6FC9" w:rsidRDefault="00767138" w:rsidP="007528E5">
            <w:pPr>
              <w:spacing w:before="40" w:after="360"/>
              <w:rPr>
                <w:rFonts w:ascii="Arial" w:hAnsi="Arial" w:cs="Arial"/>
                <w:sz w:val="16"/>
                <w:szCs w:val="16"/>
              </w:rPr>
            </w:pPr>
            <w:r>
              <w:rPr>
                <w:rFonts w:ascii="Arial" w:hAnsi="Arial" w:cs="Arial"/>
                <w:sz w:val="16"/>
                <w:szCs w:val="16"/>
              </w:rPr>
              <w:t>UEI</w:t>
            </w:r>
            <w:r w:rsidR="00796C2A" w:rsidRPr="008D6FC9">
              <w:rPr>
                <w:rFonts w:ascii="Arial" w:hAnsi="Arial" w:cs="Arial"/>
                <w:sz w:val="16"/>
                <w:szCs w:val="16"/>
              </w:rPr>
              <w:t xml:space="preserve">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w:t>
            </w:r>
            <w:proofErr w:type="gramStart"/>
            <w:r w:rsidRPr="008D6FC9">
              <w:rPr>
                <w:rFonts w:ascii="Arial" w:hAnsi="Arial" w:cs="Arial"/>
                <w:sz w:val="22"/>
                <w:szCs w:val="22"/>
              </w:rPr>
              <w:t xml:space="preserve">on </w:t>
            </w:r>
            <w:r w:rsidRPr="00FA0E08">
              <w:rPr>
                <w:rFonts w:ascii="Arial" w:hAnsi="Arial" w:cs="Arial"/>
                <w:color w:val="FF0000"/>
                <w:sz w:val="22"/>
                <w:szCs w:val="22"/>
              </w:rPr>
              <w:t>__</w:t>
            </w:r>
            <w:proofErr w:type="gramEnd"/>
            <w:r w:rsidRPr="00FA0E08">
              <w:rPr>
                <w:rFonts w:ascii="Arial" w:hAnsi="Arial" w:cs="Arial"/>
                <w:color w:val="FF0000"/>
                <w:sz w:val="22"/>
                <w:szCs w:val="22"/>
              </w:rPr>
              <w:t>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w:t>
            </w:r>
            <w:proofErr w:type="gramStart"/>
            <w:r w:rsidR="00FA0E08" w:rsidRPr="00FA0E08">
              <w:rPr>
                <w:rFonts w:ascii="Arial" w:hAnsi="Arial" w:cs="Arial"/>
                <w:color w:val="FF0000"/>
                <w:sz w:val="22"/>
                <w:szCs w:val="22"/>
              </w:rPr>
              <w:t>_</w:t>
            </w:r>
            <w:r w:rsidR="001A580B" w:rsidRPr="008D6FC9">
              <w:rPr>
                <w:rFonts w:ascii="Arial" w:hAnsi="Arial" w:cs="Arial"/>
                <w:sz w:val="22"/>
                <w:szCs w:val="22"/>
              </w:rPr>
              <w:t>,</w:t>
            </w:r>
            <w:r w:rsidRPr="008D6FC9">
              <w:rPr>
                <w:rFonts w:ascii="Arial" w:hAnsi="Arial" w:cs="Arial"/>
                <w:sz w:val="22"/>
                <w:szCs w:val="22"/>
              </w:rPr>
              <w:t xml:space="preserve"> and</w:t>
            </w:r>
            <w:proofErr w:type="gramEnd"/>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proofErr w:type="gramStart"/>
            <w:r w:rsidRPr="008D6FC9">
              <w:rPr>
                <w:rFonts w:ascii="Arial" w:hAnsi="Arial" w:cs="Arial"/>
                <w:sz w:val="22"/>
                <w:szCs w:val="22"/>
              </w:rPr>
              <w:t>By:</w:t>
            </w:r>
            <w:r w:rsidRPr="008D6FC9">
              <w:rPr>
                <w:rFonts w:ascii="Arial" w:hAnsi="Arial" w:cs="Arial"/>
              </w:rPr>
              <w:t>_</w:t>
            </w:r>
            <w:proofErr w:type="gramEnd"/>
            <w:r w:rsidRPr="008D6FC9">
              <w:rPr>
                <w:rFonts w:ascii="Arial" w:hAnsi="Arial" w:cs="Arial"/>
              </w:rPr>
              <w:t>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1"/>
          <w:footerReference w:type="default" r:id="rId12"/>
          <w:headerReference w:type="first" r:id="rId13"/>
          <w:footerReference w:type="first" r:id="rId14"/>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05F4D">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245"/>
        <w:gridCol w:w="6769"/>
        <w:gridCol w:w="2000"/>
      </w:tblGrid>
      <w:tr w:rsidR="00805F4D" w:rsidRPr="00805F4D" w14:paraId="0274FF9E" w14:textId="77777777" w:rsidTr="00F248F5">
        <w:tc>
          <w:tcPr>
            <w:tcW w:w="2245" w:type="dxa"/>
            <w:shd w:val="clear" w:color="auto" w:fill="FFFFCC"/>
            <w:vAlign w:val="center"/>
          </w:tcPr>
          <w:p w14:paraId="35F3E6D3"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b/>
                <w:kern w:val="2"/>
                <w:sz w:val="22"/>
                <w:szCs w:val="22"/>
                <w14:ligatures w14:val="standardContextual"/>
              </w:rPr>
              <w:t>Article</w:t>
            </w:r>
          </w:p>
        </w:tc>
        <w:tc>
          <w:tcPr>
            <w:tcW w:w="6769" w:type="dxa"/>
            <w:shd w:val="clear" w:color="auto" w:fill="FFFFCC"/>
            <w:vAlign w:val="center"/>
          </w:tcPr>
          <w:p w14:paraId="68EAFE6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b/>
                <w:kern w:val="2"/>
                <w:sz w:val="22"/>
                <w:szCs w:val="22"/>
                <w14:ligatures w14:val="standardContextual"/>
              </w:rPr>
              <w:t>Title</w:t>
            </w:r>
          </w:p>
        </w:tc>
        <w:tc>
          <w:tcPr>
            <w:tcW w:w="2000" w:type="dxa"/>
            <w:shd w:val="clear" w:color="auto" w:fill="FFFFCC"/>
            <w:vAlign w:val="center"/>
          </w:tcPr>
          <w:p w14:paraId="1A2E6F6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b/>
                <w:kern w:val="2"/>
                <w:sz w:val="22"/>
                <w:szCs w:val="22"/>
                <w14:ligatures w14:val="standardContextual"/>
              </w:rPr>
              <w:t>Page No.</w:t>
            </w:r>
          </w:p>
        </w:tc>
      </w:tr>
      <w:tr w:rsidR="00805F4D" w:rsidRPr="00805F4D" w14:paraId="3E34722B" w14:textId="77777777" w:rsidTr="00F248F5">
        <w:tc>
          <w:tcPr>
            <w:tcW w:w="2245" w:type="dxa"/>
            <w:shd w:val="clear" w:color="auto" w:fill="FFFFFF"/>
          </w:tcPr>
          <w:p w14:paraId="5D7EF629"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1.0 </w:t>
            </w:r>
          </w:p>
        </w:tc>
        <w:tc>
          <w:tcPr>
            <w:tcW w:w="6769" w:type="dxa"/>
            <w:shd w:val="clear" w:color="auto" w:fill="FFFFFF"/>
          </w:tcPr>
          <w:p w14:paraId="6AB671B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Introduction </w:t>
            </w:r>
          </w:p>
        </w:tc>
        <w:tc>
          <w:tcPr>
            <w:tcW w:w="2000" w:type="dxa"/>
            <w:shd w:val="clear" w:color="auto" w:fill="FFFFFF"/>
          </w:tcPr>
          <w:p w14:paraId="74355CC2" w14:textId="46F14E70" w:rsidR="00805F4D" w:rsidRPr="00805F4D" w:rsidRDefault="00801862"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3</w:t>
            </w:r>
          </w:p>
        </w:tc>
      </w:tr>
      <w:tr w:rsidR="00805F4D" w:rsidRPr="00805F4D" w14:paraId="3200FDDF" w14:textId="77777777" w:rsidTr="00F248F5">
        <w:tc>
          <w:tcPr>
            <w:tcW w:w="2245" w:type="dxa"/>
            <w:shd w:val="clear" w:color="auto" w:fill="FFFFFF"/>
          </w:tcPr>
          <w:p w14:paraId="7D0CA07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1.1 </w:t>
            </w:r>
          </w:p>
        </w:tc>
        <w:tc>
          <w:tcPr>
            <w:tcW w:w="6769" w:type="dxa"/>
            <w:shd w:val="clear" w:color="auto" w:fill="FFFFFF"/>
          </w:tcPr>
          <w:p w14:paraId="687565C0"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Purpose </w:t>
            </w:r>
          </w:p>
        </w:tc>
        <w:tc>
          <w:tcPr>
            <w:tcW w:w="2000" w:type="dxa"/>
            <w:shd w:val="clear" w:color="auto" w:fill="FFFFFF"/>
          </w:tcPr>
          <w:p w14:paraId="7ACD5348" w14:textId="7792590A"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3</w:t>
            </w:r>
            <w:r w:rsidR="00805F4D" w:rsidRPr="00805F4D">
              <w:rPr>
                <w:rFonts w:ascii="Calibri" w:eastAsia="Calibri" w:hAnsi="Calibri"/>
                <w:kern w:val="2"/>
                <w:sz w:val="22"/>
                <w:szCs w:val="22"/>
                <w14:ligatures w14:val="standardContextual"/>
              </w:rPr>
              <w:t xml:space="preserve"> </w:t>
            </w:r>
          </w:p>
        </w:tc>
      </w:tr>
      <w:tr w:rsidR="00805F4D" w:rsidRPr="00805F4D" w14:paraId="27403D94" w14:textId="77777777" w:rsidTr="00F248F5">
        <w:tc>
          <w:tcPr>
            <w:tcW w:w="2245" w:type="dxa"/>
            <w:shd w:val="clear" w:color="auto" w:fill="FFFFFF"/>
          </w:tcPr>
          <w:p w14:paraId="6B1832A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1.2 </w:t>
            </w:r>
          </w:p>
        </w:tc>
        <w:tc>
          <w:tcPr>
            <w:tcW w:w="6769" w:type="dxa"/>
            <w:shd w:val="clear" w:color="auto" w:fill="FFFFFF"/>
          </w:tcPr>
          <w:p w14:paraId="1A5BCD98"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Background </w:t>
            </w:r>
          </w:p>
        </w:tc>
        <w:tc>
          <w:tcPr>
            <w:tcW w:w="2000" w:type="dxa"/>
            <w:shd w:val="clear" w:color="auto" w:fill="FFFFFF"/>
          </w:tcPr>
          <w:p w14:paraId="4EEAF831" w14:textId="00341B06"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3-7</w:t>
            </w:r>
          </w:p>
        </w:tc>
      </w:tr>
      <w:tr w:rsidR="00805F4D" w:rsidRPr="00805F4D" w14:paraId="44C9F72E" w14:textId="77777777" w:rsidTr="00F248F5">
        <w:tc>
          <w:tcPr>
            <w:tcW w:w="2245" w:type="dxa"/>
            <w:shd w:val="clear" w:color="auto" w:fill="FFFFFF"/>
          </w:tcPr>
          <w:p w14:paraId="66871F12"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1.3 </w:t>
            </w:r>
          </w:p>
        </w:tc>
        <w:tc>
          <w:tcPr>
            <w:tcW w:w="6769" w:type="dxa"/>
            <w:shd w:val="clear" w:color="auto" w:fill="FFFFFF"/>
          </w:tcPr>
          <w:p w14:paraId="68BFDA3E"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Letter of Intent and Questions </w:t>
            </w:r>
          </w:p>
        </w:tc>
        <w:tc>
          <w:tcPr>
            <w:tcW w:w="2000" w:type="dxa"/>
            <w:shd w:val="clear" w:color="auto" w:fill="FFFFFF"/>
          </w:tcPr>
          <w:p w14:paraId="23245B29" w14:textId="386B74CD"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7</w:t>
            </w:r>
          </w:p>
        </w:tc>
      </w:tr>
      <w:tr w:rsidR="00805F4D" w:rsidRPr="00805F4D" w14:paraId="7F32EF1C" w14:textId="77777777" w:rsidTr="00F248F5">
        <w:tc>
          <w:tcPr>
            <w:tcW w:w="2245" w:type="dxa"/>
            <w:shd w:val="clear" w:color="auto" w:fill="FFFFFF"/>
          </w:tcPr>
          <w:p w14:paraId="131C7DE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2.0 </w:t>
            </w:r>
          </w:p>
        </w:tc>
        <w:tc>
          <w:tcPr>
            <w:tcW w:w="6769" w:type="dxa"/>
            <w:shd w:val="clear" w:color="auto" w:fill="FFFFFF"/>
          </w:tcPr>
          <w:p w14:paraId="4716A06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Eligibility </w:t>
            </w:r>
          </w:p>
        </w:tc>
        <w:tc>
          <w:tcPr>
            <w:tcW w:w="2000" w:type="dxa"/>
            <w:shd w:val="clear" w:color="auto" w:fill="FFFFFF"/>
          </w:tcPr>
          <w:p w14:paraId="4A14133D" w14:textId="520B289B"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7-8</w:t>
            </w:r>
          </w:p>
        </w:tc>
      </w:tr>
      <w:tr w:rsidR="00805F4D" w:rsidRPr="00805F4D" w14:paraId="001C4068" w14:textId="77777777" w:rsidTr="00F248F5">
        <w:tc>
          <w:tcPr>
            <w:tcW w:w="2245" w:type="dxa"/>
            <w:shd w:val="clear" w:color="auto" w:fill="FFFFFF"/>
          </w:tcPr>
          <w:p w14:paraId="600C113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3.0 </w:t>
            </w:r>
          </w:p>
        </w:tc>
        <w:tc>
          <w:tcPr>
            <w:tcW w:w="6769" w:type="dxa"/>
            <w:shd w:val="clear" w:color="auto" w:fill="FFFFFF"/>
          </w:tcPr>
          <w:p w14:paraId="49FD3130"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Award Information </w:t>
            </w:r>
          </w:p>
        </w:tc>
        <w:tc>
          <w:tcPr>
            <w:tcW w:w="2000" w:type="dxa"/>
            <w:shd w:val="clear" w:color="auto" w:fill="FFFFFF"/>
          </w:tcPr>
          <w:p w14:paraId="1154DFD9" w14:textId="5161D01F"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8</w:t>
            </w:r>
          </w:p>
        </w:tc>
      </w:tr>
      <w:tr w:rsidR="00805F4D" w:rsidRPr="00805F4D" w14:paraId="517E9F74" w14:textId="77777777" w:rsidTr="00F248F5">
        <w:tc>
          <w:tcPr>
            <w:tcW w:w="2245" w:type="dxa"/>
            <w:shd w:val="clear" w:color="auto" w:fill="FFFFFF"/>
          </w:tcPr>
          <w:p w14:paraId="56DF8E93"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3.1 </w:t>
            </w:r>
          </w:p>
        </w:tc>
        <w:tc>
          <w:tcPr>
            <w:tcW w:w="6769" w:type="dxa"/>
            <w:shd w:val="clear" w:color="auto" w:fill="FFFFFF"/>
          </w:tcPr>
          <w:p w14:paraId="596D917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Source of Funds and Pass-Through Requirements </w:t>
            </w:r>
          </w:p>
        </w:tc>
        <w:tc>
          <w:tcPr>
            <w:tcW w:w="2000" w:type="dxa"/>
            <w:shd w:val="clear" w:color="auto" w:fill="FFFFFF"/>
          </w:tcPr>
          <w:p w14:paraId="5B727851" w14:textId="45FA1DA7"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8</w:t>
            </w:r>
          </w:p>
        </w:tc>
      </w:tr>
      <w:tr w:rsidR="00805F4D" w:rsidRPr="00805F4D" w14:paraId="46AD0866" w14:textId="77777777" w:rsidTr="00F248F5">
        <w:tc>
          <w:tcPr>
            <w:tcW w:w="2245" w:type="dxa"/>
            <w:shd w:val="clear" w:color="auto" w:fill="FFFFFF"/>
          </w:tcPr>
          <w:p w14:paraId="01B811C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3.2 </w:t>
            </w:r>
          </w:p>
        </w:tc>
        <w:tc>
          <w:tcPr>
            <w:tcW w:w="6769" w:type="dxa"/>
            <w:shd w:val="clear" w:color="auto" w:fill="FFFFFF"/>
          </w:tcPr>
          <w:p w14:paraId="0D8F346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Federal Funding Accountability and Transparency Act (FFATA) </w:t>
            </w:r>
          </w:p>
        </w:tc>
        <w:tc>
          <w:tcPr>
            <w:tcW w:w="2000" w:type="dxa"/>
            <w:shd w:val="clear" w:color="auto" w:fill="FFFFFF"/>
          </w:tcPr>
          <w:p w14:paraId="49D9E182" w14:textId="529355E8"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9</w:t>
            </w:r>
          </w:p>
        </w:tc>
      </w:tr>
      <w:tr w:rsidR="00805F4D" w:rsidRPr="00805F4D" w14:paraId="01785EFB" w14:textId="77777777" w:rsidTr="00F248F5">
        <w:tc>
          <w:tcPr>
            <w:tcW w:w="2245" w:type="dxa"/>
            <w:shd w:val="clear" w:color="auto" w:fill="FFFFFF"/>
          </w:tcPr>
          <w:p w14:paraId="7728188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4.0 </w:t>
            </w:r>
          </w:p>
        </w:tc>
        <w:tc>
          <w:tcPr>
            <w:tcW w:w="6769" w:type="dxa"/>
            <w:shd w:val="clear" w:color="auto" w:fill="FFFFFF"/>
          </w:tcPr>
          <w:p w14:paraId="5841ED53"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Acronyms and Definitions </w:t>
            </w:r>
          </w:p>
        </w:tc>
        <w:tc>
          <w:tcPr>
            <w:tcW w:w="2000" w:type="dxa"/>
            <w:shd w:val="clear" w:color="auto" w:fill="FFFFFF"/>
          </w:tcPr>
          <w:p w14:paraId="743A73C6" w14:textId="151524DB" w:rsidR="00805F4D" w:rsidRPr="00805F4D" w:rsidRDefault="009133B9"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9</w:t>
            </w:r>
          </w:p>
        </w:tc>
      </w:tr>
      <w:tr w:rsidR="00805F4D" w:rsidRPr="00805F4D" w14:paraId="008C72C0" w14:textId="77777777" w:rsidTr="00F248F5">
        <w:tc>
          <w:tcPr>
            <w:tcW w:w="2245" w:type="dxa"/>
            <w:shd w:val="clear" w:color="auto" w:fill="FFFFFF"/>
            <w:vAlign w:val="center"/>
          </w:tcPr>
          <w:p w14:paraId="01E073F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5.0 </w:t>
            </w:r>
          </w:p>
        </w:tc>
        <w:tc>
          <w:tcPr>
            <w:tcW w:w="6769" w:type="dxa"/>
            <w:shd w:val="clear" w:color="auto" w:fill="FFFFFF"/>
          </w:tcPr>
          <w:p w14:paraId="1ACD87B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Scope of Work-SNAP-Ed State Goals, Objectives, Projects, Campaigns, Evaluation and Collaboration </w:t>
            </w:r>
          </w:p>
        </w:tc>
        <w:tc>
          <w:tcPr>
            <w:tcW w:w="2000" w:type="dxa"/>
            <w:shd w:val="clear" w:color="auto" w:fill="FFFFFF"/>
            <w:vAlign w:val="center"/>
          </w:tcPr>
          <w:p w14:paraId="59DCA400" w14:textId="6B99E3AB"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9</w:t>
            </w:r>
          </w:p>
        </w:tc>
      </w:tr>
      <w:tr w:rsidR="00805F4D" w:rsidRPr="00805F4D" w14:paraId="5711FB1B" w14:textId="77777777" w:rsidTr="00F248F5">
        <w:tc>
          <w:tcPr>
            <w:tcW w:w="2245" w:type="dxa"/>
            <w:shd w:val="clear" w:color="auto" w:fill="FFFFFF"/>
          </w:tcPr>
          <w:p w14:paraId="271AEA59"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5.1 </w:t>
            </w:r>
          </w:p>
        </w:tc>
        <w:tc>
          <w:tcPr>
            <w:tcW w:w="6769" w:type="dxa"/>
            <w:shd w:val="clear" w:color="auto" w:fill="FFFFFF"/>
          </w:tcPr>
          <w:p w14:paraId="4E9D0D7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Performance Measures Chart </w:t>
            </w:r>
          </w:p>
        </w:tc>
        <w:tc>
          <w:tcPr>
            <w:tcW w:w="2000" w:type="dxa"/>
            <w:shd w:val="clear" w:color="auto" w:fill="FFFFFF"/>
          </w:tcPr>
          <w:p w14:paraId="7A1A1E86" w14:textId="28B343D4"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9</w:t>
            </w:r>
          </w:p>
        </w:tc>
      </w:tr>
      <w:tr w:rsidR="00805F4D" w:rsidRPr="00805F4D" w14:paraId="09AE35B9" w14:textId="77777777" w:rsidTr="00F248F5">
        <w:tc>
          <w:tcPr>
            <w:tcW w:w="2245" w:type="dxa"/>
            <w:shd w:val="clear" w:color="auto" w:fill="FFFFFF"/>
          </w:tcPr>
          <w:p w14:paraId="67DB2188"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5.2 </w:t>
            </w:r>
          </w:p>
        </w:tc>
        <w:tc>
          <w:tcPr>
            <w:tcW w:w="6769" w:type="dxa"/>
            <w:shd w:val="clear" w:color="auto" w:fill="FFFFFF"/>
          </w:tcPr>
          <w:p w14:paraId="5CA25FBB"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Programmatic Requirements and Priorities </w:t>
            </w:r>
          </w:p>
        </w:tc>
        <w:tc>
          <w:tcPr>
            <w:tcW w:w="2000" w:type="dxa"/>
            <w:shd w:val="clear" w:color="auto" w:fill="FFFFFF"/>
          </w:tcPr>
          <w:p w14:paraId="5C3F7667" w14:textId="0C506427"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9-10</w:t>
            </w:r>
          </w:p>
        </w:tc>
      </w:tr>
      <w:tr w:rsidR="00805F4D" w:rsidRPr="00805F4D" w14:paraId="51D6078A" w14:textId="77777777" w:rsidTr="00F248F5">
        <w:tc>
          <w:tcPr>
            <w:tcW w:w="2245" w:type="dxa"/>
            <w:shd w:val="clear" w:color="auto" w:fill="FFFFFF"/>
          </w:tcPr>
          <w:p w14:paraId="7B4FA7AF"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5.3 </w:t>
            </w:r>
          </w:p>
        </w:tc>
        <w:tc>
          <w:tcPr>
            <w:tcW w:w="6769" w:type="dxa"/>
            <w:shd w:val="clear" w:color="auto" w:fill="FFFFFF"/>
          </w:tcPr>
          <w:p w14:paraId="39E0EE98"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Contractor Responsibilities </w:t>
            </w:r>
          </w:p>
        </w:tc>
        <w:tc>
          <w:tcPr>
            <w:tcW w:w="2000" w:type="dxa"/>
            <w:shd w:val="clear" w:color="auto" w:fill="FFFFFF"/>
          </w:tcPr>
          <w:p w14:paraId="052E072D" w14:textId="67060C3C"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10</w:t>
            </w:r>
          </w:p>
        </w:tc>
      </w:tr>
      <w:tr w:rsidR="00805F4D" w:rsidRPr="00805F4D" w14:paraId="0878E9CE" w14:textId="77777777" w:rsidTr="00F248F5">
        <w:tc>
          <w:tcPr>
            <w:tcW w:w="2245" w:type="dxa"/>
            <w:shd w:val="clear" w:color="auto" w:fill="FFFFFF"/>
          </w:tcPr>
          <w:p w14:paraId="1AEC09D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5.4</w:t>
            </w:r>
          </w:p>
        </w:tc>
        <w:tc>
          <w:tcPr>
            <w:tcW w:w="6769" w:type="dxa"/>
            <w:shd w:val="clear" w:color="auto" w:fill="FFFFFF"/>
          </w:tcPr>
          <w:p w14:paraId="6C41FBE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Reporting Requirements</w:t>
            </w:r>
          </w:p>
        </w:tc>
        <w:tc>
          <w:tcPr>
            <w:tcW w:w="2000" w:type="dxa"/>
            <w:shd w:val="clear" w:color="auto" w:fill="FFFFFF"/>
          </w:tcPr>
          <w:p w14:paraId="3A69D0B8" w14:textId="66568872"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10</w:t>
            </w:r>
          </w:p>
        </w:tc>
      </w:tr>
      <w:tr w:rsidR="00805F4D" w:rsidRPr="00805F4D" w14:paraId="07D10196" w14:textId="77777777" w:rsidTr="00F248F5">
        <w:tc>
          <w:tcPr>
            <w:tcW w:w="2245" w:type="dxa"/>
            <w:shd w:val="clear" w:color="auto" w:fill="FFFFFF"/>
          </w:tcPr>
          <w:p w14:paraId="21AE37D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5.5</w:t>
            </w:r>
          </w:p>
        </w:tc>
        <w:tc>
          <w:tcPr>
            <w:tcW w:w="6769" w:type="dxa"/>
            <w:shd w:val="clear" w:color="auto" w:fill="FFFFFF"/>
          </w:tcPr>
          <w:p w14:paraId="33A0E8D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Other Contractor Requirements </w:t>
            </w:r>
          </w:p>
        </w:tc>
        <w:tc>
          <w:tcPr>
            <w:tcW w:w="2000" w:type="dxa"/>
            <w:shd w:val="clear" w:color="auto" w:fill="FFFFFF"/>
          </w:tcPr>
          <w:p w14:paraId="3F10EFEC" w14:textId="4B21A0BD"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11</w:t>
            </w:r>
          </w:p>
        </w:tc>
      </w:tr>
      <w:tr w:rsidR="00805F4D" w:rsidRPr="00805F4D" w14:paraId="65BD014C" w14:textId="77777777" w:rsidTr="00F248F5">
        <w:tc>
          <w:tcPr>
            <w:tcW w:w="2245" w:type="dxa"/>
            <w:shd w:val="clear" w:color="auto" w:fill="FFFFFF"/>
          </w:tcPr>
          <w:p w14:paraId="78368A9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5.6</w:t>
            </w:r>
          </w:p>
        </w:tc>
        <w:tc>
          <w:tcPr>
            <w:tcW w:w="6769" w:type="dxa"/>
            <w:shd w:val="clear" w:color="auto" w:fill="FFFFFF"/>
          </w:tcPr>
          <w:p w14:paraId="5F6FBE69"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Contractor Qualifications and Capacity</w:t>
            </w:r>
          </w:p>
        </w:tc>
        <w:tc>
          <w:tcPr>
            <w:tcW w:w="2000" w:type="dxa"/>
            <w:shd w:val="clear" w:color="auto" w:fill="FFFFFF"/>
          </w:tcPr>
          <w:p w14:paraId="5CE8B036" w14:textId="62D9C865"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11</w:t>
            </w:r>
          </w:p>
        </w:tc>
      </w:tr>
      <w:tr w:rsidR="00805F4D" w:rsidRPr="00805F4D" w14:paraId="1063FE0B" w14:textId="77777777" w:rsidTr="00F248F5">
        <w:tc>
          <w:tcPr>
            <w:tcW w:w="2245" w:type="dxa"/>
            <w:shd w:val="clear" w:color="auto" w:fill="FFFFFF"/>
          </w:tcPr>
          <w:p w14:paraId="1EE7C037"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5.7</w:t>
            </w:r>
          </w:p>
        </w:tc>
        <w:tc>
          <w:tcPr>
            <w:tcW w:w="6769" w:type="dxa"/>
            <w:shd w:val="clear" w:color="auto" w:fill="FFFFFF"/>
          </w:tcPr>
          <w:p w14:paraId="3BC5BE4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Contractor Enhancements or Additional Considerations</w:t>
            </w:r>
          </w:p>
        </w:tc>
        <w:tc>
          <w:tcPr>
            <w:tcW w:w="2000" w:type="dxa"/>
            <w:shd w:val="clear" w:color="auto" w:fill="FFFFFF"/>
          </w:tcPr>
          <w:p w14:paraId="2C213110" w14:textId="052A95B1"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11</w:t>
            </w:r>
          </w:p>
        </w:tc>
      </w:tr>
      <w:tr w:rsidR="00805F4D" w:rsidRPr="00805F4D" w14:paraId="46F5C715" w14:textId="77777777" w:rsidTr="00F248F5">
        <w:tc>
          <w:tcPr>
            <w:tcW w:w="2245" w:type="dxa"/>
            <w:shd w:val="clear" w:color="auto" w:fill="FFFFFF"/>
          </w:tcPr>
          <w:p w14:paraId="6715AD8E"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6.0 </w:t>
            </w:r>
          </w:p>
        </w:tc>
        <w:tc>
          <w:tcPr>
            <w:tcW w:w="6769" w:type="dxa"/>
            <w:shd w:val="clear" w:color="auto" w:fill="FFFFFF"/>
          </w:tcPr>
          <w:p w14:paraId="45B01E51"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Division Responsibilities  </w:t>
            </w:r>
          </w:p>
        </w:tc>
        <w:tc>
          <w:tcPr>
            <w:tcW w:w="2000" w:type="dxa"/>
            <w:shd w:val="clear" w:color="auto" w:fill="FFFFFF"/>
          </w:tcPr>
          <w:p w14:paraId="1087DB53" w14:textId="491DDB3A"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11</w:t>
            </w:r>
          </w:p>
        </w:tc>
      </w:tr>
      <w:tr w:rsidR="00805F4D" w:rsidRPr="00805F4D" w14:paraId="37EF96F3" w14:textId="77777777" w:rsidTr="00F248F5">
        <w:tc>
          <w:tcPr>
            <w:tcW w:w="2245" w:type="dxa"/>
            <w:shd w:val="clear" w:color="auto" w:fill="FFFFFF"/>
          </w:tcPr>
          <w:p w14:paraId="5DE358D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6.1</w:t>
            </w:r>
          </w:p>
        </w:tc>
        <w:tc>
          <w:tcPr>
            <w:tcW w:w="6769" w:type="dxa"/>
            <w:shd w:val="clear" w:color="auto" w:fill="FFFFFF"/>
          </w:tcPr>
          <w:p w14:paraId="75D4966F"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Performance Oversight</w:t>
            </w:r>
          </w:p>
        </w:tc>
        <w:tc>
          <w:tcPr>
            <w:tcW w:w="2000" w:type="dxa"/>
            <w:shd w:val="clear" w:color="auto" w:fill="FFFFFF"/>
          </w:tcPr>
          <w:p w14:paraId="779C0819" w14:textId="7D97D49B" w:rsidR="00805F4D" w:rsidRPr="00805F4D" w:rsidRDefault="00D452A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11-12</w:t>
            </w:r>
          </w:p>
        </w:tc>
      </w:tr>
      <w:tr w:rsidR="00805F4D" w:rsidRPr="00805F4D" w14:paraId="7B3F2A0E" w14:textId="77777777" w:rsidTr="00F248F5">
        <w:tc>
          <w:tcPr>
            <w:tcW w:w="2245" w:type="dxa"/>
            <w:shd w:val="clear" w:color="auto" w:fill="FFFFFF"/>
          </w:tcPr>
          <w:p w14:paraId="7D7EC97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7.0 </w:t>
            </w:r>
          </w:p>
        </w:tc>
        <w:tc>
          <w:tcPr>
            <w:tcW w:w="6769" w:type="dxa"/>
            <w:shd w:val="clear" w:color="auto" w:fill="FFFFFF"/>
          </w:tcPr>
          <w:p w14:paraId="04037DE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Term of Contract, Options to Extend </w:t>
            </w:r>
          </w:p>
        </w:tc>
        <w:tc>
          <w:tcPr>
            <w:tcW w:w="2000" w:type="dxa"/>
            <w:shd w:val="clear" w:color="auto" w:fill="FFFFFF"/>
          </w:tcPr>
          <w:p w14:paraId="1501A5B7" w14:textId="3E4D8FE9" w:rsidR="00805F4D" w:rsidRPr="00805F4D" w:rsidRDefault="003C2934"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12</w:t>
            </w:r>
          </w:p>
        </w:tc>
      </w:tr>
      <w:tr w:rsidR="00805F4D" w:rsidRPr="00805F4D" w14:paraId="4A83F839" w14:textId="77777777" w:rsidTr="00F248F5">
        <w:tc>
          <w:tcPr>
            <w:tcW w:w="2245" w:type="dxa"/>
            <w:shd w:val="clear" w:color="auto" w:fill="FFFFFF"/>
          </w:tcPr>
          <w:p w14:paraId="413D4D5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8.0</w:t>
            </w:r>
          </w:p>
        </w:tc>
        <w:tc>
          <w:tcPr>
            <w:tcW w:w="6769" w:type="dxa"/>
            <w:shd w:val="clear" w:color="auto" w:fill="FFFFFF"/>
          </w:tcPr>
          <w:p w14:paraId="67CD4FAF"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Budget</w:t>
            </w:r>
          </w:p>
        </w:tc>
        <w:tc>
          <w:tcPr>
            <w:tcW w:w="2000" w:type="dxa"/>
            <w:shd w:val="clear" w:color="auto" w:fill="FFFFFF"/>
          </w:tcPr>
          <w:p w14:paraId="4A76CC2F" w14:textId="5D1EBF65" w:rsidR="00805F4D" w:rsidRPr="00805F4D" w:rsidRDefault="003C2934"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12-13</w:t>
            </w:r>
          </w:p>
        </w:tc>
      </w:tr>
      <w:tr w:rsidR="00805F4D" w:rsidRPr="00805F4D" w14:paraId="13D59CF0" w14:textId="77777777" w:rsidTr="00F248F5">
        <w:tc>
          <w:tcPr>
            <w:tcW w:w="2245" w:type="dxa"/>
            <w:shd w:val="clear" w:color="auto" w:fill="FFFFFF"/>
          </w:tcPr>
          <w:p w14:paraId="43D671AE"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9.0</w:t>
            </w:r>
          </w:p>
        </w:tc>
        <w:tc>
          <w:tcPr>
            <w:tcW w:w="6769" w:type="dxa"/>
            <w:shd w:val="clear" w:color="auto" w:fill="FFFFFF"/>
          </w:tcPr>
          <w:p w14:paraId="14D40B49"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Invoicing and Reimbursement</w:t>
            </w:r>
          </w:p>
        </w:tc>
        <w:tc>
          <w:tcPr>
            <w:tcW w:w="2000" w:type="dxa"/>
            <w:shd w:val="clear" w:color="auto" w:fill="FFFFFF"/>
          </w:tcPr>
          <w:p w14:paraId="25C1B8A7" w14:textId="3A8BC831" w:rsidR="00805F4D" w:rsidRPr="00805F4D" w:rsidRDefault="003C2934"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13</w:t>
            </w:r>
          </w:p>
        </w:tc>
      </w:tr>
      <w:tr w:rsidR="00805F4D" w:rsidRPr="00805F4D" w14:paraId="4916A70A" w14:textId="77777777" w:rsidTr="00F248F5">
        <w:tc>
          <w:tcPr>
            <w:tcW w:w="2245" w:type="dxa"/>
            <w:shd w:val="clear" w:color="auto" w:fill="FFFFFF"/>
          </w:tcPr>
          <w:p w14:paraId="04F2547F"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10.0</w:t>
            </w:r>
          </w:p>
        </w:tc>
        <w:tc>
          <w:tcPr>
            <w:tcW w:w="6769" w:type="dxa"/>
            <w:shd w:val="clear" w:color="auto" w:fill="FFFFFF"/>
          </w:tcPr>
          <w:p w14:paraId="5FA02D2E"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The Solicitation Process </w:t>
            </w:r>
          </w:p>
        </w:tc>
        <w:tc>
          <w:tcPr>
            <w:tcW w:w="2000" w:type="dxa"/>
            <w:shd w:val="clear" w:color="auto" w:fill="FFFFFF"/>
          </w:tcPr>
          <w:p w14:paraId="1EF21B86" w14:textId="5E334423" w:rsidR="00805F4D" w:rsidRPr="00805F4D" w:rsidRDefault="003C2934"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13</w:t>
            </w:r>
            <w:r w:rsidR="00ED3A5D">
              <w:rPr>
                <w:rFonts w:ascii="Calibri" w:eastAsia="Calibri" w:hAnsi="Calibri"/>
                <w:kern w:val="2"/>
                <w:sz w:val="22"/>
                <w:szCs w:val="22"/>
                <w14:ligatures w14:val="standardContextual"/>
              </w:rPr>
              <w:t>-14</w:t>
            </w:r>
          </w:p>
        </w:tc>
      </w:tr>
      <w:tr w:rsidR="00805F4D" w:rsidRPr="00805F4D" w14:paraId="18C92895" w14:textId="77777777" w:rsidTr="00F248F5">
        <w:tc>
          <w:tcPr>
            <w:tcW w:w="2245" w:type="dxa"/>
            <w:shd w:val="clear" w:color="auto" w:fill="FFFFFF"/>
          </w:tcPr>
          <w:p w14:paraId="05130FC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11.0</w:t>
            </w:r>
          </w:p>
        </w:tc>
        <w:tc>
          <w:tcPr>
            <w:tcW w:w="6769" w:type="dxa"/>
            <w:shd w:val="clear" w:color="auto" w:fill="FFFFFF"/>
          </w:tcPr>
          <w:p w14:paraId="4751741A"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General Information on Submitting Applications </w:t>
            </w:r>
          </w:p>
        </w:tc>
        <w:tc>
          <w:tcPr>
            <w:tcW w:w="2000" w:type="dxa"/>
            <w:shd w:val="clear" w:color="auto" w:fill="FFFFFF"/>
          </w:tcPr>
          <w:p w14:paraId="1ADFDA5F" w14:textId="6A12414F"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w:t>
            </w:r>
            <w:r w:rsidR="00ED3A5D">
              <w:rPr>
                <w:rFonts w:ascii="Calibri" w:eastAsia="Calibri" w:hAnsi="Calibri"/>
                <w:kern w:val="2"/>
                <w:sz w:val="22"/>
                <w:szCs w:val="22"/>
                <w14:ligatures w14:val="standardContextual"/>
              </w:rPr>
              <w:t>4-15</w:t>
            </w:r>
          </w:p>
        </w:tc>
      </w:tr>
      <w:tr w:rsidR="00805F4D" w:rsidRPr="00805F4D" w14:paraId="06A2C1AB" w14:textId="77777777" w:rsidTr="00F248F5">
        <w:tc>
          <w:tcPr>
            <w:tcW w:w="2245" w:type="dxa"/>
            <w:shd w:val="clear" w:color="auto" w:fill="FFFFFF"/>
          </w:tcPr>
          <w:p w14:paraId="7826AD33"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12.0</w:t>
            </w:r>
          </w:p>
        </w:tc>
        <w:tc>
          <w:tcPr>
            <w:tcW w:w="6769" w:type="dxa"/>
            <w:shd w:val="clear" w:color="auto" w:fill="FFFFFF"/>
          </w:tcPr>
          <w:p w14:paraId="7ECF6BE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Application Content and Instructions </w:t>
            </w:r>
          </w:p>
        </w:tc>
        <w:tc>
          <w:tcPr>
            <w:tcW w:w="2000" w:type="dxa"/>
            <w:shd w:val="clear" w:color="auto" w:fill="FFFFFF"/>
          </w:tcPr>
          <w:p w14:paraId="766B1F75" w14:textId="3108CE82"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w:t>
            </w:r>
            <w:r w:rsidR="00ED3A5D">
              <w:rPr>
                <w:rFonts w:ascii="Calibri" w:eastAsia="Calibri" w:hAnsi="Calibri"/>
                <w:kern w:val="2"/>
                <w:sz w:val="22"/>
                <w:szCs w:val="22"/>
                <w14:ligatures w14:val="standardContextual"/>
              </w:rPr>
              <w:t>5-17</w:t>
            </w:r>
            <w:r w:rsidRPr="00805F4D">
              <w:rPr>
                <w:rFonts w:ascii="Calibri" w:eastAsia="Calibri" w:hAnsi="Calibri"/>
                <w:kern w:val="2"/>
                <w:sz w:val="22"/>
                <w:szCs w:val="22"/>
                <w14:ligatures w14:val="standardContextual"/>
              </w:rPr>
              <w:t xml:space="preserve"> </w:t>
            </w:r>
          </w:p>
        </w:tc>
      </w:tr>
      <w:tr w:rsidR="00805F4D" w:rsidRPr="00805F4D" w14:paraId="5F6E0539" w14:textId="77777777" w:rsidTr="00F248F5">
        <w:tc>
          <w:tcPr>
            <w:tcW w:w="2245" w:type="dxa"/>
            <w:shd w:val="clear" w:color="auto" w:fill="FFFFFF"/>
          </w:tcPr>
          <w:p w14:paraId="2CEC81D5"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lastRenderedPageBreak/>
              <w:t xml:space="preserve">13.0 </w:t>
            </w:r>
          </w:p>
        </w:tc>
        <w:tc>
          <w:tcPr>
            <w:tcW w:w="6769" w:type="dxa"/>
            <w:shd w:val="clear" w:color="auto" w:fill="FFFFFF"/>
          </w:tcPr>
          <w:p w14:paraId="083D9183"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 xml:space="preserve">Evaluation Criteria and Scoring </w:t>
            </w:r>
          </w:p>
        </w:tc>
        <w:tc>
          <w:tcPr>
            <w:tcW w:w="2000" w:type="dxa"/>
            <w:shd w:val="clear" w:color="auto" w:fill="FFFFFF"/>
          </w:tcPr>
          <w:p w14:paraId="3D040CDB" w14:textId="7FDA2AD3"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1</w:t>
            </w:r>
            <w:r w:rsidR="00ED3A5D">
              <w:rPr>
                <w:rFonts w:ascii="Calibri" w:eastAsia="Calibri" w:hAnsi="Calibri"/>
                <w:kern w:val="2"/>
                <w:sz w:val="22"/>
                <w:szCs w:val="22"/>
                <w14:ligatures w14:val="standardContextual"/>
              </w:rPr>
              <w:t>8</w:t>
            </w:r>
            <w:r w:rsidR="00415F07">
              <w:rPr>
                <w:rFonts w:ascii="Calibri" w:eastAsia="Calibri" w:hAnsi="Calibri"/>
                <w:kern w:val="2"/>
                <w:sz w:val="22"/>
                <w:szCs w:val="22"/>
                <w14:ligatures w14:val="standardContextual"/>
              </w:rPr>
              <w:t>-19</w:t>
            </w:r>
          </w:p>
        </w:tc>
      </w:tr>
      <w:tr w:rsidR="00805F4D" w:rsidRPr="00805F4D" w14:paraId="3DA9FD45" w14:textId="77777777" w:rsidTr="00F248F5">
        <w:tc>
          <w:tcPr>
            <w:tcW w:w="2245" w:type="dxa"/>
            <w:shd w:val="clear" w:color="auto" w:fill="FFFFFF"/>
          </w:tcPr>
          <w:p w14:paraId="1ACB497B" w14:textId="77777777" w:rsidR="00805F4D" w:rsidRPr="00805F4D" w:rsidRDefault="00805F4D" w:rsidP="00805F4D">
            <w:pPr>
              <w:spacing w:after="160" w:line="259" w:lineRule="auto"/>
              <w:rPr>
                <w:rFonts w:ascii="Calibri" w:eastAsia="Calibri" w:hAnsi="Calibri"/>
                <w:b/>
                <w:bCs/>
                <w:kern w:val="2"/>
                <w:sz w:val="22"/>
                <w:szCs w:val="22"/>
                <w14:ligatures w14:val="standardContextual"/>
              </w:rPr>
            </w:pPr>
            <w:r w:rsidRPr="00805F4D">
              <w:rPr>
                <w:rFonts w:ascii="Calibri" w:eastAsia="Calibri" w:hAnsi="Calibri"/>
                <w:kern w:val="2"/>
                <w:sz w:val="22"/>
                <w:szCs w:val="22"/>
                <w14:ligatures w14:val="standardContextual"/>
              </w:rPr>
              <w:tab/>
            </w:r>
            <w:r w:rsidRPr="00805F4D">
              <w:rPr>
                <w:rFonts w:ascii="Calibri" w:eastAsia="Calibri" w:hAnsi="Calibri"/>
                <w:b/>
                <w:bCs/>
                <w:kern w:val="2"/>
                <w:sz w:val="22"/>
                <w:szCs w:val="22"/>
                <w14:ligatures w14:val="standardContextual"/>
              </w:rPr>
              <w:t>APPENDICES</w:t>
            </w:r>
          </w:p>
        </w:tc>
        <w:tc>
          <w:tcPr>
            <w:tcW w:w="6769" w:type="dxa"/>
            <w:shd w:val="clear" w:color="auto" w:fill="FFFFFF"/>
          </w:tcPr>
          <w:p w14:paraId="03CEAB22" w14:textId="77777777" w:rsidR="00805F4D" w:rsidRPr="00805F4D" w:rsidRDefault="00805F4D" w:rsidP="00805F4D">
            <w:pPr>
              <w:spacing w:after="160" w:line="259" w:lineRule="auto"/>
              <w:rPr>
                <w:rFonts w:ascii="Calibri" w:eastAsia="Calibri" w:hAnsi="Calibri"/>
                <w:kern w:val="2"/>
                <w:sz w:val="22"/>
                <w:szCs w:val="22"/>
                <w14:ligatures w14:val="standardContextual"/>
              </w:rPr>
            </w:pPr>
          </w:p>
        </w:tc>
        <w:tc>
          <w:tcPr>
            <w:tcW w:w="2000" w:type="dxa"/>
            <w:shd w:val="clear" w:color="auto" w:fill="FFFFFF"/>
          </w:tcPr>
          <w:p w14:paraId="2A87FAB7" w14:textId="77777777" w:rsidR="00805F4D" w:rsidRPr="00805F4D" w:rsidRDefault="00805F4D" w:rsidP="00805F4D">
            <w:pPr>
              <w:spacing w:after="160" w:line="259" w:lineRule="auto"/>
              <w:rPr>
                <w:rFonts w:ascii="Calibri" w:eastAsia="Calibri" w:hAnsi="Calibri"/>
                <w:kern w:val="2"/>
                <w:sz w:val="22"/>
                <w:szCs w:val="22"/>
                <w14:ligatures w14:val="standardContextual"/>
              </w:rPr>
            </w:pPr>
          </w:p>
        </w:tc>
      </w:tr>
      <w:tr w:rsidR="00805F4D" w:rsidRPr="00805F4D" w14:paraId="726B736F" w14:textId="77777777" w:rsidTr="00F248F5">
        <w:tc>
          <w:tcPr>
            <w:tcW w:w="2245" w:type="dxa"/>
            <w:shd w:val="clear" w:color="auto" w:fill="FFFFFF"/>
          </w:tcPr>
          <w:p w14:paraId="3D662226" w14:textId="77777777"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Appendix A</w:t>
            </w:r>
          </w:p>
        </w:tc>
        <w:tc>
          <w:tcPr>
            <w:tcW w:w="6769" w:type="dxa"/>
            <w:shd w:val="clear" w:color="auto" w:fill="FFFFFF"/>
          </w:tcPr>
          <w:p w14:paraId="1238DCBB" w14:textId="540AB700" w:rsidR="00805F4D" w:rsidRPr="00805F4D" w:rsidRDefault="00B97A31"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Links to Required Documents</w:t>
            </w:r>
          </w:p>
        </w:tc>
        <w:tc>
          <w:tcPr>
            <w:tcW w:w="2000" w:type="dxa"/>
            <w:shd w:val="clear" w:color="auto" w:fill="FFFFFF"/>
          </w:tcPr>
          <w:p w14:paraId="2A78AC01" w14:textId="78729A8A" w:rsidR="00805F4D" w:rsidRPr="00805F4D" w:rsidRDefault="00F9208D"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20-21</w:t>
            </w:r>
          </w:p>
        </w:tc>
      </w:tr>
      <w:tr w:rsidR="00805F4D" w:rsidRPr="00805F4D" w14:paraId="30519CDF" w14:textId="77777777" w:rsidTr="00F248F5">
        <w:tc>
          <w:tcPr>
            <w:tcW w:w="2245" w:type="dxa"/>
            <w:shd w:val="clear" w:color="auto" w:fill="FFFFFF"/>
          </w:tcPr>
          <w:p w14:paraId="1F3857B2" w14:textId="6A21C6CC" w:rsidR="00805F4D" w:rsidRPr="00805F4D" w:rsidRDefault="00805F4D" w:rsidP="00805F4D">
            <w:pPr>
              <w:spacing w:after="160" w:line="259" w:lineRule="auto"/>
              <w:rPr>
                <w:rFonts w:ascii="Calibri" w:eastAsia="Calibri" w:hAnsi="Calibri"/>
                <w:kern w:val="2"/>
                <w:sz w:val="22"/>
                <w:szCs w:val="22"/>
                <w14:ligatures w14:val="standardContextual"/>
              </w:rPr>
            </w:pPr>
            <w:r w:rsidRPr="00805F4D">
              <w:rPr>
                <w:rFonts w:ascii="Calibri" w:eastAsia="Calibri" w:hAnsi="Calibri"/>
                <w:kern w:val="2"/>
                <w:sz w:val="22"/>
                <w:szCs w:val="22"/>
                <w14:ligatures w14:val="standardContextual"/>
              </w:rPr>
              <w:t>A</w:t>
            </w:r>
            <w:r w:rsidR="00966F9F">
              <w:rPr>
                <w:rFonts w:ascii="Calibri" w:eastAsia="Calibri" w:hAnsi="Calibri"/>
                <w:kern w:val="2"/>
                <w:sz w:val="22"/>
                <w:szCs w:val="22"/>
                <w14:ligatures w14:val="standardContextual"/>
              </w:rPr>
              <w:t>ttachment</w:t>
            </w:r>
            <w:r w:rsidRPr="00805F4D">
              <w:rPr>
                <w:rFonts w:ascii="Calibri" w:eastAsia="Calibri" w:hAnsi="Calibri"/>
                <w:kern w:val="2"/>
                <w:sz w:val="22"/>
                <w:szCs w:val="22"/>
                <w14:ligatures w14:val="standardContextual"/>
              </w:rPr>
              <w:t xml:space="preserve"> </w:t>
            </w:r>
            <w:r w:rsidR="00966F9F">
              <w:rPr>
                <w:rFonts w:ascii="Calibri" w:eastAsia="Calibri" w:hAnsi="Calibri"/>
                <w:kern w:val="2"/>
                <w:sz w:val="22"/>
                <w:szCs w:val="22"/>
                <w14:ligatures w14:val="standardContextual"/>
              </w:rPr>
              <w:t>A</w:t>
            </w:r>
          </w:p>
        </w:tc>
        <w:tc>
          <w:tcPr>
            <w:tcW w:w="6769" w:type="dxa"/>
            <w:shd w:val="clear" w:color="auto" w:fill="FFFFFF"/>
          </w:tcPr>
          <w:p w14:paraId="4F891092" w14:textId="04223CF3" w:rsidR="00805F4D" w:rsidRPr="00805F4D" w:rsidRDefault="00B97A31"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SMART Format</w:t>
            </w:r>
          </w:p>
        </w:tc>
        <w:tc>
          <w:tcPr>
            <w:tcW w:w="2000" w:type="dxa"/>
            <w:shd w:val="clear" w:color="auto" w:fill="FFFFFF"/>
          </w:tcPr>
          <w:p w14:paraId="584D80C3" w14:textId="0B0D4706" w:rsidR="00805F4D" w:rsidRPr="00805F4D" w:rsidRDefault="00F9208D"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21</w:t>
            </w:r>
          </w:p>
        </w:tc>
      </w:tr>
      <w:tr w:rsidR="00805F4D" w:rsidRPr="00805F4D" w14:paraId="67237AEF" w14:textId="77777777" w:rsidTr="00F248F5">
        <w:tc>
          <w:tcPr>
            <w:tcW w:w="2245" w:type="dxa"/>
            <w:shd w:val="clear" w:color="auto" w:fill="FFFFFF"/>
          </w:tcPr>
          <w:p w14:paraId="45FBDD4B" w14:textId="15E6389D" w:rsidR="00805F4D" w:rsidRPr="00805F4D" w:rsidRDefault="00966F9F" w:rsidP="00805F4D">
            <w:pPr>
              <w:spacing w:after="160" w:line="259" w:lineRule="auto"/>
              <w:rPr>
                <w:rFonts w:ascii="Calibri" w:eastAsia="Calibri" w:hAnsi="Calibri"/>
                <w:kern w:val="2"/>
                <w:sz w:val="22"/>
                <w:szCs w:val="22"/>
                <w14:ligatures w14:val="standardContextual"/>
              </w:rPr>
            </w:pPr>
            <w:r w:rsidRPr="00966F9F">
              <w:rPr>
                <w:rFonts w:ascii="Calibri" w:eastAsia="Calibri" w:hAnsi="Calibri"/>
                <w:kern w:val="2"/>
                <w:sz w:val="22"/>
                <w:szCs w:val="22"/>
                <w14:ligatures w14:val="standardContextual"/>
              </w:rPr>
              <w:t xml:space="preserve">Attachment </w:t>
            </w:r>
            <w:r>
              <w:rPr>
                <w:rFonts w:ascii="Calibri" w:eastAsia="Calibri" w:hAnsi="Calibri"/>
                <w:kern w:val="2"/>
                <w:sz w:val="22"/>
                <w:szCs w:val="22"/>
                <w14:ligatures w14:val="standardContextual"/>
              </w:rPr>
              <w:t>B</w:t>
            </w:r>
          </w:p>
        </w:tc>
        <w:tc>
          <w:tcPr>
            <w:tcW w:w="6769" w:type="dxa"/>
            <w:shd w:val="clear" w:color="auto" w:fill="FFFFFF"/>
          </w:tcPr>
          <w:p w14:paraId="6A656E9E" w14:textId="039AEA06" w:rsidR="00805F4D" w:rsidRPr="00805F4D" w:rsidRDefault="00B97A31"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 xml:space="preserve">Definitions </w:t>
            </w:r>
          </w:p>
        </w:tc>
        <w:tc>
          <w:tcPr>
            <w:tcW w:w="2000" w:type="dxa"/>
            <w:shd w:val="clear" w:color="auto" w:fill="FFFFFF"/>
          </w:tcPr>
          <w:p w14:paraId="5051A493" w14:textId="3BDF9B75" w:rsidR="00805F4D" w:rsidRPr="00805F4D" w:rsidRDefault="0051404E"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22-24</w:t>
            </w:r>
          </w:p>
        </w:tc>
      </w:tr>
      <w:tr w:rsidR="00805F4D" w:rsidRPr="00805F4D" w14:paraId="26F2E85C" w14:textId="77777777" w:rsidTr="00F248F5">
        <w:tc>
          <w:tcPr>
            <w:tcW w:w="2245" w:type="dxa"/>
            <w:shd w:val="clear" w:color="auto" w:fill="FFFFFF"/>
          </w:tcPr>
          <w:p w14:paraId="5730135E" w14:textId="41940B9C" w:rsidR="00805F4D" w:rsidRPr="00805F4D" w:rsidRDefault="00966F9F" w:rsidP="00805F4D">
            <w:pPr>
              <w:spacing w:after="160" w:line="259" w:lineRule="auto"/>
              <w:rPr>
                <w:rFonts w:ascii="Calibri" w:eastAsia="Calibri" w:hAnsi="Calibri"/>
                <w:kern w:val="2"/>
                <w:sz w:val="22"/>
                <w:szCs w:val="22"/>
                <w14:ligatures w14:val="standardContextual"/>
              </w:rPr>
            </w:pPr>
            <w:r w:rsidRPr="00966F9F">
              <w:rPr>
                <w:rFonts w:ascii="Calibri" w:eastAsia="Calibri" w:hAnsi="Calibri"/>
                <w:kern w:val="2"/>
                <w:sz w:val="22"/>
                <w:szCs w:val="22"/>
                <w14:ligatures w14:val="standardContextual"/>
              </w:rPr>
              <w:t xml:space="preserve">Attachment </w:t>
            </w:r>
            <w:r w:rsidR="007F58EB">
              <w:rPr>
                <w:rFonts w:ascii="Calibri" w:eastAsia="Calibri" w:hAnsi="Calibri"/>
                <w:kern w:val="2"/>
                <w:sz w:val="22"/>
                <w:szCs w:val="22"/>
                <w14:ligatures w14:val="standardContextual"/>
              </w:rPr>
              <w:t>C</w:t>
            </w:r>
          </w:p>
        </w:tc>
        <w:tc>
          <w:tcPr>
            <w:tcW w:w="6769" w:type="dxa"/>
            <w:shd w:val="clear" w:color="auto" w:fill="FFFFFF"/>
          </w:tcPr>
          <w:p w14:paraId="6A63D03E" w14:textId="30ABF7E3" w:rsidR="00805F4D" w:rsidRPr="00805F4D" w:rsidRDefault="007F58E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Evidenced Based Approaches</w:t>
            </w:r>
          </w:p>
        </w:tc>
        <w:tc>
          <w:tcPr>
            <w:tcW w:w="2000" w:type="dxa"/>
            <w:shd w:val="clear" w:color="auto" w:fill="FFFFFF"/>
          </w:tcPr>
          <w:p w14:paraId="1238C539" w14:textId="1E7AD455" w:rsidR="00805F4D" w:rsidRPr="00805F4D" w:rsidRDefault="0051404E"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24</w:t>
            </w:r>
          </w:p>
        </w:tc>
      </w:tr>
      <w:tr w:rsidR="00ED3A5D" w:rsidRPr="00805F4D" w14:paraId="31E3CBBD" w14:textId="77777777" w:rsidTr="00F248F5">
        <w:tc>
          <w:tcPr>
            <w:tcW w:w="2245" w:type="dxa"/>
            <w:shd w:val="clear" w:color="auto" w:fill="FFFFFF"/>
          </w:tcPr>
          <w:p w14:paraId="5CCFCDE6" w14:textId="078E109C" w:rsidR="00ED3A5D" w:rsidRPr="00805F4D" w:rsidRDefault="00966F9F" w:rsidP="00805F4D">
            <w:pPr>
              <w:spacing w:after="160" w:line="259" w:lineRule="auto"/>
              <w:rPr>
                <w:rFonts w:ascii="Calibri" w:eastAsia="Calibri" w:hAnsi="Calibri"/>
                <w:kern w:val="2"/>
                <w:sz w:val="22"/>
                <w:szCs w:val="22"/>
                <w14:ligatures w14:val="standardContextual"/>
              </w:rPr>
            </w:pPr>
            <w:r w:rsidRPr="00966F9F">
              <w:rPr>
                <w:rFonts w:ascii="Calibri" w:eastAsia="Calibri" w:hAnsi="Calibri"/>
                <w:kern w:val="2"/>
                <w:sz w:val="22"/>
                <w:szCs w:val="22"/>
                <w14:ligatures w14:val="standardContextual"/>
              </w:rPr>
              <w:t xml:space="preserve">Attachment </w:t>
            </w:r>
            <w:r>
              <w:rPr>
                <w:rFonts w:ascii="Calibri" w:eastAsia="Calibri" w:hAnsi="Calibri"/>
                <w:kern w:val="2"/>
                <w:sz w:val="22"/>
                <w:szCs w:val="22"/>
                <w14:ligatures w14:val="standardContextual"/>
              </w:rPr>
              <w:t>D</w:t>
            </w:r>
          </w:p>
        </w:tc>
        <w:tc>
          <w:tcPr>
            <w:tcW w:w="6769" w:type="dxa"/>
            <w:shd w:val="clear" w:color="auto" w:fill="FFFFFF"/>
          </w:tcPr>
          <w:p w14:paraId="2B1AE6CB" w14:textId="5122B24F" w:rsidR="00ED3A5D" w:rsidRPr="00805F4D" w:rsidRDefault="007F58E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SNAP-Ed approaches</w:t>
            </w:r>
          </w:p>
        </w:tc>
        <w:tc>
          <w:tcPr>
            <w:tcW w:w="2000" w:type="dxa"/>
            <w:shd w:val="clear" w:color="auto" w:fill="FFFFFF"/>
          </w:tcPr>
          <w:p w14:paraId="4214C559" w14:textId="02BBBAEF" w:rsidR="00ED3A5D" w:rsidRPr="00805F4D" w:rsidRDefault="0051404E"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25</w:t>
            </w:r>
          </w:p>
        </w:tc>
      </w:tr>
      <w:tr w:rsidR="00ED3A5D" w:rsidRPr="00805F4D" w14:paraId="001456A7" w14:textId="77777777" w:rsidTr="00F248F5">
        <w:tc>
          <w:tcPr>
            <w:tcW w:w="2245" w:type="dxa"/>
            <w:shd w:val="clear" w:color="auto" w:fill="FFFFFF"/>
          </w:tcPr>
          <w:p w14:paraId="0B0BD46D" w14:textId="23420ED2" w:rsidR="00ED3A5D" w:rsidRPr="00805F4D" w:rsidRDefault="00966F9F"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Appendix B</w:t>
            </w:r>
          </w:p>
        </w:tc>
        <w:tc>
          <w:tcPr>
            <w:tcW w:w="6769" w:type="dxa"/>
            <w:shd w:val="clear" w:color="auto" w:fill="FFFFFF"/>
          </w:tcPr>
          <w:p w14:paraId="5FE10701" w14:textId="372C6A5A" w:rsidR="00ED3A5D" w:rsidRPr="00805F4D" w:rsidRDefault="007F58EB"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 xml:space="preserve">Terms and </w:t>
            </w:r>
            <w:r w:rsidR="00D12EBF">
              <w:rPr>
                <w:rFonts w:ascii="Calibri" w:eastAsia="Calibri" w:hAnsi="Calibri"/>
                <w:kern w:val="2"/>
                <w:sz w:val="22"/>
                <w:szCs w:val="22"/>
                <w14:ligatures w14:val="standardContextual"/>
              </w:rPr>
              <w:t>Conditions</w:t>
            </w:r>
          </w:p>
        </w:tc>
        <w:tc>
          <w:tcPr>
            <w:tcW w:w="2000" w:type="dxa"/>
            <w:shd w:val="clear" w:color="auto" w:fill="FFFFFF"/>
          </w:tcPr>
          <w:p w14:paraId="56D68E0C" w14:textId="03CFD5A7" w:rsidR="00ED3A5D" w:rsidRPr="00805F4D" w:rsidRDefault="007366C7"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25-48</w:t>
            </w:r>
          </w:p>
        </w:tc>
      </w:tr>
      <w:tr w:rsidR="00ED3A5D" w:rsidRPr="00805F4D" w14:paraId="62C61B0D" w14:textId="77777777" w:rsidTr="00F248F5">
        <w:tc>
          <w:tcPr>
            <w:tcW w:w="2245" w:type="dxa"/>
            <w:shd w:val="clear" w:color="auto" w:fill="FFFFFF"/>
          </w:tcPr>
          <w:p w14:paraId="274CF48D" w14:textId="72B32AEC" w:rsidR="00ED3A5D" w:rsidRPr="00805F4D" w:rsidRDefault="00B97A31"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Appendix C</w:t>
            </w:r>
          </w:p>
        </w:tc>
        <w:tc>
          <w:tcPr>
            <w:tcW w:w="6769" w:type="dxa"/>
            <w:shd w:val="clear" w:color="auto" w:fill="FFFFFF"/>
          </w:tcPr>
          <w:p w14:paraId="4E4E7B52" w14:textId="2EB24FE4" w:rsidR="00ED3A5D" w:rsidRPr="00805F4D" w:rsidRDefault="00D12EBF"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Certifications and Assurances Templates</w:t>
            </w:r>
          </w:p>
        </w:tc>
        <w:tc>
          <w:tcPr>
            <w:tcW w:w="2000" w:type="dxa"/>
            <w:shd w:val="clear" w:color="auto" w:fill="FFFFFF"/>
          </w:tcPr>
          <w:p w14:paraId="33DDE5D0" w14:textId="68038C71" w:rsidR="00ED3A5D" w:rsidRPr="00805F4D" w:rsidRDefault="007366C7" w:rsidP="00805F4D">
            <w:pPr>
              <w:spacing w:after="160" w:line="259"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49</w:t>
            </w:r>
          </w:p>
        </w:tc>
      </w:tr>
    </w:tbl>
    <w:p w14:paraId="4FC8E44B" w14:textId="77777777" w:rsidR="00805F4D" w:rsidRPr="00805F4D" w:rsidRDefault="00805F4D" w:rsidP="00805F4D">
      <w:pPr>
        <w:spacing w:after="160" w:line="259" w:lineRule="auto"/>
        <w:rPr>
          <w:rFonts w:ascii="Calibri" w:eastAsia="Calibri" w:hAnsi="Calibri"/>
          <w:kern w:val="2"/>
          <w:sz w:val="22"/>
          <w:szCs w:val="22"/>
          <w14:ligatures w14:val="standardContextual"/>
        </w:rPr>
      </w:pPr>
    </w:p>
    <w:p w14:paraId="43B1D4C2" w14:textId="77777777" w:rsidR="0083213A" w:rsidRDefault="0083213A" w:rsidP="0083213A">
      <w:pPr>
        <w:jc w:val="center"/>
        <w:rPr>
          <w:b/>
        </w:rPr>
      </w:pPr>
    </w:p>
    <w:p w14:paraId="250933B6" w14:textId="77777777" w:rsidR="00767138" w:rsidRDefault="00767138" w:rsidP="0083213A">
      <w:pPr>
        <w:jc w:val="center"/>
        <w:rPr>
          <w:b/>
        </w:rPr>
      </w:pPr>
    </w:p>
    <w:p w14:paraId="57C6479E" w14:textId="77777777" w:rsidR="00767138" w:rsidRDefault="00767138" w:rsidP="0083213A">
      <w:pPr>
        <w:jc w:val="center"/>
        <w:rPr>
          <w:b/>
        </w:rPr>
      </w:pPr>
    </w:p>
    <w:p w14:paraId="4905BF9C" w14:textId="77777777" w:rsidR="00B96701" w:rsidRDefault="00B96701" w:rsidP="0083213A">
      <w:pPr>
        <w:jc w:val="center"/>
        <w:rPr>
          <w:b/>
        </w:rPr>
      </w:pPr>
    </w:p>
    <w:p w14:paraId="6A2F75FF" w14:textId="77777777" w:rsidR="00B96701" w:rsidRDefault="00B96701" w:rsidP="0083213A">
      <w:pPr>
        <w:jc w:val="center"/>
        <w:rPr>
          <w:b/>
        </w:rPr>
      </w:pPr>
    </w:p>
    <w:p w14:paraId="46CC2EAE" w14:textId="77777777" w:rsidR="00B96701" w:rsidRDefault="00B96701" w:rsidP="0083213A">
      <w:pPr>
        <w:jc w:val="center"/>
        <w:rPr>
          <w:b/>
        </w:rPr>
      </w:pPr>
    </w:p>
    <w:p w14:paraId="6476491A" w14:textId="77777777" w:rsidR="00B96701" w:rsidRDefault="00B96701" w:rsidP="0083213A">
      <w:pPr>
        <w:jc w:val="center"/>
        <w:rPr>
          <w:b/>
        </w:rPr>
      </w:pPr>
    </w:p>
    <w:p w14:paraId="1A735D5D" w14:textId="77777777" w:rsidR="00B96701" w:rsidRDefault="00B96701" w:rsidP="0083213A">
      <w:pPr>
        <w:jc w:val="center"/>
        <w:rPr>
          <w:b/>
        </w:rPr>
      </w:pPr>
    </w:p>
    <w:p w14:paraId="3D49BFF5" w14:textId="77777777" w:rsidR="00B96701" w:rsidRDefault="00B96701" w:rsidP="0083213A">
      <w:pPr>
        <w:jc w:val="center"/>
        <w:rPr>
          <w:b/>
        </w:rPr>
      </w:pPr>
    </w:p>
    <w:p w14:paraId="6983F69F" w14:textId="77777777" w:rsidR="00B96701" w:rsidRDefault="00B96701" w:rsidP="0083213A">
      <w:pPr>
        <w:jc w:val="center"/>
        <w:rPr>
          <w:b/>
        </w:rPr>
      </w:pPr>
    </w:p>
    <w:p w14:paraId="3B94FFA1" w14:textId="77777777" w:rsidR="00B96701" w:rsidRDefault="00B96701" w:rsidP="0083213A">
      <w:pPr>
        <w:jc w:val="center"/>
        <w:rPr>
          <w:b/>
        </w:rPr>
      </w:pPr>
    </w:p>
    <w:p w14:paraId="7F6A5F98" w14:textId="77777777" w:rsidR="00B96701" w:rsidRDefault="00B96701" w:rsidP="0083213A">
      <w:pPr>
        <w:jc w:val="center"/>
        <w:rPr>
          <w:b/>
        </w:rPr>
      </w:pPr>
    </w:p>
    <w:p w14:paraId="3C7B89E4" w14:textId="77777777" w:rsidR="00B96701" w:rsidRDefault="00B96701" w:rsidP="0083213A">
      <w:pPr>
        <w:jc w:val="center"/>
        <w:rPr>
          <w:b/>
        </w:rPr>
      </w:pPr>
    </w:p>
    <w:p w14:paraId="5FDC40EF" w14:textId="77777777" w:rsidR="00B96701" w:rsidRDefault="00B96701" w:rsidP="0083213A">
      <w:pPr>
        <w:jc w:val="center"/>
        <w:rPr>
          <w:b/>
        </w:rPr>
      </w:pPr>
    </w:p>
    <w:p w14:paraId="5909B635" w14:textId="77777777" w:rsidR="00B96701" w:rsidRDefault="00B96701" w:rsidP="0083213A">
      <w:pPr>
        <w:jc w:val="center"/>
        <w:rPr>
          <w:b/>
        </w:rPr>
      </w:pPr>
    </w:p>
    <w:p w14:paraId="666D6780" w14:textId="77777777" w:rsidR="00B96701" w:rsidRDefault="00B96701" w:rsidP="0083213A">
      <w:pPr>
        <w:jc w:val="center"/>
        <w:rPr>
          <w:b/>
        </w:rPr>
      </w:pPr>
    </w:p>
    <w:p w14:paraId="435EA570" w14:textId="77777777" w:rsidR="00B96701" w:rsidRDefault="00B96701" w:rsidP="0083213A">
      <w:pPr>
        <w:jc w:val="center"/>
        <w:rPr>
          <w:b/>
        </w:rPr>
      </w:pPr>
    </w:p>
    <w:p w14:paraId="3B425184" w14:textId="77777777" w:rsidR="00B96701" w:rsidRDefault="00B96701" w:rsidP="0083213A">
      <w:pPr>
        <w:jc w:val="center"/>
        <w:rPr>
          <w:b/>
        </w:rPr>
      </w:pPr>
    </w:p>
    <w:p w14:paraId="3AB8E8AF" w14:textId="77777777" w:rsidR="00B96701" w:rsidRDefault="00B96701" w:rsidP="0083213A">
      <w:pPr>
        <w:jc w:val="center"/>
        <w:rPr>
          <w:b/>
        </w:rPr>
      </w:pPr>
    </w:p>
    <w:p w14:paraId="7C03FE43" w14:textId="77777777" w:rsidR="00B96701" w:rsidRDefault="00B96701" w:rsidP="0083213A">
      <w:pPr>
        <w:jc w:val="center"/>
        <w:rPr>
          <w:b/>
        </w:rPr>
      </w:pPr>
    </w:p>
    <w:p w14:paraId="311ABC74" w14:textId="77777777" w:rsidR="00B96701" w:rsidRDefault="00B96701" w:rsidP="0083213A">
      <w:pPr>
        <w:jc w:val="center"/>
        <w:rPr>
          <w:b/>
        </w:rPr>
      </w:pPr>
    </w:p>
    <w:p w14:paraId="7CD9C678" w14:textId="77777777" w:rsidR="00B96701" w:rsidRDefault="00B96701" w:rsidP="0083213A">
      <w:pPr>
        <w:jc w:val="center"/>
        <w:rPr>
          <w:b/>
        </w:rPr>
      </w:pPr>
    </w:p>
    <w:p w14:paraId="1720E58D" w14:textId="77777777" w:rsidR="00B96701" w:rsidRDefault="00B96701" w:rsidP="0083213A">
      <w:pPr>
        <w:jc w:val="center"/>
        <w:rPr>
          <w:b/>
        </w:rPr>
      </w:pPr>
    </w:p>
    <w:p w14:paraId="4A8C01A7" w14:textId="77777777" w:rsidR="00B96701" w:rsidRDefault="00B96701" w:rsidP="0083213A">
      <w:pPr>
        <w:jc w:val="center"/>
        <w:rPr>
          <w:b/>
        </w:rPr>
      </w:pPr>
    </w:p>
    <w:p w14:paraId="3CBDBF87" w14:textId="77777777" w:rsidR="00B96701" w:rsidRDefault="00B96701" w:rsidP="0083213A">
      <w:pPr>
        <w:jc w:val="center"/>
        <w:rPr>
          <w:b/>
        </w:rPr>
      </w:pPr>
    </w:p>
    <w:p w14:paraId="23BF1217" w14:textId="77777777" w:rsidR="00B96701" w:rsidRDefault="00B96701" w:rsidP="0083213A">
      <w:pPr>
        <w:jc w:val="center"/>
        <w:rPr>
          <w:b/>
        </w:rPr>
      </w:pPr>
    </w:p>
    <w:p w14:paraId="688BE55F" w14:textId="77777777" w:rsidR="00B96701" w:rsidRDefault="00B96701" w:rsidP="0083213A">
      <w:pPr>
        <w:jc w:val="center"/>
        <w:rPr>
          <w:b/>
        </w:rPr>
      </w:pPr>
    </w:p>
    <w:p w14:paraId="353675AD" w14:textId="77777777" w:rsidR="00B96701" w:rsidRDefault="00B96701" w:rsidP="0083213A">
      <w:pPr>
        <w:jc w:val="center"/>
        <w:rPr>
          <w:b/>
        </w:rPr>
      </w:pPr>
    </w:p>
    <w:p w14:paraId="7CF86851" w14:textId="77777777" w:rsidR="00B96701" w:rsidRDefault="00B96701" w:rsidP="0083213A">
      <w:pPr>
        <w:jc w:val="center"/>
        <w:rPr>
          <w:b/>
        </w:rPr>
      </w:pPr>
    </w:p>
    <w:p w14:paraId="4BFF3D94" w14:textId="77777777" w:rsidR="00B96701" w:rsidRDefault="00B96701" w:rsidP="0083213A">
      <w:pPr>
        <w:jc w:val="center"/>
        <w:rPr>
          <w:b/>
        </w:rPr>
      </w:pPr>
    </w:p>
    <w:p w14:paraId="476EA675" w14:textId="77777777" w:rsidR="00B96701" w:rsidRDefault="00B96701" w:rsidP="0083213A">
      <w:pPr>
        <w:jc w:val="center"/>
        <w:rPr>
          <w:b/>
        </w:rPr>
      </w:pPr>
    </w:p>
    <w:p w14:paraId="1654E635" w14:textId="77777777" w:rsidR="00B96701" w:rsidRDefault="00B96701" w:rsidP="0083213A">
      <w:pPr>
        <w:jc w:val="center"/>
        <w:rPr>
          <w:b/>
        </w:rPr>
      </w:pPr>
    </w:p>
    <w:p w14:paraId="52DE7CF3" w14:textId="77777777" w:rsidR="00B96701" w:rsidRDefault="00B96701" w:rsidP="0083213A">
      <w:pPr>
        <w:jc w:val="center"/>
        <w:rPr>
          <w:b/>
        </w:rPr>
      </w:pPr>
    </w:p>
    <w:p w14:paraId="22FC988E" w14:textId="77777777" w:rsidR="00B96701" w:rsidRDefault="00B96701" w:rsidP="0083213A">
      <w:pPr>
        <w:jc w:val="center"/>
        <w:rPr>
          <w:b/>
        </w:rPr>
      </w:pPr>
    </w:p>
    <w:p w14:paraId="6017A8C2" w14:textId="77777777" w:rsidR="00B96701" w:rsidRDefault="00B96701" w:rsidP="0083213A">
      <w:pPr>
        <w:jc w:val="center"/>
        <w:rPr>
          <w:b/>
        </w:rPr>
      </w:pPr>
    </w:p>
    <w:p w14:paraId="50FA6884" w14:textId="77777777" w:rsidR="0083213A" w:rsidRPr="00336B67" w:rsidRDefault="0083213A" w:rsidP="0083213A">
      <w:pPr>
        <w:pStyle w:val="Explenation"/>
        <w:rPr>
          <w:rFonts w:ascii="Arial" w:hAnsi="Arial" w:cs="Arial"/>
          <w:color w:val="000000" w:themeColor="text1"/>
          <w:sz w:val="20"/>
        </w:rPr>
      </w:pPr>
    </w:p>
    <w:p w14:paraId="323460F3" w14:textId="57A41D31" w:rsidR="00824701" w:rsidRPr="00A43E58" w:rsidRDefault="002C407A" w:rsidP="005C46AC">
      <w:pPr>
        <w:pStyle w:val="Heading10"/>
        <w:numPr>
          <w:ilvl w:val="0"/>
          <w:numId w:val="19"/>
        </w:numPr>
        <w:spacing w:before="120" w:after="120"/>
        <w:rPr>
          <w:rFonts w:cs="Arial"/>
          <w:szCs w:val="28"/>
        </w:rPr>
      </w:pPr>
      <w:r w:rsidRPr="00A43E58">
        <w:rPr>
          <w:rFonts w:cs="Arial"/>
          <w:szCs w:val="28"/>
        </w:rPr>
        <w:t>INTRODUCTION</w:t>
      </w:r>
    </w:p>
    <w:p w14:paraId="6A054E2D" w14:textId="77777777" w:rsidR="005B42CA" w:rsidRDefault="005B42CA" w:rsidP="0001154A">
      <w:pPr>
        <w:ind w:left="360"/>
      </w:pPr>
      <w:r>
        <w:t xml:space="preserve">Supplemental Nutrition Assistance Program Nutrition Education (SNAP-Ed) is a federal/state partnership that supports nutrition education for persons eligible for the Supplemental Nutrition Assistance Program (SNAP). In North Carolina, this program is called Food and Nutrition Services (FNS).  States are eligible to conduct nutrition education through their respective SNAP program, and be reimbursed for 100% of the cost by the United States Department of Agriculture Food and Nutrition Services (USDA) to deliver SNAP-Ed.  States use contractors such as land-grant and other universities, public health organizations, food banks, tribal </w:t>
      </w:r>
      <w:proofErr w:type="gramStart"/>
      <w:r>
        <w:t>programs</w:t>
      </w:r>
      <w:proofErr w:type="gramEnd"/>
      <w:r>
        <w:t xml:space="preserve"> and local health departments to administer SNAP-Ed and Obesity programs.  </w:t>
      </w:r>
    </w:p>
    <w:p w14:paraId="689507E3" w14:textId="6F2388E4" w:rsidR="005B42CA" w:rsidRDefault="005B42CA" w:rsidP="0001154A">
      <w:pPr>
        <w:spacing w:line="259" w:lineRule="auto"/>
        <w:ind w:left="360"/>
      </w:pPr>
    </w:p>
    <w:p w14:paraId="385C6CC0" w14:textId="77777777" w:rsidR="005B42CA" w:rsidRDefault="005B42CA" w:rsidP="0001154A">
      <w:pPr>
        <w:ind w:left="360"/>
      </w:pPr>
      <w:r>
        <w:t xml:space="preserve">SNAP-Ed supports the State’s role in addressing food insecurity and is central to improving nutrition and prevention or reducing diet-related chronic disease and obesity among SNAP recipients. The SNAP-Ed requirements mandated by the United States Food and Nutrition Act (FNA) under Section 28 complement and address FNS’ mission and goals FNA Section 28 may be found online at: </w:t>
      </w:r>
    </w:p>
    <w:p w14:paraId="4CC4E10F" w14:textId="77777777" w:rsidR="005B42CA" w:rsidRDefault="00FC554B" w:rsidP="0001154A">
      <w:pPr>
        <w:ind w:left="360"/>
      </w:pPr>
      <w:hyperlink r:id="rId15" w:history="1">
        <w:r w:rsidR="005B42CA" w:rsidRPr="00B30C13">
          <w:rPr>
            <w:rStyle w:val="Hyperlink"/>
          </w:rPr>
          <w:t>PL 88-525 - Food and Nutrition Act of 2008 | Food and Nutrition Service (usda.gov)</w:t>
        </w:r>
      </w:hyperlink>
    </w:p>
    <w:p w14:paraId="37FAD816" w14:textId="77777777" w:rsidR="005B42CA" w:rsidRDefault="005B42CA" w:rsidP="005B42CA">
      <w:pPr>
        <w:spacing w:after="18" w:line="259" w:lineRule="auto"/>
      </w:pPr>
      <w:r>
        <w:t xml:space="preserve"> </w:t>
      </w:r>
    </w:p>
    <w:p w14:paraId="44C9E0DD" w14:textId="2B091584" w:rsidR="002C407A" w:rsidRPr="00AC3838" w:rsidRDefault="002C407A" w:rsidP="005C46AC">
      <w:pPr>
        <w:pStyle w:val="ListParagraph"/>
        <w:numPr>
          <w:ilvl w:val="0"/>
          <w:numId w:val="22"/>
        </w:numPr>
        <w:spacing w:after="120"/>
        <w:rPr>
          <w:rFonts w:ascii="Arial" w:hAnsi="Arial" w:cs="Arial"/>
          <w:b/>
          <w:u w:val="single"/>
        </w:rPr>
      </w:pPr>
      <w:r w:rsidRPr="00AC3838">
        <w:rPr>
          <w:rFonts w:ascii="Arial" w:hAnsi="Arial" w:cs="Arial"/>
          <w:b/>
          <w:u w:val="single"/>
        </w:rPr>
        <w:t>PURPOSE</w:t>
      </w:r>
    </w:p>
    <w:p w14:paraId="346293F8" w14:textId="77777777" w:rsidR="005B42CA" w:rsidRDefault="005B42CA" w:rsidP="0001154A">
      <w:pPr>
        <w:ind w:left="720"/>
      </w:pPr>
      <w:r>
        <w:t>The purpose of SNAP-Ed is to improve the likelihood that persons eligible for SNAP will make healthy food choices within a limited budget and choose physically active lifestyles consistent with current Dietary Guidelines for Americans and the USDA food guidance.  For complete information on the Dietary Guidelines for Americans, please refer to</w:t>
      </w:r>
      <w:hyperlink r:id="rId16">
        <w:r>
          <w:t xml:space="preserve"> </w:t>
        </w:r>
      </w:hyperlink>
      <w:hyperlink r:id="rId17">
        <w:r>
          <w:rPr>
            <w:color w:val="0563C1"/>
            <w:u w:val="single" w:color="0563C1"/>
          </w:rPr>
          <w:t>https://www.dietaryguidelines.gov/</w:t>
        </w:r>
      </w:hyperlink>
      <w:hyperlink r:id="rId18">
        <w:r>
          <w:t xml:space="preserve"> </w:t>
        </w:r>
      </w:hyperlink>
    </w:p>
    <w:p w14:paraId="44D37114" w14:textId="77777777" w:rsidR="005B42CA" w:rsidRDefault="005B42CA" w:rsidP="0001154A">
      <w:pPr>
        <w:spacing w:line="259" w:lineRule="auto"/>
        <w:ind w:left="1440"/>
      </w:pPr>
      <w:r>
        <w:t xml:space="preserve"> </w:t>
      </w:r>
    </w:p>
    <w:p w14:paraId="7EA5D9E3" w14:textId="77777777" w:rsidR="005B42CA" w:rsidRDefault="005B42CA" w:rsidP="0001154A">
      <w:pPr>
        <w:ind w:left="720"/>
      </w:pPr>
      <w:r>
        <w:t xml:space="preserve">The SNAP-Ed Program is intended to serve SNAP participants, low-income individuals eligible to receive SNAP benefits or other means-tested Federal assistance programs, and individuals residing in communities with a significant low-income population. </w:t>
      </w:r>
    </w:p>
    <w:p w14:paraId="3BA4E090" w14:textId="77777777" w:rsidR="005B42CA" w:rsidRDefault="005B42CA" w:rsidP="0001154A">
      <w:pPr>
        <w:spacing w:line="259" w:lineRule="auto"/>
        <w:ind w:left="720"/>
      </w:pPr>
      <w:r>
        <w:t xml:space="preserve">   </w:t>
      </w:r>
    </w:p>
    <w:p w14:paraId="4F1DB49B" w14:textId="77777777" w:rsidR="005B42CA" w:rsidRDefault="005B42CA" w:rsidP="0001154A">
      <w:pPr>
        <w:ind w:left="720"/>
      </w:pPr>
      <w:r>
        <w:t xml:space="preserve">SNAP-Ed’s focus is:  </w:t>
      </w:r>
    </w:p>
    <w:p w14:paraId="2B16F312" w14:textId="77777777" w:rsidR="005B42CA" w:rsidRDefault="005B42CA" w:rsidP="0001154A">
      <w:pPr>
        <w:ind w:left="720"/>
      </w:pPr>
    </w:p>
    <w:p w14:paraId="408736E8" w14:textId="77777777" w:rsidR="005B42CA" w:rsidRDefault="005B42CA" w:rsidP="005C46AC">
      <w:pPr>
        <w:pStyle w:val="ListParagraph"/>
        <w:numPr>
          <w:ilvl w:val="0"/>
          <w:numId w:val="43"/>
        </w:numPr>
        <w:ind w:left="1440"/>
      </w:pPr>
      <w:r>
        <w:t xml:space="preserve">Implementing strategies or interventions, among other health promotion efforts, to help the SNAP-Ed target audience establish healthy eating habits and a physically active </w:t>
      </w:r>
      <w:proofErr w:type="gramStart"/>
      <w:r>
        <w:t>lifestyle;</w:t>
      </w:r>
      <w:proofErr w:type="gramEnd"/>
      <w:r>
        <w:t xml:space="preserve">  </w:t>
      </w:r>
    </w:p>
    <w:p w14:paraId="54A8399F" w14:textId="77777777" w:rsidR="005B42CA" w:rsidRDefault="005B42CA" w:rsidP="0001154A">
      <w:pPr>
        <w:pStyle w:val="ListParagraph"/>
        <w:ind w:left="1440"/>
      </w:pPr>
    </w:p>
    <w:p w14:paraId="0D6DEF14" w14:textId="1E524184" w:rsidR="005B42CA" w:rsidRDefault="005B42CA" w:rsidP="005C46AC">
      <w:pPr>
        <w:pStyle w:val="ListParagraph"/>
        <w:numPr>
          <w:ilvl w:val="0"/>
          <w:numId w:val="43"/>
        </w:numPr>
        <w:ind w:left="1440"/>
      </w:pPr>
      <w:r>
        <w:t xml:space="preserve">Primary prevention of diseases to help the SNAP-Ed target audience that has risk factors for nutrition-related chronic disease, such as obesity, prevent or postpone the onset of disease by establishing healthier eating habits and being more physically active.  </w:t>
      </w:r>
    </w:p>
    <w:p w14:paraId="4D798B10" w14:textId="77777777" w:rsidR="005B42CA" w:rsidRDefault="005B42CA" w:rsidP="0001154A">
      <w:pPr>
        <w:spacing w:line="259" w:lineRule="auto"/>
        <w:ind w:left="720"/>
      </w:pPr>
      <w:r>
        <w:t xml:space="preserve"> </w:t>
      </w:r>
    </w:p>
    <w:p w14:paraId="4AD8B283" w14:textId="77777777" w:rsidR="005B42CA" w:rsidRDefault="005B42CA" w:rsidP="0001154A">
      <w:pPr>
        <w:ind w:left="720"/>
      </w:pPr>
      <w:r>
        <w:t xml:space="preserve">The SNAP-Ed Guiding Principles characterize FNS’s vision of quality nutrition education and address the nutrition concerns and food budget constraints faced by those eligible for SNAP. These Guiding Principles reflect the definitions of nutrition education and obesity prevention services and evidence- based interventions that stem from the FNS. The SNAP-Ed Guiding Principles may be found online at: </w:t>
      </w:r>
    </w:p>
    <w:p w14:paraId="7645334A" w14:textId="77777777" w:rsidR="005B42CA" w:rsidRDefault="005B42CA" w:rsidP="0001154A">
      <w:pPr>
        <w:ind w:left="1436"/>
      </w:pPr>
    </w:p>
    <w:p w14:paraId="57CD86B5" w14:textId="77777777" w:rsidR="005B42CA" w:rsidRDefault="005B42CA" w:rsidP="0001154A">
      <w:pPr>
        <w:spacing w:line="259" w:lineRule="auto"/>
        <w:ind w:left="720"/>
      </w:pPr>
      <w:r>
        <w:t xml:space="preserve"> </w:t>
      </w:r>
      <w:hyperlink r:id="rId19" w:history="1">
        <w:r w:rsidRPr="005E4375">
          <w:rPr>
            <w:rStyle w:val="Hyperlink"/>
          </w:rPr>
          <w:t>FY 2023 Supplemental Nutrition Assistance Program Education Plan Guidance (usda.gov)</w:t>
        </w:r>
      </w:hyperlink>
    </w:p>
    <w:p w14:paraId="73414BE2" w14:textId="42F4620E" w:rsidR="00762CAC" w:rsidRPr="003F4265" w:rsidRDefault="00762CAC" w:rsidP="00762CAC">
      <w:pPr>
        <w:pStyle w:val="Default"/>
        <w:rPr>
          <w:rFonts w:ascii="Arial" w:hAnsi="Arial" w:cs="Arial"/>
          <w:u w:val="single"/>
        </w:rPr>
      </w:pPr>
    </w:p>
    <w:p w14:paraId="0FC45AAD" w14:textId="77777777" w:rsidR="002C407A" w:rsidRPr="0018084C" w:rsidRDefault="002C407A" w:rsidP="0018084C">
      <w:pPr>
        <w:rPr>
          <w:rFonts w:ascii="Arial" w:hAnsi="Arial" w:cs="Arial"/>
          <w:sz w:val="20"/>
          <w:szCs w:val="20"/>
        </w:rPr>
      </w:pPr>
    </w:p>
    <w:p w14:paraId="1B67A992" w14:textId="4364F1A2" w:rsidR="00824701" w:rsidRPr="009D1C79" w:rsidRDefault="00824701" w:rsidP="005C46AC">
      <w:pPr>
        <w:pStyle w:val="ListParagraph"/>
        <w:numPr>
          <w:ilvl w:val="0"/>
          <w:numId w:val="22"/>
        </w:numPr>
        <w:spacing w:after="120"/>
        <w:rPr>
          <w:rFonts w:ascii="Arial" w:hAnsi="Arial" w:cs="Arial"/>
          <w:b/>
          <w:u w:val="single"/>
        </w:rPr>
      </w:pPr>
      <w:r w:rsidRPr="009D1C79">
        <w:rPr>
          <w:rFonts w:ascii="Arial" w:hAnsi="Arial" w:cs="Arial"/>
          <w:b/>
          <w:u w:val="single"/>
        </w:rPr>
        <w:t xml:space="preserve">BACKGROUND </w:t>
      </w:r>
    </w:p>
    <w:p w14:paraId="2DA5528B" w14:textId="77777777" w:rsidR="005B42CA" w:rsidRDefault="005B42CA" w:rsidP="005B42CA">
      <w:pPr>
        <w:ind w:left="716"/>
      </w:pPr>
      <w:r>
        <w:t xml:space="preserve">The Nutrition Education and Obesity Prevention Grant Program began in 1988 in Brown County, </w:t>
      </w:r>
    </w:p>
    <w:p w14:paraId="3A5C5D10" w14:textId="77777777" w:rsidR="005B42CA" w:rsidRDefault="005B42CA" w:rsidP="005B42CA">
      <w:pPr>
        <w:ind w:left="716"/>
      </w:pPr>
      <w:r>
        <w:lastRenderedPageBreak/>
        <w:t xml:space="preserve">Wisconsin. A cooperative extension staff from the University of Wisconsin discovered by </w:t>
      </w:r>
      <w:proofErr w:type="gramStart"/>
      <w:r>
        <w:t>committing</w:t>
      </w:r>
      <w:proofErr w:type="gramEnd"/>
      <w:r>
        <w:t xml:space="preserve"> </w:t>
      </w:r>
    </w:p>
    <w:p w14:paraId="046AFBFE" w14:textId="77777777" w:rsidR="005B42CA" w:rsidRDefault="005B42CA" w:rsidP="005B42CA">
      <w:pPr>
        <w:ind w:left="716"/>
      </w:pPr>
      <w:r>
        <w:t xml:space="preserve">state and local funding and contracting with the State SNAP agency, an equal amount of federal funds could be secured to expand the reach of nutrition education to low-income individuals and families.  Other universities soon followed and by 1992, seven states conducted SNAP-Ed.  By 2004, land-grant universities and colleges were conducting SNAP-Ed in all 50 states, either independently or in cooperation with other contractors, and accounted for the majority of state and local financial support of SNAP-Ed.  </w:t>
      </w:r>
    </w:p>
    <w:p w14:paraId="1751F633" w14:textId="77777777" w:rsidR="005B42CA" w:rsidRDefault="005B42CA" w:rsidP="005B42CA">
      <w:pPr>
        <w:spacing w:line="259" w:lineRule="auto"/>
        <w:ind w:left="384"/>
      </w:pPr>
      <w:r>
        <w:t xml:space="preserve"> </w:t>
      </w:r>
    </w:p>
    <w:p w14:paraId="3E5EBB79" w14:textId="6BB0DE0F" w:rsidR="005B42CA" w:rsidRDefault="005B42CA" w:rsidP="005B42CA">
      <w:pPr>
        <w:ind w:left="716"/>
      </w:pPr>
      <w:r>
        <w:t xml:space="preserve">USDA FNS seeks to reduce hunger and food insecurity, in partnership with cooperating organizations, by providing low-income families’ access to food and a healthy diet through nutrition education and food assistance programs that supports American agriculture. FNS reimburses state SNAP. </w:t>
      </w:r>
    </w:p>
    <w:p w14:paraId="534AEC98" w14:textId="77777777" w:rsidR="005B42CA" w:rsidRDefault="005B42CA" w:rsidP="005B42CA">
      <w:pPr>
        <w:ind w:left="716"/>
      </w:pPr>
      <w:r>
        <w:t xml:space="preserve">Implementing Agencies 100% of program costs and provides federal oversight to nutrition education within SNAP.  </w:t>
      </w:r>
    </w:p>
    <w:p w14:paraId="7C6362AD" w14:textId="77777777" w:rsidR="005B42CA" w:rsidRDefault="005B42CA" w:rsidP="005B42CA">
      <w:pPr>
        <w:ind w:left="407"/>
      </w:pPr>
      <w:r>
        <w:t xml:space="preserve">.  </w:t>
      </w:r>
    </w:p>
    <w:p w14:paraId="0BCD706D" w14:textId="1E89B688" w:rsidR="005B42CA" w:rsidRDefault="005B42CA" w:rsidP="005B42CA">
      <w:pPr>
        <w:ind w:left="716"/>
      </w:pPr>
      <w:r>
        <w:t xml:space="preserve">The applicant’s SNAP-Ed plan should use strategies with educational messages encouraging making half your plate fruits and vegetables, at least half whole grains, fat free/low fat milk products, increasing physical activity, and age- appropriate caloric balance. Nutrition education focuses on themes from the key messages with a tie-in on how it relates to obesity, chronic </w:t>
      </w:r>
      <w:proofErr w:type="gramStart"/>
      <w:r>
        <w:t>diseases</w:t>
      </w:r>
      <w:proofErr w:type="gramEnd"/>
      <w:r>
        <w:t xml:space="preserve"> and </w:t>
      </w:r>
      <w:proofErr w:type="gramStart"/>
      <w:r>
        <w:t>its</w:t>
      </w:r>
      <w:proofErr w:type="gramEnd"/>
      <w:r>
        <w:t xml:space="preserve"> effects.  </w:t>
      </w:r>
    </w:p>
    <w:p w14:paraId="635EB686" w14:textId="77777777" w:rsidR="005B42CA" w:rsidRDefault="005B42CA" w:rsidP="005B42CA">
      <w:pPr>
        <w:spacing w:line="259" w:lineRule="auto"/>
        <w:ind w:left="720"/>
      </w:pPr>
      <w:r>
        <w:t xml:space="preserve"> </w:t>
      </w:r>
    </w:p>
    <w:p w14:paraId="438D23F9" w14:textId="77777777" w:rsidR="005B42CA" w:rsidRDefault="005B42CA" w:rsidP="005B42CA">
      <w:pPr>
        <w:ind w:left="716"/>
      </w:pPr>
      <w:r>
        <w:t xml:space="preserve">The plan should use evidence-based strategies such as “Cooking Matters”, “Color Me Healthy”, and “Let’s Move! Child Care Initiative”, and “Rethink Your Drink/ Reduce Your Sugary Drink”. Other strategies include cooking classes and helping plan community gardens based on a socio-ecological model and considering cognitive development, socioeconomic, environmental, and cultural factors.  </w:t>
      </w:r>
    </w:p>
    <w:p w14:paraId="18A9D383" w14:textId="77777777" w:rsidR="005B42CA" w:rsidRDefault="005B42CA" w:rsidP="005B42CA">
      <w:pPr>
        <w:spacing w:line="259" w:lineRule="auto"/>
        <w:ind w:left="780"/>
      </w:pPr>
      <w:r>
        <w:t xml:space="preserve"> </w:t>
      </w:r>
    </w:p>
    <w:p w14:paraId="46240A14" w14:textId="74DA1AF9" w:rsidR="005B42CA" w:rsidRDefault="005B42CA" w:rsidP="005B42CA">
      <w:pPr>
        <w:ind w:left="716"/>
      </w:pPr>
      <w:r>
        <w:t xml:space="preserve">The State and or applicants must meet SNAP-Ed statutory, regulatory, and policy recommendations including: </w:t>
      </w:r>
    </w:p>
    <w:p w14:paraId="6FA371A9" w14:textId="77777777" w:rsidR="005B42CA" w:rsidRDefault="005B42CA" w:rsidP="005B42CA">
      <w:pPr>
        <w:spacing w:after="22" w:line="259" w:lineRule="auto"/>
      </w:pPr>
      <w:r>
        <w:t xml:space="preserve"> </w:t>
      </w:r>
    </w:p>
    <w:p w14:paraId="6C4C5CC6" w14:textId="77777777" w:rsidR="005B42CA" w:rsidRDefault="005B42CA" w:rsidP="005C46AC">
      <w:pPr>
        <w:numPr>
          <w:ilvl w:val="0"/>
          <w:numId w:val="44"/>
        </w:numPr>
        <w:spacing w:after="14" w:line="248" w:lineRule="auto"/>
        <w:ind w:hanging="360"/>
      </w:pPr>
      <w:r>
        <w:t xml:space="preserve">Implementing policy, systems, and environmental change (PSE) approaches, such as multi-level interventions and community and public health approaches in addition to individual or group based (direct) nutrition education, to deliver effective, evidence-based nutrition education and obesity prevention programming.  </w:t>
      </w:r>
    </w:p>
    <w:p w14:paraId="489005D9" w14:textId="77777777" w:rsidR="005B42CA" w:rsidRDefault="005B42CA" w:rsidP="005B42CA">
      <w:pPr>
        <w:spacing w:after="19" w:line="259" w:lineRule="auto"/>
        <w:ind w:left="1440"/>
      </w:pPr>
      <w:r>
        <w:t xml:space="preserve"> </w:t>
      </w:r>
    </w:p>
    <w:p w14:paraId="583D41A7" w14:textId="77777777" w:rsidR="005B42CA" w:rsidRDefault="005B42CA" w:rsidP="005C46AC">
      <w:pPr>
        <w:numPr>
          <w:ilvl w:val="0"/>
          <w:numId w:val="44"/>
        </w:numPr>
        <w:spacing w:after="14" w:line="248" w:lineRule="auto"/>
        <w:ind w:hanging="360"/>
      </w:pPr>
      <w:r>
        <w:t xml:space="preserve">Coordinating with and complementing nutrition education and obesity prevention services delivered in other U.S. Department of Agriculture (USDA) nutrition and education programs, as well as other federal nutrition and education programs.  </w:t>
      </w:r>
    </w:p>
    <w:p w14:paraId="410C8C1E" w14:textId="77777777" w:rsidR="005B42CA" w:rsidRDefault="005B42CA" w:rsidP="005B42CA">
      <w:pPr>
        <w:spacing w:line="259" w:lineRule="auto"/>
        <w:ind w:left="720"/>
      </w:pPr>
      <w:r>
        <w:t xml:space="preserve"> </w:t>
      </w:r>
    </w:p>
    <w:p w14:paraId="19683CAF" w14:textId="77777777" w:rsidR="005B42CA" w:rsidRDefault="005B42CA" w:rsidP="005C46AC">
      <w:pPr>
        <w:numPr>
          <w:ilvl w:val="1"/>
          <w:numId w:val="44"/>
        </w:numPr>
        <w:spacing w:line="259" w:lineRule="auto"/>
        <w:ind w:right="56" w:hanging="360"/>
      </w:pPr>
      <w:r>
        <w:t xml:space="preserve">Programs for partnership include the Expanded Food and Nutrition Education Program </w:t>
      </w:r>
    </w:p>
    <w:p w14:paraId="4EECBA9F" w14:textId="77777777" w:rsidR="005B42CA" w:rsidRDefault="005B42CA" w:rsidP="005B42CA">
      <w:pPr>
        <w:ind w:left="2170"/>
      </w:pPr>
      <w:r>
        <w:t xml:space="preserve">(EFNEP), the Food Distribution Program on Indian Reservations (FDPIR), the Commodity Supplemental Food Program (CSFP) and the National School Lunch Program (NSLP), among others.  </w:t>
      </w:r>
    </w:p>
    <w:p w14:paraId="6AC056AD" w14:textId="77777777" w:rsidR="005B42CA" w:rsidRDefault="005B42CA" w:rsidP="005B42CA">
      <w:pPr>
        <w:spacing w:after="19" w:line="259" w:lineRule="auto"/>
      </w:pPr>
      <w:r>
        <w:t xml:space="preserve"> </w:t>
      </w:r>
    </w:p>
    <w:p w14:paraId="6FCA20C8" w14:textId="77777777" w:rsidR="005B42CA" w:rsidRDefault="005B42CA" w:rsidP="005C46AC">
      <w:pPr>
        <w:numPr>
          <w:ilvl w:val="0"/>
          <w:numId w:val="44"/>
        </w:numPr>
        <w:spacing w:after="14" w:line="248" w:lineRule="auto"/>
        <w:ind w:hanging="360"/>
      </w:pPr>
      <w:r>
        <w:t xml:space="preserve">Partnering with other national, State, and local initiatives to further the reach and impact of SNAP-Ed activities.  </w:t>
      </w:r>
    </w:p>
    <w:p w14:paraId="3858951D" w14:textId="77777777" w:rsidR="005B42CA" w:rsidRDefault="005B42CA" w:rsidP="005B42CA">
      <w:pPr>
        <w:spacing w:line="259" w:lineRule="auto"/>
        <w:ind w:left="1440"/>
      </w:pPr>
      <w:r>
        <w:t xml:space="preserve"> </w:t>
      </w:r>
    </w:p>
    <w:p w14:paraId="395D4823" w14:textId="77777777" w:rsidR="005B42CA" w:rsidRDefault="005B42CA" w:rsidP="005C46AC">
      <w:pPr>
        <w:numPr>
          <w:ilvl w:val="1"/>
          <w:numId w:val="44"/>
        </w:numPr>
        <w:spacing w:after="14" w:line="248" w:lineRule="auto"/>
        <w:ind w:right="56" w:hanging="360"/>
      </w:pPr>
      <w:r>
        <w:t xml:space="preserve">Developing and enhancing partnerships is critical to instituting multi-level interventions and community and public health approaches in communities.  </w:t>
      </w:r>
    </w:p>
    <w:p w14:paraId="4AA52EF2" w14:textId="77777777" w:rsidR="005B42CA" w:rsidRDefault="005B42CA" w:rsidP="005B42CA">
      <w:pPr>
        <w:spacing w:after="19" w:line="259" w:lineRule="auto"/>
      </w:pPr>
      <w:r>
        <w:t xml:space="preserve"> </w:t>
      </w:r>
    </w:p>
    <w:p w14:paraId="3E06D7A6" w14:textId="77777777" w:rsidR="005B42CA" w:rsidRDefault="005B42CA" w:rsidP="005C46AC">
      <w:pPr>
        <w:numPr>
          <w:ilvl w:val="0"/>
          <w:numId w:val="44"/>
        </w:numPr>
        <w:spacing w:after="14" w:line="248" w:lineRule="auto"/>
        <w:ind w:hanging="360"/>
      </w:pPr>
      <w:r>
        <w:lastRenderedPageBreak/>
        <w:t>Evaluating SNAP-Ed interventions using evaluation indicators across the Social-Ecological Model, such as those identified in FNS’s</w:t>
      </w:r>
      <w:r>
        <w:rPr>
          <w:u w:val="single" w:color="000000"/>
        </w:rPr>
        <w:t xml:space="preserve"> </w:t>
      </w:r>
      <w:r>
        <w:t>Evaluation Framework located at</w:t>
      </w:r>
      <w:r>
        <w:rPr>
          <w:u w:val="single" w:color="000000"/>
        </w:rPr>
        <w:t>:</w:t>
      </w:r>
      <w:r>
        <w:t xml:space="preserve"> </w:t>
      </w:r>
    </w:p>
    <w:p w14:paraId="278BDE10" w14:textId="77777777" w:rsidR="005B42CA" w:rsidRDefault="005B42CA" w:rsidP="005B42CA">
      <w:pPr>
        <w:spacing w:after="3"/>
        <w:ind w:left="1450"/>
      </w:pPr>
    </w:p>
    <w:p w14:paraId="3BD2CEB9" w14:textId="77777777" w:rsidR="005B42CA" w:rsidRDefault="00FC554B" w:rsidP="005B42CA">
      <w:pPr>
        <w:spacing w:after="3"/>
        <w:ind w:left="1450"/>
      </w:pPr>
      <w:hyperlink r:id="rId20" w:history="1">
        <w:r w:rsidR="005B42CA" w:rsidRPr="0081375B">
          <w:rPr>
            <w:rStyle w:val="Hyperlink"/>
          </w:rPr>
          <w:t>FY 2023 Supplemental Nutrition Assistance Program Education Plan Guidance (usda.gov)</w:t>
        </w:r>
      </w:hyperlink>
    </w:p>
    <w:p w14:paraId="215170EA" w14:textId="77777777" w:rsidR="005B42CA" w:rsidRDefault="005B42CA" w:rsidP="005B42CA">
      <w:pPr>
        <w:spacing w:after="3"/>
        <w:ind w:left="1450"/>
      </w:pPr>
    </w:p>
    <w:p w14:paraId="4C659574" w14:textId="77777777" w:rsidR="005B42CA" w:rsidRDefault="005B42CA" w:rsidP="005B42CA">
      <w:pPr>
        <w:spacing w:after="3"/>
        <w:ind w:left="1450"/>
      </w:pPr>
      <w:r>
        <w:t>(</w:t>
      </w:r>
      <w:proofErr w:type="gramStart"/>
      <w:r>
        <w:t>page</w:t>
      </w:r>
      <w:proofErr w:type="gramEnd"/>
      <w:r>
        <w:t xml:space="preserve"> 20) that are specific to each intervention and the overall plan’s impact using appropriate outcome measures and indicators</w:t>
      </w:r>
      <w:r>
        <w:rPr>
          <w:rFonts w:ascii="Arial" w:eastAsia="Arial" w:hAnsi="Arial" w:cs="Arial"/>
          <w:sz w:val="23"/>
        </w:rPr>
        <w:t xml:space="preserve">.  </w:t>
      </w:r>
    </w:p>
    <w:p w14:paraId="702351D0" w14:textId="77777777" w:rsidR="005B42CA" w:rsidRDefault="005B42CA" w:rsidP="005B42CA">
      <w:pPr>
        <w:spacing w:line="259" w:lineRule="auto"/>
        <w:ind w:left="720"/>
      </w:pPr>
      <w:r>
        <w:t xml:space="preserve"> </w:t>
      </w:r>
    </w:p>
    <w:p w14:paraId="16068E21" w14:textId="77777777" w:rsidR="005B42CA" w:rsidRDefault="005B42CA" w:rsidP="005B42CA">
      <w:pPr>
        <w:ind w:left="716"/>
      </w:pPr>
      <w:r>
        <w:t xml:space="preserve">Applications must include </w:t>
      </w:r>
      <w:r>
        <w:rPr>
          <w:b/>
        </w:rPr>
        <w:t>only</w:t>
      </w:r>
      <w:r>
        <w:t xml:space="preserve"> behaviorally focused, evidence-based nutrition education and obesity prevention interventions/projects that are consistent with FNS’ mission and the goal and focus of SNAP-Ed.  </w:t>
      </w:r>
    </w:p>
    <w:p w14:paraId="14873B51" w14:textId="77777777" w:rsidR="005B42CA" w:rsidRDefault="005B42CA" w:rsidP="005B42CA">
      <w:pPr>
        <w:spacing w:line="259" w:lineRule="auto"/>
        <w:ind w:left="720"/>
      </w:pPr>
      <w:r>
        <w:t xml:space="preserve"> </w:t>
      </w:r>
    </w:p>
    <w:p w14:paraId="22FB562A" w14:textId="77777777" w:rsidR="005B42CA" w:rsidRDefault="005B42CA" w:rsidP="005B42CA">
      <w:pPr>
        <w:ind w:left="716"/>
      </w:pPr>
      <w:r>
        <w:t xml:space="preserve">Policy guidance, and plan procedures for the SNAP Nutrition Education and Obesity Grant Program can be found online at: </w:t>
      </w:r>
    </w:p>
    <w:bookmarkStart w:id="0" w:name="_Hlk131599187"/>
    <w:p w14:paraId="1F254487" w14:textId="77777777" w:rsidR="005B42CA" w:rsidRDefault="005B42CA" w:rsidP="005B42CA">
      <w:pPr>
        <w:ind w:left="716"/>
      </w:pPr>
      <w:r>
        <w:rPr>
          <w:color w:val="000000"/>
        </w:rPr>
        <w:fldChar w:fldCharType="begin"/>
      </w:r>
      <w:r>
        <w:instrText>HYPERLINK "https://snaped.fns.usda.gov/sites/default/files/documents/FY2023SupplementalNutritionAssistanceProgramEducationPlanGuidanceUpdatedJuly2022.pdf"</w:instrText>
      </w:r>
      <w:r>
        <w:rPr>
          <w:color w:val="000000"/>
        </w:rPr>
      </w:r>
      <w:r>
        <w:rPr>
          <w:color w:val="000000"/>
        </w:rPr>
        <w:fldChar w:fldCharType="separate"/>
      </w:r>
      <w:r w:rsidRPr="00C87426">
        <w:rPr>
          <w:rStyle w:val="Hyperlink"/>
        </w:rPr>
        <w:t>FY 2023 Supplemental Nutrition Assistance Program Education Plan Guidance (usda.gov)</w:t>
      </w:r>
      <w:r>
        <w:rPr>
          <w:rStyle w:val="Hyperlink"/>
        </w:rPr>
        <w:fldChar w:fldCharType="end"/>
      </w:r>
      <w:bookmarkEnd w:id="0"/>
    </w:p>
    <w:p w14:paraId="73C2BC84" w14:textId="77777777" w:rsidR="005B42CA" w:rsidRDefault="005B42CA" w:rsidP="005B42CA">
      <w:pPr>
        <w:spacing w:line="259" w:lineRule="auto"/>
      </w:pPr>
    </w:p>
    <w:p w14:paraId="10C70D1E" w14:textId="77777777" w:rsidR="005B42CA" w:rsidRDefault="005B42CA" w:rsidP="005B42CA">
      <w:pPr>
        <w:pStyle w:val="Heading3"/>
        <w:ind w:left="717"/>
      </w:pPr>
      <w:r>
        <w:t xml:space="preserve">USDA SNAP-Ed key Behavioral Outcomes  </w:t>
      </w:r>
    </w:p>
    <w:p w14:paraId="3F4EE06F" w14:textId="77777777" w:rsidR="005B42CA" w:rsidRDefault="005B42CA" w:rsidP="005B42CA">
      <w:pPr>
        <w:spacing w:line="259" w:lineRule="auto"/>
        <w:ind w:left="780"/>
      </w:pPr>
      <w:r>
        <w:rPr>
          <w:b/>
        </w:rPr>
        <w:t xml:space="preserve"> </w:t>
      </w:r>
    </w:p>
    <w:p w14:paraId="5004E66E" w14:textId="77777777" w:rsidR="005B42CA" w:rsidRDefault="005B42CA" w:rsidP="005B42CA">
      <w:pPr>
        <w:ind w:left="716"/>
      </w:pPr>
      <w:r>
        <w:t xml:space="preserve">Applicants are encouraged by USDA/FNS to focus efforts on the following behavioral outcomes in order to magnify the impact of SNAP-Ed:  </w:t>
      </w:r>
    </w:p>
    <w:p w14:paraId="6708D736" w14:textId="77777777" w:rsidR="005B42CA" w:rsidRDefault="005B42CA" w:rsidP="005B42CA">
      <w:pPr>
        <w:spacing w:after="13" w:line="259" w:lineRule="auto"/>
      </w:pPr>
      <w:r>
        <w:rPr>
          <w:rFonts w:ascii="Goudy Old Style" w:eastAsia="Goudy Old Style" w:hAnsi="Goudy Old Style" w:cs="Goudy Old Style"/>
        </w:rPr>
        <w:t xml:space="preserve"> </w:t>
      </w:r>
    </w:p>
    <w:p w14:paraId="593516DF" w14:textId="77777777" w:rsidR="005B42CA" w:rsidRDefault="005B42CA" w:rsidP="005C46AC">
      <w:pPr>
        <w:numPr>
          <w:ilvl w:val="0"/>
          <w:numId w:val="45"/>
        </w:numPr>
        <w:spacing w:after="14" w:line="248" w:lineRule="auto"/>
        <w:ind w:left="1440" w:hanging="360"/>
      </w:pPr>
      <w:r>
        <w:t xml:space="preserve">Prevent and/or reduce overweight and obesity through improved eating and physical activity behaviors.  </w:t>
      </w:r>
    </w:p>
    <w:p w14:paraId="64BB4433" w14:textId="77777777" w:rsidR="005B42CA" w:rsidRDefault="005B42CA" w:rsidP="005C46AC">
      <w:pPr>
        <w:numPr>
          <w:ilvl w:val="0"/>
          <w:numId w:val="45"/>
        </w:numPr>
        <w:spacing w:after="14" w:line="248" w:lineRule="auto"/>
        <w:ind w:left="1440" w:hanging="360"/>
      </w:pPr>
      <w:r>
        <w:t xml:space="preserve">Control total calorie intake to manage body weight. For people who are overweight or obese, this will mean consuming fewer calories from foods and beverages.  </w:t>
      </w:r>
    </w:p>
    <w:p w14:paraId="7F343489" w14:textId="77777777" w:rsidR="005B42CA" w:rsidRDefault="005B42CA" w:rsidP="005C46AC">
      <w:pPr>
        <w:numPr>
          <w:ilvl w:val="0"/>
          <w:numId w:val="45"/>
        </w:numPr>
        <w:spacing w:after="14" w:line="248" w:lineRule="auto"/>
        <w:ind w:left="1440" w:hanging="360"/>
      </w:pPr>
      <w:r>
        <w:t xml:space="preserve">Increase physical activity and reduce time spent in sedentary behaviors as part of a healthy lifestyle; and </w:t>
      </w:r>
    </w:p>
    <w:p w14:paraId="10D06E13" w14:textId="77777777" w:rsidR="005B42CA" w:rsidRDefault="005B42CA" w:rsidP="005C46AC">
      <w:pPr>
        <w:numPr>
          <w:ilvl w:val="0"/>
          <w:numId w:val="45"/>
        </w:numPr>
        <w:spacing w:after="14" w:line="248" w:lineRule="auto"/>
        <w:ind w:left="1440" w:hanging="360"/>
      </w:pPr>
      <w:r>
        <w:t xml:space="preserve">Maintain appropriate calorie balance during each stage of life- childhood, adolescence, adulthood, pregnancy and breastfeeding, and older age.    </w:t>
      </w:r>
    </w:p>
    <w:p w14:paraId="271B7D96" w14:textId="77777777" w:rsidR="005B42CA" w:rsidRDefault="005B42CA" w:rsidP="005B42CA">
      <w:pPr>
        <w:spacing w:line="259" w:lineRule="auto"/>
        <w:ind w:left="1"/>
      </w:pPr>
      <w:r>
        <w:t xml:space="preserve"> </w:t>
      </w:r>
    </w:p>
    <w:p w14:paraId="64AD9D2F" w14:textId="77777777" w:rsidR="005B42CA" w:rsidRDefault="005B42CA" w:rsidP="005B42CA">
      <w:pPr>
        <w:pStyle w:val="Heading3"/>
        <w:ind w:left="717"/>
      </w:pPr>
      <w:r>
        <w:t xml:space="preserve">State Level Goals </w:t>
      </w:r>
    </w:p>
    <w:p w14:paraId="73740F07" w14:textId="77777777" w:rsidR="005B42CA" w:rsidRDefault="005B42CA" w:rsidP="005B42CA">
      <w:pPr>
        <w:spacing w:after="22" w:line="259" w:lineRule="auto"/>
        <w:ind w:left="1"/>
      </w:pPr>
      <w:r>
        <w:t xml:space="preserve"> </w:t>
      </w:r>
    </w:p>
    <w:p w14:paraId="46718284" w14:textId="77777777" w:rsidR="005B42CA" w:rsidRDefault="005B42CA" w:rsidP="005C46AC">
      <w:pPr>
        <w:numPr>
          <w:ilvl w:val="0"/>
          <w:numId w:val="46"/>
        </w:numPr>
        <w:spacing w:after="14" w:line="248" w:lineRule="auto"/>
        <w:ind w:hanging="360"/>
      </w:pPr>
      <w:r>
        <w:t xml:space="preserve">Establish healthy eating </w:t>
      </w:r>
      <w:proofErr w:type="gramStart"/>
      <w:r>
        <w:t>pattern</w:t>
      </w:r>
      <w:proofErr w:type="gramEnd"/>
      <w:r>
        <w:t xml:space="preserve">, including fruits, and vegetables, whole grains, fat-free or low-fat milk products and proteins. </w:t>
      </w:r>
      <w:r>
        <w:rPr>
          <w:b/>
        </w:rPr>
        <w:t xml:space="preserve"> </w:t>
      </w:r>
    </w:p>
    <w:p w14:paraId="0BA8EF47" w14:textId="77777777" w:rsidR="005B42CA" w:rsidRDefault="005B42CA" w:rsidP="005C46AC">
      <w:pPr>
        <w:numPr>
          <w:ilvl w:val="0"/>
          <w:numId w:val="46"/>
        </w:numPr>
        <w:spacing w:after="14" w:line="248" w:lineRule="auto"/>
        <w:ind w:hanging="360"/>
      </w:pPr>
      <w:r>
        <w:t>Establish and maintain a physically active lifestyle and decrease sedentary behaviors.</w:t>
      </w:r>
      <w:r>
        <w:rPr>
          <w:b/>
        </w:rPr>
        <w:t xml:space="preserve"> </w:t>
      </w:r>
    </w:p>
    <w:p w14:paraId="6AF02ACA" w14:textId="77777777" w:rsidR="005B42CA" w:rsidRDefault="005B42CA" w:rsidP="005C46AC">
      <w:pPr>
        <w:numPr>
          <w:ilvl w:val="0"/>
          <w:numId w:val="46"/>
        </w:numPr>
        <w:spacing w:after="14" w:line="248" w:lineRule="auto"/>
        <w:ind w:hanging="360"/>
      </w:pPr>
      <w:r>
        <w:t>Promote obesity prevention activities.</w:t>
      </w:r>
      <w:r>
        <w:rPr>
          <w:b/>
        </w:rPr>
        <w:t xml:space="preserve"> </w:t>
      </w:r>
    </w:p>
    <w:p w14:paraId="1AA689D6" w14:textId="77777777" w:rsidR="005B42CA" w:rsidRDefault="005B42CA" w:rsidP="005C46AC">
      <w:pPr>
        <w:numPr>
          <w:ilvl w:val="0"/>
          <w:numId w:val="46"/>
        </w:numPr>
        <w:spacing w:after="14" w:line="248" w:lineRule="auto"/>
        <w:ind w:hanging="360"/>
      </w:pPr>
      <w:r>
        <w:t xml:space="preserve">Plan easy, healthy meals and choose healthy snacks. </w:t>
      </w:r>
      <w:r>
        <w:rPr>
          <w:b/>
        </w:rPr>
        <w:t xml:space="preserve"> </w:t>
      </w:r>
    </w:p>
    <w:p w14:paraId="0202935D" w14:textId="77777777" w:rsidR="005B42CA" w:rsidRDefault="005B42CA" w:rsidP="005C46AC">
      <w:pPr>
        <w:numPr>
          <w:ilvl w:val="0"/>
          <w:numId w:val="46"/>
        </w:numPr>
        <w:spacing w:after="14" w:line="248" w:lineRule="auto"/>
        <w:ind w:hanging="360"/>
      </w:pPr>
      <w:r>
        <w:t>Promote healthy eating and physical activity policies, systems, and environmental changes where people eat, live, learn, work, play and shop.</w:t>
      </w:r>
      <w:r>
        <w:rPr>
          <w:b/>
        </w:rPr>
        <w:t xml:space="preserve"> </w:t>
      </w:r>
    </w:p>
    <w:p w14:paraId="37DC083D" w14:textId="77777777" w:rsidR="005B42CA" w:rsidRDefault="005B42CA" w:rsidP="005B42CA">
      <w:pPr>
        <w:spacing w:line="259" w:lineRule="auto"/>
        <w:ind w:left="1442"/>
      </w:pPr>
      <w:r>
        <w:rPr>
          <w:b/>
        </w:rPr>
        <w:t xml:space="preserve"> </w:t>
      </w:r>
    </w:p>
    <w:p w14:paraId="0F34E182" w14:textId="77777777" w:rsidR="005B42CA" w:rsidRDefault="005B42CA" w:rsidP="005B42CA">
      <w:pPr>
        <w:pStyle w:val="Heading3"/>
        <w:ind w:left="717"/>
      </w:pPr>
      <w:r>
        <w:t xml:space="preserve">State Level Objectives </w:t>
      </w:r>
    </w:p>
    <w:p w14:paraId="7ABBFE6E" w14:textId="77777777" w:rsidR="005B42CA" w:rsidRDefault="005B42CA" w:rsidP="005B42CA">
      <w:pPr>
        <w:spacing w:after="22" w:line="259" w:lineRule="auto"/>
        <w:ind w:left="722"/>
      </w:pPr>
      <w:r>
        <w:rPr>
          <w:b/>
        </w:rPr>
        <w:t xml:space="preserve"> </w:t>
      </w:r>
    </w:p>
    <w:p w14:paraId="191CC9BC" w14:textId="77777777" w:rsidR="005B42CA" w:rsidRDefault="005B42CA" w:rsidP="005C46AC">
      <w:pPr>
        <w:numPr>
          <w:ilvl w:val="0"/>
          <w:numId w:val="47"/>
        </w:numPr>
        <w:spacing w:after="14" w:line="248" w:lineRule="auto"/>
        <w:ind w:hanging="360"/>
      </w:pPr>
      <w:r>
        <w:t xml:space="preserve">Percentage of participants who show improvement in making healthy food choices. </w:t>
      </w:r>
    </w:p>
    <w:p w14:paraId="0073E9DF" w14:textId="77777777" w:rsidR="005B42CA" w:rsidRDefault="005B42CA" w:rsidP="005C46AC">
      <w:pPr>
        <w:numPr>
          <w:ilvl w:val="0"/>
          <w:numId w:val="47"/>
        </w:numPr>
        <w:spacing w:after="14" w:line="248" w:lineRule="auto"/>
        <w:ind w:hanging="360"/>
      </w:pPr>
      <w:r>
        <w:t xml:space="preserve">Percentage of participants who demonstrate </w:t>
      </w:r>
      <w:proofErr w:type="gramStart"/>
      <w:r>
        <w:t>increase</w:t>
      </w:r>
      <w:proofErr w:type="gramEnd"/>
      <w:r>
        <w:t xml:space="preserve"> in knowledge of healthy food choices and the benefits that result from improvements in daily diet. </w:t>
      </w:r>
    </w:p>
    <w:p w14:paraId="79DFC8CE" w14:textId="77777777" w:rsidR="005B42CA" w:rsidRDefault="005B42CA" w:rsidP="005C46AC">
      <w:pPr>
        <w:numPr>
          <w:ilvl w:val="0"/>
          <w:numId w:val="47"/>
        </w:numPr>
        <w:spacing w:after="14" w:line="248" w:lineRule="auto"/>
        <w:ind w:hanging="360"/>
      </w:pPr>
      <w:r>
        <w:t xml:space="preserve">Percentage of participants who demonstrate increased knowledge of the benefits of physical activity and strategies for reducing inactivity. </w:t>
      </w:r>
    </w:p>
    <w:p w14:paraId="19277AE7" w14:textId="77777777" w:rsidR="005B42CA" w:rsidRDefault="005B42CA" w:rsidP="005C46AC">
      <w:pPr>
        <w:numPr>
          <w:ilvl w:val="0"/>
          <w:numId w:val="47"/>
        </w:numPr>
        <w:spacing w:after="14" w:line="248" w:lineRule="auto"/>
        <w:ind w:hanging="360"/>
      </w:pPr>
      <w:r>
        <w:lastRenderedPageBreak/>
        <w:t xml:space="preserve">Percentage of participants who increase physical activity. </w:t>
      </w:r>
    </w:p>
    <w:p w14:paraId="1AA2BCDF" w14:textId="77777777" w:rsidR="005B42CA" w:rsidRDefault="005B42CA" w:rsidP="005C46AC">
      <w:pPr>
        <w:numPr>
          <w:ilvl w:val="0"/>
          <w:numId w:val="47"/>
        </w:numPr>
        <w:spacing w:after="14" w:line="248" w:lineRule="auto"/>
        <w:ind w:hanging="360"/>
      </w:pPr>
      <w:r>
        <w:t xml:space="preserve">Percentage of participants reached by PSE changes that were made in new or continuing SNAP-Ed eligible sites. </w:t>
      </w:r>
    </w:p>
    <w:p w14:paraId="70347F64" w14:textId="77777777" w:rsidR="005B42CA" w:rsidRDefault="005B42CA" w:rsidP="005B42CA">
      <w:pPr>
        <w:spacing w:line="259" w:lineRule="auto"/>
        <w:ind w:left="1080"/>
      </w:pPr>
      <w:r>
        <w:t xml:space="preserve"> </w:t>
      </w:r>
    </w:p>
    <w:p w14:paraId="29080B00" w14:textId="77777777" w:rsidR="005B42CA" w:rsidRDefault="005B42CA" w:rsidP="005B42CA">
      <w:pPr>
        <w:pStyle w:val="Heading3"/>
        <w:ind w:left="717"/>
      </w:pPr>
      <w:r>
        <w:t xml:space="preserve">North Carolina Deliverables (Implementation Measure/Output) </w:t>
      </w:r>
    </w:p>
    <w:p w14:paraId="349AD997" w14:textId="77777777" w:rsidR="005B42CA" w:rsidRDefault="005B42CA" w:rsidP="005B42CA">
      <w:pPr>
        <w:spacing w:line="259" w:lineRule="auto"/>
        <w:ind w:left="720"/>
      </w:pPr>
      <w:r>
        <w:rPr>
          <w:b/>
        </w:rPr>
        <w:t xml:space="preserve"> </w:t>
      </w:r>
    </w:p>
    <w:p w14:paraId="339A407C" w14:textId="77777777" w:rsidR="005B42CA" w:rsidRDefault="005B42CA" w:rsidP="005B42CA">
      <w:pPr>
        <w:ind w:left="716"/>
      </w:pPr>
      <w:r>
        <w:t>The estimated number of children/adults (participants) that exhibit behavioral change/improvement in</w:t>
      </w:r>
      <w:r>
        <w:rPr>
          <w:b/>
        </w:rPr>
        <w:t xml:space="preserve">:  </w:t>
      </w:r>
    </w:p>
    <w:p w14:paraId="3FA8AB97" w14:textId="77777777" w:rsidR="005B42CA" w:rsidRDefault="005B42CA" w:rsidP="005B42CA">
      <w:pPr>
        <w:spacing w:after="19" w:line="259" w:lineRule="auto"/>
        <w:ind w:left="720"/>
      </w:pPr>
      <w:r>
        <w:rPr>
          <w:b/>
        </w:rPr>
        <w:t xml:space="preserve"> </w:t>
      </w:r>
    </w:p>
    <w:p w14:paraId="44CB91D4" w14:textId="77777777" w:rsidR="005B42CA" w:rsidRDefault="005B42CA" w:rsidP="005C46AC">
      <w:pPr>
        <w:numPr>
          <w:ilvl w:val="0"/>
          <w:numId w:val="48"/>
        </w:numPr>
        <w:spacing w:after="14" w:line="248" w:lineRule="auto"/>
        <w:ind w:hanging="360"/>
      </w:pPr>
      <w:r>
        <w:t xml:space="preserve">increase physical activity. </w:t>
      </w:r>
    </w:p>
    <w:p w14:paraId="50A640EA" w14:textId="77777777" w:rsidR="005B42CA" w:rsidRDefault="005B42CA" w:rsidP="005C46AC">
      <w:pPr>
        <w:numPr>
          <w:ilvl w:val="0"/>
          <w:numId w:val="48"/>
        </w:numPr>
        <w:spacing w:after="14" w:line="248" w:lineRule="auto"/>
        <w:ind w:hanging="360"/>
      </w:pPr>
      <w:r>
        <w:t xml:space="preserve">Making healthy food choices. </w:t>
      </w:r>
    </w:p>
    <w:p w14:paraId="1515351D" w14:textId="77777777" w:rsidR="005B42CA" w:rsidRDefault="005B42CA" w:rsidP="005C46AC">
      <w:pPr>
        <w:numPr>
          <w:ilvl w:val="0"/>
          <w:numId w:val="48"/>
        </w:numPr>
        <w:spacing w:after="14" w:line="248" w:lineRule="auto"/>
        <w:ind w:hanging="360"/>
      </w:pPr>
      <w:r>
        <w:t xml:space="preserve">Demonstrate an increase in knowledge of healthy food choices and the benefits that result from improvements in daily diet.  </w:t>
      </w:r>
    </w:p>
    <w:p w14:paraId="69A366C9" w14:textId="77777777" w:rsidR="005B42CA" w:rsidRDefault="005B42CA" w:rsidP="005C46AC">
      <w:pPr>
        <w:numPr>
          <w:ilvl w:val="0"/>
          <w:numId w:val="48"/>
        </w:numPr>
        <w:spacing w:after="14" w:line="248" w:lineRule="auto"/>
        <w:ind w:hanging="360"/>
      </w:pPr>
      <w:r>
        <w:t xml:space="preserve">Demonstrate increased knowledge of the benefits of physical activity and strategies for reducing inactivity.  </w:t>
      </w:r>
    </w:p>
    <w:p w14:paraId="3CAB1146" w14:textId="77777777" w:rsidR="005B42CA" w:rsidRDefault="005B42CA" w:rsidP="005C46AC">
      <w:pPr>
        <w:numPr>
          <w:ilvl w:val="0"/>
          <w:numId w:val="48"/>
        </w:numPr>
        <w:spacing w:after="14" w:line="248" w:lineRule="auto"/>
        <w:ind w:hanging="360"/>
      </w:pPr>
      <w:r>
        <w:t xml:space="preserve">Reached by PSE changes made in new or continuing SNAP-Ed eligible sites. </w:t>
      </w:r>
    </w:p>
    <w:p w14:paraId="09C2859F" w14:textId="77777777" w:rsidR="005B42CA" w:rsidRDefault="005B42CA" w:rsidP="005C46AC">
      <w:pPr>
        <w:numPr>
          <w:ilvl w:val="0"/>
          <w:numId w:val="48"/>
        </w:numPr>
        <w:spacing w:after="14" w:line="248" w:lineRule="auto"/>
        <w:ind w:hanging="360"/>
      </w:pPr>
      <w:r>
        <w:t>Learn to plan easy, healthy meals and choose healthy snacks.</w:t>
      </w:r>
      <w:r>
        <w:rPr>
          <w:b/>
        </w:rPr>
        <w:t xml:space="preserve"> </w:t>
      </w:r>
    </w:p>
    <w:p w14:paraId="068CDA6A" w14:textId="77777777" w:rsidR="005B42CA" w:rsidRDefault="005B42CA" w:rsidP="005B42CA">
      <w:pPr>
        <w:spacing w:line="259" w:lineRule="auto"/>
        <w:ind w:left="721"/>
      </w:pPr>
      <w:r>
        <w:rPr>
          <w:b/>
        </w:rPr>
        <w:t xml:space="preserve"> </w:t>
      </w:r>
    </w:p>
    <w:p w14:paraId="64A3CA14" w14:textId="77777777" w:rsidR="005B42CA" w:rsidRDefault="005B42CA" w:rsidP="005B42CA">
      <w:pPr>
        <w:pStyle w:val="Heading3"/>
        <w:ind w:left="717"/>
      </w:pPr>
      <w:r>
        <w:t xml:space="preserve">North Carolina Behavioral Outcomes (Performance Indicator/Outcome) </w:t>
      </w:r>
    </w:p>
    <w:p w14:paraId="7A8C5C98" w14:textId="77777777" w:rsidR="005B42CA" w:rsidRDefault="005B42CA" w:rsidP="005B42CA">
      <w:pPr>
        <w:spacing w:line="259" w:lineRule="auto"/>
        <w:ind w:left="721"/>
      </w:pPr>
      <w:r>
        <w:rPr>
          <w:b/>
        </w:rPr>
        <w:t xml:space="preserve"> </w:t>
      </w:r>
    </w:p>
    <w:p w14:paraId="75C932AB" w14:textId="77777777" w:rsidR="005B42CA" w:rsidRDefault="005B42CA" w:rsidP="005B42CA">
      <w:pPr>
        <w:ind w:left="716"/>
      </w:pPr>
      <w:r>
        <w:t xml:space="preserve">The percentage of children/adults (participants) who:  </w:t>
      </w:r>
    </w:p>
    <w:p w14:paraId="42A9C946" w14:textId="77777777" w:rsidR="005B42CA" w:rsidRDefault="005B42CA" w:rsidP="005B42CA">
      <w:pPr>
        <w:spacing w:after="22" w:line="259" w:lineRule="auto"/>
        <w:ind w:left="721"/>
      </w:pPr>
      <w:r>
        <w:rPr>
          <w:b/>
        </w:rPr>
        <w:t xml:space="preserve"> </w:t>
      </w:r>
    </w:p>
    <w:p w14:paraId="069B65B7" w14:textId="77777777" w:rsidR="005B42CA" w:rsidRDefault="005B42CA" w:rsidP="005C46AC">
      <w:pPr>
        <w:numPr>
          <w:ilvl w:val="0"/>
          <w:numId w:val="49"/>
        </w:numPr>
        <w:spacing w:after="14" w:line="248" w:lineRule="auto"/>
        <w:ind w:hanging="415"/>
      </w:pPr>
      <w:r>
        <w:t xml:space="preserve">Establish healthy eating patterns, including fruits and </w:t>
      </w:r>
      <w:proofErr w:type="gramStart"/>
      <w:r>
        <w:t>vegetable</w:t>
      </w:r>
      <w:proofErr w:type="gramEnd"/>
      <w:r>
        <w:t xml:space="preserve">, whole grains, fat-free or low-fat milk products and proteins. </w:t>
      </w:r>
    </w:p>
    <w:p w14:paraId="1299C472" w14:textId="77777777" w:rsidR="005B42CA" w:rsidRDefault="005B42CA" w:rsidP="005C46AC">
      <w:pPr>
        <w:numPr>
          <w:ilvl w:val="0"/>
          <w:numId w:val="49"/>
        </w:numPr>
        <w:spacing w:after="14" w:line="248" w:lineRule="auto"/>
        <w:ind w:hanging="415"/>
      </w:pPr>
      <w:r>
        <w:t xml:space="preserve">Establish and maintain a physically active lifestyle and decrease sedentary behaviors. </w:t>
      </w:r>
    </w:p>
    <w:p w14:paraId="30120E46" w14:textId="77777777" w:rsidR="005B42CA" w:rsidRDefault="005B42CA" w:rsidP="005C46AC">
      <w:pPr>
        <w:numPr>
          <w:ilvl w:val="0"/>
          <w:numId w:val="49"/>
        </w:numPr>
        <w:spacing w:after="14" w:line="248" w:lineRule="auto"/>
        <w:ind w:hanging="415"/>
      </w:pPr>
      <w:r>
        <w:t xml:space="preserve">Promote obesity prevention activities. </w:t>
      </w:r>
    </w:p>
    <w:p w14:paraId="3FBA6A7F" w14:textId="77777777" w:rsidR="005B42CA" w:rsidRDefault="005B42CA" w:rsidP="005C46AC">
      <w:pPr>
        <w:numPr>
          <w:ilvl w:val="0"/>
          <w:numId w:val="49"/>
        </w:numPr>
        <w:spacing w:after="14" w:line="248" w:lineRule="auto"/>
        <w:ind w:hanging="415"/>
      </w:pPr>
      <w:r>
        <w:t xml:space="preserve">Plan easy, healthy meals and choose healthy snacks.  </w:t>
      </w:r>
    </w:p>
    <w:p w14:paraId="6D946685" w14:textId="77777777" w:rsidR="005B42CA" w:rsidRDefault="005B42CA" w:rsidP="005C46AC">
      <w:pPr>
        <w:numPr>
          <w:ilvl w:val="0"/>
          <w:numId w:val="49"/>
        </w:numPr>
        <w:spacing w:after="14" w:line="248" w:lineRule="auto"/>
        <w:ind w:hanging="415"/>
      </w:pPr>
      <w:r>
        <w:t xml:space="preserve">Promote healthy eating and physical activity policies, systems, and environmental changes where people eat, live, learn, work, play, and shop. </w:t>
      </w:r>
    </w:p>
    <w:p w14:paraId="712DFB18" w14:textId="77777777" w:rsidR="005B42CA" w:rsidRDefault="005B42CA" w:rsidP="005B42CA">
      <w:pPr>
        <w:spacing w:line="259" w:lineRule="auto"/>
        <w:ind w:left="720"/>
      </w:pPr>
      <w:r>
        <w:rPr>
          <w:rFonts w:ascii="Franklin Gothic Book" w:eastAsia="Franklin Gothic Book" w:hAnsi="Franklin Gothic Book" w:cs="Franklin Gothic Book"/>
        </w:rPr>
        <w:t xml:space="preserve"> </w:t>
      </w:r>
    </w:p>
    <w:p w14:paraId="0C06AE73" w14:textId="77777777" w:rsidR="005B42CA" w:rsidRDefault="005B42CA" w:rsidP="005B42CA">
      <w:pPr>
        <w:spacing w:line="259" w:lineRule="auto"/>
        <w:ind w:left="720"/>
      </w:pPr>
      <w:r>
        <w:rPr>
          <w:rFonts w:ascii="Franklin Gothic Book" w:eastAsia="Franklin Gothic Book" w:hAnsi="Franklin Gothic Book" w:cs="Franklin Gothic Book"/>
        </w:rPr>
        <w:t>SMART Format</w:t>
      </w:r>
      <w:r>
        <w:rPr>
          <w:b/>
        </w:rPr>
        <w:t xml:space="preserve">  </w:t>
      </w:r>
    </w:p>
    <w:p w14:paraId="775F2673" w14:textId="77777777" w:rsidR="005B42CA" w:rsidRDefault="005B42CA" w:rsidP="005B42CA">
      <w:pPr>
        <w:spacing w:line="259" w:lineRule="auto"/>
        <w:ind w:left="720"/>
      </w:pPr>
      <w:r>
        <w:rPr>
          <w:b/>
        </w:rPr>
        <w:t xml:space="preserve"> </w:t>
      </w:r>
    </w:p>
    <w:p w14:paraId="1852FE38" w14:textId="77777777" w:rsidR="005B42CA" w:rsidRDefault="005B42CA" w:rsidP="005B42CA">
      <w:pPr>
        <w:ind w:left="716"/>
      </w:pPr>
      <w:r>
        <w:t xml:space="preserve">The SNAP-Ed Guidance requires applicants to use the SMART format when creating goals. These are: </w:t>
      </w:r>
    </w:p>
    <w:p w14:paraId="42EF684F" w14:textId="77777777" w:rsidR="005B42CA" w:rsidRDefault="005B42CA" w:rsidP="005B42CA">
      <w:pPr>
        <w:spacing w:after="21" w:line="259" w:lineRule="auto"/>
        <w:ind w:left="720"/>
      </w:pPr>
      <w:r>
        <w:t xml:space="preserve"> </w:t>
      </w:r>
    </w:p>
    <w:p w14:paraId="758180DA" w14:textId="77777777" w:rsidR="005B42CA" w:rsidRDefault="005B42CA" w:rsidP="005C46AC">
      <w:pPr>
        <w:numPr>
          <w:ilvl w:val="0"/>
          <w:numId w:val="49"/>
        </w:numPr>
        <w:spacing w:after="14" w:line="248" w:lineRule="auto"/>
        <w:ind w:hanging="415"/>
      </w:pPr>
      <w:r>
        <w:t xml:space="preserve">Specific </w:t>
      </w:r>
    </w:p>
    <w:p w14:paraId="04392974" w14:textId="77777777" w:rsidR="005B42CA" w:rsidRDefault="005B42CA" w:rsidP="005C46AC">
      <w:pPr>
        <w:numPr>
          <w:ilvl w:val="0"/>
          <w:numId w:val="49"/>
        </w:numPr>
        <w:spacing w:after="14" w:line="248" w:lineRule="auto"/>
        <w:ind w:hanging="415"/>
      </w:pPr>
      <w:r>
        <w:t xml:space="preserve">Measurable </w:t>
      </w:r>
    </w:p>
    <w:p w14:paraId="1FF7FD2B" w14:textId="77777777" w:rsidR="005B42CA" w:rsidRDefault="005B42CA" w:rsidP="005C46AC">
      <w:pPr>
        <w:numPr>
          <w:ilvl w:val="0"/>
          <w:numId w:val="49"/>
        </w:numPr>
        <w:spacing w:after="14" w:line="248" w:lineRule="auto"/>
        <w:ind w:hanging="415"/>
      </w:pPr>
      <w:r>
        <w:t xml:space="preserve">Achievable </w:t>
      </w:r>
    </w:p>
    <w:p w14:paraId="07B80CAD" w14:textId="77777777" w:rsidR="005B42CA" w:rsidRDefault="005B42CA" w:rsidP="005C46AC">
      <w:pPr>
        <w:numPr>
          <w:ilvl w:val="0"/>
          <w:numId w:val="49"/>
        </w:numPr>
        <w:spacing w:after="14" w:line="248" w:lineRule="auto"/>
        <w:ind w:hanging="415"/>
      </w:pPr>
      <w:r>
        <w:t xml:space="preserve">Realistic </w:t>
      </w:r>
    </w:p>
    <w:p w14:paraId="3ACB0936" w14:textId="77777777" w:rsidR="005B42CA" w:rsidRDefault="005B42CA" w:rsidP="005C46AC">
      <w:pPr>
        <w:numPr>
          <w:ilvl w:val="0"/>
          <w:numId w:val="49"/>
        </w:numPr>
        <w:spacing w:after="14" w:line="248" w:lineRule="auto"/>
        <w:ind w:hanging="415"/>
      </w:pPr>
      <w:r>
        <w:t xml:space="preserve">Timely </w:t>
      </w:r>
    </w:p>
    <w:p w14:paraId="1A2D3795" w14:textId="77777777" w:rsidR="005B42CA" w:rsidRDefault="005B42CA" w:rsidP="005B42CA">
      <w:pPr>
        <w:spacing w:line="259" w:lineRule="auto"/>
        <w:ind w:left="1"/>
      </w:pPr>
      <w:r>
        <w:t xml:space="preserve"> </w:t>
      </w:r>
    </w:p>
    <w:p w14:paraId="53BA163C" w14:textId="77777777" w:rsidR="005B42CA" w:rsidRDefault="005B42CA" w:rsidP="005B42CA">
      <w:pPr>
        <w:ind w:left="716"/>
      </w:pPr>
      <w:r>
        <w:t xml:space="preserve">See </w:t>
      </w:r>
      <w:r>
        <w:rPr>
          <w:color w:val="0563C1"/>
          <w:u w:val="single" w:color="0563C1"/>
        </w:rPr>
        <w:t>Attachment A</w:t>
      </w:r>
      <w:r>
        <w:t xml:space="preserve"> for additional information. </w:t>
      </w:r>
    </w:p>
    <w:p w14:paraId="24F3E419" w14:textId="77777777" w:rsidR="005B42CA" w:rsidRDefault="005B42CA" w:rsidP="005B42CA">
      <w:pPr>
        <w:spacing w:line="259" w:lineRule="auto"/>
        <w:ind w:left="720"/>
      </w:pPr>
      <w:r>
        <w:t xml:space="preserve"> </w:t>
      </w:r>
    </w:p>
    <w:p w14:paraId="3B8266ED" w14:textId="77777777" w:rsidR="005B42CA" w:rsidRDefault="005B42CA" w:rsidP="005B42CA">
      <w:pPr>
        <w:pStyle w:val="Heading3"/>
        <w:ind w:left="717"/>
      </w:pPr>
      <w:r>
        <w:t xml:space="preserve">Target Population Served </w:t>
      </w:r>
    </w:p>
    <w:p w14:paraId="14B375C1" w14:textId="77777777" w:rsidR="005B42CA" w:rsidRDefault="005B42CA" w:rsidP="005B42CA">
      <w:pPr>
        <w:spacing w:line="259" w:lineRule="auto"/>
        <w:ind w:left="720"/>
      </w:pPr>
      <w:r>
        <w:rPr>
          <w:b/>
        </w:rPr>
        <w:t xml:space="preserve"> </w:t>
      </w:r>
    </w:p>
    <w:p w14:paraId="43B936EB" w14:textId="77777777" w:rsidR="005B42CA" w:rsidRDefault="005B42CA" w:rsidP="005B42CA">
      <w:pPr>
        <w:ind w:left="716"/>
      </w:pPr>
      <w:r>
        <w:t xml:space="preserve">The SNAP-Ed Guidance identifies the target audience for SNAP-Ed as SNAP participants and low-income individuals eligible to receive SNAP benefits or other means-tested Federal assistance programs, </w:t>
      </w:r>
      <w:r>
        <w:lastRenderedPageBreak/>
        <w:t xml:space="preserve">such as Medicaid, Temporary Assistance for Needy Families (TANF), as well as individuals residing in communities with a significant low-income population and Indian Tribal Organizations.  </w:t>
      </w:r>
    </w:p>
    <w:p w14:paraId="337CABFD" w14:textId="77777777" w:rsidR="005B42CA" w:rsidRDefault="005B42CA" w:rsidP="005B42CA">
      <w:pPr>
        <w:spacing w:line="259" w:lineRule="auto"/>
        <w:ind w:left="720"/>
      </w:pPr>
      <w:r>
        <w:t xml:space="preserve"> </w:t>
      </w:r>
    </w:p>
    <w:p w14:paraId="50DEE1D9" w14:textId="77777777" w:rsidR="005B42CA" w:rsidRDefault="005B42CA" w:rsidP="005B42CA">
      <w:pPr>
        <w:pStyle w:val="Heading3"/>
        <w:ind w:left="717"/>
      </w:pPr>
      <w:r>
        <w:t xml:space="preserve">Audience Served </w:t>
      </w:r>
    </w:p>
    <w:p w14:paraId="118B32FA" w14:textId="77777777" w:rsidR="005B42CA" w:rsidRDefault="005B42CA" w:rsidP="005B42CA">
      <w:pPr>
        <w:spacing w:line="259" w:lineRule="auto"/>
        <w:ind w:left="720"/>
      </w:pPr>
      <w:r>
        <w:t xml:space="preserve"> </w:t>
      </w:r>
    </w:p>
    <w:tbl>
      <w:tblPr>
        <w:tblStyle w:val="TableGrid0"/>
        <w:tblW w:w="6926" w:type="dxa"/>
        <w:tblInd w:w="1353" w:type="dxa"/>
        <w:tblCellMar>
          <w:top w:w="56" w:type="dxa"/>
          <w:left w:w="107" w:type="dxa"/>
          <w:bottom w:w="4" w:type="dxa"/>
          <w:right w:w="115" w:type="dxa"/>
        </w:tblCellMar>
        <w:tblLook w:val="04A0" w:firstRow="1" w:lastRow="0" w:firstColumn="1" w:lastColumn="0" w:noHBand="0" w:noVBand="1"/>
      </w:tblPr>
      <w:tblGrid>
        <w:gridCol w:w="6926"/>
      </w:tblGrid>
      <w:tr w:rsidR="005B42CA" w14:paraId="3BFC9505" w14:textId="77777777" w:rsidTr="00520ECD">
        <w:trPr>
          <w:trHeight w:val="512"/>
        </w:trPr>
        <w:tc>
          <w:tcPr>
            <w:tcW w:w="6926" w:type="dxa"/>
            <w:tcBorders>
              <w:top w:val="single" w:sz="4" w:space="0" w:color="000000"/>
              <w:left w:val="single" w:sz="4" w:space="0" w:color="000000"/>
              <w:bottom w:val="single" w:sz="4" w:space="0" w:color="000000"/>
              <w:right w:val="single" w:sz="4" w:space="0" w:color="000000"/>
            </w:tcBorders>
            <w:shd w:val="clear" w:color="auto" w:fill="44546A"/>
          </w:tcPr>
          <w:p w14:paraId="242F5EF0" w14:textId="77777777" w:rsidR="005B42CA" w:rsidRDefault="005B42CA" w:rsidP="00520ECD">
            <w:pPr>
              <w:spacing w:line="259" w:lineRule="auto"/>
            </w:pPr>
            <w:r>
              <w:rPr>
                <w:color w:val="FFFFFF"/>
              </w:rPr>
              <w:t xml:space="preserve"> Audience </w:t>
            </w:r>
          </w:p>
          <w:p w14:paraId="4859E6EB" w14:textId="77777777" w:rsidR="005B42CA" w:rsidRDefault="005B42CA" w:rsidP="00520ECD">
            <w:pPr>
              <w:spacing w:line="259" w:lineRule="auto"/>
            </w:pPr>
            <w:r>
              <w:rPr>
                <w:color w:val="FFFFFF"/>
              </w:rPr>
              <w:t xml:space="preserve"> </w:t>
            </w:r>
          </w:p>
        </w:tc>
      </w:tr>
      <w:tr w:rsidR="005B42CA" w14:paraId="5F75EC14" w14:textId="77777777" w:rsidTr="00520ECD">
        <w:trPr>
          <w:trHeight w:val="517"/>
        </w:trPr>
        <w:tc>
          <w:tcPr>
            <w:tcW w:w="6926" w:type="dxa"/>
            <w:tcBorders>
              <w:top w:val="single" w:sz="4" w:space="0" w:color="000000"/>
              <w:left w:val="single" w:sz="4" w:space="0" w:color="000000"/>
              <w:bottom w:val="single" w:sz="4" w:space="0" w:color="000000"/>
              <w:right w:val="single" w:sz="4" w:space="0" w:color="000000"/>
            </w:tcBorders>
          </w:tcPr>
          <w:p w14:paraId="63EDBDE0" w14:textId="77777777" w:rsidR="005B42CA" w:rsidRDefault="005B42CA" w:rsidP="00520ECD">
            <w:pPr>
              <w:spacing w:line="259" w:lineRule="auto"/>
            </w:pPr>
            <w:r>
              <w:t xml:space="preserve"> </w:t>
            </w:r>
          </w:p>
          <w:p w14:paraId="329A2B25" w14:textId="77777777" w:rsidR="005B42CA" w:rsidRDefault="005B42CA" w:rsidP="00520ECD">
            <w:pPr>
              <w:spacing w:line="259" w:lineRule="auto"/>
            </w:pPr>
            <w:r>
              <w:t xml:space="preserve">WIC, TANF, and Child and Adult Care Food Program Participants  </w:t>
            </w:r>
          </w:p>
        </w:tc>
      </w:tr>
      <w:tr w:rsidR="005B42CA" w14:paraId="618776B8" w14:textId="77777777" w:rsidTr="00520ECD">
        <w:trPr>
          <w:trHeight w:val="264"/>
        </w:trPr>
        <w:tc>
          <w:tcPr>
            <w:tcW w:w="6926" w:type="dxa"/>
            <w:tcBorders>
              <w:top w:val="single" w:sz="4" w:space="0" w:color="000000"/>
              <w:left w:val="single" w:sz="4" w:space="0" w:color="000000"/>
              <w:bottom w:val="single" w:sz="4" w:space="0" w:color="000000"/>
              <w:right w:val="single" w:sz="4" w:space="0" w:color="000000"/>
            </w:tcBorders>
          </w:tcPr>
          <w:p w14:paraId="49EE999A" w14:textId="77777777" w:rsidR="005B42CA" w:rsidRDefault="005B42CA" w:rsidP="00520ECD">
            <w:pPr>
              <w:spacing w:line="259" w:lineRule="auto"/>
            </w:pPr>
            <w:r>
              <w:t xml:space="preserve">Preschools, Head Start Centers </w:t>
            </w:r>
          </w:p>
        </w:tc>
      </w:tr>
      <w:tr w:rsidR="005B42CA" w14:paraId="1B77094C" w14:textId="77777777" w:rsidTr="00520ECD">
        <w:trPr>
          <w:trHeight w:val="360"/>
        </w:trPr>
        <w:tc>
          <w:tcPr>
            <w:tcW w:w="6926" w:type="dxa"/>
            <w:tcBorders>
              <w:top w:val="single" w:sz="4" w:space="0" w:color="000000"/>
              <w:left w:val="single" w:sz="4" w:space="0" w:color="000000"/>
              <w:bottom w:val="single" w:sz="4" w:space="0" w:color="000000"/>
              <w:right w:val="single" w:sz="4" w:space="0" w:color="000000"/>
            </w:tcBorders>
          </w:tcPr>
          <w:p w14:paraId="24E25F84" w14:textId="77777777" w:rsidR="005B42CA" w:rsidRDefault="005B42CA" w:rsidP="00520ECD">
            <w:pPr>
              <w:spacing w:line="259" w:lineRule="auto"/>
            </w:pPr>
            <w:r>
              <w:t xml:space="preserve">Latinos/Hispanics   </w:t>
            </w:r>
          </w:p>
        </w:tc>
      </w:tr>
      <w:tr w:rsidR="005B42CA" w14:paraId="300D8163" w14:textId="77777777" w:rsidTr="00520ECD">
        <w:trPr>
          <w:trHeight w:val="569"/>
        </w:trPr>
        <w:tc>
          <w:tcPr>
            <w:tcW w:w="6926" w:type="dxa"/>
            <w:tcBorders>
              <w:top w:val="single" w:sz="4" w:space="0" w:color="000000"/>
              <w:left w:val="single" w:sz="4" w:space="0" w:color="000000"/>
              <w:bottom w:val="single" w:sz="4" w:space="0" w:color="000000"/>
              <w:right w:val="single" w:sz="4" w:space="0" w:color="000000"/>
            </w:tcBorders>
            <w:vAlign w:val="bottom"/>
          </w:tcPr>
          <w:p w14:paraId="40AC60E1" w14:textId="77777777" w:rsidR="005B42CA" w:rsidRDefault="005B42CA" w:rsidP="00520ECD">
            <w:pPr>
              <w:spacing w:line="259" w:lineRule="auto"/>
            </w:pPr>
            <w:r>
              <w:t xml:space="preserve">Elementary and Middle Schools with 50% or more receiving reduced lunch </w:t>
            </w:r>
          </w:p>
        </w:tc>
      </w:tr>
      <w:tr w:rsidR="005B42CA" w14:paraId="02B24503" w14:textId="77777777" w:rsidTr="00520ECD">
        <w:trPr>
          <w:trHeight w:val="264"/>
        </w:trPr>
        <w:tc>
          <w:tcPr>
            <w:tcW w:w="6926" w:type="dxa"/>
            <w:tcBorders>
              <w:top w:val="single" w:sz="4" w:space="0" w:color="000000"/>
              <w:left w:val="single" w:sz="4" w:space="0" w:color="000000"/>
              <w:bottom w:val="single" w:sz="4" w:space="0" w:color="000000"/>
              <w:right w:val="single" w:sz="4" w:space="0" w:color="000000"/>
            </w:tcBorders>
          </w:tcPr>
          <w:p w14:paraId="11299127" w14:textId="77777777" w:rsidR="005B42CA" w:rsidRDefault="005B42CA" w:rsidP="00520ECD">
            <w:pPr>
              <w:spacing w:line="259" w:lineRule="auto"/>
            </w:pPr>
            <w:r>
              <w:t xml:space="preserve">Senior Centers </w:t>
            </w:r>
          </w:p>
        </w:tc>
      </w:tr>
      <w:tr w:rsidR="005B42CA" w14:paraId="17121764" w14:textId="77777777" w:rsidTr="00520ECD">
        <w:trPr>
          <w:trHeight w:val="360"/>
        </w:trPr>
        <w:tc>
          <w:tcPr>
            <w:tcW w:w="6926" w:type="dxa"/>
            <w:tcBorders>
              <w:top w:val="single" w:sz="4" w:space="0" w:color="000000"/>
              <w:left w:val="single" w:sz="4" w:space="0" w:color="000000"/>
              <w:bottom w:val="single" w:sz="4" w:space="0" w:color="000000"/>
              <w:right w:val="single" w:sz="4" w:space="0" w:color="000000"/>
            </w:tcBorders>
            <w:vAlign w:val="bottom"/>
          </w:tcPr>
          <w:p w14:paraId="0C0E2E47" w14:textId="77777777" w:rsidR="005B42CA" w:rsidRDefault="005B42CA" w:rsidP="00520ECD">
            <w:pPr>
              <w:spacing w:line="259" w:lineRule="auto"/>
            </w:pPr>
            <w:r>
              <w:t xml:space="preserve">Food Distribution on Indian Reservations (FDPIR) Participants </w:t>
            </w:r>
          </w:p>
        </w:tc>
      </w:tr>
    </w:tbl>
    <w:p w14:paraId="2C180746" w14:textId="77777777" w:rsidR="005B42CA" w:rsidRDefault="005B42CA" w:rsidP="005B42CA">
      <w:pPr>
        <w:spacing w:line="259" w:lineRule="auto"/>
      </w:pPr>
      <w:r>
        <w:rPr>
          <w:rFonts w:ascii="Arial" w:eastAsia="Arial" w:hAnsi="Arial" w:cs="Arial"/>
          <w:b/>
        </w:rPr>
        <w:t xml:space="preserve"> </w:t>
      </w:r>
    </w:p>
    <w:p w14:paraId="30DBDC9D" w14:textId="77777777" w:rsidR="005B42CA" w:rsidRDefault="005B42CA" w:rsidP="005B42CA">
      <w:pPr>
        <w:pStyle w:val="Heading2"/>
        <w:tabs>
          <w:tab w:val="center" w:pos="2887"/>
        </w:tabs>
        <w:ind w:left="-15"/>
      </w:pPr>
      <w:r>
        <w:t xml:space="preserve">1.3 </w:t>
      </w:r>
      <w:r>
        <w:tab/>
        <w:t xml:space="preserve">LETTER OF INTENT AND QUESTIONS </w:t>
      </w:r>
    </w:p>
    <w:p w14:paraId="7DAB3C80" w14:textId="77777777" w:rsidR="005B42CA" w:rsidRDefault="005B42CA" w:rsidP="005B42CA">
      <w:pPr>
        <w:spacing w:line="259" w:lineRule="auto"/>
      </w:pPr>
      <w:r>
        <w:rPr>
          <w:rFonts w:ascii="Arial" w:eastAsia="Arial" w:hAnsi="Arial" w:cs="Arial"/>
          <w:sz w:val="20"/>
        </w:rPr>
        <w:t xml:space="preserve"> </w:t>
      </w:r>
    </w:p>
    <w:p w14:paraId="2D3CEB4E" w14:textId="3D1E5232" w:rsidR="005B42CA" w:rsidRDefault="005B42CA" w:rsidP="005B42CA">
      <w:pPr>
        <w:ind w:left="716"/>
      </w:pPr>
      <w:r>
        <w:t xml:space="preserve">All applicants must submit a signed letter of intent on applicant’s letterhead via email to Konnie Tran at konnie.tran@dhhs.nc.gov by </w:t>
      </w:r>
      <w:r w:rsidR="00DA651A">
        <w:rPr>
          <w:b/>
          <w:highlight w:val="yellow"/>
        </w:rPr>
        <w:t>June 13</w:t>
      </w:r>
      <w:r w:rsidR="00DA651A" w:rsidRPr="00DA651A">
        <w:rPr>
          <w:b/>
          <w:highlight w:val="yellow"/>
          <w:vertAlign w:val="superscript"/>
        </w:rPr>
        <w:t>th</w:t>
      </w:r>
      <w:r w:rsidRPr="001274B0">
        <w:rPr>
          <w:b/>
          <w:highlight w:val="yellow"/>
        </w:rPr>
        <w:t>, 2023</w:t>
      </w:r>
      <w:r>
        <w:t xml:space="preserve">.  The letter must include the following information: </w:t>
      </w:r>
    </w:p>
    <w:p w14:paraId="151BE7AE" w14:textId="77777777" w:rsidR="005B42CA" w:rsidRDefault="005B42CA" w:rsidP="005B42CA">
      <w:pPr>
        <w:spacing w:after="19" w:line="259" w:lineRule="auto"/>
        <w:ind w:left="720"/>
      </w:pPr>
      <w:r>
        <w:t xml:space="preserve"> </w:t>
      </w:r>
    </w:p>
    <w:p w14:paraId="6A93B79B" w14:textId="77777777" w:rsidR="005B42CA" w:rsidRDefault="005B42CA" w:rsidP="005C46AC">
      <w:pPr>
        <w:numPr>
          <w:ilvl w:val="0"/>
          <w:numId w:val="50"/>
        </w:numPr>
        <w:spacing w:after="14" w:line="248" w:lineRule="auto"/>
        <w:ind w:hanging="360"/>
      </w:pPr>
      <w:r>
        <w:t xml:space="preserve">Legal name of the agency or organization.  </w:t>
      </w:r>
    </w:p>
    <w:p w14:paraId="3FF79465" w14:textId="77777777" w:rsidR="005B42CA" w:rsidRDefault="005B42CA" w:rsidP="005C46AC">
      <w:pPr>
        <w:numPr>
          <w:ilvl w:val="0"/>
          <w:numId w:val="50"/>
        </w:numPr>
        <w:spacing w:after="14" w:line="248" w:lineRule="auto"/>
        <w:ind w:hanging="360"/>
      </w:pPr>
      <w:r>
        <w:t xml:space="preserve">Mailing address, phone number, and fax number of the agency or organization.  </w:t>
      </w:r>
    </w:p>
    <w:p w14:paraId="1804AD6D" w14:textId="77777777" w:rsidR="005B42CA" w:rsidRDefault="005B42CA" w:rsidP="005C46AC">
      <w:pPr>
        <w:numPr>
          <w:ilvl w:val="0"/>
          <w:numId w:val="50"/>
        </w:numPr>
        <w:spacing w:after="14" w:line="248" w:lineRule="auto"/>
        <w:ind w:hanging="360"/>
      </w:pPr>
      <w:r>
        <w:t xml:space="preserve">Intent to respond to this RFA.  </w:t>
      </w:r>
    </w:p>
    <w:p w14:paraId="067DF40F" w14:textId="77777777" w:rsidR="005B42CA" w:rsidRDefault="005B42CA" w:rsidP="005C46AC">
      <w:pPr>
        <w:numPr>
          <w:ilvl w:val="0"/>
          <w:numId w:val="50"/>
        </w:numPr>
        <w:spacing w:after="14" w:line="248" w:lineRule="auto"/>
        <w:ind w:hanging="360"/>
      </w:pPr>
      <w:r>
        <w:t xml:space="preserve">Counties to be served. </w:t>
      </w:r>
    </w:p>
    <w:p w14:paraId="2908A58A" w14:textId="77777777" w:rsidR="005B42CA" w:rsidRDefault="005B42CA" w:rsidP="005C46AC">
      <w:pPr>
        <w:numPr>
          <w:ilvl w:val="0"/>
          <w:numId w:val="50"/>
        </w:numPr>
        <w:spacing w:after="14" w:line="248" w:lineRule="auto"/>
        <w:ind w:hanging="360"/>
      </w:pPr>
      <w:r>
        <w:t xml:space="preserve">Name, title, and email address of the person who will coordinate application </w:t>
      </w:r>
      <w:proofErr w:type="gramStart"/>
      <w:r>
        <w:t>submiss</w:t>
      </w:r>
      <w:proofErr w:type="gramEnd"/>
      <w:r>
        <w:t xml:space="preserve">  </w:t>
      </w:r>
    </w:p>
    <w:p w14:paraId="4BC35A8D" w14:textId="77777777" w:rsidR="005B42CA" w:rsidRDefault="005B42CA" w:rsidP="005C46AC">
      <w:pPr>
        <w:numPr>
          <w:ilvl w:val="0"/>
          <w:numId w:val="50"/>
        </w:numPr>
        <w:spacing w:after="14" w:line="248" w:lineRule="auto"/>
        <w:ind w:hanging="360"/>
      </w:pPr>
      <w:r>
        <w:t xml:space="preserve">RFA number and deadline for receipt of application; and  </w:t>
      </w:r>
    </w:p>
    <w:p w14:paraId="2075AEA3" w14:textId="77777777" w:rsidR="005B42CA" w:rsidRDefault="005B42CA" w:rsidP="005C46AC">
      <w:pPr>
        <w:numPr>
          <w:ilvl w:val="0"/>
          <w:numId w:val="50"/>
        </w:numPr>
        <w:spacing w:after="14" w:line="248" w:lineRule="auto"/>
        <w:ind w:hanging="360"/>
      </w:pPr>
      <w:r>
        <w:t xml:space="preserve">Signed and dated by Project Director/Executive Director/CEO  </w:t>
      </w:r>
    </w:p>
    <w:p w14:paraId="5DB96DC4" w14:textId="77777777" w:rsidR="005B42CA" w:rsidRDefault="005B42CA" w:rsidP="005B42CA">
      <w:pPr>
        <w:spacing w:line="259" w:lineRule="auto"/>
        <w:ind w:left="720"/>
      </w:pPr>
      <w:r>
        <w:t xml:space="preserve"> </w:t>
      </w:r>
    </w:p>
    <w:p w14:paraId="2DB4EE24" w14:textId="77777777" w:rsidR="005B42CA" w:rsidRDefault="005B42CA" w:rsidP="005B42CA">
      <w:pPr>
        <w:ind w:left="716"/>
      </w:pPr>
      <w:r>
        <w:t xml:space="preserve">Confirmation of receipt will be provided via email. </w:t>
      </w:r>
    </w:p>
    <w:p w14:paraId="1120B12D" w14:textId="77777777" w:rsidR="005B42CA" w:rsidRDefault="005B42CA" w:rsidP="005B42CA">
      <w:pPr>
        <w:spacing w:line="259" w:lineRule="auto"/>
        <w:ind w:left="720"/>
      </w:pPr>
      <w:r>
        <w:t xml:space="preserve"> </w:t>
      </w:r>
    </w:p>
    <w:p w14:paraId="2E39B383" w14:textId="5FAD2FC4" w:rsidR="005B42CA" w:rsidRDefault="005B42CA" w:rsidP="00FC554B">
      <w:pPr>
        <w:ind w:left="716"/>
      </w:pPr>
      <w:r>
        <w:t xml:space="preserve">Applicants will be able to submit questions regarding the RFA by </w:t>
      </w:r>
      <w:r w:rsidR="00DA651A">
        <w:rPr>
          <w:b/>
          <w:highlight w:val="yellow"/>
        </w:rPr>
        <w:t>June 9</w:t>
      </w:r>
      <w:r w:rsidR="00DA651A" w:rsidRPr="00DA651A">
        <w:rPr>
          <w:b/>
          <w:highlight w:val="yellow"/>
          <w:vertAlign w:val="superscript"/>
        </w:rPr>
        <w:t>th</w:t>
      </w:r>
      <w:r w:rsidRPr="001274B0">
        <w:rPr>
          <w:b/>
          <w:highlight w:val="yellow"/>
        </w:rPr>
        <w:t xml:space="preserve">, </w:t>
      </w:r>
      <w:proofErr w:type="gramStart"/>
      <w:r w:rsidRPr="001274B0">
        <w:rPr>
          <w:b/>
          <w:highlight w:val="yellow"/>
        </w:rPr>
        <w:t>2023</w:t>
      </w:r>
      <w:proofErr w:type="gramEnd"/>
      <w:r>
        <w:rPr>
          <w:b/>
        </w:rPr>
        <w:t xml:space="preserve"> at 5:00 p.m</w:t>
      </w:r>
      <w:r>
        <w:t xml:space="preserve">. to Konnie Tran at konnie.tran@dhhs.nc.gov. Questions shall only be accepted via email for tracking purposes. Please send your questions as soon as possible for due consideration. Answers to all questions received will be posted </w:t>
      </w:r>
      <w:r w:rsidRPr="004C0DE4">
        <w:t xml:space="preserve">on </w:t>
      </w:r>
      <w:r w:rsidR="00DA651A">
        <w:rPr>
          <w:b/>
          <w:highlight w:val="yellow"/>
        </w:rPr>
        <w:t>June 1</w:t>
      </w:r>
      <w:r w:rsidR="00D7549F">
        <w:rPr>
          <w:b/>
          <w:highlight w:val="yellow"/>
        </w:rPr>
        <w:t>4</w:t>
      </w:r>
      <w:r w:rsidR="00DA651A" w:rsidRPr="00DA651A">
        <w:rPr>
          <w:b/>
          <w:highlight w:val="yellow"/>
          <w:vertAlign w:val="superscript"/>
        </w:rPr>
        <w:t>th</w:t>
      </w:r>
      <w:r w:rsidRPr="001274B0">
        <w:rPr>
          <w:b/>
          <w:highlight w:val="yellow"/>
        </w:rPr>
        <w:t>, 2023</w:t>
      </w:r>
      <w:r>
        <w:t xml:space="preserve">, on the NC DHHS grant opportunities page, </w:t>
      </w:r>
      <w:hyperlink r:id="rId21" w:history="1">
        <w:r w:rsidR="00FC554B" w:rsidRPr="00FC554B">
          <w:rPr>
            <w:rStyle w:val="Hyperlink"/>
          </w:rPr>
          <w:t>Division of Child and Family Well-Being Grant Opportunities | NCDHHS</w:t>
        </w:r>
      </w:hyperlink>
    </w:p>
    <w:p w14:paraId="76A869D9" w14:textId="77777777" w:rsidR="005B42CA" w:rsidRPr="004C0DE4" w:rsidRDefault="005B42CA" w:rsidP="005B42CA">
      <w:pPr>
        <w:ind w:left="716"/>
        <w:rPr>
          <w:b/>
          <w:bCs/>
          <w:highlight w:val="yellow"/>
        </w:rPr>
      </w:pPr>
    </w:p>
    <w:p w14:paraId="35F1B20D" w14:textId="77777777" w:rsidR="005B42CA" w:rsidRPr="006474EE" w:rsidRDefault="005B42CA" w:rsidP="005B42CA">
      <w:pPr>
        <w:spacing w:after="21" w:line="259" w:lineRule="auto"/>
        <w:ind w:left="720"/>
        <w:rPr>
          <w:b/>
          <w:bCs/>
          <w:sz w:val="36"/>
          <w:szCs w:val="36"/>
        </w:rPr>
      </w:pPr>
    </w:p>
    <w:p w14:paraId="46939111" w14:textId="6CAD638F" w:rsidR="00762CAC" w:rsidRPr="00A43E58" w:rsidRDefault="0003533C" w:rsidP="005C46AC">
      <w:pPr>
        <w:pStyle w:val="Heading10"/>
        <w:numPr>
          <w:ilvl w:val="0"/>
          <w:numId w:val="20"/>
        </w:numPr>
        <w:spacing w:before="120" w:after="120"/>
      </w:pPr>
      <w:r w:rsidRPr="00A43E58">
        <w:t>ELIGIBILITY</w:t>
      </w:r>
    </w:p>
    <w:p w14:paraId="7A455F2D" w14:textId="77777777" w:rsidR="005B42CA" w:rsidRDefault="005B42CA" w:rsidP="005B42CA">
      <w:pPr>
        <w:ind w:left="716"/>
      </w:pPr>
      <w:r>
        <w:t xml:space="preserve">Applications are invited from public and non-profit organizations such as universities and colleges, public health departments, Indian Tribal Organizations, food banks/pantries and other health agencies/organizations that are able to provide required services to the target audience.  </w:t>
      </w:r>
    </w:p>
    <w:p w14:paraId="5261388F" w14:textId="77777777" w:rsidR="005B42CA" w:rsidRDefault="005B42CA" w:rsidP="005B42CA">
      <w:pPr>
        <w:spacing w:line="259" w:lineRule="auto"/>
        <w:ind w:left="720"/>
      </w:pPr>
      <w:r>
        <w:t xml:space="preserve"> </w:t>
      </w:r>
    </w:p>
    <w:p w14:paraId="76C39F7C" w14:textId="77777777" w:rsidR="005B42CA" w:rsidRDefault="005B42CA" w:rsidP="005B42CA">
      <w:pPr>
        <w:ind w:left="716"/>
      </w:pPr>
      <w:r>
        <w:lastRenderedPageBreak/>
        <w:t xml:space="preserve">Additionally, to be eligible for this project the applicant must have successfully demonstrated experience in assisting with the education of SNAP eligibles and must incorporate at least two of the following approaches:  </w:t>
      </w:r>
    </w:p>
    <w:p w14:paraId="49CA5A92" w14:textId="77777777" w:rsidR="005B42CA" w:rsidRDefault="005B42CA" w:rsidP="005B42CA">
      <w:pPr>
        <w:spacing w:after="22" w:line="259" w:lineRule="auto"/>
        <w:ind w:left="720"/>
      </w:pPr>
      <w:r>
        <w:t xml:space="preserve"> </w:t>
      </w:r>
    </w:p>
    <w:p w14:paraId="73017D0F" w14:textId="77777777" w:rsidR="005B42CA" w:rsidRDefault="005B42CA" w:rsidP="005C46AC">
      <w:pPr>
        <w:numPr>
          <w:ilvl w:val="0"/>
          <w:numId w:val="51"/>
        </w:numPr>
        <w:spacing w:after="14" w:line="248" w:lineRule="auto"/>
        <w:ind w:hanging="360"/>
      </w:pPr>
      <w:r>
        <w:t xml:space="preserve">Individual, or group-based education, health promotion, and intervention strategies.  </w:t>
      </w:r>
    </w:p>
    <w:p w14:paraId="1B27A97A" w14:textId="77777777" w:rsidR="005B42CA" w:rsidRDefault="005B42CA" w:rsidP="005C46AC">
      <w:pPr>
        <w:numPr>
          <w:ilvl w:val="0"/>
          <w:numId w:val="51"/>
        </w:numPr>
        <w:spacing w:after="14" w:line="248" w:lineRule="auto"/>
        <w:ind w:hanging="360"/>
      </w:pPr>
      <w:r>
        <w:t xml:space="preserve">Comprehensive, multi-level interventions </w:t>
      </w:r>
      <w:proofErr w:type="gramStart"/>
      <w:r>
        <w:t>as</w:t>
      </w:r>
      <w:proofErr w:type="gramEnd"/>
      <w:r>
        <w:t xml:space="preserve"> multiple complementary organizational and institutional levels.  </w:t>
      </w:r>
    </w:p>
    <w:p w14:paraId="5B9D7F11" w14:textId="77777777" w:rsidR="005B42CA" w:rsidRDefault="005B42CA" w:rsidP="005C46AC">
      <w:pPr>
        <w:numPr>
          <w:ilvl w:val="0"/>
          <w:numId w:val="51"/>
        </w:numPr>
        <w:spacing w:after="14" w:line="248" w:lineRule="auto"/>
        <w:ind w:hanging="360"/>
      </w:pPr>
      <w:r>
        <w:t>Community and public health approaches to prevent obesity and improve nutrition</w:t>
      </w:r>
      <w:r>
        <w:rPr>
          <w:b/>
        </w:rPr>
        <w:t>.</w:t>
      </w:r>
      <w:r>
        <w:t xml:space="preserve">  </w:t>
      </w:r>
    </w:p>
    <w:p w14:paraId="44208F89" w14:textId="77777777" w:rsidR="005B42CA" w:rsidRDefault="005B42CA" w:rsidP="005C46AC">
      <w:pPr>
        <w:numPr>
          <w:ilvl w:val="0"/>
          <w:numId w:val="51"/>
        </w:numPr>
        <w:spacing w:after="14" w:line="248" w:lineRule="auto"/>
        <w:ind w:hanging="360"/>
      </w:pPr>
      <w:r>
        <w:t xml:space="preserve">Develop innovative or improved benefit redemption systems that could be replicated or scaled. </w:t>
      </w:r>
    </w:p>
    <w:p w14:paraId="302F44E0" w14:textId="77777777" w:rsidR="005B42CA" w:rsidRDefault="005B42CA" w:rsidP="005B42CA">
      <w:pPr>
        <w:spacing w:line="259" w:lineRule="auto"/>
      </w:pPr>
      <w:r>
        <w:rPr>
          <w:sz w:val="23"/>
        </w:rPr>
        <w:t xml:space="preserve"> </w:t>
      </w:r>
    </w:p>
    <w:p w14:paraId="20721181" w14:textId="65E9FAA3" w:rsidR="005B42CA" w:rsidRDefault="005B42CA" w:rsidP="005B42CA">
      <w:pPr>
        <w:ind w:left="716"/>
      </w:pPr>
      <w:r>
        <w:t xml:space="preserve">Potential applicants must have the administrative capacity and financial stability to administer the funds if awarded as evidenced by your most recent financial statement/audit. Recipients of funds must follow the State agencies’ rules and regulations, as well as the SNAP-Ed Guidance policies and regulations.  </w:t>
      </w:r>
      <w:r>
        <w:rPr>
          <w:b/>
        </w:rPr>
        <w:t xml:space="preserve"> </w:t>
      </w:r>
    </w:p>
    <w:p w14:paraId="53164A51" w14:textId="77777777" w:rsidR="005B42CA" w:rsidRDefault="005B42CA" w:rsidP="005B42CA">
      <w:pPr>
        <w:spacing w:line="259" w:lineRule="auto"/>
        <w:ind w:left="720"/>
      </w:pPr>
      <w:r>
        <w:rPr>
          <w:b/>
        </w:rPr>
        <w:t xml:space="preserve"> </w:t>
      </w:r>
    </w:p>
    <w:p w14:paraId="192DF812" w14:textId="77777777" w:rsidR="005B42CA" w:rsidRDefault="005B42CA" w:rsidP="005B42CA">
      <w:pPr>
        <w:ind w:left="716"/>
      </w:pPr>
      <w:r>
        <w:t xml:space="preserve">Failure to meet all eligibility criterion may result in the application being excluded from consideration or, even though an application may be reviewed, will preclude DHHS from making an award.  </w:t>
      </w:r>
    </w:p>
    <w:p w14:paraId="13927A92" w14:textId="77777777" w:rsidR="005B42CA" w:rsidRDefault="005B42CA" w:rsidP="005B42CA">
      <w:pPr>
        <w:spacing w:line="259" w:lineRule="auto"/>
        <w:ind w:left="780"/>
      </w:pPr>
      <w:r>
        <w:rPr>
          <w:b/>
        </w:rPr>
        <w:t xml:space="preserve"> </w:t>
      </w:r>
    </w:p>
    <w:p w14:paraId="7574F712" w14:textId="77777777" w:rsidR="005B42CA" w:rsidRDefault="005B42CA" w:rsidP="005B42CA">
      <w:pPr>
        <w:spacing w:after="12"/>
        <w:ind w:left="717"/>
      </w:pPr>
      <w:r>
        <w:rPr>
          <w:b/>
        </w:rPr>
        <w:t xml:space="preserve">Private for-profit organizations/agencies are excluded from funding.  </w:t>
      </w:r>
    </w:p>
    <w:p w14:paraId="23376B0C" w14:textId="77777777" w:rsidR="005B42CA" w:rsidRDefault="005B42CA" w:rsidP="005B42CA">
      <w:pPr>
        <w:spacing w:line="259" w:lineRule="auto"/>
        <w:ind w:left="720"/>
      </w:pPr>
      <w:r>
        <w:t xml:space="preserve"> </w:t>
      </w:r>
    </w:p>
    <w:p w14:paraId="2012686E" w14:textId="77777777" w:rsidR="005B42CA" w:rsidRDefault="005B42CA" w:rsidP="005B42CA">
      <w:pPr>
        <w:spacing w:after="12"/>
        <w:ind w:left="717"/>
      </w:pPr>
      <w:r>
        <w:rPr>
          <w:b/>
        </w:rPr>
        <w:t xml:space="preserve">Only ONE application per agency will be accepted. </w:t>
      </w:r>
    </w:p>
    <w:p w14:paraId="7D3CF8DB" w14:textId="77777777" w:rsidR="005B42CA" w:rsidRDefault="005B42CA" w:rsidP="005B42CA">
      <w:pPr>
        <w:spacing w:line="259" w:lineRule="auto"/>
        <w:ind w:left="720"/>
      </w:pPr>
      <w:r>
        <w:rPr>
          <w:b/>
        </w:rPr>
        <w:t xml:space="preserve"> </w:t>
      </w:r>
    </w:p>
    <w:p w14:paraId="7CC09790" w14:textId="77777777" w:rsidR="00762CAC" w:rsidRPr="0018084C" w:rsidRDefault="00762CAC" w:rsidP="0018084C">
      <w:pPr>
        <w:rPr>
          <w:rFonts w:ascii="Arial" w:hAnsi="Arial" w:cs="Arial"/>
          <w:sz w:val="20"/>
          <w:szCs w:val="20"/>
        </w:rPr>
      </w:pPr>
    </w:p>
    <w:p w14:paraId="5BD7A33B" w14:textId="3AAA557F" w:rsidR="002C407A" w:rsidRPr="00A43E58" w:rsidRDefault="002C407A" w:rsidP="005C46AC">
      <w:pPr>
        <w:pStyle w:val="Heading10"/>
        <w:numPr>
          <w:ilvl w:val="0"/>
          <w:numId w:val="20"/>
        </w:numPr>
        <w:spacing w:before="120" w:after="120"/>
        <w:rPr>
          <w:rFonts w:cs="Arial"/>
          <w:szCs w:val="28"/>
        </w:rPr>
      </w:pPr>
      <w:r w:rsidRPr="00A43E58">
        <w:rPr>
          <w:rFonts w:cs="Arial"/>
          <w:szCs w:val="28"/>
        </w:rPr>
        <w:t>AWARD INFORMATION</w:t>
      </w:r>
    </w:p>
    <w:p w14:paraId="10FE4EED" w14:textId="61DD6668" w:rsidR="0001154A" w:rsidRDefault="0001154A" w:rsidP="00C6248D">
      <w:pPr>
        <w:ind w:left="720"/>
      </w:pPr>
      <w:r>
        <w:t xml:space="preserve">The method for determining State SNAP-Ed allocations is based on North Carolina’s share of SNAP-Ed expenditures in addition to North Carolina’s share of SNAP participation. For FY 2018 and each year thereafter, the ratio of expenditures to participation is a 50/50 weighting of expenditures to participation. </w:t>
      </w:r>
    </w:p>
    <w:p w14:paraId="0726A627" w14:textId="77777777" w:rsidR="0001154A" w:rsidRDefault="0001154A" w:rsidP="00C6248D">
      <w:pPr>
        <w:spacing w:line="259" w:lineRule="auto"/>
        <w:ind w:left="720"/>
      </w:pPr>
      <w:r>
        <w:t xml:space="preserve"> </w:t>
      </w:r>
    </w:p>
    <w:p w14:paraId="70C0E7A7" w14:textId="54460B59" w:rsidR="0001154A" w:rsidRDefault="0001154A" w:rsidP="00C6248D">
      <w:pPr>
        <w:ind w:left="720"/>
        <w:rPr>
          <w:rFonts w:ascii="Arial" w:eastAsia="Arial" w:hAnsi="Arial" w:cs="Arial"/>
        </w:rPr>
      </w:pPr>
      <w:r>
        <w:t xml:space="preserve">The estimated award amount for North Carolina for Federal Fiscal Year </w:t>
      </w:r>
      <w:r w:rsidRPr="00576ADA">
        <w:t>2024 is</w:t>
      </w:r>
      <w:r>
        <w:t xml:space="preserve"> </w:t>
      </w:r>
      <w:r w:rsidRPr="00576ADA">
        <w:t>$10,</w:t>
      </w:r>
      <w:r w:rsidR="001274B0">
        <w:t>784</w:t>
      </w:r>
      <w:r w:rsidRPr="00576ADA">
        <w:t>,</w:t>
      </w:r>
      <w:r w:rsidR="001274B0">
        <w:t>153.</w:t>
      </w:r>
    </w:p>
    <w:p w14:paraId="6483B1DD" w14:textId="77777777" w:rsidR="0001154A" w:rsidRDefault="0001154A" w:rsidP="00C6248D">
      <w:pPr>
        <w:ind w:left="720"/>
        <w:rPr>
          <w:rFonts w:ascii="Arial" w:eastAsia="Arial" w:hAnsi="Arial" w:cs="Arial"/>
        </w:rPr>
      </w:pPr>
    </w:p>
    <w:p w14:paraId="2E881CE9" w14:textId="77777777" w:rsidR="0001154A" w:rsidRDefault="0001154A" w:rsidP="00C6248D">
      <w:pPr>
        <w:pStyle w:val="Heading3"/>
        <w:spacing w:line="259" w:lineRule="auto"/>
        <w:ind w:left="360"/>
      </w:pPr>
      <w:r>
        <w:t xml:space="preserve">ADDITIONAL FEDERAL FUNDING REQUIREMENTS </w:t>
      </w:r>
    </w:p>
    <w:p w14:paraId="36C9EDA3" w14:textId="77777777" w:rsidR="0001154A" w:rsidRDefault="0001154A" w:rsidP="00C6248D">
      <w:pPr>
        <w:spacing w:line="259" w:lineRule="auto"/>
        <w:ind w:left="360"/>
      </w:pPr>
      <w:r>
        <w:t xml:space="preserve"> </w:t>
      </w:r>
    </w:p>
    <w:p w14:paraId="7BAE5BA1" w14:textId="77777777" w:rsidR="0001154A" w:rsidRDefault="0001154A" w:rsidP="00C6248D">
      <w:pPr>
        <w:ind w:left="1076"/>
      </w:pPr>
      <w:r>
        <w:t xml:space="preserve">The Contractor, if selected, must maintain an active record in the federal government’s System for Award Management (SAM).    To maintain an active SAM record, the record must be updated no less than annually.  To update the record in SAM, the Contractor must log in at the SAM home page, </w:t>
      </w:r>
      <w:hyperlink r:id="rId22">
        <w:r>
          <w:rPr>
            <w:color w:val="0563C1"/>
            <w:u w:val="single" w:color="0563C1"/>
          </w:rPr>
          <w:t>www.sam.gov</w:t>
        </w:r>
      </w:hyperlink>
      <w:hyperlink r:id="rId23">
        <w:r>
          <w:t>,</w:t>
        </w:r>
      </w:hyperlink>
      <w:r>
        <w:t xml:space="preserve"> and follow the instructions found there.   </w:t>
      </w:r>
    </w:p>
    <w:p w14:paraId="3F0B6EB6" w14:textId="5B6C8EC6" w:rsidR="003F4265" w:rsidRPr="0001154A" w:rsidRDefault="0001154A" w:rsidP="0001154A">
      <w:pPr>
        <w:spacing w:after="43" w:line="259" w:lineRule="auto"/>
      </w:pPr>
      <w:r>
        <w:rPr>
          <w:rFonts w:ascii="Arial" w:eastAsia="Arial" w:hAnsi="Arial" w:cs="Arial"/>
          <w:sz w:val="20"/>
        </w:rPr>
        <w:t xml:space="preserve"> </w:t>
      </w:r>
    </w:p>
    <w:p w14:paraId="34A31D9A" w14:textId="170B6118" w:rsidR="003F4265" w:rsidRPr="005A03E0" w:rsidRDefault="00106085" w:rsidP="005C46AC">
      <w:pPr>
        <w:pStyle w:val="ListParagraph"/>
        <w:numPr>
          <w:ilvl w:val="0"/>
          <w:numId w:val="25"/>
        </w:numPr>
        <w:spacing w:after="120"/>
        <w:rPr>
          <w:rFonts w:ascii="Arial" w:hAnsi="Arial" w:cs="Arial"/>
          <w:b/>
          <w:u w:val="single"/>
        </w:rPr>
      </w:pPr>
      <w:r w:rsidRPr="005A03E0">
        <w:rPr>
          <w:rFonts w:ascii="Arial" w:hAnsi="Arial" w:cs="Arial"/>
          <w:b/>
          <w:u w:val="single"/>
        </w:rPr>
        <w:t xml:space="preserve">SOURCE OF FUNDS AND </w:t>
      </w:r>
      <w:proofErr w:type="gramStart"/>
      <w:r w:rsidRPr="005A03E0">
        <w:rPr>
          <w:rFonts w:ascii="Arial" w:hAnsi="Arial" w:cs="Arial"/>
          <w:b/>
          <w:u w:val="single"/>
        </w:rPr>
        <w:t>PASS THROUGH</w:t>
      </w:r>
      <w:proofErr w:type="gramEnd"/>
      <w:r w:rsidRPr="005A03E0">
        <w:rPr>
          <w:rFonts w:ascii="Arial" w:hAnsi="Arial" w:cs="Arial"/>
          <w:b/>
          <w:u w:val="single"/>
        </w:rPr>
        <w:t xml:space="preserve"> REQUIREMENTS</w:t>
      </w:r>
    </w:p>
    <w:p w14:paraId="5EF905BC" w14:textId="77777777" w:rsidR="003F4265" w:rsidRPr="00C3136E" w:rsidRDefault="003F4265" w:rsidP="00106085">
      <w:pPr>
        <w:rPr>
          <w:rFonts w:ascii="Arial" w:hAnsi="Arial" w:cs="Arial"/>
          <w:sz w:val="20"/>
          <w:szCs w:val="20"/>
        </w:rPr>
      </w:pPr>
    </w:p>
    <w:p w14:paraId="06A20B9E" w14:textId="77777777" w:rsidR="0001154A" w:rsidRDefault="0001154A" w:rsidP="0001154A">
      <w:pPr>
        <w:ind w:left="716"/>
      </w:pPr>
      <w:r>
        <w:t xml:space="preserve">Federal Award Identification Number: </w:t>
      </w:r>
      <w:r w:rsidRPr="00576ADA">
        <w:t>205NC4062514 and 2155NC4062514</w:t>
      </w:r>
      <w:r>
        <w:t xml:space="preserve"> </w:t>
      </w:r>
    </w:p>
    <w:p w14:paraId="11A46B57" w14:textId="77777777" w:rsidR="0001154A" w:rsidRDefault="0001154A" w:rsidP="0001154A">
      <w:pPr>
        <w:spacing w:line="259" w:lineRule="auto"/>
        <w:ind w:left="720"/>
      </w:pPr>
      <w:r>
        <w:t xml:space="preserve"> </w:t>
      </w:r>
    </w:p>
    <w:p w14:paraId="6BB6B242" w14:textId="77777777" w:rsidR="0001154A" w:rsidRDefault="0001154A" w:rsidP="0001154A">
      <w:pPr>
        <w:ind w:left="716"/>
      </w:pPr>
      <w:r>
        <w:t xml:space="preserve">Federal Award Date: FFY 2023 and FFY 2024 </w:t>
      </w:r>
    </w:p>
    <w:p w14:paraId="5AE17D05" w14:textId="77777777" w:rsidR="0001154A" w:rsidRDefault="0001154A" w:rsidP="0001154A">
      <w:pPr>
        <w:spacing w:line="259" w:lineRule="auto"/>
        <w:ind w:left="720"/>
      </w:pPr>
      <w:r>
        <w:t xml:space="preserve"> </w:t>
      </w:r>
    </w:p>
    <w:p w14:paraId="17860A27" w14:textId="77777777" w:rsidR="0001154A" w:rsidRDefault="0001154A" w:rsidP="0001154A">
      <w:pPr>
        <w:ind w:left="716"/>
      </w:pPr>
      <w:r>
        <w:t>Sub award Period of Performance: October 1, 2023 – September 30, 2024</w:t>
      </w:r>
    </w:p>
    <w:p w14:paraId="0C402BC6" w14:textId="77777777" w:rsidR="0001154A" w:rsidRDefault="0001154A" w:rsidP="0001154A">
      <w:pPr>
        <w:spacing w:line="259" w:lineRule="auto"/>
        <w:ind w:left="720"/>
      </w:pPr>
      <w:r>
        <w:t xml:space="preserve"> </w:t>
      </w:r>
    </w:p>
    <w:p w14:paraId="14DC07D9" w14:textId="77777777" w:rsidR="0001154A" w:rsidRDefault="0001154A" w:rsidP="0001154A">
      <w:pPr>
        <w:ind w:left="716"/>
      </w:pPr>
      <w:r>
        <w:t xml:space="preserve">Federal Award Project Description: SNAP Nutrition Education Program </w:t>
      </w:r>
    </w:p>
    <w:p w14:paraId="5825DD28" w14:textId="77777777" w:rsidR="0001154A" w:rsidRDefault="0001154A" w:rsidP="0001154A">
      <w:pPr>
        <w:spacing w:line="259" w:lineRule="auto"/>
        <w:ind w:left="720"/>
      </w:pPr>
      <w:r>
        <w:t xml:space="preserve"> </w:t>
      </w:r>
    </w:p>
    <w:p w14:paraId="3FA232C1" w14:textId="77777777" w:rsidR="0001154A" w:rsidRDefault="0001154A" w:rsidP="0001154A">
      <w:pPr>
        <w:ind w:left="716"/>
      </w:pPr>
      <w:r>
        <w:t xml:space="preserve">Federal Awarding Agency: United States Department of Agriculture </w:t>
      </w:r>
    </w:p>
    <w:p w14:paraId="4C81ED2E" w14:textId="77777777" w:rsidR="0001154A" w:rsidRDefault="0001154A" w:rsidP="0001154A">
      <w:pPr>
        <w:spacing w:line="259" w:lineRule="auto"/>
        <w:ind w:left="720"/>
      </w:pPr>
      <w:r>
        <w:lastRenderedPageBreak/>
        <w:t xml:space="preserve"> </w:t>
      </w:r>
    </w:p>
    <w:p w14:paraId="2F74DA19" w14:textId="77777777" w:rsidR="0001154A" w:rsidRDefault="0001154A" w:rsidP="0001154A">
      <w:pPr>
        <w:ind w:left="716"/>
      </w:pPr>
      <w:r>
        <w:t xml:space="preserve">Pass-through Entity: FSP/SNAP, NC Department of Health and Human Services, Division of Child and Family and Well-Being </w:t>
      </w:r>
    </w:p>
    <w:p w14:paraId="30DFC980" w14:textId="77777777" w:rsidR="0001154A" w:rsidRDefault="0001154A" w:rsidP="0001154A">
      <w:pPr>
        <w:spacing w:line="259" w:lineRule="auto"/>
        <w:ind w:left="720"/>
      </w:pPr>
      <w:r>
        <w:t xml:space="preserve"> </w:t>
      </w:r>
    </w:p>
    <w:p w14:paraId="1441F3DE" w14:textId="77777777" w:rsidR="0001154A" w:rsidRDefault="0001154A" w:rsidP="0001154A">
      <w:pPr>
        <w:ind w:left="716"/>
      </w:pPr>
      <w:r>
        <w:t xml:space="preserve">CFDA Number: 10.561  </w:t>
      </w:r>
    </w:p>
    <w:p w14:paraId="41354040" w14:textId="77777777" w:rsidR="0001154A" w:rsidRDefault="0001154A" w:rsidP="0001154A">
      <w:pPr>
        <w:spacing w:line="259" w:lineRule="auto"/>
        <w:ind w:left="720"/>
      </w:pPr>
      <w:r>
        <w:t xml:space="preserve"> </w:t>
      </w:r>
    </w:p>
    <w:p w14:paraId="32EE9E5C" w14:textId="77777777" w:rsidR="0001154A" w:rsidRDefault="0001154A" w:rsidP="0001154A">
      <w:pPr>
        <w:ind w:left="716"/>
      </w:pPr>
      <w:r>
        <w:t>CFDA Name</w:t>
      </w:r>
      <w:r w:rsidRPr="005215C4">
        <w:t>: State Administrative Matching Grants for Food Stamp Program</w:t>
      </w:r>
      <w:r>
        <w:t xml:space="preserve"> </w:t>
      </w:r>
    </w:p>
    <w:p w14:paraId="073DF15D" w14:textId="77777777" w:rsidR="0001154A" w:rsidRDefault="0001154A" w:rsidP="0001154A">
      <w:pPr>
        <w:spacing w:line="259" w:lineRule="auto"/>
        <w:ind w:left="720"/>
      </w:pPr>
      <w:r>
        <w:t xml:space="preserve"> </w:t>
      </w:r>
    </w:p>
    <w:p w14:paraId="6E612A44" w14:textId="77777777" w:rsidR="0001154A" w:rsidRDefault="0001154A" w:rsidP="0001154A">
      <w:pPr>
        <w:ind w:left="716"/>
      </w:pPr>
      <w:r>
        <w:t xml:space="preserve">Is award R&amp;D: No. </w:t>
      </w:r>
    </w:p>
    <w:p w14:paraId="6C8254B8" w14:textId="77777777" w:rsidR="003F4265" w:rsidRPr="00C3136E" w:rsidRDefault="003F4265" w:rsidP="00106085">
      <w:pPr>
        <w:rPr>
          <w:rFonts w:ascii="Arial" w:hAnsi="Arial" w:cs="Arial"/>
          <w:sz w:val="20"/>
          <w:szCs w:val="20"/>
        </w:rPr>
      </w:pPr>
    </w:p>
    <w:p w14:paraId="2BDB0625" w14:textId="6D9D666B" w:rsidR="003F4265" w:rsidRPr="003F4265" w:rsidRDefault="00925C59" w:rsidP="005C46AC">
      <w:pPr>
        <w:pStyle w:val="ListParagraph"/>
        <w:numPr>
          <w:ilvl w:val="0"/>
          <w:numId w:val="25"/>
        </w:numPr>
        <w:spacing w:after="120"/>
        <w:rPr>
          <w:rFonts w:ascii="Arial" w:hAnsi="Arial" w:cs="Arial"/>
          <w:b/>
          <w:u w:val="single"/>
        </w:rPr>
      </w:pPr>
      <w:r>
        <w:rPr>
          <w:rFonts w:ascii="Arial" w:hAnsi="Arial" w:cs="Arial"/>
          <w:b/>
          <w:u w:val="single"/>
        </w:rPr>
        <w:t>FEDERAL FUNDING ACCOUNTABILITY AND TRANSPARENCY ACT</w:t>
      </w:r>
      <w:r w:rsidR="003F4265" w:rsidRPr="003F4265">
        <w:rPr>
          <w:rFonts w:ascii="Arial" w:hAnsi="Arial" w:cs="Arial"/>
          <w:b/>
          <w:u w:val="single"/>
        </w:rPr>
        <w:t xml:space="preserve"> (FFATA)</w:t>
      </w:r>
    </w:p>
    <w:p w14:paraId="6DB9080D" w14:textId="77777777" w:rsidR="0001154A" w:rsidRDefault="0001154A" w:rsidP="0001154A">
      <w:pPr>
        <w:pStyle w:val="ListParagraph"/>
      </w:pPr>
      <w:r>
        <w:t>As a sub-recipient of federal funds, each selected grant recipient will be required to provide certain information required by the Federal Funding Accountability and Transparency Act (FFATA), including the organization’s UEI number.</w:t>
      </w:r>
      <w:r w:rsidRPr="000A3FC5">
        <w:t xml:space="preserve"> </w:t>
      </w:r>
      <w:hyperlink r:id="rId24" w:history="1">
        <w:r w:rsidRPr="000A3FC5">
          <w:rPr>
            <w:rStyle w:val="Hyperlink"/>
          </w:rPr>
          <w:t>SAM.gov | Duns - Sam UEI</w:t>
        </w:r>
      </w:hyperlink>
      <w:r>
        <w:t xml:space="preserve"> for free registration.  Additional information about FFATA is available at </w:t>
      </w:r>
      <w:hyperlink r:id="rId25">
        <w:r w:rsidRPr="0001154A">
          <w:rPr>
            <w:color w:val="0563C1"/>
            <w:u w:val="single" w:color="0563C1"/>
          </w:rPr>
          <w:t>https://www.fsrs.gov/</w:t>
        </w:r>
      </w:hyperlink>
      <w:hyperlink r:id="rId26">
        <w:r>
          <w:t>.</w:t>
        </w:r>
      </w:hyperlink>
      <w:r>
        <w:t xml:space="preserve"> </w:t>
      </w:r>
      <w:r w:rsidRPr="0001154A">
        <w:rPr>
          <w:b/>
        </w:rPr>
        <w:t xml:space="preserve"> </w:t>
      </w:r>
    </w:p>
    <w:p w14:paraId="6D30AE19" w14:textId="607EEA99" w:rsidR="002C407A" w:rsidRPr="00BA6C0B" w:rsidRDefault="00BA6C0B" w:rsidP="00BA6C0B">
      <w:pPr>
        <w:pStyle w:val="Heading10"/>
        <w:numPr>
          <w:ilvl w:val="0"/>
          <w:numId w:val="20"/>
        </w:numPr>
        <w:spacing w:before="120" w:after="120"/>
        <w:rPr>
          <w:sz w:val="24"/>
          <w:szCs w:val="24"/>
        </w:rPr>
      </w:pPr>
      <w:r w:rsidRPr="00BA6C0B">
        <w:rPr>
          <w:sz w:val="24"/>
          <w:szCs w:val="24"/>
          <w:u w:val="none"/>
        </w:rPr>
        <w:t xml:space="preserve">     </w:t>
      </w:r>
      <w:r w:rsidR="002C407A" w:rsidRPr="00BA6C0B">
        <w:rPr>
          <w:sz w:val="24"/>
          <w:szCs w:val="24"/>
        </w:rPr>
        <w:t>DEFINITIONS, ACRONYMS AND ABBREVIATIONS</w:t>
      </w:r>
    </w:p>
    <w:p w14:paraId="1BB69DA7" w14:textId="77777777" w:rsidR="0001154A" w:rsidRDefault="0001154A" w:rsidP="0001154A">
      <w:pPr>
        <w:pStyle w:val="ListParagraph"/>
      </w:pPr>
      <w:r>
        <w:t xml:space="preserve">CFDA – Catalog of Federal Domestic Assistance </w:t>
      </w:r>
    </w:p>
    <w:p w14:paraId="47CACF48" w14:textId="77777777" w:rsidR="0001154A" w:rsidRDefault="0001154A" w:rsidP="0001154A">
      <w:pPr>
        <w:pStyle w:val="ListParagraph"/>
      </w:pPr>
      <w:r>
        <w:t xml:space="preserve">CFR – Code of Federal Regulation </w:t>
      </w:r>
    </w:p>
    <w:p w14:paraId="4A7EDF2A" w14:textId="77777777" w:rsidR="0001154A" w:rsidRDefault="0001154A" w:rsidP="0001154A">
      <w:pPr>
        <w:pStyle w:val="ListParagraph"/>
      </w:pPr>
      <w:r>
        <w:t xml:space="preserve">EARS - Education and Administrative Reporting System </w:t>
      </w:r>
    </w:p>
    <w:p w14:paraId="00441837" w14:textId="77777777" w:rsidR="0001154A" w:rsidRDefault="0001154A" w:rsidP="0001154A">
      <w:pPr>
        <w:pStyle w:val="ListParagraph"/>
      </w:pPr>
      <w:r>
        <w:t xml:space="preserve">FNS - Food and Nutrition Services </w:t>
      </w:r>
    </w:p>
    <w:p w14:paraId="4F61B42C" w14:textId="77777777" w:rsidR="0001154A" w:rsidRDefault="0001154A" w:rsidP="0001154A">
      <w:pPr>
        <w:pStyle w:val="ListParagraph"/>
      </w:pPr>
      <w:r>
        <w:t xml:space="preserve">FSP – Food Stamp Program </w:t>
      </w:r>
    </w:p>
    <w:p w14:paraId="7249CCAE" w14:textId="77777777" w:rsidR="0001154A" w:rsidRDefault="0001154A" w:rsidP="0001154A">
      <w:pPr>
        <w:pStyle w:val="ListParagraph"/>
      </w:pPr>
      <w:r>
        <w:t xml:space="preserve">NC DSS – North Carolina Division of Social Services </w:t>
      </w:r>
    </w:p>
    <w:p w14:paraId="143E2F7E" w14:textId="77777777" w:rsidR="0001154A" w:rsidRDefault="0001154A" w:rsidP="0001154A">
      <w:pPr>
        <w:pStyle w:val="ListParagraph"/>
      </w:pPr>
      <w:r>
        <w:t xml:space="preserve">PSE - Policy, systems, and environment </w:t>
      </w:r>
    </w:p>
    <w:p w14:paraId="30B0A70D" w14:textId="77777777" w:rsidR="0001154A" w:rsidRDefault="0001154A" w:rsidP="0001154A">
      <w:pPr>
        <w:pStyle w:val="ListParagraph"/>
      </w:pPr>
      <w:r>
        <w:t xml:space="preserve">SNAP - Supplemental Nutrition Assistance Program </w:t>
      </w:r>
    </w:p>
    <w:p w14:paraId="040572FF" w14:textId="77777777" w:rsidR="0001154A" w:rsidRDefault="0001154A" w:rsidP="0001154A">
      <w:pPr>
        <w:pStyle w:val="ListParagraph"/>
        <w:spacing w:after="5" w:line="259" w:lineRule="auto"/>
      </w:pPr>
      <w:r>
        <w:t xml:space="preserve"> </w:t>
      </w:r>
    </w:p>
    <w:p w14:paraId="601948DF" w14:textId="77777777" w:rsidR="0001154A" w:rsidRDefault="0001154A" w:rsidP="0001154A">
      <w:pPr>
        <w:pStyle w:val="ListParagraph"/>
        <w:tabs>
          <w:tab w:val="center" w:pos="2204"/>
        </w:tabs>
      </w:pPr>
      <w:r>
        <w:t xml:space="preserve"> </w:t>
      </w:r>
      <w:r>
        <w:tab/>
        <w:t xml:space="preserve">See </w:t>
      </w:r>
      <w:r w:rsidRPr="0001154A">
        <w:rPr>
          <w:color w:val="0563C1"/>
          <w:u w:val="single" w:color="0563C1"/>
        </w:rPr>
        <w:t>Attachment B</w:t>
      </w:r>
      <w:r>
        <w:t xml:space="preserve"> for definitions. </w:t>
      </w:r>
    </w:p>
    <w:p w14:paraId="7CEB975A" w14:textId="77777777" w:rsidR="00FE13AF" w:rsidRPr="00944F9B" w:rsidRDefault="00FE13AF" w:rsidP="00944F9B">
      <w:pPr>
        <w:pStyle w:val="Default"/>
        <w:rPr>
          <w:rFonts w:ascii="Arial" w:hAnsi="Arial" w:cs="Arial"/>
          <w:sz w:val="20"/>
          <w:szCs w:val="20"/>
        </w:rPr>
      </w:pPr>
    </w:p>
    <w:p w14:paraId="5A4A65B4" w14:textId="0465B14B" w:rsidR="00427880" w:rsidRPr="00BA6C0B" w:rsidRDefault="00BA6C0B" w:rsidP="005C46AC">
      <w:pPr>
        <w:pStyle w:val="Heading10"/>
        <w:numPr>
          <w:ilvl w:val="0"/>
          <w:numId w:val="20"/>
        </w:numPr>
        <w:spacing w:before="120" w:after="120"/>
        <w:rPr>
          <w:rFonts w:cs="Arial"/>
          <w:sz w:val="24"/>
          <w:szCs w:val="24"/>
        </w:rPr>
      </w:pPr>
      <w:r w:rsidRPr="00BA6C0B">
        <w:rPr>
          <w:rFonts w:cs="Arial"/>
          <w:sz w:val="24"/>
          <w:szCs w:val="24"/>
          <w:u w:val="none"/>
        </w:rPr>
        <w:t xml:space="preserve">      </w:t>
      </w:r>
      <w:r w:rsidR="00427880" w:rsidRPr="00BA6C0B">
        <w:rPr>
          <w:rFonts w:cs="Arial"/>
          <w:sz w:val="24"/>
          <w:szCs w:val="24"/>
        </w:rPr>
        <w:t>SCOPE OF WORK</w:t>
      </w:r>
    </w:p>
    <w:p w14:paraId="60D1BDCE" w14:textId="3A0F82D8" w:rsidR="0001154A" w:rsidRDefault="0001154A" w:rsidP="00603406">
      <w:pPr>
        <w:ind w:left="720"/>
      </w:pPr>
      <w:r>
        <w:t xml:space="preserve">Scope of Work is a USDA document that outlines information needed to fully understand the Contractor’s SNAP-Ed projects/interventions to be implemented. A project means a discrete unit of nutrition education or obesity prevention intervention at the local level, which is distinguished by a specifically identified low-income target population. Interventions are a specific set of evidence-based, behaviorally focused activities and/or actions to promote healthy eating and active lifestyles.  </w:t>
      </w:r>
    </w:p>
    <w:p w14:paraId="696B6977" w14:textId="77777777" w:rsidR="0001154A" w:rsidRDefault="0001154A" w:rsidP="0001154A">
      <w:pPr>
        <w:pStyle w:val="ListParagraph"/>
        <w:spacing w:line="259" w:lineRule="auto"/>
      </w:pPr>
      <w:r>
        <w:t xml:space="preserve"> </w:t>
      </w:r>
    </w:p>
    <w:p w14:paraId="58B9EE12" w14:textId="77777777" w:rsidR="0001154A" w:rsidRDefault="0001154A" w:rsidP="0001154A">
      <w:pPr>
        <w:spacing w:after="12"/>
        <w:ind w:left="360"/>
      </w:pPr>
      <w:r w:rsidRPr="0001154A">
        <w:rPr>
          <w:b/>
        </w:rPr>
        <w:t xml:space="preserve">All projects and interventions must be evidence-based as required by the FNA and The SNAP Promotion Final Rule. </w:t>
      </w:r>
    </w:p>
    <w:p w14:paraId="57B49267" w14:textId="77777777" w:rsidR="00944F9B" w:rsidRPr="00944F9B" w:rsidRDefault="00944F9B" w:rsidP="00762CAC">
      <w:pPr>
        <w:pStyle w:val="Default"/>
        <w:rPr>
          <w:rFonts w:ascii="Arial" w:hAnsi="Arial" w:cs="Arial"/>
          <w:sz w:val="20"/>
          <w:szCs w:val="20"/>
        </w:rPr>
      </w:pPr>
    </w:p>
    <w:p w14:paraId="24A8C6E8" w14:textId="4B4D8B33" w:rsidR="00427880" w:rsidRPr="00944F9B" w:rsidRDefault="00925C59" w:rsidP="005C46AC">
      <w:pPr>
        <w:pStyle w:val="ListParagraph"/>
        <w:numPr>
          <w:ilvl w:val="0"/>
          <w:numId w:val="23"/>
        </w:numPr>
        <w:spacing w:after="120"/>
        <w:rPr>
          <w:rFonts w:ascii="Arial" w:hAnsi="Arial" w:cs="Arial"/>
          <w:b/>
          <w:u w:val="single"/>
        </w:rPr>
      </w:pPr>
      <w:r>
        <w:rPr>
          <w:rFonts w:ascii="Arial" w:hAnsi="Arial" w:cs="Arial"/>
          <w:b/>
          <w:u w:val="single"/>
        </w:rPr>
        <w:t>P</w:t>
      </w:r>
      <w:r w:rsidR="00035F29">
        <w:rPr>
          <w:rFonts w:ascii="Arial" w:hAnsi="Arial" w:cs="Arial"/>
          <w:b/>
          <w:u w:val="single"/>
        </w:rPr>
        <w:t>ERFORMANCE MEASURES CHART</w:t>
      </w:r>
    </w:p>
    <w:p w14:paraId="7D716940" w14:textId="78B82B11" w:rsidR="00035F29" w:rsidRDefault="00035F29" w:rsidP="00035F29">
      <w:pPr>
        <w:pStyle w:val="ListParagraph"/>
      </w:pPr>
      <w:r>
        <w:t>The Performance Measures Chart captures Key Performance Indicators that are reflected in Template 2 as well as additional information required by NC D</w:t>
      </w:r>
      <w:r w:rsidR="00292223">
        <w:t>CFW</w:t>
      </w:r>
      <w:r>
        <w:t xml:space="preserve"> for contracting purposes.  Instructions are included in the document regarding information applicant is required to provide, Contract Packet A. </w:t>
      </w:r>
    </w:p>
    <w:p w14:paraId="35DA884F" w14:textId="77777777" w:rsidR="00944F9B" w:rsidRPr="00944F9B" w:rsidRDefault="00944F9B" w:rsidP="00427880">
      <w:pPr>
        <w:pStyle w:val="Default"/>
        <w:rPr>
          <w:rFonts w:ascii="Arial" w:hAnsi="Arial" w:cs="Arial"/>
          <w:sz w:val="20"/>
          <w:szCs w:val="20"/>
        </w:rPr>
      </w:pPr>
    </w:p>
    <w:p w14:paraId="1BAC0FB3" w14:textId="77777777" w:rsidR="00944F9B" w:rsidRPr="00944F9B" w:rsidRDefault="00944F9B" w:rsidP="00944F9B">
      <w:pPr>
        <w:rPr>
          <w:rFonts w:ascii="Arial" w:hAnsi="Arial" w:cs="Arial"/>
          <w:sz w:val="20"/>
          <w:szCs w:val="20"/>
        </w:rPr>
      </w:pPr>
    </w:p>
    <w:p w14:paraId="5E045801" w14:textId="1CD26073" w:rsidR="00427880" w:rsidRPr="00944F9B" w:rsidRDefault="00925C59" w:rsidP="005C46AC">
      <w:pPr>
        <w:pStyle w:val="ListParagraph"/>
        <w:numPr>
          <w:ilvl w:val="0"/>
          <w:numId w:val="23"/>
        </w:numPr>
        <w:spacing w:after="120"/>
        <w:rPr>
          <w:rFonts w:ascii="Arial" w:hAnsi="Arial" w:cs="Arial"/>
          <w:b/>
          <w:u w:val="single"/>
        </w:rPr>
      </w:pPr>
      <w:r>
        <w:rPr>
          <w:rFonts w:ascii="Arial" w:hAnsi="Arial" w:cs="Arial"/>
          <w:b/>
          <w:u w:val="single"/>
        </w:rPr>
        <w:t>P</w:t>
      </w:r>
      <w:r w:rsidR="00035F29">
        <w:rPr>
          <w:rFonts w:ascii="Arial" w:hAnsi="Arial" w:cs="Arial"/>
          <w:b/>
          <w:u w:val="single"/>
        </w:rPr>
        <w:t>ROGRAMMATIC REQUIREMENTS AND PRIOTRITIES</w:t>
      </w:r>
    </w:p>
    <w:p w14:paraId="2DF2D8A8" w14:textId="77777777" w:rsidR="00035F29" w:rsidRDefault="00035F29" w:rsidP="00035F29">
      <w:pPr>
        <w:ind w:left="716"/>
      </w:pPr>
      <w:r>
        <w:t xml:space="preserve">The applicant must demonstrate how it plans to educate the SNAP eligibles regarding planning nutritional meals and enjoying physical actives lifestyles; thus, reducing health care costs and provide consultation and technical assistance while creating appropriate Policy, Systems, and Environmental </w:t>
      </w:r>
      <w:r>
        <w:lastRenderedPageBreak/>
        <w:t xml:space="preserve">(PSE) changes that benefits low-income households and communities. The applicant must incorporate two or more of the following approaches:  </w:t>
      </w:r>
    </w:p>
    <w:p w14:paraId="586E671E" w14:textId="77777777" w:rsidR="00035F29" w:rsidRDefault="00035F29" w:rsidP="00035F29">
      <w:pPr>
        <w:spacing w:after="22" w:line="259" w:lineRule="auto"/>
        <w:ind w:left="720"/>
      </w:pPr>
      <w:r>
        <w:t xml:space="preserve"> </w:t>
      </w:r>
    </w:p>
    <w:p w14:paraId="1E76CBAF" w14:textId="77777777" w:rsidR="00035F29" w:rsidRDefault="00035F29" w:rsidP="005C46AC">
      <w:pPr>
        <w:numPr>
          <w:ilvl w:val="0"/>
          <w:numId w:val="52"/>
        </w:numPr>
        <w:spacing w:after="4" w:line="254" w:lineRule="auto"/>
        <w:ind w:hanging="360"/>
      </w:pPr>
      <w:r>
        <w:t xml:space="preserve">Individual, or group-based education, health promotion, and intervention strategies.  </w:t>
      </w:r>
    </w:p>
    <w:p w14:paraId="4E70AD9F" w14:textId="77777777" w:rsidR="00035F29" w:rsidRDefault="00035F29" w:rsidP="005C46AC">
      <w:pPr>
        <w:numPr>
          <w:ilvl w:val="0"/>
          <w:numId w:val="52"/>
        </w:numPr>
        <w:spacing w:after="14" w:line="248" w:lineRule="auto"/>
        <w:ind w:hanging="360"/>
      </w:pPr>
      <w:r>
        <w:t xml:space="preserve">Comprehensive, multi-level interventions as multiple complementary organizational and institutional levels; and </w:t>
      </w:r>
    </w:p>
    <w:p w14:paraId="53C19DAE" w14:textId="77777777" w:rsidR="00035F29" w:rsidRDefault="00035F29" w:rsidP="005C46AC">
      <w:pPr>
        <w:numPr>
          <w:ilvl w:val="0"/>
          <w:numId w:val="52"/>
        </w:numPr>
        <w:spacing w:after="14" w:line="248" w:lineRule="auto"/>
        <w:ind w:hanging="360"/>
      </w:pPr>
      <w:r>
        <w:t xml:space="preserve">Community and public health approaches to prevent obesity and improve nutrition (PSE).  </w:t>
      </w:r>
    </w:p>
    <w:p w14:paraId="45CAEBC9" w14:textId="77777777" w:rsidR="00035F29" w:rsidRDefault="00035F29" w:rsidP="005C46AC">
      <w:pPr>
        <w:numPr>
          <w:ilvl w:val="0"/>
          <w:numId w:val="52"/>
        </w:numPr>
        <w:spacing w:after="3" w:line="249" w:lineRule="auto"/>
        <w:ind w:hanging="360"/>
      </w:pPr>
      <w:r>
        <w:t xml:space="preserve">Develop innovative or improved benefit redemption systems that could be replicated or scaled. </w:t>
      </w:r>
    </w:p>
    <w:p w14:paraId="47CB63CD" w14:textId="77777777" w:rsidR="00035F29" w:rsidRDefault="00035F29" w:rsidP="00427880">
      <w:pPr>
        <w:pStyle w:val="Default"/>
        <w:rPr>
          <w:rFonts w:ascii="Arial" w:hAnsi="Arial" w:cs="Arial"/>
          <w:color w:val="FF0000"/>
          <w:sz w:val="20"/>
          <w:szCs w:val="20"/>
        </w:rPr>
      </w:pPr>
    </w:p>
    <w:p w14:paraId="1951DC2D" w14:textId="77777777" w:rsidR="00035F29" w:rsidRDefault="00035F29" w:rsidP="005C46AC">
      <w:pPr>
        <w:pStyle w:val="ListParagraph"/>
        <w:numPr>
          <w:ilvl w:val="0"/>
          <w:numId w:val="23"/>
        </w:numPr>
        <w:spacing w:after="120"/>
        <w:rPr>
          <w:rFonts w:ascii="Arial" w:hAnsi="Arial" w:cs="Arial"/>
          <w:b/>
          <w:u w:val="single"/>
        </w:rPr>
      </w:pPr>
      <w:r>
        <w:rPr>
          <w:rFonts w:ascii="Arial" w:hAnsi="Arial" w:cs="Arial"/>
          <w:b/>
          <w:u w:val="single"/>
        </w:rPr>
        <w:t>CONTRACTOR RESPONSIBILITIES</w:t>
      </w:r>
    </w:p>
    <w:p w14:paraId="10346365" w14:textId="77777777" w:rsidR="00035F29" w:rsidRDefault="00035F29" w:rsidP="00035F29">
      <w:pPr>
        <w:pStyle w:val="ListParagraph"/>
      </w:pPr>
      <w:r>
        <w:t>If awarded, the Contractor shall provide the services as described in the executed contract. The Contractor agrees to abide by all applicable State and Federal SNAP/FNS laws, regulations, rules, policies, and procedures</w:t>
      </w:r>
      <w:r w:rsidRPr="00035F29">
        <w:rPr>
          <w:rFonts w:ascii="Arial" w:eastAsia="Arial" w:hAnsi="Arial" w:cs="Arial"/>
          <w:sz w:val="20"/>
        </w:rPr>
        <w:t xml:space="preserve"> </w:t>
      </w:r>
      <w:r>
        <w:t xml:space="preserve">as well as all reporting requirements outlined in the executed contract and to participate in the NC SNAP-Ed Social Marketing Committee.  </w:t>
      </w:r>
    </w:p>
    <w:p w14:paraId="44D5C347" w14:textId="77777777" w:rsidR="00035F29" w:rsidRDefault="00035F29" w:rsidP="00035F29">
      <w:pPr>
        <w:pStyle w:val="ListParagraph"/>
        <w:spacing w:line="259" w:lineRule="auto"/>
      </w:pPr>
      <w:r>
        <w:t xml:space="preserve"> </w:t>
      </w:r>
    </w:p>
    <w:p w14:paraId="57B14D5D" w14:textId="77777777" w:rsidR="00035F29" w:rsidRDefault="00035F29" w:rsidP="00035F29">
      <w:pPr>
        <w:pStyle w:val="ListParagraph"/>
      </w:pPr>
      <w:r>
        <w:t xml:space="preserve">This committee began in FY2019 as the Triangle Area Social Marketing Committee but has since then expanded to include all implementing agencies. The Social Marketing Committee will focus on developing a statewide campaign to be coordinated among all the NC implementing agencies. Beginning FY2022, the Social Marketing Committee will dedicate their time as a planning year, focused on determining roles, responsibilities, </w:t>
      </w:r>
      <w:proofErr w:type="gramStart"/>
      <w:r>
        <w:t>budget</w:t>
      </w:r>
      <w:proofErr w:type="gramEnd"/>
      <w:r>
        <w:t xml:space="preserve"> and campaign materials. The committee will also coordinate and share lessons learned and best practices for reaching SNAP-Ed eligible audiences. The SNAP-Ed Social Marketing Committee will meet bi-monthly via teleconference or in-person to achieve the statewide social marketing campaign goal.  This goal will be reported to the state agency by September 30, 2024." </w:t>
      </w:r>
    </w:p>
    <w:p w14:paraId="33BDB779" w14:textId="77777777" w:rsidR="00035F29" w:rsidRPr="00944F9B" w:rsidRDefault="00035F29" w:rsidP="00035F29">
      <w:pPr>
        <w:pStyle w:val="ListParagraph"/>
        <w:spacing w:after="120"/>
        <w:rPr>
          <w:rFonts w:ascii="Arial" w:hAnsi="Arial" w:cs="Arial"/>
          <w:b/>
          <w:u w:val="single"/>
        </w:rPr>
      </w:pPr>
    </w:p>
    <w:p w14:paraId="5F59F67C" w14:textId="77777777" w:rsidR="00035F29" w:rsidRDefault="00035F29" w:rsidP="00427880">
      <w:pPr>
        <w:pStyle w:val="Default"/>
        <w:rPr>
          <w:rFonts w:ascii="Arial" w:hAnsi="Arial" w:cs="Arial"/>
          <w:color w:val="FF0000"/>
          <w:sz w:val="20"/>
          <w:szCs w:val="20"/>
        </w:rPr>
      </w:pPr>
    </w:p>
    <w:p w14:paraId="528FE0FC" w14:textId="77777777" w:rsidR="00944F9B" w:rsidRPr="00035F29" w:rsidRDefault="00944F9B" w:rsidP="00944F9B">
      <w:pPr>
        <w:rPr>
          <w:rFonts w:ascii="Arial" w:hAnsi="Arial" w:cs="Arial"/>
          <w:color w:val="FF0000"/>
          <w:sz w:val="20"/>
          <w:szCs w:val="20"/>
        </w:rPr>
      </w:pPr>
    </w:p>
    <w:p w14:paraId="6F5166DD" w14:textId="0D4A9B7F" w:rsidR="00427880" w:rsidRPr="00035F29" w:rsidRDefault="00925C59" w:rsidP="005C46AC">
      <w:pPr>
        <w:pStyle w:val="ListParagraph"/>
        <w:numPr>
          <w:ilvl w:val="0"/>
          <w:numId w:val="23"/>
        </w:numPr>
        <w:spacing w:after="120"/>
        <w:rPr>
          <w:rFonts w:ascii="Arial" w:hAnsi="Arial" w:cs="Arial"/>
          <w:b/>
          <w:color w:val="FF0000"/>
          <w:u w:val="single"/>
        </w:rPr>
      </w:pPr>
      <w:r w:rsidRPr="00035F29">
        <w:rPr>
          <w:rFonts w:ascii="Arial" w:hAnsi="Arial" w:cs="Arial"/>
          <w:b/>
          <w:color w:val="FF0000"/>
          <w:u w:val="single"/>
        </w:rPr>
        <w:t>REPORTING REQUIREMENTS</w:t>
      </w:r>
    </w:p>
    <w:p w14:paraId="6BCDEAF4" w14:textId="77777777" w:rsidR="001274B0" w:rsidRPr="000C0CA4" w:rsidRDefault="00427880" w:rsidP="005C46AC">
      <w:pPr>
        <w:pStyle w:val="Default"/>
        <w:numPr>
          <w:ilvl w:val="0"/>
          <w:numId w:val="26"/>
        </w:numPr>
        <w:rPr>
          <w:color w:val="FF0000"/>
        </w:rPr>
      </w:pPr>
      <w:r w:rsidRPr="000C0CA4">
        <w:rPr>
          <w:color w:val="FF0000"/>
        </w:rPr>
        <w:t>Monthly Reporting Requirements</w:t>
      </w:r>
      <w:r w:rsidR="001274B0" w:rsidRPr="000C0CA4">
        <w:t xml:space="preserve"> </w:t>
      </w:r>
    </w:p>
    <w:p w14:paraId="0E02C449" w14:textId="3D58A045" w:rsidR="001274B0" w:rsidRPr="00603406" w:rsidRDefault="001274B0" w:rsidP="001274B0">
      <w:pPr>
        <w:pStyle w:val="Default"/>
        <w:ind w:left="720"/>
        <w:rPr>
          <w:color w:val="auto"/>
        </w:rPr>
      </w:pPr>
      <w:r w:rsidRPr="00603406">
        <w:rPr>
          <w:color w:val="auto"/>
        </w:rPr>
        <w:t>Contract Reimbursement Request [CRR] form by the 10</w:t>
      </w:r>
      <w:r w:rsidRPr="00603406">
        <w:rPr>
          <w:color w:val="auto"/>
          <w:vertAlign w:val="superscript"/>
        </w:rPr>
        <w:t>th</w:t>
      </w:r>
      <w:r w:rsidRPr="00603406">
        <w:rPr>
          <w:color w:val="auto"/>
        </w:rPr>
        <w:t xml:space="preserve"> of each month along with a Report of Services Provided (performance status report). Agencies with subcontract(s) must include monthly CRR report(s) completed by the subcontractor(s). CRR report(s) must be submitted monthly even if no</w:t>
      </w:r>
      <w:r w:rsidR="001971C5" w:rsidRPr="00603406">
        <w:rPr>
          <w:color w:val="auto"/>
        </w:rPr>
        <w:t xml:space="preserve"> </w:t>
      </w:r>
      <w:r w:rsidRPr="00603406">
        <w:rPr>
          <w:color w:val="auto"/>
        </w:rPr>
        <w:t>costs are incurred.</w:t>
      </w:r>
    </w:p>
    <w:p w14:paraId="12E54370" w14:textId="1B30D24E" w:rsidR="00427880" w:rsidRPr="00603406" w:rsidRDefault="00427880" w:rsidP="0003498F">
      <w:pPr>
        <w:pStyle w:val="Default"/>
        <w:ind w:left="720"/>
        <w:rPr>
          <w:color w:val="FF0000"/>
        </w:rPr>
      </w:pPr>
    </w:p>
    <w:p w14:paraId="6D8505F9" w14:textId="55DD491F" w:rsidR="003F4265" w:rsidRPr="00603406" w:rsidRDefault="003F4265" w:rsidP="0003498F">
      <w:pPr>
        <w:pStyle w:val="Default"/>
        <w:ind w:left="720"/>
        <w:rPr>
          <w:color w:val="FF0000"/>
        </w:rPr>
      </w:pPr>
    </w:p>
    <w:p w14:paraId="2834B7A5" w14:textId="77777777" w:rsidR="001274B0" w:rsidRPr="00603406" w:rsidRDefault="00427880" w:rsidP="005C46AC">
      <w:pPr>
        <w:pStyle w:val="Default"/>
        <w:numPr>
          <w:ilvl w:val="0"/>
          <w:numId w:val="26"/>
        </w:numPr>
        <w:rPr>
          <w:color w:val="FF0000"/>
        </w:rPr>
      </w:pPr>
      <w:r w:rsidRPr="00603406">
        <w:rPr>
          <w:color w:val="FF0000"/>
        </w:rPr>
        <w:t>Quarterly</w:t>
      </w:r>
      <w:r w:rsidR="001274B0" w:rsidRPr="00603406">
        <w:t xml:space="preserve"> </w:t>
      </w:r>
    </w:p>
    <w:p w14:paraId="585A962D" w14:textId="07000E64" w:rsidR="001274B0" w:rsidRPr="00603406" w:rsidRDefault="001274B0" w:rsidP="001274B0">
      <w:pPr>
        <w:pStyle w:val="Default"/>
        <w:ind w:left="720"/>
        <w:rPr>
          <w:color w:val="auto"/>
        </w:rPr>
      </w:pPr>
      <w:r w:rsidRPr="00603406">
        <w:rPr>
          <w:color w:val="auto"/>
        </w:rPr>
        <w:t xml:space="preserve">Collect, </w:t>
      </w:r>
      <w:proofErr w:type="gramStart"/>
      <w:r w:rsidRPr="00603406">
        <w:rPr>
          <w:color w:val="auto"/>
        </w:rPr>
        <w:t>compile</w:t>
      </w:r>
      <w:proofErr w:type="gramEnd"/>
      <w:r w:rsidRPr="00603406">
        <w:rPr>
          <w:color w:val="auto"/>
        </w:rPr>
        <w:t xml:space="preserve"> and submit accurate Education and Administrative Reporting System (EARS)* demographic, non-identifiable data to the North Carolina Division of Child and Family Well-Being (NC DCFW) via an excel spreadsheet based on the following timeframe:</w:t>
      </w:r>
    </w:p>
    <w:p w14:paraId="26402F84" w14:textId="77777777" w:rsidR="001274B0" w:rsidRPr="00603406" w:rsidRDefault="001274B0" w:rsidP="001274B0">
      <w:pPr>
        <w:pStyle w:val="Default"/>
        <w:ind w:left="720"/>
        <w:rPr>
          <w:color w:val="auto"/>
        </w:rPr>
      </w:pPr>
      <w:r w:rsidRPr="00603406">
        <w:rPr>
          <w:color w:val="auto"/>
        </w:rPr>
        <w:t>[SUBJECT TO CHANGE AS WE TRANSITION TO N-PEARS, STATE OFFICE WILL REVISE ACCORDINGLY]</w:t>
      </w:r>
    </w:p>
    <w:p w14:paraId="076B9567" w14:textId="77777777" w:rsidR="001274B0" w:rsidRPr="00603406" w:rsidRDefault="001274B0" w:rsidP="001274B0">
      <w:pPr>
        <w:pStyle w:val="Default"/>
        <w:ind w:left="720"/>
        <w:rPr>
          <w:color w:val="auto"/>
        </w:rPr>
      </w:pPr>
      <w:r w:rsidRPr="00603406">
        <w:rPr>
          <w:color w:val="auto"/>
        </w:rPr>
        <w:t>First Quarter Report (October – December 2023) due end of January 2024</w:t>
      </w:r>
    </w:p>
    <w:p w14:paraId="454F379B" w14:textId="77777777" w:rsidR="001274B0" w:rsidRPr="00603406" w:rsidRDefault="001274B0" w:rsidP="001274B0">
      <w:pPr>
        <w:pStyle w:val="Default"/>
        <w:ind w:left="720"/>
        <w:rPr>
          <w:color w:val="auto"/>
        </w:rPr>
      </w:pPr>
      <w:r w:rsidRPr="00603406">
        <w:rPr>
          <w:color w:val="auto"/>
        </w:rPr>
        <w:t>Second Quarter Report (January – March 2024) due end of April 2024</w:t>
      </w:r>
    </w:p>
    <w:p w14:paraId="0B150F14" w14:textId="77777777" w:rsidR="001274B0" w:rsidRPr="00603406" w:rsidRDefault="001274B0" w:rsidP="001274B0">
      <w:pPr>
        <w:pStyle w:val="Default"/>
        <w:ind w:left="720"/>
        <w:rPr>
          <w:color w:val="auto"/>
        </w:rPr>
      </w:pPr>
      <w:r w:rsidRPr="00603406">
        <w:rPr>
          <w:color w:val="auto"/>
        </w:rPr>
        <w:t>Third Quarter Report (April – June 2024) due end of July 2024</w:t>
      </w:r>
    </w:p>
    <w:p w14:paraId="41F0169B" w14:textId="77777777" w:rsidR="001274B0" w:rsidRPr="00603406" w:rsidRDefault="001274B0" w:rsidP="001274B0">
      <w:pPr>
        <w:pStyle w:val="Default"/>
        <w:ind w:left="720"/>
        <w:rPr>
          <w:color w:val="auto"/>
        </w:rPr>
      </w:pPr>
      <w:r w:rsidRPr="00603406">
        <w:rPr>
          <w:color w:val="auto"/>
        </w:rPr>
        <w:t>Fourth Quarter Report (July – September 2024) due end of October 2024</w:t>
      </w:r>
    </w:p>
    <w:p w14:paraId="32A015D2" w14:textId="77777777" w:rsidR="001274B0" w:rsidRPr="00603406" w:rsidRDefault="001274B0" w:rsidP="001274B0">
      <w:pPr>
        <w:pStyle w:val="Default"/>
        <w:ind w:left="720"/>
        <w:rPr>
          <w:color w:val="auto"/>
        </w:rPr>
      </w:pPr>
    </w:p>
    <w:p w14:paraId="187F8F07" w14:textId="4271E724" w:rsidR="00427880" w:rsidRPr="00603406" w:rsidRDefault="00427880" w:rsidP="001274B0">
      <w:pPr>
        <w:pStyle w:val="Default"/>
        <w:ind w:left="720"/>
        <w:rPr>
          <w:color w:val="auto"/>
        </w:rPr>
      </w:pPr>
    </w:p>
    <w:p w14:paraId="75A1098E" w14:textId="77777777" w:rsidR="0003498F" w:rsidRPr="00603406" w:rsidRDefault="00427880" w:rsidP="005C46AC">
      <w:pPr>
        <w:pStyle w:val="Default"/>
        <w:numPr>
          <w:ilvl w:val="0"/>
          <w:numId w:val="26"/>
        </w:numPr>
        <w:rPr>
          <w:color w:val="FF0000"/>
        </w:rPr>
      </w:pPr>
      <w:r w:rsidRPr="00603406">
        <w:rPr>
          <w:color w:val="FF0000"/>
        </w:rPr>
        <w:t>Annually</w:t>
      </w:r>
      <w:r w:rsidR="0003498F" w:rsidRPr="00603406">
        <w:t xml:space="preserve"> </w:t>
      </w:r>
    </w:p>
    <w:p w14:paraId="033273A7" w14:textId="77777777" w:rsidR="0003498F" w:rsidRPr="00603406" w:rsidRDefault="0003498F" w:rsidP="0003498F">
      <w:pPr>
        <w:pStyle w:val="Default"/>
        <w:ind w:left="720"/>
        <w:rPr>
          <w:color w:val="FF0000"/>
        </w:rPr>
      </w:pPr>
    </w:p>
    <w:p w14:paraId="1220BC89" w14:textId="3DF88C7D" w:rsidR="0003498F" w:rsidRPr="00603406" w:rsidRDefault="0003498F" w:rsidP="0003498F">
      <w:pPr>
        <w:pStyle w:val="Default"/>
        <w:ind w:left="720"/>
        <w:rPr>
          <w:color w:val="auto"/>
        </w:rPr>
      </w:pPr>
      <w:r w:rsidRPr="00603406">
        <w:rPr>
          <w:color w:val="auto"/>
        </w:rPr>
        <w:t xml:space="preserve">Completed Performance Status Report with cumulative end-of-year data. </w:t>
      </w:r>
      <w:proofErr w:type="gramStart"/>
      <w:r w:rsidRPr="00603406">
        <w:rPr>
          <w:color w:val="auto"/>
        </w:rPr>
        <w:t>End</w:t>
      </w:r>
      <w:proofErr w:type="gramEnd"/>
      <w:r w:rsidRPr="00603406">
        <w:rPr>
          <w:color w:val="auto"/>
        </w:rPr>
        <w:t xml:space="preserve"> of year report is due November 30, 2024.</w:t>
      </w:r>
    </w:p>
    <w:p w14:paraId="0CED9D21" w14:textId="77777777" w:rsidR="0003498F" w:rsidRPr="00603406" w:rsidRDefault="0003498F" w:rsidP="0003498F">
      <w:pPr>
        <w:pStyle w:val="Default"/>
        <w:ind w:left="720"/>
        <w:rPr>
          <w:color w:val="auto"/>
        </w:rPr>
      </w:pPr>
      <w:r w:rsidRPr="00603406">
        <w:rPr>
          <w:color w:val="auto"/>
        </w:rPr>
        <w:t>Completed SNAP-E Annual Narrative Report due November 30, 2024.</w:t>
      </w:r>
    </w:p>
    <w:p w14:paraId="12B1A7CC" w14:textId="77777777" w:rsidR="0003498F" w:rsidRPr="0003498F" w:rsidRDefault="0003498F" w:rsidP="0003498F">
      <w:pPr>
        <w:pStyle w:val="Default"/>
        <w:ind w:left="720"/>
        <w:rPr>
          <w:color w:val="auto"/>
        </w:rPr>
      </w:pPr>
      <w:r w:rsidRPr="00603406">
        <w:rPr>
          <w:color w:val="auto"/>
        </w:rPr>
        <w:t xml:space="preserve">NC State Auditors GS 143-6.22 &amp; 23 Grant Compliance Report. Complete report at </w:t>
      </w:r>
      <w:hyperlink r:id="rId27" w:history="1">
        <w:r w:rsidRPr="00603406">
          <w:rPr>
            <w:rStyle w:val="Hyperlink"/>
            <w:color w:val="auto"/>
          </w:rPr>
          <w:t>https://www.ebs.nc.gov</w:t>
        </w:r>
      </w:hyperlink>
      <w:r w:rsidRPr="00603406">
        <w:rPr>
          <w:color w:val="auto"/>
        </w:rPr>
        <w:t>. if applicable based on the Notice of Certain Reporting and Audit Requirements.</w:t>
      </w:r>
    </w:p>
    <w:p w14:paraId="54DA431A" w14:textId="447F086A" w:rsidR="00427880" w:rsidRPr="000C0CA4" w:rsidRDefault="00427880" w:rsidP="0003498F">
      <w:pPr>
        <w:pStyle w:val="Default"/>
        <w:ind w:left="720"/>
        <w:rPr>
          <w:color w:val="auto"/>
        </w:rPr>
      </w:pPr>
    </w:p>
    <w:p w14:paraId="385D377E" w14:textId="6B26A9B9" w:rsidR="008975E2" w:rsidRPr="00DA651A" w:rsidRDefault="008975E2" w:rsidP="005C46AC">
      <w:pPr>
        <w:pStyle w:val="Default"/>
        <w:numPr>
          <w:ilvl w:val="0"/>
          <w:numId w:val="26"/>
        </w:numPr>
        <w:rPr>
          <w:color w:val="auto"/>
        </w:rPr>
      </w:pPr>
      <w:r w:rsidRPr="00DA651A">
        <w:rPr>
          <w:color w:val="auto"/>
        </w:rPr>
        <w:t>Other</w:t>
      </w:r>
    </w:p>
    <w:p w14:paraId="1DD947C6" w14:textId="77777777" w:rsidR="00944F9B" w:rsidRPr="00DA651A" w:rsidRDefault="00944F9B" w:rsidP="00944F9B">
      <w:pPr>
        <w:rPr>
          <w:rFonts w:ascii="Arial" w:hAnsi="Arial" w:cs="Arial"/>
          <w:sz w:val="20"/>
          <w:szCs w:val="20"/>
        </w:rPr>
      </w:pPr>
    </w:p>
    <w:p w14:paraId="5F912328" w14:textId="4639C3FA" w:rsidR="003F4265" w:rsidRPr="00DA651A" w:rsidRDefault="00925C59" w:rsidP="005C46AC">
      <w:pPr>
        <w:pStyle w:val="ListParagraph"/>
        <w:numPr>
          <w:ilvl w:val="0"/>
          <w:numId w:val="23"/>
        </w:numPr>
        <w:spacing w:after="120"/>
        <w:rPr>
          <w:rFonts w:ascii="Arial" w:hAnsi="Arial" w:cs="Arial"/>
          <w:b/>
          <w:u w:val="single"/>
        </w:rPr>
      </w:pPr>
      <w:r w:rsidRPr="00DA651A">
        <w:rPr>
          <w:rFonts w:ascii="Arial" w:hAnsi="Arial" w:cs="Arial"/>
          <w:b/>
          <w:u w:val="single"/>
        </w:rPr>
        <w:t>OTHER CONTRACTOR REQUIREMENTS</w:t>
      </w:r>
      <w:r w:rsidR="00EC083B" w:rsidRPr="00DA651A">
        <w:rPr>
          <w:rFonts w:ascii="Arial" w:hAnsi="Arial" w:cs="Arial"/>
          <w:b/>
          <w:u w:val="single"/>
        </w:rPr>
        <w:t xml:space="preserve">: </w:t>
      </w:r>
      <w:r w:rsidR="00EC083B" w:rsidRPr="00DA651A">
        <w:rPr>
          <w:rFonts w:ascii="Arial" w:hAnsi="Arial" w:cs="Arial"/>
          <w:b/>
          <w:highlight w:val="yellow"/>
        </w:rPr>
        <w:t>N/A</w:t>
      </w:r>
    </w:p>
    <w:p w14:paraId="15CDCAAE" w14:textId="77777777" w:rsidR="00427880" w:rsidRPr="00DA651A" w:rsidRDefault="00427880" w:rsidP="0018084C">
      <w:pPr>
        <w:rPr>
          <w:rFonts w:ascii="Arial" w:hAnsi="Arial" w:cs="Arial"/>
          <w:sz w:val="20"/>
          <w:szCs w:val="20"/>
        </w:rPr>
      </w:pPr>
    </w:p>
    <w:p w14:paraId="5EE471B8" w14:textId="77777777" w:rsidR="00FE13AF" w:rsidRPr="00DA651A" w:rsidRDefault="00FE13AF" w:rsidP="0018084C">
      <w:pPr>
        <w:rPr>
          <w:rFonts w:ascii="Arial" w:hAnsi="Arial" w:cs="Arial"/>
          <w:sz w:val="20"/>
          <w:szCs w:val="20"/>
        </w:rPr>
      </w:pPr>
    </w:p>
    <w:p w14:paraId="3A0FC45C" w14:textId="56D4168C" w:rsidR="00427880" w:rsidRPr="00DA651A" w:rsidRDefault="00925C59" w:rsidP="005C46AC">
      <w:pPr>
        <w:pStyle w:val="ListParagraph"/>
        <w:numPr>
          <w:ilvl w:val="0"/>
          <w:numId w:val="23"/>
        </w:numPr>
        <w:spacing w:after="120"/>
        <w:rPr>
          <w:rFonts w:ascii="Arial" w:hAnsi="Arial" w:cs="Arial"/>
          <w:b/>
          <w:u w:val="single"/>
        </w:rPr>
      </w:pPr>
      <w:r w:rsidRPr="00DA651A">
        <w:rPr>
          <w:rFonts w:ascii="Arial" w:hAnsi="Arial" w:cs="Arial"/>
          <w:b/>
          <w:u w:val="single"/>
        </w:rPr>
        <w:t>CONTRACTOR QUALIFICATIONS AND CAPACITY</w:t>
      </w:r>
    </w:p>
    <w:p w14:paraId="6B7C9C1C" w14:textId="77777777" w:rsidR="00EC083B" w:rsidRPr="00DA651A" w:rsidRDefault="008F2510" w:rsidP="008F2510">
      <w:r w:rsidRPr="00DA651A">
        <w:t xml:space="preserve">Describes the </w:t>
      </w:r>
      <w:r w:rsidR="005E700A" w:rsidRPr="00DA651A">
        <w:t>Contractor</w:t>
      </w:r>
      <w:r w:rsidRPr="00DA651A">
        <w:t xml:space="preserve">’s organizational profile as it relates to the organizational capacity, fiscal, administrative, and program management as well as partnerships and collaboration and experienced based evidence to include staffing and board make up and qualifications.  List the minimum requirement that the </w:t>
      </w:r>
      <w:r w:rsidR="005E700A" w:rsidRPr="00DA651A">
        <w:t>Contractor</w:t>
      </w:r>
      <w:r w:rsidRPr="00DA651A">
        <w:t xml:space="preserve"> </w:t>
      </w:r>
      <w:proofErr w:type="gramStart"/>
      <w:r w:rsidRPr="00DA651A">
        <w:t>need</w:t>
      </w:r>
      <w:proofErr w:type="gramEnd"/>
      <w:r w:rsidRPr="00DA651A">
        <w:t xml:space="preserve"> to have in the areas of experience, years in business, training, certifications etc. Suggested content for qualification and capacity may include:</w:t>
      </w:r>
    </w:p>
    <w:p w14:paraId="441C8DF7" w14:textId="77777777" w:rsidR="00EC083B" w:rsidRPr="000C0CA4" w:rsidRDefault="00EC083B" w:rsidP="008F2510">
      <w:pPr>
        <w:rPr>
          <w:color w:val="FF0000"/>
        </w:rPr>
      </w:pPr>
    </w:p>
    <w:p w14:paraId="7E73F289" w14:textId="57AE5988" w:rsidR="00EC083B" w:rsidRPr="002A07E9" w:rsidRDefault="00EC083B" w:rsidP="008F2510">
      <w:r w:rsidRPr="002A07E9">
        <w:t xml:space="preserve">-State the mission of the organization and how it relates to programming.  </w:t>
      </w:r>
    </w:p>
    <w:p w14:paraId="3A6DD126" w14:textId="77777777" w:rsidR="00EC083B" w:rsidRPr="002A07E9" w:rsidRDefault="00EC083B" w:rsidP="008F2510">
      <w:r w:rsidRPr="002A07E9">
        <w:t xml:space="preserve">-Describe the history of your organization within the community and provide evidence that it has the capacity to serve and reach the target population.  </w:t>
      </w:r>
    </w:p>
    <w:p w14:paraId="72675D66" w14:textId="1A5B144B" w:rsidR="00EC083B" w:rsidRPr="002A07E9" w:rsidRDefault="00EC083B" w:rsidP="008F2510">
      <w:r w:rsidRPr="002A07E9">
        <w:t xml:space="preserve">-Who will oversee the </w:t>
      </w:r>
      <w:r w:rsidR="000C0CA4" w:rsidRPr="002A07E9">
        <w:t xml:space="preserve">program </w:t>
      </w:r>
      <w:r w:rsidRPr="002A07E9">
        <w:t>administration and supervision of the proposed services and what are their qualifications?</w:t>
      </w:r>
    </w:p>
    <w:p w14:paraId="123EBFBF" w14:textId="77777777" w:rsidR="00EC083B" w:rsidRPr="002A07E9" w:rsidRDefault="00EC083B" w:rsidP="008F2510">
      <w:r w:rsidRPr="002A07E9">
        <w:t xml:space="preserve">-Include an organizational chart of your agency showing how the program fits into the organization’s structure </w:t>
      </w:r>
    </w:p>
    <w:p w14:paraId="700FB02A" w14:textId="0C4EC11B" w:rsidR="008F2510" w:rsidRPr="002A07E9" w:rsidRDefault="00EC083B" w:rsidP="008F2510">
      <w:r w:rsidRPr="002A07E9">
        <w:t>-Who will be responsible for submitting all financial forms and the individual’s experience with submitting budget modifications and monitoring agency/grant spending?</w:t>
      </w:r>
    </w:p>
    <w:p w14:paraId="3A0A8BFE" w14:textId="5B68C6E4" w:rsidR="00EC083B" w:rsidRPr="002A07E9" w:rsidRDefault="00EC083B" w:rsidP="008F2510">
      <w:r w:rsidRPr="002A07E9">
        <w:t xml:space="preserve">-Complete the Board Member Profile, listing your current board members, their board position and contact information.   </w:t>
      </w:r>
    </w:p>
    <w:p w14:paraId="63C1CDB9" w14:textId="77777777" w:rsidR="000C0CA4" w:rsidRPr="002A07E9" w:rsidRDefault="000C0CA4" w:rsidP="000C0CA4">
      <w:pPr>
        <w:pStyle w:val="Default"/>
        <w:rPr>
          <w:color w:val="auto"/>
        </w:rPr>
      </w:pPr>
      <w:r w:rsidRPr="002A07E9">
        <w:rPr>
          <w:color w:val="auto"/>
        </w:rPr>
        <w:t xml:space="preserve">-How does your agency collaborate with local organizations, coalitions, and/or parent partners that focus on child, </w:t>
      </w:r>
      <w:proofErr w:type="gramStart"/>
      <w:r w:rsidRPr="002A07E9">
        <w:rPr>
          <w:color w:val="auto"/>
        </w:rPr>
        <w:t>family</w:t>
      </w:r>
      <w:proofErr w:type="gramEnd"/>
      <w:r w:rsidRPr="002A07E9">
        <w:rPr>
          <w:color w:val="auto"/>
        </w:rPr>
        <w:t xml:space="preserve"> and community well-being, including your County Department of Social Services? </w:t>
      </w:r>
    </w:p>
    <w:p w14:paraId="4D9C9508" w14:textId="4BF6DD51" w:rsidR="008F2510" w:rsidRPr="000C0CA4" w:rsidRDefault="000C0CA4" w:rsidP="000C0CA4">
      <w:pPr>
        <w:pStyle w:val="Default"/>
        <w:rPr>
          <w:color w:val="auto"/>
        </w:rPr>
      </w:pPr>
      <w:r w:rsidRPr="002A07E9">
        <w:rPr>
          <w:color w:val="auto"/>
        </w:rPr>
        <w:t>-</w:t>
      </w:r>
      <w:r w:rsidR="00E36C3D" w:rsidRPr="002A07E9">
        <w:rPr>
          <w:color w:val="auto"/>
        </w:rPr>
        <w:t>L</w:t>
      </w:r>
      <w:r w:rsidR="008F2510" w:rsidRPr="002A07E9">
        <w:rPr>
          <w:color w:val="auto"/>
        </w:rPr>
        <w:t>ist of past projects that compare to the scope of work required along with contact information for each project</w:t>
      </w:r>
      <w:r w:rsidRPr="002A07E9">
        <w:rPr>
          <w:color w:val="auto"/>
        </w:rPr>
        <w:t>.</w:t>
      </w:r>
    </w:p>
    <w:p w14:paraId="0DBB9354" w14:textId="77777777" w:rsidR="008F2510" w:rsidRPr="000C0CA4" w:rsidRDefault="008F2510" w:rsidP="00B91D7B">
      <w:pPr>
        <w:ind w:left="360"/>
      </w:pPr>
    </w:p>
    <w:p w14:paraId="31F5FE88" w14:textId="5AEC98EC" w:rsidR="00814A37" w:rsidRPr="000C0CA4" w:rsidRDefault="00925C59" w:rsidP="005C46AC">
      <w:pPr>
        <w:pStyle w:val="ListParagraph"/>
        <w:numPr>
          <w:ilvl w:val="0"/>
          <w:numId w:val="23"/>
        </w:numPr>
        <w:spacing w:after="120"/>
        <w:rPr>
          <w:rFonts w:ascii="Arial" w:hAnsi="Arial" w:cs="Arial"/>
          <w:b/>
          <w:u w:val="single"/>
        </w:rPr>
      </w:pPr>
      <w:r w:rsidRPr="00DA651A">
        <w:rPr>
          <w:rFonts w:ascii="Arial" w:hAnsi="Arial" w:cs="Arial"/>
          <w:b/>
          <w:u w:val="single"/>
        </w:rPr>
        <w:t>CONTRACTOR ENHANCEMENTS OR ADDITIONAL CONSIDERATIONS</w:t>
      </w:r>
      <w:r w:rsidR="000C0CA4" w:rsidRPr="00DA651A">
        <w:rPr>
          <w:rFonts w:ascii="Arial" w:hAnsi="Arial" w:cs="Arial"/>
          <w:b/>
          <w:u w:val="single"/>
        </w:rPr>
        <w:t xml:space="preserve">: </w:t>
      </w:r>
      <w:r w:rsidR="000C0CA4" w:rsidRPr="00C13443">
        <w:rPr>
          <w:rFonts w:ascii="Arial" w:hAnsi="Arial" w:cs="Arial"/>
          <w:b/>
        </w:rPr>
        <w:t>N/A</w:t>
      </w:r>
    </w:p>
    <w:p w14:paraId="6AE49E13" w14:textId="77777777" w:rsidR="003F4265" w:rsidRDefault="003F4265" w:rsidP="0018084C">
      <w:pPr>
        <w:rPr>
          <w:rFonts w:ascii="Arial" w:hAnsi="Arial" w:cs="Arial"/>
          <w:sz w:val="20"/>
          <w:szCs w:val="20"/>
        </w:rPr>
      </w:pPr>
    </w:p>
    <w:p w14:paraId="58EEDEC1" w14:textId="77777777" w:rsidR="00FE13AF" w:rsidRPr="0018084C" w:rsidRDefault="00FE13AF" w:rsidP="0018084C">
      <w:pPr>
        <w:rPr>
          <w:rFonts w:ascii="Arial" w:hAnsi="Arial" w:cs="Arial"/>
          <w:sz w:val="20"/>
          <w:szCs w:val="20"/>
        </w:rPr>
      </w:pPr>
    </w:p>
    <w:p w14:paraId="661E0389" w14:textId="3ABF8F6F" w:rsidR="00427880" w:rsidRPr="002A07E9" w:rsidRDefault="00427880" w:rsidP="005C46AC">
      <w:pPr>
        <w:pStyle w:val="Heading10"/>
        <w:numPr>
          <w:ilvl w:val="0"/>
          <w:numId w:val="20"/>
        </w:numPr>
        <w:spacing w:before="120" w:after="120"/>
        <w:rPr>
          <w:rFonts w:cs="Arial"/>
          <w:sz w:val="24"/>
          <w:szCs w:val="24"/>
        </w:rPr>
      </w:pPr>
      <w:r w:rsidRPr="002A07E9">
        <w:rPr>
          <w:rFonts w:cs="Arial"/>
          <w:sz w:val="24"/>
          <w:szCs w:val="24"/>
        </w:rPr>
        <w:t>DIVISION RESPONSIBILITIES</w:t>
      </w:r>
    </w:p>
    <w:p w14:paraId="366E2E06" w14:textId="154E863D" w:rsidR="000C0CA4" w:rsidRDefault="00035F29" w:rsidP="00035F29">
      <w:pPr>
        <w:pStyle w:val="ListParagraph"/>
        <w:ind w:left="360"/>
      </w:pPr>
      <w:r>
        <w:t>The RFA is for up to three years.  The performance period for this contract begins October 1, 2023 (or upon contract execution) and ends September 30, 2026. NC D</w:t>
      </w:r>
      <w:r w:rsidR="00AE1CE6">
        <w:t>CFW</w:t>
      </w:r>
      <w:r>
        <w:t xml:space="preserve"> may exercise the option to extend the contract up to two possible option years if the Contractor is meeting all performance and financial goals and requirements. </w:t>
      </w:r>
    </w:p>
    <w:p w14:paraId="6BF6691C" w14:textId="77777777" w:rsidR="000C0CA4" w:rsidRDefault="000C0CA4" w:rsidP="00035F29">
      <w:pPr>
        <w:pStyle w:val="ListParagraph"/>
        <w:ind w:left="360"/>
      </w:pPr>
    </w:p>
    <w:p w14:paraId="01024AEC" w14:textId="75A3D83A" w:rsidR="000C0CA4" w:rsidRPr="00C13443" w:rsidRDefault="000C0CA4" w:rsidP="00035F29">
      <w:pPr>
        <w:pStyle w:val="ListParagraph"/>
        <w:ind w:left="360"/>
      </w:pPr>
      <w:r w:rsidRPr="00C13443">
        <w:t xml:space="preserve">The contract administrator and/or Division staff will engage in continuous dialogues as well as conduct management evaluation annually or as needed to the contractor to review progress.  </w:t>
      </w:r>
    </w:p>
    <w:p w14:paraId="2760C87C" w14:textId="77777777" w:rsidR="000C0CA4" w:rsidRPr="00C13443" w:rsidRDefault="000C0CA4" w:rsidP="00035F29">
      <w:pPr>
        <w:pStyle w:val="ListParagraph"/>
        <w:ind w:left="360"/>
      </w:pPr>
    </w:p>
    <w:p w14:paraId="5028AAF3" w14:textId="02A75EEA" w:rsidR="00035F29" w:rsidRDefault="000C0CA4" w:rsidP="00035F29">
      <w:pPr>
        <w:pStyle w:val="ListParagraph"/>
        <w:ind w:left="360"/>
      </w:pPr>
      <w:r w:rsidRPr="00C13443">
        <w:t xml:space="preserve">The contractor administrator and/or Division staff will follow up on any areas </w:t>
      </w:r>
      <w:proofErr w:type="gramStart"/>
      <w:r w:rsidRPr="00C13443">
        <w:t>on</w:t>
      </w:r>
      <w:proofErr w:type="gramEnd"/>
      <w:r w:rsidRPr="00C13443">
        <w:t xml:space="preserve"> noncompliance to ensure that performance requirements and corrective action plans are fully implemented.</w:t>
      </w:r>
    </w:p>
    <w:p w14:paraId="52FF02F4" w14:textId="77777777" w:rsidR="003F4265" w:rsidRDefault="003F4265" w:rsidP="0018084C">
      <w:pPr>
        <w:rPr>
          <w:rFonts w:ascii="Arial" w:hAnsi="Arial" w:cs="Arial"/>
          <w:sz w:val="20"/>
          <w:szCs w:val="20"/>
        </w:rPr>
      </w:pPr>
    </w:p>
    <w:p w14:paraId="5A1F8355" w14:textId="77777777" w:rsidR="00AF38E7" w:rsidRPr="0018084C" w:rsidRDefault="00AF38E7" w:rsidP="0018084C">
      <w:pPr>
        <w:rPr>
          <w:rFonts w:ascii="Arial" w:hAnsi="Arial" w:cs="Arial"/>
          <w:sz w:val="20"/>
          <w:szCs w:val="20"/>
        </w:rPr>
      </w:pPr>
    </w:p>
    <w:p w14:paraId="0CDFC517" w14:textId="12604C18" w:rsidR="003F4265" w:rsidRPr="00DA651A" w:rsidRDefault="00133EFA" w:rsidP="005C46AC">
      <w:pPr>
        <w:pStyle w:val="ListParagraph"/>
        <w:numPr>
          <w:ilvl w:val="0"/>
          <w:numId w:val="24"/>
        </w:numPr>
        <w:spacing w:after="120"/>
        <w:rPr>
          <w:rFonts w:ascii="Arial" w:hAnsi="Arial" w:cs="Arial"/>
          <w:b/>
          <w:u w:val="single"/>
        </w:rPr>
      </w:pPr>
      <w:r w:rsidRPr="00DA651A">
        <w:rPr>
          <w:rFonts w:ascii="Arial" w:hAnsi="Arial" w:cs="Arial"/>
          <w:b/>
          <w:u w:val="single"/>
        </w:rPr>
        <w:t>PERFORMANCE OVERSIGHT</w:t>
      </w:r>
    </w:p>
    <w:p w14:paraId="6FF16276" w14:textId="77777777" w:rsidR="000C0CA4" w:rsidRPr="000C0CA4" w:rsidRDefault="000C0CA4" w:rsidP="000C0CA4">
      <w:pPr>
        <w:ind w:left="720"/>
      </w:pPr>
      <w:r w:rsidRPr="000C0CA4">
        <w:t xml:space="preserve">The Contract Administrator and Program Assistant reviews Contractors’ monthly CRR invoices and general ledgers/ supporting documentation for accurate, allowable, and reasonable costs.  </w:t>
      </w:r>
    </w:p>
    <w:p w14:paraId="38EA01EA" w14:textId="77777777" w:rsidR="000C0CA4" w:rsidRPr="000C0CA4" w:rsidRDefault="000C0CA4" w:rsidP="000C0CA4">
      <w:pPr>
        <w:ind w:left="720"/>
      </w:pPr>
    </w:p>
    <w:p w14:paraId="011F5BB3" w14:textId="15F33892" w:rsidR="000C0CA4" w:rsidRPr="000C0CA4" w:rsidRDefault="000C0CA4" w:rsidP="000C0CA4">
      <w:pPr>
        <w:ind w:left="720"/>
      </w:pPr>
      <w:r w:rsidRPr="000C0CA4">
        <w:t xml:space="preserve">Announced or unannounced on-site monitoring will be conducted during a grant cycle according to an established schedule once baseline data is </w:t>
      </w:r>
      <w:proofErr w:type="gramStart"/>
      <w:r w:rsidRPr="000C0CA4">
        <w:t>collected, unless</w:t>
      </w:r>
      <w:proofErr w:type="gramEnd"/>
      <w:r w:rsidRPr="000C0CA4">
        <w:t xml:space="preserve"> other requirements for frequency take precedence. Areas concerning programming, fiscal management, compliance requirements, personnel, safety, organizational capacity, subcontract services and evaluation are also reviewed to confirm contractual compliance during the onsite review.   </w:t>
      </w:r>
    </w:p>
    <w:p w14:paraId="722D6F93" w14:textId="77777777" w:rsidR="000C0CA4" w:rsidRPr="000C0CA4" w:rsidRDefault="000C0CA4" w:rsidP="000C0CA4">
      <w:pPr>
        <w:ind w:left="720"/>
      </w:pPr>
    </w:p>
    <w:p w14:paraId="126B8879" w14:textId="568FCB5A" w:rsidR="00427880" w:rsidRPr="000C0CA4" w:rsidRDefault="000C0CA4" w:rsidP="000C0CA4">
      <w:pPr>
        <w:ind w:left="720"/>
      </w:pPr>
      <w:r w:rsidRPr="000C0CA4">
        <w:t xml:space="preserve">Within thirty (60) days of an on-site monitoring review with identified corrective action findings, the Contract Administrator will send a formal written corrective action findings letter to the contractor.  If the contractor remains in non-compliance status, the contract may be terminated due to failure to meet the terms and conditions of the contract.   </w:t>
      </w:r>
    </w:p>
    <w:p w14:paraId="05FE4639" w14:textId="77777777" w:rsidR="00AF38E7" w:rsidRPr="0018084C" w:rsidRDefault="00AF38E7" w:rsidP="0018084C">
      <w:pPr>
        <w:rPr>
          <w:rFonts w:ascii="Arial" w:hAnsi="Arial" w:cs="Arial"/>
          <w:sz w:val="20"/>
          <w:szCs w:val="20"/>
        </w:rPr>
      </w:pPr>
    </w:p>
    <w:p w14:paraId="0529A5C0" w14:textId="65F04E95" w:rsidR="009255DA" w:rsidRPr="00DA651A" w:rsidRDefault="009255DA" w:rsidP="005C46AC">
      <w:pPr>
        <w:pStyle w:val="Heading10"/>
        <w:numPr>
          <w:ilvl w:val="0"/>
          <w:numId w:val="20"/>
        </w:numPr>
        <w:spacing w:before="120" w:after="120"/>
        <w:rPr>
          <w:rFonts w:cs="Arial"/>
          <w:szCs w:val="28"/>
        </w:rPr>
      </w:pPr>
      <w:r w:rsidRPr="00DA651A">
        <w:rPr>
          <w:szCs w:val="28"/>
        </w:rPr>
        <w:t>TERM OF CONTRACT, OPTIONS TO EXTEND</w:t>
      </w:r>
    </w:p>
    <w:p w14:paraId="29C86E59" w14:textId="77777777" w:rsidR="009255DA" w:rsidRPr="00DA651A" w:rsidRDefault="009255DA" w:rsidP="0018084C">
      <w:pPr>
        <w:rPr>
          <w:rFonts w:ascii="Arial" w:hAnsi="Arial" w:cs="Arial"/>
          <w:sz w:val="20"/>
          <w:szCs w:val="20"/>
        </w:rPr>
      </w:pPr>
    </w:p>
    <w:p w14:paraId="00A8E846" w14:textId="395860B6" w:rsidR="009255DA" w:rsidRPr="003F4265" w:rsidRDefault="001274B0" w:rsidP="009255DA">
      <w:pPr>
        <w:spacing w:after="80"/>
        <w:contextualSpacing/>
        <w:rPr>
          <w:rFonts w:ascii="Arial" w:hAnsi="Arial"/>
          <w:color w:val="FF0000"/>
          <w:sz w:val="20"/>
          <w:szCs w:val="22"/>
        </w:rPr>
      </w:pPr>
      <w:r w:rsidRPr="00C13443">
        <w:rPr>
          <w:rFonts w:ascii="Arial" w:hAnsi="Arial"/>
          <w:sz w:val="20"/>
          <w:szCs w:val="22"/>
        </w:rPr>
        <w:t xml:space="preserve">The RFA is for up to three years. </w:t>
      </w:r>
      <w:r w:rsidR="009255DA" w:rsidRPr="00C13443">
        <w:rPr>
          <w:rFonts w:ascii="Arial" w:hAnsi="Arial"/>
          <w:sz w:val="20"/>
          <w:szCs w:val="22"/>
        </w:rPr>
        <w:t xml:space="preserve">The performance </w:t>
      </w:r>
      <w:r w:rsidR="003F4265" w:rsidRPr="00C13443">
        <w:rPr>
          <w:rFonts w:ascii="Arial" w:hAnsi="Arial"/>
          <w:sz w:val="20"/>
          <w:szCs w:val="22"/>
        </w:rPr>
        <w:t>period for this contract begins _</w:t>
      </w:r>
      <w:r w:rsidRPr="00C13443">
        <w:rPr>
          <w:rFonts w:ascii="Arial" w:hAnsi="Arial"/>
          <w:sz w:val="20"/>
          <w:szCs w:val="22"/>
        </w:rPr>
        <w:t>10/1/2023</w:t>
      </w:r>
      <w:r w:rsidR="003F4265" w:rsidRPr="00C13443">
        <w:rPr>
          <w:rFonts w:ascii="Arial" w:hAnsi="Arial"/>
          <w:sz w:val="20"/>
          <w:szCs w:val="22"/>
        </w:rPr>
        <w:t xml:space="preserve">_______ </w:t>
      </w:r>
      <w:r w:rsidR="003F4265" w:rsidRPr="00C13443">
        <w:rPr>
          <w:rFonts w:ascii="Arial" w:hAnsi="Arial"/>
          <w:color w:val="FF0000"/>
          <w:sz w:val="20"/>
          <w:szCs w:val="22"/>
        </w:rPr>
        <w:t>(or upon execution)</w:t>
      </w:r>
      <w:r w:rsidR="009255DA" w:rsidRPr="00C13443">
        <w:rPr>
          <w:rFonts w:ascii="Arial" w:hAnsi="Arial"/>
          <w:color w:val="FF0000"/>
          <w:sz w:val="20"/>
          <w:szCs w:val="22"/>
        </w:rPr>
        <w:t xml:space="preserve"> </w:t>
      </w:r>
      <w:r w:rsidR="009255DA" w:rsidRPr="00C13443">
        <w:rPr>
          <w:rFonts w:ascii="Arial" w:hAnsi="Arial"/>
          <w:sz w:val="20"/>
          <w:szCs w:val="22"/>
        </w:rPr>
        <w:t xml:space="preserve">and ends </w:t>
      </w:r>
      <w:r w:rsidR="003F4265" w:rsidRPr="00C13443">
        <w:rPr>
          <w:rFonts w:ascii="Arial" w:hAnsi="Arial"/>
          <w:sz w:val="20"/>
          <w:szCs w:val="22"/>
        </w:rPr>
        <w:t>_</w:t>
      </w:r>
      <w:r w:rsidRPr="00C13443">
        <w:rPr>
          <w:rFonts w:ascii="Arial" w:hAnsi="Arial"/>
          <w:sz w:val="20"/>
          <w:szCs w:val="22"/>
        </w:rPr>
        <w:t>9/30/2026</w:t>
      </w:r>
      <w:r w:rsidR="003F4265" w:rsidRPr="00C13443">
        <w:rPr>
          <w:rFonts w:ascii="Arial" w:hAnsi="Arial"/>
          <w:sz w:val="20"/>
          <w:szCs w:val="22"/>
        </w:rPr>
        <w:t>_________.</w:t>
      </w:r>
      <w:r w:rsidR="003F4265">
        <w:rPr>
          <w:rFonts w:ascii="Arial" w:hAnsi="Arial"/>
          <w:sz w:val="20"/>
          <w:szCs w:val="22"/>
        </w:rPr>
        <w:t xml:space="preserve">  </w:t>
      </w:r>
      <w:r w:rsidR="009255DA" w:rsidRPr="00D77A7E">
        <w:rPr>
          <w:rFonts w:ascii="Arial" w:hAnsi="Arial"/>
          <w:sz w:val="20"/>
          <w:szCs w:val="22"/>
        </w:rPr>
        <w:t xml:space="preserve"> Up to two possible option years may be exercised by mutual agreement in accordance with the Terms and Conditions.</w:t>
      </w:r>
      <w:r w:rsidR="003F4265">
        <w:rPr>
          <w:rFonts w:ascii="Arial" w:hAnsi="Arial"/>
          <w:sz w:val="20"/>
          <w:szCs w:val="22"/>
        </w:rPr>
        <w:t xml:space="preserve"> </w:t>
      </w:r>
      <w:r w:rsidR="003F4265" w:rsidRPr="003F4265">
        <w:rPr>
          <w:rFonts w:ascii="Arial" w:hAnsi="Arial"/>
          <w:color w:val="FF0000"/>
          <w:sz w:val="20"/>
          <w:szCs w:val="22"/>
        </w:rPr>
        <w:t>(This language can be flexible depending on the grant, etc</w:t>
      </w:r>
      <w:r w:rsidR="0028545F">
        <w:rPr>
          <w:rFonts w:ascii="Arial" w:hAnsi="Arial"/>
          <w:color w:val="FF0000"/>
          <w:sz w:val="20"/>
          <w:szCs w:val="22"/>
        </w:rPr>
        <w:t>.</w:t>
      </w:r>
      <w:r w:rsidR="003F4265" w:rsidRPr="003F4265">
        <w:rPr>
          <w:rFonts w:ascii="Arial" w:hAnsi="Arial"/>
          <w:color w:val="FF0000"/>
          <w:sz w:val="20"/>
          <w:szCs w:val="22"/>
        </w:rPr>
        <w:t>).</w:t>
      </w:r>
    </w:p>
    <w:p w14:paraId="3CB7CCB9" w14:textId="77777777" w:rsidR="004064D3" w:rsidRPr="0018084C" w:rsidRDefault="004064D3" w:rsidP="0018084C">
      <w:pPr>
        <w:rPr>
          <w:rFonts w:ascii="Arial" w:hAnsi="Arial" w:cs="Arial"/>
          <w:sz w:val="20"/>
          <w:szCs w:val="20"/>
        </w:rPr>
      </w:pPr>
    </w:p>
    <w:p w14:paraId="6F57611C" w14:textId="48C5613A" w:rsidR="00B36FED" w:rsidRDefault="00B36FED" w:rsidP="005C46AC">
      <w:pPr>
        <w:pStyle w:val="Heading10"/>
        <w:numPr>
          <w:ilvl w:val="0"/>
          <w:numId w:val="20"/>
        </w:numPr>
        <w:spacing w:before="120" w:after="120"/>
        <w:rPr>
          <w:szCs w:val="28"/>
        </w:rPr>
      </w:pPr>
      <w:r>
        <w:rPr>
          <w:szCs w:val="28"/>
        </w:rPr>
        <w:t>BUDGET</w:t>
      </w:r>
    </w:p>
    <w:p w14:paraId="3FC1602D" w14:textId="77777777" w:rsidR="00987142" w:rsidRDefault="00987142" w:rsidP="00987142">
      <w:pPr>
        <w:ind w:left="716"/>
      </w:pPr>
      <w:r>
        <w:t xml:space="preserve">The Applicant must submit a line-item budget outlining the proposed use of funds for year one only.  Budget amounts should be limited to those costs that are essential to the core mission of the program for the contract period and that are allowable in relation to rules governing the source of funds and the method of reimbursement. </w:t>
      </w:r>
      <w:r>
        <w:rPr>
          <w:b/>
        </w:rPr>
        <w:t xml:space="preserve">All budgets must include a line item for the </w:t>
      </w:r>
      <w:proofErr w:type="spellStart"/>
      <w:r>
        <w:rPr>
          <w:b/>
        </w:rPr>
        <w:t>ChopChop</w:t>
      </w:r>
      <w:proofErr w:type="spellEnd"/>
      <w:r>
        <w:rPr>
          <w:b/>
        </w:rPr>
        <w:t xml:space="preserve"> Magazine</w:t>
      </w:r>
      <w:r>
        <w:t xml:space="preserve">. This publication provides tools for building essential life skills through the lens of food and cooking for children, parents, and adults. </w:t>
      </w:r>
    </w:p>
    <w:p w14:paraId="78936BE5" w14:textId="77777777" w:rsidR="00987142" w:rsidRDefault="00987142" w:rsidP="00987142">
      <w:pPr>
        <w:spacing w:line="259" w:lineRule="auto"/>
        <w:ind w:left="720"/>
      </w:pPr>
      <w:r>
        <w:t xml:space="preserve"> </w:t>
      </w:r>
    </w:p>
    <w:p w14:paraId="4A9F3052" w14:textId="77777777" w:rsidR="00987142" w:rsidRDefault="00987142" w:rsidP="00987142">
      <w:pPr>
        <w:ind w:left="716"/>
      </w:pPr>
      <w:r>
        <w:t xml:space="preserve">Applicants are required to submit a contract budget narrative providing detailed justification for each line item.   </w:t>
      </w:r>
    </w:p>
    <w:p w14:paraId="580D84A4" w14:textId="77777777" w:rsidR="00987142" w:rsidRDefault="00987142" w:rsidP="00987142">
      <w:pPr>
        <w:spacing w:line="259" w:lineRule="auto"/>
        <w:ind w:left="720"/>
      </w:pPr>
      <w:r>
        <w:t xml:space="preserve"> </w:t>
      </w:r>
    </w:p>
    <w:p w14:paraId="19A67307" w14:textId="77777777" w:rsidR="00987142" w:rsidRDefault="00987142" w:rsidP="00987142">
      <w:pPr>
        <w:pStyle w:val="Heading3"/>
        <w:ind w:left="717"/>
      </w:pPr>
      <w:r>
        <w:t xml:space="preserve">INDIRECT COST </w:t>
      </w:r>
    </w:p>
    <w:p w14:paraId="21979927" w14:textId="77777777" w:rsidR="00987142" w:rsidRDefault="00987142" w:rsidP="00987142">
      <w:pPr>
        <w:spacing w:line="259" w:lineRule="auto"/>
        <w:ind w:left="720"/>
      </w:pPr>
      <w:r>
        <w:rPr>
          <w:b/>
        </w:rPr>
        <w:t xml:space="preserve"> </w:t>
      </w:r>
    </w:p>
    <w:p w14:paraId="4FDB3D31" w14:textId="77777777" w:rsidR="00987142" w:rsidRDefault="00987142" w:rsidP="00987142">
      <w:pPr>
        <w:ind w:left="716"/>
      </w:pPr>
      <w:r>
        <w:t xml:space="preserve">Indirect Cost Rate is a rate typically computed by summing all indirect costs then dividing the total by The Modified Total Direct Costs. The resulting percentage is applied to each grant to determine its share of the indirect or overhead costs. Indirect cost rates shall be documented through an indirect cost allocation plan that is approved by a cognizant agency.  </w:t>
      </w:r>
    </w:p>
    <w:p w14:paraId="28C75A58" w14:textId="77777777" w:rsidR="00987142" w:rsidRDefault="00987142" w:rsidP="00987142">
      <w:pPr>
        <w:spacing w:line="259" w:lineRule="auto"/>
        <w:ind w:left="720"/>
      </w:pPr>
      <w:r>
        <w:t xml:space="preserve"> </w:t>
      </w:r>
    </w:p>
    <w:p w14:paraId="02E197C5" w14:textId="77777777" w:rsidR="00987142" w:rsidRDefault="00987142" w:rsidP="00987142">
      <w:pPr>
        <w:ind w:left="716"/>
      </w:pPr>
      <w:r>
        <w:t xml:space="preserve">Indirect costs (also called overhead costs) are determined through a variety of rates or “cost allocation plans” that detail how the costs are to be shared by the funding agencies.  </w:t>
      </w:r>
    </w:p>
    <w:p w14:paraId="23882414" w14:textId="77777777" w:rsidR="00987142" w:rsidRDefault="00987142" w:rsidP="00987142">
      <w:pPr>
        <w:spacing w:line="259" w:lineRule="auto"/>
        <w:ind w:left="1080"/>
      </w:pPr>
      <w:r>
        <w:t xml:space="preserve"> </w:t>
      </w:r>
    </w:p>
    <w:p w14:paraId="38DCDFFF" w14:textId="1566F092" w:rsidR="00987142" w:rsidRDefault="00987142" w:rsidP="00987142">
      <w:pPr>
        <w:ind w:left="716"/>
      </w:pPr>
      <w:r>
        <w:t xml:space="preserve">Indirect costs may be claimed by the grantee for the cost of activities operated by sub-grantees. Indirect cost rates are normally computed through a process where all indirect costs are added together and then divided by the Modified Total Direct Costs.  </w:t>
      </w:r>
    </w:p>
    <w:p w14:paraId="0C8A041E" w14:textId="77777777" w:rsidR="00987142" w:rsidRDefault="00987142" w:rsidP="00987142">
      <w:pPr>
        <w:spacing w:line="259" w:lineRule="auto"/>
        <w:ind w:left="720"/>
      </w:pPr>
      <w:r>
        <w:t xml:space="preserve"> </w:t>
      </w:r>
    </w:p>
    <w:p w14:paraId="25CCBB82" w14:textId="77777777" w:rsidR="00987142" w:rsidRDefault="00987142" w:rsidP="00987142">
      <w:pPr>
        <w:pStyle w:val="Heading3"/>
        <w:ind w:left="717"/>
      </w:pPr>
      <w:r>
        <w:lastRenderedPageBreak/>
        <w:t xml:space="preserve">COST ALLOCATION PLAN </w:t>
      </w:r>
    </w:p>
    <w:p w14:paraId="3A421E14" w14:textId="77777777" w:rsidR="00987142" w:rsidRDefault="00987142" w:rsidP="00987142">
      <w:pPr>
        <w:spacing w:line="259" w:lineRule="auto"/>
        <w:ind w:left="720"/>
      </w:pPr>
      <w:r>
        <w:rPr>
          <w:b/>
        </w:rPr>
        <w:t xml:space="preserve"> </w:t>
      </w:r>
    </w:p>
    <w:p w14:paraId="1588B36B" w14:textId="77777777" w:rsidR="00987142" w:rsidRDefault="00987142" w:rsidP="00987142">
      <w:pPr>
        <w:spacing w:line="238" w:lineRule="auto"/>
        <w:ind w:left="720" w:right="72"/>
        <w:jc w:val="both"/>
      </w:pPr>
      <w:r>
        <w:t xml:space="preserve">The purpose of a cost allocation plan is to summarize, in writing, the methods and procedures used to allocate costs to various programs, grants, contracts and agreements. A Cost Allocation Plan (CAP) is </w:t>
      </w:r>
      <w:r>
        <w:rPr>
          <w:u w:val="single" w:color="000000"/>
        </w:rPr>
        <w:t>not</w:t>
      </w:r>
      <w:r>
        <w:t xml:space="preserve"> </w:t>
      </w:r>
      <w:proofErr w:type="gramStart"/>
      <w:r>
        <w:t>the</w:t>
      </w:r>
      <w:proofErr w:type="gramEnd"/>
      <w:r>
        <w:t xml:space="preserve"> Indirect Cost Plan; however, a CAP may be included as part of the Indirect Cost Plan. </w:t>
      </w:r>
    </w:p>
    <w:p w14:paraId="3857D4A8" w14:textId="77777777" w:rsidR="00987142" w:rsidRDefault="00987142" w:rsidP="00987142">
      <w:pPr>
        <w:spacing w:line="259" w:lineRule="auto"/>
        <w:ind w:left="720"/>
      </w:pPr>
      <w:r>
        <w:t xml:space="preserve"> </w:t>
      </w:r>
    </w:p>
    <w:p w14:paraId="1C860122" w14:textId="77777777" w:rsidR="00987142" w:rsidRDefault="00987142" w:rsidP="00987142">
      <w:pPr>
        <w:pStyle w:val="Heading3"/>
        <w:ind w:left="717"/>
      </w:pPr>
      <w:r>
        <w:t xml:space="preserve">ALLOWABLE COST  </w:t>
      </w:r>
    </w:p>
    <w:p w14:paraId="5BE62F7F" w14:textId="77777777" w:rsidR="00987142" w:rsidRDefault="00987142" w:rsidP="00987142">
      <w:pPr>
        <w:spacing w:line="259" w:lineRule="auto"/>
        <w:ind w:left="1080"/>
      </w:pPr>
      <w:r>
        <w:t xml:space="preserve"> </w:t>
      </w:r>
    </w:p>
    <w:p w14:paraId="28B8F32E" w14:textId="501AF28D" w:rsidR="00987142" w:rsidRDefault="00987142" w:rsidP="00987142">
      <w:pPr>
        <w:ind w:left="716"/>
      </w:pPr>
      <w:r>
        <w:t xml:space="preserve">For cost charged to SNAP-Ed to be allowable, they must be valid obligations of the State, local government, or sub-grantee, and must support activities in the approved SNAP-Ed Plan. An allowable cost must:  </w:t>
      </w:r>
    </w:p>
    <w:p w14:paraId="5A55EF98" w14:textId="77777777" w:rsidR="00987142" w:rsidRDefault="00987142" w:rsidP="00987142">
      <w:pPr>
        <w:spacing w:after="22" w:line="259" w:lineRule="auto"/>
        <w:ind w:left="1080"/>
      </w:pPr>
      <w:r>
        <w:t xml:space="preserve"> </w:t>
      </w:r>
    </w:p>
    <w:p w14:paraId="2DD589CA" w14:textId="77777777" w:rsidR="00987142" w:rsidRDefault="00987142" w:rsidP="005C46AC">
      <w:pPr>
        <w:numPr>
          <w:ilvl w:val="0"/>
          <w:numId w:val="53"/>
        </w:numPr>
        <w:spacing w:after="14" w:line="248" w:lineRule="auto"/>
        <w:ind w:hanging="360"/>
      </w:pPr>
      <w:r>
        <w:t xml:space="preserve">Support an activity within the scope of SNAP-Ed </w:t>
      </w:r>
    </w:p>
    <w:p w14:paraId="7413CF9D" w14:textId="77777777" w:rsidR="00987142" w:rsidRDefault="00987142" w:rsidP="005C46AC">
      <w:pPr>
        <w:numPr>
          <w:ilvl w:val="0"/>
          <w:numId w:val="53"/>
        </w:numPr>
        <w:spacing w:after="14" w:line="248" w:lineRule="auto"/>
        <w:ind w:hanging="360"/>
      </w:pPr>
      <w:r>
        <w:t xml:space="preserve">Conform to Federal Government-wide and SNAP-specific cost principles; and  </w:t>
      </w:r>
    </w:p>
    <w:p w14:paraId="3710B3F2" w14:textId="77777777" w:rsidR="00987142" w:rsidRDefault="00987142" w:rsidP="005C46AC">
      <w:pPr>
        <w:numPr>
          <w:ilvl w:val="0"/>
          <w:numId w:val="53"/>
        </w:numPr>
        <w:spacing w:after="4" w:line="254" w:lineRule="auto"/>
        <w:ind w:hanging="360"/>
      </w:pPr>
      <w:r>
        <w:t xml:space="preserve">Conform to Government-wide and SNAP specific rules for specific items of cost.  </w:t>
      </w:r>
    </w:p>
    <w:p w14:paraId="16D412C6" w14:textId="77777777" w:rsidR="00987142" w:rsidRDefault="00987142" w:rsidP="00987142">
      <w:pPr>
        <w:spacing w:line="259" w:lineRule="auto"/>
        <w:ind w:left="1080"/>
      </w:pPr>
      <w:r>
        <w:t xml:space="preserve"> </w:t>
      </w:r>
    </w:p>
    <w:p w14:paraId="60E0F0D2" w14:textId="77777777" w:rsidR="00987142" w:rsidRDefault="00987142" w:rsidP="00987142">
      <w:pPr>
        <w:ind w:left="716"/>
      </w:pPr>
      <w:r>
        <w:t xml:space="preserve">The diversity of SNAP nutrition education and obesity prevention activities makes it impossible to compile a comprehensive listing of all allowable and unallowable costs. </w:t>
      </w:r>
      <w:r>
        <w:rPr>
          <w:b/>
        </w:rPr>
        <w:t xml:space="preserve">USDA will make all final judgments on what activities support the delivery of SNAP-Ed.  </w:t>
      </w:r>
    </w:p>
    <w:p w14:paraId="30839FA7" w14:textId="77777777" w:rsidR="00987142" w:rsidRDefault="00987142" w:rsidP="00987142">
      <w:pPr>
        <w:spacing w:line="259" w:lineRule="auto"/>
        <w:ind w:left="1080"/>
      </w:pPr>
      <w:r>
        <w:rPr>
          <w:b/>
        </w:rPr>
        <w:t xml:space="preserve"> </w:t>
      </w:r>
    </w:p>
    <w:p w14:paraId="44908AB5" w14:textId="77777777" w:rsidR="00987142" w:rsidRDefault="00987142" w:rsidP="00987142">
      <w:pPr>
        <w:pStyle w:val="Heading3"/>
        <w:ind w:left="717"/>
      </w:pPr>
      <w:r>
        <w:t xml:space="preserve">Refer to </w:t>
      </w:r>
      <w:r w:rsidRPr="00E42822">
        <w:t>pages 95-123</w:t>
      </w:r>
      <w:r>
        <w:t xml:space="preserve"> of the SNAP-Ed Guidance for detailed information on allowable and unallowable costs:  </w:t>
      </w:r>
    </w:p>
    <w:p w14:paraId="78260EB4" w14:textId="77777777" w:rsidR="00987142" w:rsidRPr="00EF0FEB" w:rsidRDefault="00FC554B" w:rsidP="00987142">
      <w:pPr>
        <w:ind w:left="717"/>
      </w:pPr>
      <w:hyperlink r:id="rId28" w:history="1">
        <w:r w:rsidR="00987142" w:rsidRPr="00AC4794">
          <w:rPr>
            <w:rStyle w:val="Hyperlink"/>
          </w:rPr>
          <w:t>FY 2023 Supplemental Nutrition Assistance Program Education Plan Guidance (usda.gov)</w:t>
        </w:r>
      </w:hyperlink>
    </w:p>
    <w:p w14:paraId="670EFE22" w14:textId="77777777" w:rsidR="00987142" w:rsidRPr="00EB553C" w:rsidRDefault="00987142" w:rsidP="00987142"/>
    <w:p w14:paraId="45384A2C" w14:textId="77777777" w:rsidR="00987142" w:rsidRDefault="00987142" w:rsidP="00987142">
      <w:pPr>
        <w:spacing w:after="12"/>
        <w:ind w:left="717"/>
        <w:rPr>
          <w:b/>
        </w:rPr>
      </w:pPr>
      <w:r>
        <w:rPr>
          <w:b/>
        </w:rPr>
        <w:t xml:space="preserve">This list is NOT all inclusive.  USDA reserves the right to determine allowable/unallowable costs. </w:t>
      </w:r>
    </w:p>
    <w:p w14:paraId="167DA65E" w14:textId="77777777" w:rsidR="00987142" w:rsidRDefault="00987142" w:rsidP="00987142">
      <w:pPr>
        <w:spacing w:after="12"/>
        <w:ind w:left="717"/>
      </w:pPr>
    </w:p>
    <w:p w14:paraId="17A12231" w14:textId="386EAE10" w:rsidR="009255DA" w:rsidRPr="00133EFA" w:rsidRDefault="004064D3" w:rsidP="005C46AC">
      <w:pPr>
        <w:pStyle w:val="Heading10"/>
        <w:numPr>
          <w:ilvl w:val="0"/>
          <w:numId w:val="20"/>
        </w:numPr>
        <w:spacing w:before="120" w:after="120"/>
        <w:rPr>
          <w:sz w:val="24"/>
          <w:szCs w:val="24"/>
        </w:rPr>
      </w:pPr>
      <w:r w:rsidRPr="00133EFA">
        <w:rPr>
          <w:sz w:val="24"/>
          <w:szCs w:val="24"/>
        </w:rPr>
        <w:t>INVOICING AND REIMBURSEMENT</w:t>
      </w:r>
    </w:p>
    <w:p w14:paraId="5B503EA5" w14:textId="308029E4" w:rsidR="00A109A6" w:rsidRPr="002F1462" w:rsidRDefault="00A109A6" w:rsidP="00A109A6">
      <w:pPr>
        <w:rPr>
          <w:rFonts w:ascii="Arial" w:hAnsi="Arial" w:cs="Arial"/>
          <w:color w:val="FF0000"/>
          <w:sz w:val="20"/>
          <w:szCs w:val="20"/>
        </w:rPr>
      </w:pPr>
      <w:r w:rsidRPr="002F1462">
        <w:rPr>
          <w:rFonts w:ascii="Arial" w:hAnsi="Arial" w:cs="Arial"/>
          <w:color w:val="FF0000"/>
          <w:sz w:val="20"/>
          <w:szCs w:val="20"/>
        </w:rPr>
        <w:t>(Select appropriate Payment provision language)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133EFA" w14:paraId="4753B7AD" w14:textId="77777777" w:rsidTr="009134CE">
        <w:trPr>
          <w:tblCellSpacing w:w="15" w:type="dxa"/>
        </w:trPr>
        <w:tc>
          <w:tcPr>
            <w:tcW w:w="0" w:type="auto"/>
            <w:vAlign w:val="center"/>
            <w:hideMark/>
          </w:tcPr>
          <w:p w14:paraId="451164C5" w14:textId="04F9A0FE" w:rsidR="009134CE" w:rsidRPr="00133EFA" w:rsidRDefault="009134CE">
            <w:pPr>
              <w:rPr>
                <w:rFonts w:ascii="Arial" w:hAnsi="Arial" w:cs="Arial"/>
                <w:color w:val="FF0000"/>
                <w:sz w:val="20"/>
                <w:szCs w:val="20"/>
              </w:rPr>
            </w:pPr>
            <w:r w:rsidRPr="00133EFA">
              <w:rPr>
                <w:rFonts w:ascii="Arial" w:hAnsi="Arial" w:cs="Arial"/>
                <w:sz w:val="20"/>
                <w:szCs w:val="20"/>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133EFA" w14:paraId="63AE5260" w14:textId="77777777" w:rsidTr="009134CE">
        <w:trPr>
          <w:tblCellSpacing w:w="15" w:type="dxa"/>
        </w:trPr>
        <w:tc>
          <w:tcPr>
            <w:tcW w:w="0" w:type="auto"/>
            <w:vAlign w:val="center"/>
            <w:hideMark/>
          </w:tcPr>
          <w:p w14:paraId="19AED857" w14:textId="65B157EC" w:rsidR="009134CE" w:rsidRPr="00133EFA" w:rsidRDefault="009134CE">
            <w:pPr>
              <w:rPr>
                <w:rFonts w:ascii="Arial" w:hAnsi="Arial" w:cs="Arial"/>
                <w:color w:val="FF0000"/>
                <w:sz w:val="20"/>
                <w:szCs w:val="20"/>
              </w:rPr>
            </w:pPr>
          </w:p>
        </w:tc>
      </w:tr>
      <w:tr w:rsidR="00A109A6" w:rsidRPr="00133EFA" w14:paraId="2803769D" w14:textId="77777777" w:rsidTr="009134CE">
        <w:trPr>
          <w:tblCellSpacing w:w="15" w:type="dxa"/>
        </w:trPr>
        <w:tc>
          <w:tcPr>
            <w:tcW w:w="0" w:type="auto"/>
            <w:vAlign w:val="center"/>
            <w:hideMark/>
          </w:tcPr>
          <w:p w14:paraId="319B25BC" w14:textId="02B95B5D" w:rsidR="009134CE" w:rsidRPr="00133EFA" w:rsidRDefault="00145A67">
            <w:pPr>
              <w:rPr>
                <w:rFonts w:ascii="Arial" w:hAnsi="Arial" w:cs="Arial"/>
                <w:sz w:val="20"/>
                <w:szCs w:val="20"/>
              </w:rPr>
            </w:pPr>
            <w:r w:rsidRPr="00133EFA">
              <w:rPr>
                <w:rFonts w:ascii="Arial" w:hAnsi="Arial" w:cs="Arial"/>
                <w:sz w:val="20"/>
                <w:szCs w:val="20"/>
              </w:rPr>
              <w:t>As provided in N.C.G.S. 143C-6-21, this contract is an annual appropriation of $100,000 or less to or for the use of a non-profit corporation, and payment shall be made in a single annual payment.</w:t>
            </w:r>
          </w:p>
        </w:tc>
      </w:tr>
      <w:tr w:rsidR="00A109A6" w:rsidRPr="00A109A6" w14:paraId="5DB2091E" w14:textId="77777777" w:rsidTr="009134CE">
        <w:trPr>
          <w:tblCellSpacing w:w="15" w:type="dxa"/>
        </w:trPr>
        <w:tc>
          <w:tcPr>
            <w:tcW w:w="0" w:type="auto"/>
            <w:vAlign w:val="center"/>
            <w:hideMark/>
          </w:tcPr>
          <w:p w14:paraId="27EA2C4B" w14:textId="38FDB62E" w:rsidR="009134CE" w:rsidRPr="0003498F" w:rsidRDefault="00145A67">
            <w:pPr>
              <w:rPr>
                <w:rFonts w:ascii="Arial" w:hAnsi="Arial" w:cs="Arial"/>
                <w:sz w:val="20"/>
                <w:szCs w:val="20"/>
              </w:rPr>
            </w:pPr>
            <w:r w:rsidRPr="00133EFA">
              <w:rPr>
                <w:rFonts w:ascii="Arial" w:hAnsi="Arial" w:cs="Arial"/>
                <w:sz w:val="20"/>
                <w:szCs w:val="20"/>
              </w:rPr>
              <w:t>Payment shall be made in accordance with the contract documents as described in the scope of work.</w:t>
            </w:r>
          </w:p>
        </w:tc>
      </w:tr>
    </w:tbl>
    <w:p w14:paraId="7331166E" w14:textId="77777777" w:rsidR="009134CE" w:rsidRPr="00A109A6" w:rsidRDefault="009134CE" w:rsidP="009134CE">
      <w:pPr>
        <w:rPr>
          <w:rFonts w:ascii="Arial" w:hAnsi="Arial" w:cs="Arial"/>
          <w:sz w:val="20"/>
          <w:szCs w:val="20"/>
        </w:rPr>
      </w:pPr>
    </w:p>
    <w:p w14:paraId="4A76F992" w14:textId="634D0C7C" w:rsidR="00824701" w:rsidRPr="00DA05B6" w:rsidRDefault="00EB4AF0" w:rsidP="005C46AC">
      <w:pPr>
        <w:pStyle w:val="Heading10"/>
        <w:numPr>
          <w:ilvl w:val="0"/>
          <w:numId w:val="20"/>
        </w:numPr>
        <w:spacing w:before="120" w:after="120"/>
        <w:rPr>
          <w:rFonts w:cs="Arial"/>
          <w:color w:val="000000"/>
          <w:szCs w:val="28"/>
        </w:rPr>
      </w:pPr>
      <w:r w:rsidRPr="00DA05B6">
        <w:rPr>
          <w:rFonts w:cs="Arial"/>
          <w:bCs/>
          <w:color w:val="000000"/>
          <w:szCs w:val="28"/>
        </w:rPr>
        <w:t xml:space="preserve">THE </w:t>
      </w:r>
      <w:r w:rsidR="00104C40" w:rsidRPr="00DA05B6">
        <w:rPr>
          <w:rFonts w:cs="Arial"/>
          <w:bCs/>
          <w:color w:val="000000"/>
          <w:szCs w:val="28"/>
        </w:rPr>
        <w:t>SOLICITATION</w:t>
      </w:r>
      <w:r w:rsidRPr="00DA05B6">
        <w:rPr>
          <w:rFonts w:cs="Arial"/>
          <w:bCs/>
          <w:color w:val="000000"/>
          <w:szCs w:val="28"/>
        </w:rPr>
        <w:t xml:space="preserve"> PROCESS</w:t>
      </w:r>
    </w:p>
    <w:p w14:paraId="660B1903" w14:textId="77777777" w:rsidR="000C3947" w:rsidRDefault="000C3947" w:rsidP="000C3947">
      <w:pPr>
        <w:spacing w:after="272"/>
        <w:ind w:left="716"/>
      </w:pPr>
      <w:r>
        <w:t xml:space="preserve">The following is a general description of the process by which agencies or organizations will be selected to complete the goal or objective.  </w:t>
      </w:r>
    </w:p>
    <w:p w14:paraId="52CB8093" w14:textId="77777777" w:rsidR="000C3947" w:rsidRDefault="000C3947" w:rsidP="005C46AC">
      <w:pPr>
        <w:numPr>
          <w:ilvl w:val="0"/>
          <w:numId w:val="54"/>
        </w:numPr>
        <w:spacing w:after="14" w:line="248" w:lineRule="auto"/>
        <w:ind w:hanging="720"/>
      </w:pPr>
      <w:r>
        <w:t xml:space="preserve">RFAs are being sent to prospective agencies and organizations.  </w:t>
      </w:r>
    </w:p>
    <w:p w14:paraId="6410643D" w14:textId="77777777" w:rsidR="000C3947" w:rsidRDefault="000C3947" w:rsidP="005C46AC">
      <w:pPr>
        <w:numPr>
          <w:ilvl w:val="0"/>
          <w:numId w:val="54"/>
        </w:numPr>
        <w:spacing w:after="14" w:line="248" w:lineRule="auto"/>
        <w:ind w:hanging="720"/>
      </w:pPr>
      <w:r>
        <w:lastRenderedPageBreak/>
        <w:t xml:space="preserve">Written questions concerning the RFA specifications will be received until the date specified on the cover sheet of this RFA. A summary of all questions and answers will be posted on the RFA web site.  </w:t>
      </w:r>
    </w:p>
    <w:p w14:paraId="63E25405" w14:textId="77777777" w:rsidR="000C3947" w:rsidRDefault="000C3947" w:rsidP="005C46AC">
      <w:pPr>
        <w:numPr>
          <w:ilvl w:val="0"/>
          <w:numId w:val="54"/>
        </w:numPr>
        <w:spacing w:after="14" w:line="248" w:lineRule="auto"/>
        <w:ind w:hanging="720"/>
      </w:pPr>
      <w:r>
        <w:t xml:space="preserve">Applications will be received from each agency or organization. The original must be signed and dated by an official authorized to bind the agency or organization.  </w:t>
      </w:r>
    </w:p>
    <w:p w14:paraId="7CBE382D" w14:textId="77777777" w:rsidR="000C3947" w:rsidRDefault="000C3947" w:rsidP="005C46AC">
      <w:pPr>
        <w:numPr>
          <w:ilvl w:val="0"/>
          <w:numId w:val="54"/>
        </w:numPr>
        <w:spacing w:after="14" w:line="248" w:lineRule="auto"/>
        <w:ind w:hanging="720"/>
      </w:pPr>
      <w:r>
        <w:t xml:space="preserve">All applications must be received by the funding agency not later than the date and time specified on the cover sheet of the RFA.  Faxed applications will not be accepted.  </w:t>
      </w:r>
    </w:p>
    <w:p w14:paraId="287E19EC" w14:textId="77777777" w:rsidR="000C3947" w:rsidRDefault="000C3947" w:rsidP="005C46AC">
      <w:pPr>
        <w:numPr>
          <w:ilvl w:val="0"/>
          <w:numId w:val="54"/>
        </w:numPr>
        <w:spacing w:after="14" w:line="248" w:lineRule="auto"/>
        <w:ind w:hanging="720"/>
      </w:pPr>
      <w:r>
        <w:t xml:space="preserve">At that date and time, the applications from each responding agency and organization will be logged in.  </w:t>
      </w:r>
    </w:p>
    <w:p w14:paraId="08B54B14" w14:textId="77777777" w:rsidR="000C3947" w:rsidRDefault="000C3947" w:rsidP="005C46AC">
      <w:pPr>
        <w:numPr>
          <w:ilvl w:val="0"/>
          <w:numId w:val="54"/>
        </w:numPr>
        <w:spacing w:after="14" w:line="248" w:lineRule="auto"/>
        <w:ind w:hanging="720"/>
      </w:pPr>
      <w: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E0DF7AA" w14:textId="77777777" w:rsidR="000C3947" w:rsidRDefault="000C3947" w:rsidP="005C46AC">
      <w:pPr>
        <w:numPr>
          <w:ilvl w:val="0"/>
          <w:numId w:val="54"/>
        </w:numPr>
        <w:spacing w:after="14" w:line="248" w:lineRule="auto"/>
        <w:ind w:hanging="720"/>
      </w:pPr>
      <w: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68E2ED7A" w14:textId="77777777" w:rsidR="000C3947" w:rsidRDefault="000C3947" w:rsidP="005C46AC">
      <w:pPr>
        <w:numPr>
          <w:ilvl w:val="0"/>
          <w:numId w:val="54"/>
        </w:numPr>
        <w:spacing w:after="14" w:line="248" w:lineRule="auto"/>
        <w:ind w:hanging="720"/>
      </w:pPr>
      <w: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18084C" w:rsidRDefault="00824701" w:rsidP="00B43466">
      <w:pPr>
        <w:rPr>
          <w:rFonts w:ascii="Arial" w:hAnsi="Arial" w:cs="Arial"/>
          <w:sz w:val="20"/>
          <w:szCs w:val="20"/>
        </w:rPr>
      </w:pPr>
    </w:p>
    <w:p w14:paraId="242A5C46" w14:textId="54A18FD6" w:rsidR="00824701" w:rsidRPr="00DA05B6" w:rsidRDefault="0028545F" w:rsidP="005C46AC">
      <w:pPr>
        <w:pStyle w:val="Heading10"/>
        <w:numPr>
          <w:ilvl w:val="0"/>
          <w:numId w:val="20"/>
        </w:numPr>
        <w:spacing w:before="120" w:after="120"/>
        <w:rPr>
          <w:szCs w:val="28"/>
        </w:rPr>
      </w:pPr>
      <w:r w:rsidRPr="00DA05B6">
        <w:rPr>
          <w:bCs/>
          <w:szCs w:val="28"/>
        </w:rPr>
        <w:t>GENERAL INFORMATION ON SUBMITTING APPLICATIONS</w:t>
      </w:r>
      <w:r w:rsidR="00824701" w:rsidRPr="00DA05B6">
        <w:rPr>
          <w:bCs/>
          <w:szCs w:val="28"/>
        </w:rPr>
        <w:t xml:space="preserve"> </w:t>
      </w:r>
    </w:p>
    <w:p w14:paraId="0822A41A" w14:textId="5EA99699" w:rsidR="00824701" w:rsidRDefault="00824701" w:rsidP="005B2072">
      <w:pPr>
        <w:ind w:left="1450"/>
      </w:pPr>
      <w:r w:rsidRPr="00C94BB0">
        <w:rPr>
          <w:rFonts w:ascii="Arial" w:hAnsi="Arial"/>
          <w:sz w:val="20"/>
          <w:szCs w:val="20"/>
          <w:u w:val="single"/>
        </w:rPr>
        <w:t>Award or Rejection</w:t>
      </w:r>
      <w:r w:rsidRPr="00824701">
        <w:rPr>
          <w:rFonts w:ascii="Arial" w:hAnsi="Arial"/>
          <w:sz w:val="20"/>
          <w:szCs w:val="20"/>
        </w:rPr>
        <w:t xml:space="preserve"> </w:t>
      </w:r>
      <w:r w:rsidR="00B07BE0" w:rsidRPr="00824701">
        <w:rPr>
          <w:rFonts w:ascii="Arial" w:hAnsi="Arial"/>
          <w:sz w:val="20"/>
          <w:szCs w:val="20"/>
        </w:rPr>
        <w:br/>
      </w:r>
      <w:r w:rsidRPr="00824701">
        <w:rPr>
          <w:rFonts w:ascii="Arial" w:hAnsi="Arial"/>
          <w:sz w:val="20"/>
          <w:szCs w:val="20"/>
        </w:rPr>
        <w:t xml:space="preserve">All qualified applications will be </w:t>
      </w:r>
      <w:r w:rsidR="0007113F" w:rsidRPr="00824701">
        <w:rPr>
          <w:rFonts w:ascii="Arial" w:hAnsi="Arial"/>
          <w:sz w:val="20"/>
          <w:szCs w:val="20"/>
        </w:rPr>
        <w:t>evaluated,</w:t>
      </w:r>
      <w:r w:rsidRPr="00824701">
        <w:rPr>
          <w:rFonts w:ascii="Arial" w:hAnsi="Arial"/>
          <w:sz w:val="20"/>
          <w:szCs w:val="20"/>
        </w:rPr>
        <w:t xml:space="preserve"> and award</w:t>
      </w:r>
      <w:r w:rsidR="009635C5">
        <w:rPr>
          <w:rFonts w:ascii="Arial" w:hAnsi="Arial"/>
          <w:sz w:val="20"/>
          <w:szCs w:val="20"/>
        </w:rPr>
        <w:t>s made to those agencies</w:t>
      </w:r>
      <w:r w:rsidRPr="00824701">
        <w:rPr>
          <w:rFonts w:ascii="Arial" w:hAnsi="Arial"/>
          <w:sz w:val="20"/>
          <w:szCs w:val="20"/>
        </w:rPr>
        <w:t xml:space="preserve"> or organization</w:t>
      </w:r>
      <w:r w:rsidR="009635C5">
        <w:rPr>
          <w:rFonts w:ascii="Arial" w:hAnsi="Arial"/>
          <w:sz w:val="20"/>
          <w:szCs w:val="20"/>
        </w:rPr>
        <w:t>s</w:t>
      </w:r>
      <w:r w:rsidRPr="00824701">
        <w:rPr>
          <w:rFonts w:ascii="Arial" w:hAnsi="Arial"/>
          <w:sz w:val="20"/>
          <w:szCs w:val="20"/>
        </w:rPr>
        <w:t xml:space="preserve"> whose </w:t>
      </w:r>
      <w:r w:rsidR="009635C5">
        <w:rPr>
          <w:rFonts w:ascii="Arial" w:hAnsi="Arial"/>
          <w:sz w:val="20"/>
          <w:szCs w:val="20"/>
        </w:rPr>
        <w:t>capabilities are</w:t>
      </w:r>
      <w:r w:rsidRPr="00824701">
        <w:rPr>
          <w:rFonts w:ascii="Arial" w:hAnsi="Arial"/>
          <w:sz w:val="20"/>
          <w:szCs w:val="20"/>
        </w:rPr>
        <w:t xml:space="preserve"> deemed to be in the best interest of the funding agency. The funding agency reserves the unqualified right to reject any or all offers if determined to be in its best interest. Successful </w:t>
      </w:r>
      <w:r w:rsidR="005E700A">
        <w:rPr>
          <w:rFonts w:ascii="Arial" w:hAnsi="Arial"/>
          <w:sz w:val="20"/>
          <w:szCs w:val="20"/>
        </w:rPr>
        <w:t>Contractor</w:t>
      </w:r>
      <w:r w:rsidRPr="00824701">
        <w:rPr>
          <w:rFonts w:ascii="Arial" w:hAnsi="Arial"/>
          <w:sz w:val="20"/>
          <w:szCs w:val="20"/>
        </w:rPr>
        <w:t xml:space="preserve">s will be notified by </w:t>
      </w:r>
      <w:r w:rsidR="005B2072">
        <w:t>September 30,2023.</w:t>
      </w:r>
      <w:r w:rsidR="005B2072">
        <w:rPr>
          <w:color w:val="FF0000"/>
        </w:rPr>
        <w:t xml:space="preserve"> </w:t>
      </w:r>
    </w:p>
    <w:p w14:paraId="73A8C1D2" w14:textId="77777777" w:rsidR="005B2072" w:rsidRPr="005B2072" w:rsidRDefault="005B2072" w:rsidP="005B2072">
      <w:pPr>
        <w:ind w:left="1450"/>
      </w:pPr>
    </w:p>
    <w:p w14:paraId="33FE358A"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Decline to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Cost of Application Preparation</w:t>
      </w:r>
      <w:r w:rsidR="00B07BE0" w:rsidRPr="00824701">
        <w:rPr>
          <w:rFonts w:ascii="Arial" w:hAnsi="Arial"/>
          <w:color w:val="auto"/>
          <w:sz w:val="20"/>
          <w:szCs w:val="20"/>
        </w:rPr>
        <w:br/>
      </w:r>
      <w:r w:rsidRPr="00824701">
        <w:rPr>
          <w:rFonts w:ascii="Arial" w:hAnsi="Arial"/>
          <w:color w:val="auto"/>
          <w:sz w:val="20"/>
          <w:szCs w:val="20"/>
        </w:rPr>
        <w:t xml:space="preserve">Any cost incurred by an agency or organization in preparing or submitting an application is the </w:t>
      </w:r>
      <w:proofErr w:type="gramStart"/>
      <w:r w:rsidRPr="00824701">
        <w:rPr>
          <w:rFonts w:ascii="Arial" w:hAnsi="Arial"/>
          <w:color w:val="auto"/>
          <w:sz w:val="20"/>
          <w:szCs w:val="20"/>
        </w:rPr>
        <w:t>agency's</w:t>
      </w:r>
      <w:proofErr w:type="gramEnd"/>
      <w:r w:rsidRPr="00824701">
        <w:rPr>
          <w:rFonts w:ascii="Arial" w:hAnsi="Arial"/>
          <w:color w:val="auto"/>
          <w:sz w:val="20"/>
          <w:szCs w:val="20"/>
        </w:rPr>
        <w:t xml:space="preserve"> or </w:t>
      </w:r>
      <w:r w:rsidR="00C249F1" w:rsidRPr="00824701">
        <w:rPr>
          <w:rFonts w:ascii="Arial" w:hAnsi="Arial"/>
          <w:color w:val="auto"/>
          <w:sz w:val="20"/>
          <w:szCs w:val="20"/>
        </w:rPr>
        <w:t>organizations</w:t>
      </w:r>
      <w:r w:rsidRPr="00824701">
        <w:rPr>
          <w:rFonts w:ascii="Arial" w:hAnsi="Arial"/>
          <w:color w:val="auto"/>
          <w:sz w:val="20"/>
          <w:szCs w:val="20"/>
        </w:rPr>
        <w:t xml:space="preserve"> sole responsibility; the funding agency will not reimburse any agency or organization for any pre-award costs incurred. </w:t>
      </w:r>
    </w:p>
    <w:p w14:paraId="79459F98"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Elaborate Applications</w:t>
      </w:r>
      <w:r w:rsidR="00B07BE0" w:rsidRPr="00824701">
        <w:rPr>
          <w:rFonts w:ascii="Arial" w:hAnsi="Arial"/>
          <w:color w:val="auto"/>
          <w:sz w:val="20"/>
          <w:szCs w:val="20"/>
        </w:rPr>
        <w:br/>
      </w:r>
      <w:r w:rsidRPr="00824701">
        <w:rPr>
          <w:rFonts w:ascii="Arial" w:hAnsi="Arial"/>
          <w:color w:val="auto"/>
          <w:sz w:val="20"/>
          <w:szCs w:val="20"/>
        </w:rPr>
        <w:t xml:space="preserve">Elaborate applications in the form of brochures or other presentations beyond that necessary to present a complete and effective application are not desired. </w:t>
      </w:r>
    </w:p>
    <w:p w14:paraId="7F088386"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14:paraId="04AAAEE2" w14:textId="5996AAA6"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RFA will be evaluated; reference to information previously submitted will not suffice. </w:t>
      </w:r>
    </w:p>
    <w:p w14:paraId="2303C9AD" w14:textId="69BD9D4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Titles</w:t>
      </w:r>
      <w:r w:rsidR="00B07BE0" w:rsidRPr="00824701">
        <w:rPr>
          <w:rFonts w:ascii="Arial" w:hAnsi="Arial"/>
          <w:color w:val="auto"/>
          <w:sz w:val="20"/>
          <w:szCs w:val="20"/>
        </w:rPr>
        <w:br/>
      </w:r>
      <w:r w:rsidRPr="00824701">
        <w:rPr>
          <w:rFonts w:ascii="Arial" w:hAnsi="Arial"/>
          <w:color w:val="auto"/>
          <w:sz w:val="20"/>
          <w:szCs w:val="20"/>
        </w:rPr>
        <w:t xml:space="preserve">Titles and headings in this RFA and any subsequent RFA are for convenience only and shall have no binding force or effect. </w:t>
      </w:r>
    </w:p>
    <w:p w14:paraId="635CC6D1" w14:textId="2EEF145F"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Form of Application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agency, </w:t>
      </w:r>
      <w:r w:rsidR="00A90467">
        <w:rPr>
          <w:rFonts w:ascii="Arial" w:hAnsi="Arial"/>
          <w:color w:val="auto"/>
          <w:sz w:val="20"/>
          <w:szCs w:val="20"/>
        </w:rPr>
        <w:t>which will become the</w:t>
      </w:r>
      <w:r w:rsidRPr="00824701">
        <w:rPr>
          <w:rFonts w:ascii="Arial" w:hAnsi="Arial"/>
          <w:color w:val="auto"/>
          <w:sz w:val="20"/>
          <w:szCs w:val="20"/>
        </w:rPr>
        <w:t xml:space="preserve"> funding agency's Performance Agreement (contract). </w:t>
      </w:r>
    </w:p>
    <w:p w14:paraId="79441903" w14:textId="2F8C78D8" w:rsidR="00824701" w:rsidRPr="00824701" w:rsidRDefault="00824701" w:rsidP="005C46AC">
      <w:pPr>
        <w:pStyle w:val="Default"/>
        <w:numPr>
          <w:ilvl w:val="0"/>
          <w:numId w:val="27"/>
        </w:numPr>
        <w:rPr>
          <w:rFonts w:ascii="Arial" w:hAnsi="Arial"/>
          <w:color w:val="auto"/>
          <w:sz w:val="20"/>
          <w:szCs w:val="20"/>
        </w:rPr>
      </w:pPr>
      <w:r w:rsidRPr="004B3281">
        <w:rPr>
          <w:rFonts w:ascii="Arial" w:hAnsi="Arial"/>
          <w:color w:val="auto"/>
          <w:sz w:val="20"/>
          <w:szCs w:val="20"/>
          <w:u w:val="single"/>
        </w:rPr>
        <w:t>Exceptions</w:t>
      </w:r>
      <w:r w:rsidR="00B07BE0" w:rsidRPr="00824701">
        <w:rPr>
          <w:rFonts w:ascii="Arial" w:hAnsi="Arial"/>
          <w:color w:val="auto"/>
          <w:sz w:val="20"/>
          <w:szCs w:val="20"/>
        </w:rPr>
        <w:br/>
      </w:r>
      <w:r w:rsidRPr="00824701">
        <w:rPr>
          <w:rFonts w:ascii="Arial" w:hAnsi="Arial"/>
          <w:sz w:val="20"/>
          <w:szCs w:val="20"/>
        </w:rPr>
        <w:lastRenderedPageBreak/>
        <w:t xml:space="preserve">All applications are subject to the terms and conditions outlined herein. All responses will be controlled by such terms and conditions. The attachment of other terms and </w:t>
      </w:r>
      <w:proofErr w:type="gramStart"/>
      <w:r w:rsidRPr="00824701">
        <w:rPr>
          <w:rFonts w:ascii="Arial" w:hAnsi="Arial"/>
          <w:sz w:val="20"/>
          <w:szCs w:val="20"/>
        </w:rPr>
        <w:t>condition</w:t>
      </w:r>
      <w:proofErr w:type="gramEnd"/>
      <w:r w:rsidRPr="00824701">
        <w:rPr>
          <w:rFonts w:ascii="Arial" w:hAnsi="Arial"/>
          <w:sz w:val="20"/>
          <w:szCs w:val="20"/>
        </w:rPr>
        <w:t xml:space="preserve">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Advertising</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14:paraId="11CE58DC"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Right to Submitted Material</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Competitive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 xml:space="preserve">Agency and </w:t>
      </w:r>
      <w:r w:rsidR="00C94BB0" w:rsidRPr="00C94BB0">
        <w:rPr>
          <w:rFonts w:ascii="Arial" w:hAnsi="Arial"/>
          <w:color w:val="auto"/>
          <w:sz w:val="20"/>
          <w:szCs w:val="20"/>
          <w:u w:val="single"/>
        </w:rPr>
        <w:t>O</w:t>
      </w:r>
      <w:r w:rsidRPr="00C94BB0">
        <w:rPr>
          <w:rFonts w:ascii="Arial" w:hAnsi="Arial"/>
          <w:color w:val="auto"/>
          <w:sz w:val="20"/>
          <w:szCs w:val="20"/>
          <w:u w:val="single"/>
        </w:rPr>
        <w:t>rganization's Representative</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Proprietary Information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w:t>
      </w:r>
      <w:proofErr w:type="gramStart"/>
      <w:r w:rsidRPr="00824701">
        <w:rPr>
          <w:rFonts w:ascii="Arial" w:hAnsi="Arial"/>
          <w:color w:val="auto"/>
          <w:sz w:val="20"/>
          <w:szCs w:val="20"/>
        </w:rPr>
        <w:t>be so</w:t>
      </w:r>
      <w:proofErr w:type="gramEnd"/>
      <w:r w:rsidRPr="00824701">
        <w:rPr>
          <w:rFonts w:ascii="Arial" w:hAnsi="Arial"/>
          <w:color w:val="auto"/>
          <w:sz w:val="20"/>
          <w:szCs w:val="20"/>
        </w:rPr>
        <w:t xml:space="preserve"> marked in boldface on the title page of that section. </w:t>
      </w:r>
    </w:p>
    <w:p w14:paraId="27DD0541" w14:textId="77777777" w:rsidR="00824701" w:rsidRPr="00824701" w:rsidRDefault="00824701" w:rsidP="005C46AC">
      <w:pPr>
        <w:pStyle w:val="Default"/>
        <w:numPr>
          <w:ilvl w:val="0"/>
          <w:numId w:val="27"/>
        </w:numPr>
        <w:rPr>
          <w:rFonts w:ascii="Arial" w:hAnsi="Arial"/>
          <w:color w:val="auto"/>
          <w:sz w:val="20"/>
          <w:szCs w:val="20"/>
        </w:rPr>
      </w:pPr>
      <w:r w:rsidRPr="00C94BB0">
        <w:rPr>
          <w:rFonts w:ascii="Arial" w:hAnsi="Arial"/>
          <w:color w:val="auto"/>
          <w:sz w:val="20"/>
          <w:szCs w:val="20"/>
          <w:u w:val="single"/>
        </w:rPr>
        <w:t>Participation Encouraged</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4B3281" w:rsidRDefault="00824701" w:rsidP="005C46AC">
      <w:pPr>
        <w:pStyle w:val="Default"/>
        <w:numPr>
          <w:ilvl w:val="0"/>
          <w:numId w:val="27"/>
        </w:numPr>
        <w:rPr>
          <w:rFonts w:ascii="Arial" w:hAnsi="Arial"/>
          <w:sz w:val="20"/>
          <w:szCs w:val="20"/>
        </w:rPr>
      </w:pPr>
      <w:r w:rsidRPr="00C94BB0">
        <w:rPr>
          <w:rFonts w:ascii="Arial" w:hAnsi="Arial"/>
          <w:color w:val="auto"/>
          <w:sz w:val="20"/>
          <w:szCs w:val="20"/>
          <w:u w:val="single"/>
        </w:rPr>
        <w:t>Contract</w:t>
      </w:r>
      <w:r w:rsidR="00B07BE0" w:rsidRPr="00824701">
        <w:rPr>
          <w:rFonts w:ascii="Arial" w:hAnsi="Arial"/>
          <w:color w:val="auto"/>
          <w:sz w:val="20"/>
          <w:szCs w:val="20"/>
        </w:rPr>
        <w:br/>
      </w:r>
      <w:r w:rsidRPr="00824701">
        <w:rPr>
          <w:rFonts w:ascii="Arial" w:hAnsi="Arial"/>
          <w:sz w:val="20"/>
          <w:szCs w:val="20"/>
        </w:rPr>
        <w:t>The Division will issue a contract to the recipient of the grant that will include their application.</w:t>
      </w:r>
    </w:p>
    <w:p w14:paraId="57AE101B" w14:textId="77777777" w:rsidR="004B3281" w:rsidRPr="004B3281" w:rsidRDefault="004B3281" w:rsidP="005C46AC">
      <w:pPr>
        <w:pStyle w:val="Default"/>
        <w:numPr>
          <w:ilvl w:val="0"/>
          <w:numId w:val="27"/>
        </w:numPr>
        <w:rPr>
          <w:rFonts w:ascii="Arial" w:hAnsi="Arial"/>
          <w:color w:val="auto"/>
          <w:sz w:val="20"/>
          <w:szCs w:val="20"/>
          <w:u w:val="single"/>
        </w:rPr>
      </w:pPr>
      <w:r w:rsidRPr="004B3281">
        <w:rPr>
          <w:rFonts w:ascii="Arial" w:hAnsi="Arial"/>
          <w:color w:val="auto"/>
          <w:sz w:val="20"/>
          <w:szCs w:val="20"/>
          <w:u w:val="single"/>
        </w:rPr>
        <w:t xml:space="preserve">Federal Certifications </w:t>
      </w:r>
    </w:p>
    <w:p w14:paraId="44926319" w14:textId="0BB982AD" w:rsidR="004B3281" w:rsidRPr="004B3281" w:rsidRDefault="004B3281" w:rsidP="005C46AC">
      <w:pPr>
        <w:pStyle w:val="Default"/>
        <w:numPr>
          <w:ilvl w:val="2"/>
          <w:numId w:val="27"/>
        </w:numPr>
        <w:rPr>
          <w:rFonts w:ascii="Arial" w:hAnsi="Arial"/>
          <w:color w:val="auto"/>
          <w:sz w:val="20"/>
          <w:szCs w:val="20"/>
        </w:rPr>
      </w:pPr>
      <w:r w:rsidRPr="004B3281">
        <w:rPr>
          <w:rFonts w:ascii="Arial" w:hAnsi="Arial"/>
          <w:color w:val="auto"/>
          <w:sz w:val="20"/>
          <w:szCs w:val="20"/>
        </w:rPr>
        <w:t xml:space="preserve">Agencies or organizations receiving Federal funds </w:t>
      </w:r>
      <w:r>
        <w:rPr>
          <w:rFonts w:ascii="Arial" w:hAnsi="Arial"/>
          <w:color w:val="auto"/>
          <w:sz w:val="20"/>
          <w:szCs w:val="20"/>
        </w:rPr>
        <w:t>will</w:t>
      </w:r>
      <w:r w:rsidRPr="004B3281">
        <w:rPr>
          <w:rFonts w:ascii="Arial" w:hAnsi="Arial"/>
          <w:color w:val="auto"/>
          <w:sz w:val="20"/>
          <w:szCs w:val="20"/>
        </w:rPr>
        <w:t xml:space="preserve">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Pr>
          <w:rFonts w:ascii="Arial" w:hAnsi="Arial"/>
          <w:color w:val="auto"/>
          <w:sz w:val="20"/>
          <w:szCs w:val="20"/>
        </w:rPr>
        <w:t>B</w:t>
      </w:r>
      <w:r w:rsidRPr="004B3281">
        <w:rPr>
          <w:rFonts w:ascii="Arial" w:hAnsi="Arial"/>
          <w:color w:val="auto"/>
          <w:sz w:val="20"/>
          <w:szCs w:val="20"/>
        </w:rPr>
        <w:t xml:space="preserve">). Federal Certifications should NOT be signed or returned with </w:t>
      </w:r>
      <w:r>
        <w:rPr>
          <w:rFonts w:ascii="Arial" w:hAnsi="Arial"/>
          <w:color w:val="auto"/>
          <w:sz w:val="20"/>
          <w:szCs w:val="20"/>
        </w:rPr>
        <w:t xml:space="preserve">the </w:t>
      </w:r>
      <w:r w:rsidRPr="004B3281">
        <w:rPr>
          <w:rFonts w:ascii="Arial" w:hAnsi="Arial"/>
          <w:color w:val="auto"/>
          <w:sz w:val="20"/>
          <w:szCs w:val="20"/>
        </w:rPr>
        <w:t>application.</w:t>
      </w:r>
    </w:p>
    <w:p w14:paraId="7F814C9F" w14:textId="77777777" w:rsidR="00B07BE0" w:rsidRPr="0018084C" w:rsidRDefault="00B07BE0" w:rsidP="0018084C">
      <w:pPr>
        <w:rPr>
          <w:rFonts w:ascii="Arial" w:hAnsi="Arial" w:cs="Arial"/>
          <w:sz w:val="20"/>
          <w:szCs w:val="20"/>
        </w:rPr>
      </w:pPr>
    </w:p>
    <w:p w14:paraId="1E656E2B" w14:textId="79E27783" w:rsidR="00824701" w:rsidRPr="00824701" w:rsidRDefault="00824701">
      <w:pPr>
        <w:pStyle w:val="CM1"/>
        <w:rPr>
          <w:rFonts w:ascii="Arial" w:hAnsi="Arial"/>
          <w:sz w:val="20"/>
          <w:szCs w:val="20"/>
        </w:rPr>
      </w:pPr>
      <w:r w:rsidRPr="00824701">
        <w:rPr>
          <w:rFonts w:ascii="Arial" w:hAnsi="Arial"/>
          <w:sz w:val="20"/>
          <w:szCs w:val="20"/>
        </w:rPr>
        <w:t xml:space="preserve">Please be advised that successful </w:t>
      </w:r>
      <w:r w:rsidR="005E700A">
        <w:rPr>
          <w:rFonts w:ascii="Arial" w:hAnsi="Arial"/>
          <w:sz w:val="20"/>
          <w:szCs w:val="20"/>
        </w:rPr>
        <w:t>Contractor</w:t>
      </w:r>
      <w:r w:rsidRPr="00824701">
        <w:rPr>
          <w:rFonts w:ascii="Arial" w:hAnsi="Arial"/>
          <w:sz w:val="20"/>
          <w:szCs w:val="20"/>
        </w:rPr>
        <w:t xml:space="preserve">s may be required to have an audit </w:t>
      </w:r>
      <w:r w:rsidR="00E00906">
        <w:rPr>
          <w:rFonts w:ascii="Arial" w:hAnsi="Arial"/>
          <w:sz w:val="20"/>
          <w:szCs w:val="20"/>
        </w:rPr>
        <w:t>in accordance with G. S. 143-6.2</w:t>
      </w:r>
      <w:r w:rsidRPr="00824701">
        <w:rPr>
          <w:rFonts w:ascii="Arial" w:hAnsi="Arial"/>
          <w:sz w:val="20"/>
          <w:szCs w:val="20"/>
        </w:rPr>
        <w:t xml:space="preserve"> as applicable to the agency or organization’s status.  Also, the contract may include assurances the successful </w:t>
      </w:r>
      <w:r w:rsidR="005E700A">
        <w:rPr>
          <w:rFonts w:ascii="Arial" w:hAnsi="Arial"/>
          <w:sz w:val="20"/>
          <w:szCs w:val="20"/>
        </w:rPr>
        <w:t>Contractor</w:t>
      </w:r>
      <w:r w:rsidRPr="00824701">
        <w:rPr>
          <w:rFonts w:ascii="Arial" w:hAnsi="Arial"/>
          <w:sz w:val="20"/>
          <w:szCs w:val="20"/>
        </w:rPr>
        <w:t xml:space="preserve"> would be required to execute when signing the contract.  Agencies or organizations receiving Federal funds </w:t>
      </w:r>
      <w:r w:rsidR="00A90467">
        <w:rPr>
          <w:rFonts w:ascii="Arial" w:hAnsi="Arial"/>
          <w:sz w:val="20"/>
          <w:szCs w:val="20"/>
        </w:rPr>
        <w:t>will</w:t>
      </w:r>
      <w:r w:rsidRPr="00824701">
        <w:rPr>
          <w:rFonts w:ascii="Arial" w:hAnsi="Arial"/>
          <w:sz w:val="20"/>
          <w:szCs w:val="20"/>
        </w:rPr>
        <w:t xml:space="preserve"> be required to execute a </w:t>
      </w:r>
      <w:r w:rsidR="00834A93">
        <w:rPr>
          <w:rFonts w:ascii="Arial" w:hAnsi="Arial"/>
          <w:sz w:val="20"/>
          <w:szCs w:val="20"/>
        </w:rPr>
        <w:t>Consolidated Federal Certification form (as applicable)</w:t>
      </w:r>
      <w:r w:rsidRPr="00824701">
        <w:rPr>
          <w:rFonts w:ascii="Arial" w:hAnsi="Arial"/>
          <w:sz w:val="20"/>
          <w:szCs w:val="20"/>
        </w:rPr>
        <w:t xml:space="preserve">. Private </w:t>
      </w:r>
      <w:proofErr w:type="gramStart"/>
      <w:r w:rsidRPr="00824701">
        <w:rPr>
          <w:rFonts w:ascii="Arial" w:hAnsi="Arial"/>
          <w:sz w:val="20"/>
          <w:szCs w:val="20"/>
        </w:rPr>
        <w:t>not for profit</w:t>
      </w:r>
      <w:proofErr w:type="gramEnd"/>
      <w:r w:rsidRPr="00824701">
        <w:rPr>
          <w:rFonts w:ascii="Arial" w:hAnsi="Arial"/>
          <w:sz w:val="20"/>
          <w:szCs w:val="20"/>
        </w:rPr>
        <w:t xml:space="preserve"> agency contracts </w:t>
      </w:r>
      <w:r w:rsidR="00A90467">
        <w:rPr>
          <w:rFonts w:ascii="Arial" w:hAnsi="Arial"/>
          <w:sz w:val="20"/>
          <w:szCs w:val="20"/>
        </w:rPr>
        <w:t>will</w:t>
      </w:r>
      <w:r w:rsidRPr="00824701">
        <w:rPr>
          <w:rFonts w:ascii="Arial" w:hAnsi="Arial"/>
          <w:sz w:val="20"/>
          <w:szCs w:val="20"/>
        </w:rPr>
        <w:t xml:space="preserve"> also include a </w:t>
      </w:r>
      <w:proofErr w:type="gramStart"/>
      <w:r w:rsidRPr="00824701">
        <w:rPr>
          <w:rFonts w:ascii="Arial" w:hAnsi="Arial"/>
          <w:sz w:val="20"/>
          <w:szCs w:val="20"/>
        </w:rPr>
        <w:t>conflict of interest</w:t>
      </w:r>
      <w:proofErr w:type="gramEnd"/>
      <w:r w:rsidRPr="00824701">
        <w:rPr>
          <w:rFonts w:ascii="Arial" w:hAnsi="Arial"/>
          <w:sz w:val="20"/>
          <w:szCs w:val="20"/>
        </w:rPr>
        <w:t xml:space="preserve"> policy statement. </w:t>
      </w:r>
    </w:p>
    <w:p w14:paraId="7920B3D6" w14:textId="77777777" w:rsidR="00CB7669" w:rsidRPr="0018084C" w:rsidRDefault="00CB7669" w:rsidP="0018084C">
      <w:pPr>
        <w:rPr>
          <w:rFonts w:ascii="Arial" w:hAnsi="Arial" w:cs="Arial"/>
          <w:sz w:val="20"/>
          <w:szCs w:val="20"/>
        </w:rPr>
      </w:pPr>
    </w:p>
    <w:p w14:paraId="7F09520A" w14:textId="1A20854E" w:rsidR="00133B2B" w:rsidRPr="00133B2B" w:rsidRDefault="00133B2B" w:rsidP="00133B2B">
      <w:pPr>
        <w:spacing w:line="259" w:lineRule="auto"/>
        <w:rPr>
          <w:color w:val="000000"/>
          <w:sz w:val="22"/>
          <w:szCs w:val="22"/>
        </w:rPr>
      </w:pPr>
    </w:p>
    <w:p w14:paraId="76A01E69" w14:textId="7A601BDD" w:rsidR="00CB7669" w:rsidRPr="00133B2B" w:rsidRDefault="00133B2B" w:rsidP="00133B2B">
      <w:pPr>
        <w:spacing w:line="259" w:lineRule="auto"/>
        <w:ind w:left="60"/>
        <w:jc w:val="center"/>
        <w:rPr>
          <w:color w:val="000000"/>
          <w:sz w:val="22"/>
          <w:szCs w:val="22"/>
        </w:rPr>
      </w:pPr>
      <w:r w:rsidRPr="00133B2B">
        <w:rPr>
          <w:b/>
          <w:color w:val="000000"/>
          <w:szCs w:val="22"/>
        </w:rPr>
        <w:t xml:space="preserve"> </w:t>
      </w:r>
    </w:p>
    <w:p w14:paraId="1CD4C34E" w14:textId="35E5E127" w:rsidR="00D0052C" w:rsidRPr="00DA05B6" w:rsidRDefault="001D626E" w:rsidP="005C46AC">
      <w:pPr>
        <w:pStyle w:val="Heading10"/>
        <w:numPr>
          <w:ilvl w:val="0"/>
          <w:numId w:val="20"/>
        </w:numPr>
        <w:spacing w:before="120" w:after="120"/>
        <w:rPr>
          <w:szCs w:val="28"/>
        </w:rPr>
      </w:pPr>
      <w:r w:rsidRPr="00DA05B6">
        <w:rPr>
          <w:szCs w:val="28"/>
        </w:rPr>
        <w:t>APPLICATION</w:t>
      </w:r>
      <w:r w:rsidR="007046D6" w:rsidRPr="00DA05B6">
        <w:rPr>
          <w:szCs w:val="28"/>
        </w:rPr>
        <w:t xml:space="preserve"> CONTENT AND</w:t>
      </w:r>
      <w:r w:rsidRPr="00DA05B6">
        <w:rPr>
          <w:szCs w:val="28"/>
        </w:rPr>
        <w:t xml:space="preserve"> INSTRUCTIONS</w:t>
      </w:r>
    </w:p>
    <w:p w14:paraId="4A3C057B" w14:textId="1F001241" w:rsidR="00AB16AB" w:rsidRPr="00C02C98" w:rsidRDefault="009C33F1" w:rsidP="00AB16AB">
      <w:pPr>
        <w:spacing w:before="240"/>
        <w:rPr>
          <w:rFonts w:ascii="Arial" w:hAnsi="Arial" w:cs="Arial"/>
          <w:sz w:val="20"/>
          <w:szCs w:val="20"/>
        </w:rPr>
      </w:pPr>
      <w:r>
        <w:rPr>
          <w:rFonts w:ascii="Arial" w:hAnsi="Arial" w:cs="Arial"/>
          <w:sz w:val="20"/>
          <w:szCs w:val="20"/>
        </w:rPr>
        <w:t>This section</w:t>
      </w:r>
      <w:r w:rsidR="00AB16AB" w:rsidRPr="00C02C98">
        <w:rPr>
          <w:rFonts w:ascii="Arial" w:hAnsi="Arial" w:cs="Arial"/>
          <w:sz w:val="20"/>
          <w:szCs w:val="20"/>
        </w:rPr>
        <w:t xml:space="preserve"> include</w:t>
      </w:r>
      <w:r>
        <w:rPr>
          <w:rFonts w:ascii="Arial" w:hAnsi="Arial" w:cs="Arial"/>
          <w:sz w:val="20"/>
          <w:szCs w:val="20"/>
        </w:rPr>
        <w:t>s</w:t>
      </w:r>
      <w:r w:rsidR="00AB16AB" w:rsidRPr="00C02C98">
        <w:rPr>
          <w:rFonts w:ascii="Arial" w:hAnsi="Arial" w:cs="Arial"/>
          <w:sz w:val="20"/>
          <w:szCs w:val="20"/>
        </w:rPr>
        <w:t xml:space="preserve"> what the </w:t>
      </w:r>
      <w:r w:rsidR="005E700A">
        <w:rPr>
          <w:rFonts w:ascii="Arial" w:hAnsi="Arial" w:cs="Arial"/>
          <w:sz w:val="20"/>
          <w:szCs w:val="20"/>
        </w:rPr>
        <w:t>Contractor</w:t>
      </w:r>
      <w:r w:rsidR="00AB16AB" w:rsidRPr="00C02C98">
        <w:rPr>
          <w:rFonts w:ascii="Arial" w:hAnsi="Arial" w:cs="Arial"/>
          <w:sz w:val="20"/>
          <w:szCs w:val="20"/>
        </w:rPr>
        <w:t xml:space="preserve"> is required to provide the division with its application response.  </w:t>
      </w:r>
      <w:r w:rsidR="00AB16AB" w:rsidRPr="00C02C98">
        <w:rPr>
          <w:rFonts w:ascii="Arial" w:hAnsi="Arial" w:cs="Arial"/>
          <w:i/>
          <w:sz w:val="20"/>
          <w:szCs w:val="20"/>
        </w:rPr>
        <w:t xml:space="preserve">The Contractor must clearly demonstrate (describe) in its proposal response </w:t>
      </w:r>
      <w:r w:rsidR="00AB16AB" w:rsidRPr="00C02C98">
        <w:rPr>
          <w:rFonts w:ascii="Arial" w:hAnsi="Arial" w:cs="Arial"/>
          <w:sz w:val="20"/>
          <w:szCs w:val="20"/>
        </w:rPr>
        <w:t xml:space="preserve">how the </w:t>
      </w:r>
      <w:r w:rsidR="005E700A">
        <w:rPr>
          <w:rFonts w:ascii="Arial" w:hAnsi="Arial" w:cs="Arial"/>
          <w:sz w:val="20"/>
          <w:szCs w:val="20"/>
        </w:rPr>
        <w:t>Contractor</w:t>
      </w:r>
      <w:r w:rsidR="00AB16AB" w:rsidRPr="00C02C98">
        <w:rPr>
          <w:rFonts w:ascii="Arial" w:hAnsi="Arial" w:cs="Arial"/>
          <w:sz w:val="20"/>
          <w:szCs w:val="20"/>
        </w:rPr>
        <w:t xml:space="preserve">’s Organization will meet or address the programmatic requirements described in the scope of work section of the RFA.  The </w:t>
      </w:r>
      <w:r w:rsidR="005E700A">
        <w:rPr>
          <w:rFonts w:ascii="Arial" w:hAnsi="Arial" w:cs="Arial"/>
          <w:sz w:val="20"/>
          <w:szCs w:val="20"/>
        </w:rPr>
        <w:t>Contractor</w:t>
      </w:r>
      <w:r w:rsidR="00AB16AB" w:rsidRPr="00C02C98">
        <w:rPr>
          <w:rFonts w:ascii="Arial" w:hAnsi="Arial" w:cs="Arial"/>
          <w:sz w:val="20"/>
          <w:szCs w:val="20"/>
        </w:rPr>
        <w:t xml:space="preserve"> proposal shall include the following items in this specific order and clearly marked as such.</w:t>
      </w:r>
    </w:p>
    <w:p w14:paraId="1E65477B" w14:textId="77777777" w:rsidR="00BF78F4" w:rsidRDefault="00BF78F4" w:rsidP="0018084C">
      <w:pPr>
        <w:rPr>
          <w:rFonts w:ascii="Arial" w:hAnsi="Arial" w:cs="Arial"/>
          <w:sz w:val="20"/>
          <w:szCs w:val="20"/>
        </w:rPr>
      </w:pPr>
    </w:p>
    <w:p w14:paraId="127AB8DC" w14:textId="77777777" w:rsidR="00BF78F4" w:rsidRPr="00BF78F4" w:rsidRDefault="00BF78F4" w:rsidP="00BF78F4">
      <w:pPr>
        <w:rPr>
          <w:rFonts w:ascii="Arial" w:hAnsi="Arial" w:cs="Arial"/>
          <w:sz w:val="20"/>
          <w:szCs w:val="20"/>
        </w:rPr>
      </w:pPr>
    </w:p>
    <w:p w14:paraId="09129A7B"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Applicants must populate all attachments of this RFA that require the applicant to provide information and include an authorized signature where requested.  RFA responses must include the following items and those attachments should be arranged in the following order:  </w:t>
      </w:r>
      <w:r w:rsidRPr="00BF78F4">
        <w:rPr>
          <w:rFonts w:ascii="Arial" w:hAnsi="Arial" w:cs="Arial"/>
          <w:sz w:val="20"/>
          <w:szCs w:val="20"/>
          <w:u w:val="single"/>
        </w:rPr>
        <w:t>Number each page consecutively</w:t>
      </w:r>
      <w:r w:rsidRPr="00BF78F4">
        <w:rPr>
          <w:rFonts w:ascii="Arial" w:hAnsi="Arial" w:cs="Arial"/>
          <w:sz w:val="20"/>
          <w:szCs w:val="20"/>
        </w:rPr>
        <w:t xml:space="preserve">.   </w:t>
      </w:r>
    </w:p>
    <w:p w14:paraId="29BD09E5" w14:textId="77777777" w:rsidR="00BF78F4" w:rsidRPr="00BF78F4" w:rsidRDefault="00BF78F4" w:rsidP="00BF78F4">
      <w:pPr>
        <w:rPr>
          <w:rFonts w:ascii="Arial" w:hAnsi="Arial" w:cs="Arial"/>
          <w:sz w:val="20"/>
          <w:szCs w:val="20"/>
        </w:rPr>
      </w:pPr>
      <w:r w:rsidRPr="00BF78F4">
        <w:rPr>
          <w:rFonts w:ascii="Arial" w:hAnsi="Arial" w:cs="Arial"/>
          <w:b/>
          <w:sz w:val="20"/>
          <w:szCs w:val="20"/>
        </w:rPr>
        <w:t xml:space="preserve"> </w:t>
      </w:r>
    </w:p>
    <w:p w14:paraId="54316C48"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Links to Required Documents and Certifications listed below can be found in </w:t>
      </w:r>
      <w:r w:rsidRPr="00BF78F4">
        <w:rPr>
          <w:rFonts w:ascii="Arial" w:hAnsi="Arial" w:cs="Arial"/>
          <w:sz w:val="20"/>
          <w:szCs w:val="20"/>
          <w:u w:val="single"/>
        </w:rPr>
        <w:t>Appendix A</w:t>
      </w:r>
      <w:r w:rsidRPr="00BF78F4">
        <w:rPr>
          <w:rFonts w:ascii="Arial" w:hAnsi="Arial" w:cs="Arial"/>
          <w:sz w:val="20"/>
          <w:szCs w:val="20"/>
        </w:rPr>
        <w:t xml:space="preserve">. </w:t>
      </w:r>
    </w:p>
    <w:p w14:paraId="0713FB0C"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2492BCA0" w14:textId="77777777" w:rsidR="00BF78F4" w:rsidRPr="00BF78F4" w:rsidRDefault="00BF78F4" w:rsidP="00BF78F4">
      <w:pPr>
        <w:rPr>
          <w:rFonts w:ascii="Arial" w:hAnsi="Arial" w:cs="Arial"/>
          <w:sz w:val="20"/>
          <w:szCs w:val="20"/>
        </w:rPr>
      </w:pPr>
      <w:r w:rsidRPr="00BF78F4">
        <w:rPr>
          <w:rFonts w:ascii="Arial" w:hAnsi="Arial" w:cs="Arial"/>
          <w:b/>
          <w:sz w:val="20"/>
          <w:szCs w:val="20"/>
        </w:rPr>
        <w:t xml:space="preserve"> </w:t>
      </w:r>
    </w:p>
    <w:p w14:paraId="2C5B019F" w14:textId="77777777" w:rsidR="00BF78F4" w:rsidRPr="00BF78F4" w:rsidRDefault="00BF78F4" w:rsidP="00BF78F4">
      <w:pPr>
        <w:rPr>
          <w:rFonts w:ascii="Arial" w:hAnsi="Arial" w:cs="Arial"/>
          <w:sz w:val="20"/>
          <w:szCs w:val="20"/>
        </w:rPr>
      </w:pPr>
      <w:r w:rsidRPr="00BF78F4">
        <w:rPr>
          <w:rFonts w:ascii="Arial" w:hAnsi="Arial" w:cs="Arial"/>
          <w:sz w:val="20"/>
          <w:szCs w:val="20"/>
        </w:rPr>
        <w:tab/>
      </w:r>
      <w:r w:rsidRPr="00BF78F4">
        <w:rPr>
          <w:rFonts w:ascii="Arial" w:hAnsi="Arial" w:cs="Arial"/>
          <w:b/>
          <w:sz w:val="20"/>
          <w:szCs w:val="20"/>
        </w:rPr>
        <w:t xml:space="preserve">A. </w:t>
      </w:r>
      <w:r w:rsidRPr="00BF78F4">
        <w:rPr>
          <w:rFonts w:ascii="Arial" w:hAnsi="Arial" w:cs="Arial"/>
          <w:b/>
          <w:sz w:val="20"/>
          <w:szCs w:val="20"/>
        </w:rPr>
        <w:tab/>
        <w:t xml:space="preserve">RFA Cover Page  </w:t>
      </w:r>
    </w:p>
    <w:p w14:paraId="3A59ECC8" w14:textId="77777777" w:rsidR="00BF78F4" w:rsidRPr="00BF78F4" w:rsidRDefault="00BF78F4" w:rsidP="00BF78F4">
      <w:pPr>
        <w:rPr>
          <w:rFonts w:ascii="Arial" w:hAnsi="Arial" w:cs="Arial"/>
          <w:sz w:val="20"/>
          <w:szCs w:val="20"/>
        </w:rPr>
      </w:pPr>
      <w:r w:rsidRPr="00BF78F4">
        <w:rPr>
          <w:rFonts w:ascii="Arial" w:hAnsi="Arial" w:cs="Arial"/>
          <w:b/>
          <w:sz w:val="20"/>
          <w:szCs w:val="20"/>
        </w:rPr>
        <w:t xml:space="preserve"> </w:t>
      </w:r>
    </w:p>
    <w:p w14:paraId="26DD7B17"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All fields must be completed and signed by an authorized official of the Applicant’s organization. </w:t>
      </w:r>
    </w:p>
    <w:p w14:paraId="19C7F14E"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r w:rsidRPr="00BF78F4">
        <w:rPr>
          <w:rFonts w:ascii="Arial" w:hAnsi="Arial" w:cs="Arial"/>
          <w:sz w:val="20"/>
          <w:szCs w:val="20"/>
        </w:rPr>
        <w:tab/>
        <w:t xml:space="preserve"> </w:t>
      </w:r>
      <w:r w:rsidRPr="00BF78F4">
        <w:rPr>
          <w:rFonts w:ascii="Arial" w:hAnsi="Arial" w:cs="Arial"/>
          <w:sz w:val="20"/>
          <w:szCs w:val="20"/>
        </w:rPr>
        <w:tab/>
        <w:t xml:space="preserve"> </w:t>
      </w:r>
    </w:p>
    <w:p w14:paraId="26810FE9" w14:textId="77777777" w:rsidR="00BF78F4" w:rsidRPr="00BF78F4" w:rsidRDefault="00BF78F4" w:rsidP="00BF78F4">
      <w:pPr>
        <w:rPr>
          <w:rFonts w:ascii="Arial" w:hAnsi="Arial" w:cs="Arial"/>
          <w:b/>
          <w:sz w:val="20"/>
          <w:szCs w:val="20"/>
        </w:rPr>
      </w:pPr>
      <w:r w:rsidRPr="00BF78F4">
        <w:rPr>
          <w:rFonts w:ascii="Arial" w:hAnsi="Arial" w:cs="Arial"/>
          <w:sz w:val="20"/>
          <w:szCs w:val="20"/>
        </w:rPr>
        <w:tab/>
      </w:r>
      <w:r w:rsidRPr="00BF78F4">
        <w:rPr>
          <w:rFonts w:ascii="Arial" w:hAnsi="Arial" w:cs="Arial"/>
          <w:b/>
          <w:sz w:val="20"/>
          <w:szCs w:val="20"/>
        </w:rPr>
        <w:t xml:space="preserve">B. </w:t>
      </w:r>
      <w:r w:rsidRPr="00BF78F4">
        <w:rPr>
          <w:rFonts w:ascii="Arial" w:hAnsi="Arial" w:cs="Arial"/>
          <w:b/>
          <w:sz w:val="20"/>
          <w:szCs w:val="20"/>
        </w:rPr>
        <w:tab/>
        <w:t xml:space="preserve">Template 2 </w:t>
      </w:r>
    </w:p>
    <w:p w14:paraId="404C1790"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4230D8D0"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This template provides detailed information regarding the proposal and the initial impression it gives will be critical to the success of the project(s) as well as USDA funding approval.  </w:t>
      </w:r>
    </w:p>
    <w:p w14:paraId="66FA73CF"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3139BAA5"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Included in this document should be information on how your plan will incorporate the “Farm to school, community, </w:t>
      </w:r>
      <w:proofErr w:type="gramStart"/>
      <w:r w:rsidRPr="00BF78F4">
        <w:rPr>
          <w:rFonts w:ascii="Arial" w:hAnsi="Arial" w:cs="Arial"/>
          <w:sz w:val="20"/>
          <w:szCs w:val="20"/>
        </w:rPr>
        <w:t>child care</w:t>
      </w:r>
      <w:proofErr w:type="gramEnd"/>
      <w:r w:rsidRPr="00BF78F4">
        <w:rPr>
          <w:rFonts w:ascii="Arial" w:hAnsi="Arial" w:cs="Arial"/>
          <w:sz w:val="20"/>
          <w:szCs w:val="20"/>
        </w:rPr>
        <w:t xml:space="preserve"> etc.; how your agency will utilize the NC SNAP-Ed Health Channel that offers nutritional messaging and videos as well as to how and if your agency will be involved with the Food Distribution Program on Indian Reservations (FDPIR) </w:t>
      </w:r>
    </w:p>
    <w:p w14:paraId="0EBA1BBE"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14C70CA9"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SNAP-Ed Health Channel      </w:t>
      </w:r>
      <w:hyperlink r:id="rId29">
        <w:r w:rsidRPr="00BF78F4">
          <w:rPr>
            <w:rStyle w:val="Hyperlink"/>
            <w:rFonts w:ascii="Arial" w:hAnsi="Arial" w:cs="Arial"/>
            <w:sz w:val="20"/>
            <w:szCs w:val="20"/>
          </w:rPr>
          <w:t>https://www.fichannels.com/ncsnap/secure.php</w:t>
        </w:r>
      </w:hyperlink>
      <w:hyperlink r:id="rId30">
        <w:r w:rsidRPr="00BF78F4">
          <w:rPr>
            <w:rStyle w:val="Hyperlink"/>
            <w:rFonts w:ascii="Arial" w:hAnsi="Arial" w:cs="Arial"/>
            <w:sz w:val="20"/>
            <w:szCs w:val="20"/>
          </w:rPr>
          <w:t xml:space="preserve"> </w:t>
        </w:r>
      </w:hyperlink>
    </w:p>
    <w:p w14:paraId="333D718F"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73A3D56"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For additional information regarding completing Template 2, refer to SNAP-Ed Guidance at: </w:t>
      </w:r>
    </w:p>
    <w:p w14:paraId="704FE388" w14:textId="77777777" w:rsidR="00BF78F4" w:rsidRPr="00BF78F4" w:rsidRDefault="00BF78F4" w:rsidP="00BF78F4">
      <w:pPr>
        <w:rPr>
          <w:rFonts w:ascii="Arial" w:hAnsi="Arial" w:cs="Arial"/>
          <w:sz w:val="20"/>
          <w:szCs w:val="20"/>
        </w:rPr>
      </w:pPr>
    </w:p>
    <w:p w14:paraId="43D8C9B3"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hyperlink r:id="rId31" w:history="1">
        <w:r w:rsidRPr="00BF78F4">
          <w:rPr>
            <w:rStyle w:val="Hyperlink"/>
            <w:rFonts w:ascii="Arial" w:hAnsi="Arial" w:cs="Arial"/>
            <w:sz w:val="20"/>
            <w:szCs w:val="20"/>
          </w:rPr>
          <w:t>FY 2023 Supplemental Nutrition Assistance Program Education Plan Guidance (usda.gov)</w:t>
        </w:r>
      </w:hyperlink>
    </w:p>
    <w:p w14:paraId="6EBEA414" w14:textId="77777777" w:rsidR="00BF78F4" w:rsidRPr="00BF78F4" w:rsidRDefault="00BF78F4" w:rsidP="00BF78F4">
      <w:pPr>
        <w:rPr>
          <w:rFonts w:ascii="Arial" w:hAnsi="Arial" w:cs="Arial"/>
          <w:sz w:val="20"/>
          <w:szCs w:val="20"/>
        </w:rPr>
      </w:pPr>
    </w:p>
    <w:p w14:paraId="22A97B1E"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Complete Template 2 from Appendix A. </w:t>
      </w:r>
    </w:p>
    <w:p w14:paraId="5AE4FE72"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1E023F5F"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745DED3" w14:textId="77777777" w:rsidR="00BF78F4" w:rsidRPr="00BF78F4" w:rsidRDefault="00BF78F4" w:rsidP="00BF78F4">
      <w:pPr>
        <w:rPr>
          <w:rFonts w:ascii="Arial" w:hAnsi="Arial" w:cs="Arial"/>
          <w:b/>
          <w:sz w:val="20"/>
          <w:szCs w:val="20"/>
        </w:rPr>
      </w:pPr>
      <w:r w:rsidRPr="00BF78F4">
        <w:rPr>
          <w:rFonts w:ascii="Arial" w:hAnsi="Arial" w:cs="Arial"/>
          <w:sz w:val="20"/>
          <w:szCs w:val="20"/>
        </w:rPr>
        <w:tab/>
      </w:r>
      <w:r w:rsidRPr="00BF78F4">
        <w:rPr>
          <w:rFonts w:ascii="Arial" w:hAnsi="Arial" w:cs="Arial"/>
          <w:b/>
          <w:sz w:val="20"/>
          <w:szCs w:val="20"/>
        </w:rPr>
        <w:t xml:space="preserve">C. </w:t>
      </w:r>
      <w:r w:rsidRPr="00BF78F4">
        <w:rPr>
          <w:rFonts w:ascii="Arial" w:hAnsi="Arial" w:cs="Arial"/>
          <w:b/>
          <w:sz w:val="20"/>
          <w:szCs w:val="20"/>
        </w:rPr>
        <w:tab/>
        <w:t xml:space="preserve">Performance Measure Chart  </w:t>
      </w:r>
    </w:p>
    <w:p w14:paraId="2E823126"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3A4593E"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The Performance Measure Chart captures your agency’s outputs and outcomes according to Key Performance Indicators reflected in Template 2.  </w:t>
      </w:r>
    </w:p>
    <w:p w14:paraId="63008294"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259E468D"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Complete from Appendix A, Contract Packet A. </w:t>
      </w:r>
    </w:p>
    <w:p w14:paraId="44056072"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1D51CB5C"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65F34902" w14:textId="77777777" w:rsidR="00BF78F4" w:rsidRPr="00BF78F4" w:rsidRDefault="00BF78F4" w:rsidP="00BF78F4">
      <w:pPr>
        <w:rPr>
          <w:rFonts w:ascii="Arial" w:hAnsi="Arial" w:cs="Arial"/>
          <w:b/>
          <w:sz w:val="20"/>
          <w:szCs w:val="20"/>
        </w:rPr>
      </w:pPr>
      <w:r w:rsidRPr="00BF78F4">
        <w:rPr>
          <w:rFonts w:ascii="Arial" w:hAnsi="Arial" w:cs="Arial"/>
          <w:sz w:val="20"/>
          <w:szCs w:val="20"/>
        </w:rPr>
        <w:tab/>
      </w:r>
      <w:r w:rsidRPr="00BF78F4">
        <w:rPr>
          <w:rFonts w:ascii="Arial" w:hAnsi="Arial" w:cs="Arial"/>
          <w:b/>
          <w:sz w:val="20"/>
          <w:szCs w:val="20"/>
        </w:rPr>
        <w:t xml:space="preserve">D. </w:t>
      </w:r>
      <w:r w:rsidRPr="00BF78F4">
        <w:rPr>
          <w:rFonts w:ascii="Arial" w:hAnsi="Arial" w:cs="Arial"/>
          <w:b/>
          <w:sz w:val="20"/>
          <w:szCs w:val="20"/>
        </w:rPr>
        <w:tab/>
        <w:t xml:space="preserve">Contract Budget, Contract Budget Narrative and Other Required Documents </w:t>
      </w:r>
    </w:p>
    <w:p w14:paraId="4144C198"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05C3C554" w14:textId="77777777" w:rsidR="00BF78F4" w:rsidRPr="00BF78F4" w:rsidRDefault="00BF78F4" w:rsidP="00BF78F4">
      <w:pPr>
        <w:rPr>
          <w:rFonts w:ascii="Arial" w:hAnsi="Arial" w:cs="Arial"/>
          <w:sz w:val="20"/>
          <w:szCs w:val="20"/>
        </w:rPr>
      </w:pPr>
      <w:proofErr w:type="gramStart"/>
      <w:r w:rsidRPr="00BF78F4">
        <w:rPr>
          <w:rFonts w:ascii="Arial" w:hAnsi="Arial" w:cs="Arial"/>
          <w:sz w:val="20"/>
          <w:szCs w:val="20"/>
        </w:rPr>
        <w:t>Line Item</w:t>
      </w:r>
      <w:proofErr w:type="gramEnd"/>
      <w:r w:rsidRPr="00BF78F4">
        <w:rPr>
          <w:rFonts w:ascii="Arial" w:hAnsi="Arial" w:cs="Arial"/>
          <w:sz w:val="20"/>
          <w:szCs w:val="20"/>
        </w:rPr>
        <w:t xml:space="preserve"> Budget and Budget Narrative. Every item that appears in the budget should be explained clearly, so the evaluator/ 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 in the contract </w:t>
      </w:r>
      <w:proofErr w:type="gramStart"/>
      <w:r w:rsidRPr="00BF78F4">
        <w:rPr>
          <w:rFonts w:ascii="Arial" w:hAnsi="Arial" w:cs="Arial"/>
          <w:sz w:val="20"/>
          <w:szCs w:val="20"/>
        </w:rPr>
        <w:t>are</w:t>
      </w:r>
      <w:proofErr w:type="gramEnd"/>
      <w:r w:rsidRPr="00BF78F4">
        <w:rPr>
          <w:rFonts w:ascii="Arial" w:hAnsi="Arial" w:cs="Arial"/>
          <w:sz w:val="20"/>
          <w:szCs w:val="20"/>
        </w:rPr>
        <w:t xml:space="preserve"> reasonable and permissible. </w:t>
      </w:r>
    </w:p>
    <w:p w14:paraId="4275EA94"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40B4F90C" w14:textId="77777777" w:rsidR="00BF78F4" w:rsidRPr="00BF78F4" w:rsidRDefault="00BF78F4" w:rsidP="00BF78F4">
      <w:pPr>
        <w:numPr>
          <w:ilvl w:val="0"/>
          <w:numId w:val="59"/>
        </w:numPr>
        <w:rPr>
          <w:rFonts w:ascii="Arial" w:hAnsi="Arial" w:cs="Arial"/>
          <w:sz w:val="20"/>
          <w:szCs w:val="20"/>
        </w:rPr>
      </w:pPr>
      <w:r w:rsidRPr="00BF78F4">
        <w:rPr>
          <w:rFonts w:ascii="Arial" w:hAnsi="Arial" w:cs="Arial"/>
          <w:sz w:val="20"/>
          <w:szCs w:val="20"/>
        </w:rPr>
        <w:t xml:space="preserve">Indirect Cost Rate Plan – Attach a copy of contractor agency Indirect Cost Rate Plan dated within the last five years if budgeting indirect costs. </w:t>
      </w:r>
    </w:p>
    <w:p w14:paraId="79C30D8F"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F1746D1" w14:textId="29C973FA" w:rsidR="00BF78F4" w:rsidRPr="00BF78F4" w:rsidRDefault="00BF78F4" w:rsidP="00BF78F4">
      <w:pPr>
        <w:numPr>
          <w:ilvl w:val="0"/>
          <w:numId w:val="59"/>
        </w:numPr>
        <w:rPr>
          <w:rFonts w:ascii="Arial" w:hAnsi="Arial" w:cs="Arial"/>
          <w:sz w:val="20"/>
          <w:szCs w:val="20"/>
        </w:rPr>
      </w:pPr>
      <w:r w:rsidRPr="00BF78F4">
        <w:rPr>
          <w:rFonts w:ascii="Arial" w:hAnsi="Arial" w:cs="Arial"/>
          <w:sz w:val="20"/>
          <w:szCs w:val="20"/>
        </w:rPr>
        <w:t xml:space="preserve">Indirect Cost Declination Letter – Attach a statement on agency letterhead if declining the 10% de minimis offered through OMB circular part 200.510 (b) (6). </w:t>
      </w:r>
    </w:p>
    <w:p w14:paraId="1B0496B2"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1A15EB2E" w14:textId="77777777" w:rsidR="00BF78F4" w:rsidRPr="00BF78F4" w:rsidRDefault="00BF78F4" w:rsidP="00BF78F4">
      <w:pPr>
        <w:numPr>
          <w:ilvl w:val="0"/>
          <w:numId w:val="59"/>
        </w:numPr>
        <w:rPr>
          <w:rFonts w:ascii="Arial" w:hAnsi="Arial" w:cs="Arial"/>
          <w:sz w:val="20"/>
          <w:szCs w:val="20"/>
        </w:rPr>
      </w:pPr>
      <w:r w:rsidRPr="00BF78F4">
        <w:rPr>
          <w:rFonts w:ascii="Arial" w:hAnsi="Arial" w:cs="Arial"/>
          <w:sz w:val="20"/>
          <w:szCs w:val="20"/>
        </w:rPr>
        <w:t xml:space="preserve">Cost Allocation Plan  </w:t>
      </w:r>
    </w:p>
    <w:p w14:paraId="55EC063F"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AB8841D"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o See Appendix A for Cost Allocation Plan Certification </w:t>
      </w:r>
    </w:p>
    <w:p w14:paraId="73B13595"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r w:rsidRPr="00BF78F4">
        <w:rPr>
          <w:rFonts w:ascii="Arial" w:hAnsi="Arial" w:cs="Arial"/>
          <w:sz w:val="20"/>
          <w:szCs w:val="20"/>
        </w:rPr>
        <w:tab/>
        <w:t xml:space="preserve"> </w:t>
      </w:r>
    </w:p>
    <w:p w14:paraId="7061884B" w14:textId="77777777" w:rsidR="00BF78F4" w:rsidRPr="00BF78F4" w:rsidRDefault="00BF78F4" w:rsidP="00BF78F4">
      <w:pPr>
        <w:rPr>
          <w:rFonts w:ascii="Arial" w:hAnsi="Arial" w:cs="Arial"/>
          <w:sz w:val="20"/>
          <w:szCs w:val="20"/>
        </w:rPr>
      </w:pPr>
      <w:r w:rsidRPr="00BF78F4">
        <w:rPr>
          <w:rFonts w:ascii="Arial" w:hAnsi="Arial" w:cs="Arial"/>
          <w:sz w:val="20"/>
          <w:szCs w:val="20"/>
        </w:rPr>
        <w:tab/>
        <w:t xml:space="preserve"> </w:t>
      </w:r>
      <w:r w:rsidRPr="00BF78F4">
        <w:rPr>
          <w:rFonts w:ascii="Arial" w:hAnsi="Arial" w:cs="Arial"/>
          <w:sz w:val="20"/>
          <w:szCs w:val="20"/>
        </w:rPr>
        <w:tab/>
        <w:t xml:space="preserve">Complete from Appendix A, Contract Packet A and Template 3 &amp; 4. </w:t>
      </w:r>
    </w:p>
    <w:p w14:paraId="68B68620"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3D447495" w14:textId="77777777" w:rsidR="00BF78F4" w:rsidRPr="00BF78F4" w:rsidRDefault="00BF78F4" w:rsidP="00BF78F4">
      <w:pPr>
        <w:rPr>
          <w:rFonts w:ascii="Arial" w:hAnsi="Arial" w:cs="Arial"/>
          <w:b/>
          <w:sz w:val="20"/>
          <w:szCs w:val="20"/>
        </w:rPr>
      </w:pPr>
      <w:r w:rsidRPr="00BF78F4">
        <w:rPr>
          <w:rFonts w:ascii="Arial" w:hAnsi="Arial" w:cs="Arial"/>
          <w:sz w:val="20"/>
          <w:szCs w:val="20"/>
        </w:rPr>
        <w:tab/>
      </w:r>
      <w:r w:rsidRPr="00BF78F4">
        <w:rPr>
          <w:rFonts w:ascii="Arial" w:hAnsi="Arial" w:cs="Arial"/>
          <w:b/>
          <w:sz w:val="20"/>
          <w:szCs w:val="20"/>
        </w:rPr>
        <w:t xml:space="preserve">E. </w:t>
      </w:r>
      <w:r w:rsidRPr="00BF78F4">
        <w:rPr>
          <w:rFonts w:ascii="Arial" w:hAnsi="Arial" w:cs="Arial"/>
          <w:b/>
          <w:sz w:val="20"/>
          <w:szCs w:val="20"/>
        </w:rPr>
        <w:tab/>
        <w:t xml:space="preserve">Staffing </w:t>
      </w:r>
    </w:p>
    <w:p w14:paraId="063954BE" w14:textId="77777777" w:rsidR="00BF78F4" w:rsidRPr="00BF78F4" w:rsidRDefault="00BF78F4" w:rsidP="00BF78F4">
      <w:pPr>
        <w:rPr>
          <w:rFonts w:ascii="Arial" w:hAnsi="Arial" w:cs="Arial"/>
          <w:sz w:val="20"/>
          <w:szCs w:val="20"/>
        </w:rPr>
      </w:pPr>
      <w:r w:rsidRPr="00BF78F4">
        <w:rPr>
          <w:rFonts w:ascii="Arial" w:hAnsi="Arial" w:cs="Arial"/>
          <w:sz w:val="20"/>
          <w:szCs w:val="20"/>
        </w:rPr>
        <w:lastRenderedPageBreak/>
        <w:t xml:space="preserve"> </w:t>
      </w:r>
    </w:p>
    <w:p w14:paraId="6074C3FB"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r w:rsidRPr="00BF78F4">
        <w:rPr>
          <w:rFonts w:ascii="Arial" w:hAnsi="Arial" w:cs="Arial"/>
          <w:sz w:val="20"/>
          <w:szCs w:val="20"/>
        </w:rPr>
        <w:tab/>
        <w:t xml:space="preserve">A job description for each position listed in the Contract Budget is required. Job description titles must be consistent in all documents and clearly outline duties specific to the project proposal and if travel is involved. Administrative FTEs and program delivery FTEs must be appropriate for described activities. </w:t>
      </w:r>
    </w:p>
    <w:p w14:paraId="7A8F4E8B"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66C52CF2"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Job duties/descriptions should be included in the staff templates for USDA (Template 3&amp;4) as well as in Contract Packet A. </w:t>
      </w:r>
    </w:p>
    <w:p w14:paraId="355A22E5"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5DF98302" w14:textId="77777777" w:rsidR="00BF78F4" w:rsidRPr="00BF78F4" w:rsidRDefault="00BF78F4" w:rsidP="00BF78F4">
      <w:pPr>
        <w:numPr>
          <w:ilvl w:val="0"/>
          <w:numId w:val="60"/>
        </w:numPr>
        <w:rPr>
          <w:rFonts w:ascii="Arial" w:hAnsi="Arial" w:cs="Arial"/>
          <w:sz w:val="20"/>
          <w:szCs w:val="20"/>
        </w:rPr>
      </w:pPr>
      <w:r w:rsidRPr="00BF78F4">
        <w:rPr>
          <w:rFonts w:ascii="Arial" w:hAnsi="Arial" w:cs="Arial"/>
          <w:sz w:val="20"/>
          <w:szCs w:val="20"/>
        </w:rPr>
        <w:t xml:space="preserve">Signature Authority Documentation – Provide documentation on agency letterhead of individuals authorized to sign contract related and financial related documents. </w:t>
      </w:r>
    </w:p>
    <w:p w14:paraId="4823B912"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1D7FBD1C" w14:textId="77777777" w:rsidR="00BF78F4" w:rsidRPr="00BF78F4" w:rsidRDefault="00BF78F4" w:rsidP="00BF78F4">
      <w:pPr>
        <w:numPr>
          <w:ilvl w:val="0"/>
          <w:numId w:val="60"/>
        </w:numPr>
        <w:rPr>
          <w:rFonts w:ascii="Arial" w:hAnsi="Arial" w:cs="Arial"/>
          <w:sz w:val="20"/>
          <w:szCs w:val="20"/>
        </w:rPr>
      </w:pPr>
      <w:r w:rsidRPr="00BF78F4">
        <w:rPr>
          <w:rFonts w:ascii="Arial" w:hAnsi="Arial" w:cs="Arial"/>
          <w:sz w:val="20"/>
          <w:szCs w:val="20"/>
        </w:rPr>
        <w:t xml:space="preserve">Letters of support from key partners and proposed sub awardees. </w:t>
      </w:r>
    </w:p>
    <w:p w14:paraId="48869F48" w14:textId="77777777"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6F996B43" w14:textId="77777777" w:rsidR="00BF78F4" w:rsidRDefault="00BF78F4" w:rsidP="00BF78F4">
      <w:pPr>
        <w:numPr>
          <w:ilvl w:val="0"/>
          <w:numId w:val="60"/>
        </w:numPr>
        <w:rPr>
          <w:rFonts w:ascii="Arial" w:hAnsi="Arial" w:cs="Arial"/>
          <w:sz w:val="20"/>
          <w:szCs w:val="20"/>
        </w:rPr>
      </w:pPr>
      <w:r w:rsidRPr="00BF78F4">
        <w:rPr>
          <w:rFonts w:ascii="Arial" w:hAnsi="Arial" w:cs="Arial"/>
          <w:sz w:val="20"/>
          <w:szCs w:val="20"/>
        </w:rPr>
        <w:t xml:space="preserve">All applicable Certifications/Documents from Appendix A and Contract Packet A. </w:t>
      </w:r>
    </w:p>
    <w:p w14:paraId="1F820383" w14:textId="77777777" w:rsidR="00477548" w:rsidRDefault="00477548" w:rsidP="00477548">
      <w:pPr>
        <w:pStyle w:val="ListParagraph"/>
        <w:rPr>
          <w:rFonts w:ascii="Arial" w:hAnsi="Arial" w:cs="Arial"/>
          <w:sz w:val="20"/>
          <w:szCs w:val="20"/>
        </w:rPr>
      </w:pPr>
    </w:p>
    <w:p w14:paraId="50AE7298" w14:textId="77777777" w:rsidR="00477548" w:rsidRPr="00477548" w:rsidRDefault="00477548" w:rsidP="00477548">
      <w:pPr>
        <w:pStyle w:val="ListParagraph"/>
        <w:numPr>
          <w:ilvl w:val="0"/>
          <w:numId w:val="60"/>
        </w:numPr>
        <w:rPr>
          <w:rFonts w:ascii="Arial" w:hAnsi="Arial" w:cs="Arial"/>
          <w:sz w:val="20"/>
          <w:szCs w:val="20"/>
        </w:rPr>
      </w:pPr>
      <w:r w:rsidRPr="00477548">
        <w:rPr>
          <w:rFonts w:ascii="Arial" w:hAnsi="Arial" w:cs="Arial"/>
          <w:sz w:val="20"/>
          <w:szCs w:val="20"/>
        </w:rPr>
        <w:t>Select the appropriate terms and conditions in Appendix B for your organization and attach to the application.</w:t>
      </w:r>
    </w:p>
    <w:p w14:paraId="62563026" w14:textId="77777777" w:rsidR="00477548" w:rsidRPr="00BF78F4" w:rsidRDefault="00477548" w:rsidP="00477548">
      <w:pPr>
        <w:ind w:left="1426"/>
        <w:rPr>
          <w:rFonts w:ascii="Arial" w:hAnsi="Arial" w:cs="Arial"/>
          <w:sz w:val="20"/>
          <w:szCs w:val="20"/>
        </w:rPr>
      </w:pPr>
    </w:p>
    <w:p w14:paraId="70D13215" w14:textId="340BD711" w:rsidR="00BF78F4" w:rsidRPr="00BF78F4" w:rsidRDefault="00BF78F4" w:rsidP="00BF78F4">
      <w:pPr>
        <w:rPr>
          <w:rFonts w:ascii="Arial" w:hAnsi="Arial" w:cs="Arial"/>
          <w:sz w:val="20"/>
          <w:szCs w:val="20"/>
        </w:rPr>
      </w:pPr>
      <w:r w:rsidRPr="00BF78F4">
        <w:rPr>
          <w:rFonts w:ascii="Arial" w:hAnsi="Arial" w:cs="Arial"/>
          <w:sz w:val="20"/>
          <w:szCs w:val="20"/>
        </w:rPr>
        <w:t xml:space="preserve"> </w:t>
      </w:r>
    </w:p>
    <w:p w14:paraId="26AD32FE" w14:textId="780DDC40" w:rsidR="00BF78F4" w:rsidRPr="00BF78F4" w:rsidRDefault="00BF78F4" w:rsidP="00BF78F4">
      <w:pPr>
        <w:rPr>
          <w:rFonts w:ascii="Arial" w:hAnsi="Arial" w:cs="Arial"/>
          <w:sz w:val="20"/>
          <w:szCs w:val="20"/>
        </w:rPr>
      </w:pPr>
    </w:p>
    <w:p w14:paraId="5D89F743" w14:textId="77777777" w:rsidR="00BF78F4" w:rsidRPr="00BF78F4" w:rsidRDefault="00BF78F4" w:rsidP="00BF78F4">
      <w:pPr>
        <w:rPr>
          <w:rFonts w:ascii="Arial" w:hAnsi="Arial" w:cs="Arial"/>
          <w:sz w:val="20"/>
          <w:szCs w:val="20"/>
        </w:rPr>
      </w:pPr>
      <w:r w:rsidRPr="00BF78F4">
        <w:rPr>
          <w:rFonts w:ascii="Arial" w:hAnsi="Arial" w:cs="Arial"/>
          <w:b/>
          <w:sz w:val="20"/>
          <w:szCs w:val="20"/>
        </w:rPr>
        <w:t xml:space="preserve"> Each document in Appendix A must be returned as a separate file. Documents requiring a signature must be signed in </w:t>
      </w:r>
      <w:r w:rsidRPr="00BF78F4">
        <w:rPr>
          <w:rFonts w:ascii="Arial" w:hAnsi="Arial" w:cs="Arial"/>
          <w:b/>
          <w:sz w:val="20"/>
          <w:szCs w:val="20"/>
          <w:u w:val="single"/>
        </w:rPr>
        <w:t>blue</w:t>
      </w:r>
      <w:r w:rsidRPr="00BF78F4">
        <w:rPr>
          <w:rFonts w:ascii="Arial" w:hAnsi="Arial" w:cs="Arial"/>
          <w:b/>
          <w:sz w:val="20"/>
          <w:szCs w:val="20"/>
        </w:rPr>
        <w:t xml:space="preserve"> ink and may be returned as a PDF file. All other documents must be returned in the original format (excel, word). </w:t>
      </w:r>
    </w:p>
    <w:p w14:paraId="357714DA" w14:textId="77777777" w:rsidR="00BF78F4" w:rsidRDefault="00BF78F4" w:rsidP="0018084C">
      <w:pPr>
        <w:rPr>
          <w:rFonts w:ascii="Arial" w:hAnsi="Arial" w:cs="Arial"/>
          <w:sz w:val="20"/>
          <w:szCs w:val="20"/>
        </w:rPr>
      </w:pPr>
    </w:p>
    <w:p w14:paraId="0DDA2176" w14:textId="77777777" w:rsidR="00BF78F4" w:rsidRDefault="00BF78F4" w:rsidP="0018084C">
      <w:pPr>
        <w:rPr>
          <w:rFonts w:ascii="Arial" w:hAnsi="Arial" w:cs="Arial"/>
          <w:sz w:val="20"/>
          <w:szCs w:val="20"/>
        </w:rPr>
      </w:pPr>
    </w:p>
    <w:p w14:paraId="0111477D" w14:textId="77777777" w:rsidR="00BF78F4" w:rsidRDefault="00BF78F4" w:rsidP="0018084C">
      <w:pPr>
        <w:rPr>
          <w:rFonts w:ascii="Arial" w:hAnsi="Arial" w:cs="Arial"/>
          <w:sz w:val="20"/>
          <w:szCs w:val="20"/>
        </w:rPr>
      </w:pPr>
    </w:p>
    <w:p w14:paraId="32EEF3DC" w14:textId="77777777" w:rsidR="00BF78F4" w:rsidRDefault="00BF78F4" w:rsidP="0018084C">
      <w:pPr>
        <w:rPr>
          <w:rFonts w:ascii="Arial" w:hAnsi="Arial" w:cs="Arial"/>
          <w:sz w:val="20"/>
          <w:szCs w:val="20"/>
        </w:rPr>
      </w:pPr>
    </w:p>
    <w:p w14:paraId="0698F1AB" w14:textId="68FC668B" w:rsidR="00EB5AB0" w:rsidRPr="00EC083B" w:rsidRDefault="00EB5AB0" w:rsidP="00EB5AB0">
      <w:pPr>
        <w:pStyle w:val="Default"/>
        <w:rPr>
          <w:rFonts w:ascii="Arial" w:hAnsi="Arial" w:cs="Arial"/>
          <w:color w:val="auto"/>
          <w:sz w:val="20"/>
          <w:szCs w:val="20"/>
          <w:u w:val="single"/>
        </w:rPr>
      </w:pPr>
      <w:r>
        <w:rPr>
          <w:rFonts w:ascii="Arial" w:hAnsi="Arial" w:cs="Arial"/>
          <w:sz w:val="20"/>
          <w:szCs w:val="20"/>
        </w:rPr>
        <w:t>Submit</w:t>
      </w:r>
      <w:r w:rsidR="002168B6">
        <w:rPr>
          <w:rFonts w:ascii="Arial" w:hAnsi="Arial" w:cs="Arial"/>
          <w:sz w:val="20"/>
          <w:szCs w:val="20"/>
        </w:rPr>
        <w:t xml:space="preserve"> complete Application, including signature o</w:t>
      </w:r>
      <w:r w:rsidR="007B5C4E">
        <w:rPr>
          <w:rFonts w:ascii="Arial" w:hAnsi="Arial" w:cs="Arial"/>
          <w:sz w:val="20"/>
          <w:szCs w:val="20"/>
        </w:rPr>
        <w:t xml:space="preserve">f authorized representative, </w:t>
      </w:r>
      <w:r w:rsidR="00EC083B" w:rsidRPr="00C13443">
        <w:rPr>
          <w:rFonts w:ascii="Arial" w:hAnsi="Arial" w:cs="Arial"/>
          <w:color w:val="auto"/>
          <w:sz w:val="20"/>
          <w:szCs w:val="20"/>
        </w:rPr>
        <w:t xml:space="preserve">Konnie Tran, </w:t>
      </w:r>
      <w:hyperlink r:id="rId32" w:history="1">
        <w:r w:rsidR="00EC083B" w:rsidRPr="00C13443">
          <w:rPr>
            <w:rStyle w:val="Hyperlink"/>
            <w:rFonts w:ascii="Arial" w:hAnsi="Arial" w:cs="Arial"/>
            <w:color w:val="auto"/>
            <w:sz w:val="20"/>
            <w:szCs w:val="20"/>
          </w:rPr>
          <w:t>Konnie.tran@dhhs.nc.gov</w:t>
        </w:r>
      </w:hyperlink>
      <w:r w:rsidR="00EC083B" w:rsidRPr="00C13443">
        <w:rPr>
          <w:rFonts w:ascii="Arial" w:hAnsi="Arial" w:cs="Arial"/>
          <w:color w:val="auto"/>
          <w:sz w:val="20"/>
          <w:szCs w:val="20"/>
          <w:u w:val="single"/>
        </w:rPr>
        <w:t xml:space="preserve"> </w:t>
      </w:r>
      <w:r w:rsidR="007B5C4E" w:rsidRPr="00C13443">
        <w:rPr>
          <w:rFonts w:ascii="Arial" w:hAnsi="Arial" w:cs="Arial"/>
          <w:color w:val="auto"/>
          <w:sz w:val="20"/>
          <w:szCs w:val="20"/>
          <w:u w:val="single"/>
        </w:rPr>
        <w:t xml:space="preserve"> no later than 5:00 p.m. on</w:t>
      </w:r>
      <w:r w:rsidR="007B5C4E" w:rsidRPr="00EC083B">
        <w:rPr>
          <w:rFonts w:ascii="Arial" w:hAnsi="Arial" w:cs="Arial"/>
          <w:color w:val="auto"/>
          <w:sz w:val="20"/>
          <w:szCs w:val="20"/>
          <w:highlight w:val="yellow"/>
          <w:u w:val="single"/>
        </w:rPr>
        <w:t xml:space="preserve"> </w:t>
      </w:r>
      <w:r w:rsidR="00EC083B" w:rsidRPr="00EC083B">
        <w:rPr>
          <w:rFonts w:ascii="Arial" w:hAnsi="Arial" w:cs="Arial"/>
          <w:color w:val="auto"/>
          <w:sz w:val="20"/>
          <w:szCs w:val="20"/>
          <w:highlight w:val="yellow"/>
          <w:u w:val="single"/>
        </w:rPr>
        <w:t xml:space="preserve">June </w:t>
      </w:r>
      <w:r w:rsidR="00DA651A">
        <w:rPr>
          <w:rFonts w:ascii="Arial" w:hAnsi="Arial" w:cs="Arial"/>
          <w:color w:val="auto"/>
          <w:sz w:val="20"/>
          <w:szCs w:val="20"/>
          <w:highlight w:val="yellow"/>
          <w:u w:val="single"/>
        </w:rPr>
        <w:t>30</w:t>
      </w:r>
      <w:r w:rsidR="00DA651A" w:rsidRPr="00DA651A">
        <w:rPr>
          <w:rFonts w:ascii="Arial" w:hAnsi="Arial" w:cs="Arial"/>
          <w:color w:val="auto"/>
          <w:sz w:val="20"/>
          <w:szCs w:val="20"/>
          <w:highlight w:val="yellow"/>
          <w:u w:val="single"/>
          <w:vertAlign w:val="superscript"/>
        </w:rPr>
        <w:t>th</w:t>
      </w:r>
      <w:r w:rsidR="00EC083B" w:rsidRPr="00EC083B">
        <w:rPr>
          <w:rFonts w:ascii="Arial" w:hAnsi="Arial" w:cs="Arial"/>
          <w:color w:val="auto"/>
          <w:sz w:val="20"/>
          <w:szCs w:val="20"/>
          <w:highlight w:val="yellow"/>
          <w:u w:val="single"/>
        </w:rPr>
        <w:t>, 2023</w:t>
      </w:r>
      <w:r w:rsidR="007B5C4E" w:rsidRPr="00EC083B">
        <w:rPr>
          <w:rFonts w:ascii="Arial" w:hAnsi="Arial" w:cs="Arial"/>
          <w:color w:val="auto"/>
          <w:sz w:val="20"/>
          <w:szCs w:val="20"/>
          <w:u w:val="single"/>
        </w:rPr>
        <w:t xml:space="preserve"> </w:t>
      </w:r>
      <w:r w:rsidR="009255DA" w:rsidRPr="00EC083B">
        <w:rPr>
          <w:rFonts w:ascii="Arial" w:hAnsi="Arial" w:cs="Arial"/>
          <w:color w:val="auto"/>
          <w:sz w:val="20"/>
          <w:szCs w:val="20"/>
          <w:u w:val="single"/>
        </w:rPr>
        <w:t xml:space="preserve">  </w:t>
      </w:r>
    </w:p>
    <w:p w14:paraId="1A0BDE31" w14:textId="77777777" w:rsidR="008975E2" w:rsidRDefault="008975E2" w:rsidP="00EB5AB0">
      <w:pPr>
        <w:pStyle w:val="Default"/>
        <w:rPr>
          <w:rFonts w:ascii="Arial" w:hAnsi="Arial" w:cs="Arial"/>
          <w:color w:val="FF0000"/>
          <w:sz w:val="20"/>
          <w:szCs w:val="20"/>
          <w:u w:val="single"/>
        </w:rPr>
      </w:pPr>
    </w:p>
    <w:p w14:paraId="76182E61" w14:textId="77777777" w:rsidR="002F1462" w:rsidRDefault="002F1462" w:rsidP="00EB5AB0">
      <w:pPr>
        <w:pStyle w:val="Default"/>
        <w:rPr>
          <w:rFonts w:ascii="Arial" w:hAnsi="Arial" w:cs="Arial"/>
          <w:color w:val="FF0000"/>
          <w:sz w:val="20"/>
          <w:szCs w:val="20"/>
          <w:u w:val="single"/>
        </w:rPr>
        <w:sectPr w:rsidR="002F1462" w:rsidSect="00BF4DB1">
          <w:footerReference w:type="first" r:id="rId33"/>
          <w:pgSz w:w="12240" w:h="15840"/>
          <w:pgMar w:top="720" w:right="720" w:bottom="720" w:left="720" w:header="720" w:footer="720" w:gutter="0"/>
          <w:pgNumType w:start="1"/>
          <w:cols w:space="720"/>
          <w:noEndnote/>
          <w:titlePg/>
          <w:docGrid w:linePitch="326"/>
        </w:sectPr>
      </w:pPr>
    </w:p>
    <w:p w14:paraId="2A925532" w14:textId="52B154CD" w:rsidR="00A2337D" w:rsidRDefault="00A2337D" w:rsidP="005C46AC">
      <w:pPr>
        <w:pStyle w:val="Heading10"/>
        <w:numPr>
          <w:ilvl w:val="0"/>
          <w:numId w:val="20"/>
        </w:numPr>
        <w:spacing w:before="120" w:after="120"/>
        <w:rPr>
          <w:rFonts w:cs="Arial"/>
          <w:bCs/>
          <w:color w:val="000000"/>
          <w:szCs w:val="28"/>
        </w:rPr>
      </w:pPr>
      <w:r w:rsidRPr="00DA05B6">
        <w:rPr>
          <w:rFonts w:cs="Arial"/>
          <w:bCs/>
          <w:color w:val="000000"/>
          <w:szCs w:val="28"/>
        </w:rPr>
        <w:lastRenderedPageBreak/>
        <w:t>EVALUATION CRITERIA AND SCORING</w:t>
      </w:r>
    </w:p>
    <w:p w14:paraId="76063ABE" w14:textId="77777777" w:rsidR="008975E2" w:rsidRDefault="008975E2" w:rsidP="008975E2"/>
    <w:p w14:paraId="28065906" w14:textId="77777777" w:rsidR="008975E2" w:rsidRPr="00C1405C" w:rsidRDefault="008975E2" w:rsidP="002F1462">
      <w:pPr>
        <w:autoSpaceDE w:val="0"/>
        <w:autoSpaceDN w:val="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169208CF" w14:textId="77777777" w:rsidR="008975E2" w:rsidRPr="002F1462" w:rsidRDefault="008975E2" w:rsidP="002F1462">
      <w:pPr>
        <w:autoSpaceDE w:val="0"/>
        <w:autoSpaceDN w:val="0"/>
        <w:rPr>
          <w:rFonts w:ascii="Arial" w:hAnsi="Arial" w:cs="Arial"/>
          <w:b/>
          <w:bCs/>
          <w:color w:val="000000"/>
          <w:sz w:val="20"/>
          <w:szCs w:val="20"/>
        </w:rPr>
      </w:pPr>
    </w:p>
    <w:p w14:paraId="7B68A791" w14:textId="77777777" w:rsidR="008975E2" w:rsidRPr="008E21CB" w:rsidRDefault="008975E2" w:rsidP="008975E2">
      <w:pPr>
        <w:pStyle w:val="Default"/>
        <w:rPr>
          <w:rFonts w:ascii="Arial" w:hAnsi="Arial" w:cs="Arial"/>
          <w:color w:val="auto"/>
          <w:sz w:val="28"/>
          <w:szCs w:val="28"/>
          <w:u w:val="single"/>
        </w:rPr>
      </w:pPr>
      <w:r w:rsidRPr="009109CE">
        <w:rPr>
          <w:rFonts w:ascii="Arial" w:hAnsi="Arial" w:cs="Arial"/>
          <w:color w:val="auto"/>
          <w:sz w:val="20"/>
          <w:szCs w:val="20"/>
        </w:rPr>
        <w:t>The applicant’s proposal must meet all of the following Phase I application acceptance criteria in order to be considered for further evaluation.  Any proposal receiving a “no” response to any of t</w:t>
      </w:r>
      <w:r>
        <w:rPr>
          <w:rFonts w:ascii="Arial" w:hAnsi="Arial" w:cs="Arial"/>
          <w:color w:val="auto"/>
          <w:sz w:val="20"/>
          <w:szCs w:val="20"/>
        </w:rPr>
        <w:t>he following qualifying criteria</w:t>
      </w:r>
      <w:r w:rsidRPr="009109CE">
        <w:rPr>
          <w:rFonts w:ascii="Arial" w:hAnsi="Arial" w:cs="Arial"/>
          <w:color w:val="auto"/>
          <w:sz w:val="20"/>
          <w:szCs w:val="20"/>
        </w:rPr>
        <w:t xml:space="preserve"> </w:t>
      </w:r>
      <w:r w:rsidRPr="008E21CB">
        <w:rPr>
          <w:rFonts w:ascii="Arial" w:hAnsi="Arial" w:cs="Arial"/>
          <w:color w:val="auto"/>
          <w:sz w:val="20"/>
          <w:szCs w:val="20"/>
          <w:u w:val="single"/>
        </w:rPr>
        <w:t>shall be disqualified from consideration</w:t>
      </w:r>
      <w:r w:rsidRPr="008E21CB">
        <w:rPr>
          <w:rFonts w:ascii="Arial" w:hAnsi="Arial" w:cs="Arial"/>
          <w:color w:val="auto"/>
          <w:sz w:val="28"/>
          <w:szCs w:val="28"/>
          <w:u w:val="single"/>
        </w:rPr>
        <w:t>.</w:t>
      </w:r>
    </w:p>
    <w:p w14:paraId="5CFB7BCC" w14:textId="77777777" w:rsidR="008975E2" w:rsidRPr="002F1462" w:rsidRDefault="008975E2" w:rsidP="008975E2">
      <w:pPr>
        <w:autoSpaceDE w:val="0"/>
        <w:autoSpaceDN w:val="0"/>
        <w:rPr>
          <w:rFonts w:ascii="Arial" w:hAnsi="Arial" w:cs="Arial"/>
          <w:b/>
          <w:bCs/>
          <w:color w:val="000000"/>
          <w:sz w:val="20"/>
          <w:szCs w:val="20"/>
          <w:u w:val="single"/>
        </w:rPr>
      </w:pPr>
    </w:p>
    <w:tbl>
      <w:tblPr>
        <w:tblStyle w:val="TableGrid"/>
        <w:tblW w:w="0" w:type="auto"/>
        <w:tblLook w:val="04A0" w:firstRow="1" w:lastRow="0" w:firstColumn="1" w:lastColumn="0" w:noHBand="0" w:noVBand="1"/>
      </w:tblPr>
      <w:tblGrid>
        <w:gridCol w:w="694"/>
        <w:gridCol w:w="7491"/>
        <w:gridCol w:w="1351"/>
        <w:gridCol w:w="630"/>
        <w:gridCol w:w="624"/>
      </w:tblGrid>
      <w:tr w:rsidR="008975E2" w:rsidRPr="008E21CB" w14:paraId="218121D8" w14:textId="77777777" w:rsidTr="00F23DFD">
        <w:tc>
          <w:tcPr>
            <w:tcW w:w="694" w:type="dxa"/>
          </w:tcPr>
          <w:p w14:paraId="36C91973" w14:textId="77777777" w:rsidR="008975E2" w:rsidRPr="008E21CB" w:rsidRDefault="008975E2" w:rsidP="00F23DFD">
            <w:pPr>
              <w:autoSpaceDE w:val="0"/>
              <w:autoSpaceDN w:val="0"/>
              <w:jc w:val="center"/>
              <w:rPr>
                <w:rFonts w:ascii="Arial" w:hAnsi="Arial" w:cs="Arial"/>
                <w:bCs/>
                <w:color w:val="000000"/>
                <w:sz w:val="20"/>
                <w:szCs w:val="20"/>
              </w:rPr>
            </w:pPr>
            <w:r w:rsidRPr="008E21CB">
              <w:rPr>
                <w:rFonts w:ascii="Arial" w:hAnsi="Arial" w:cs="Arial"/>
                <w:bCs/>
                <w:color w:val="000000"/>
                <w:sz w:val="20"/>
                <w:szCs w:val="20"/>
              </w:rPr>
              <w:t>ITEM</w:t>
            </w:r>
          </w:p>
        </w:tc>
        <w:tc>
          <w:tcPr>
            <w:tcW w:w="7491" w:type="dxa"/>
          </w:tcPr>
          <w:p w14:paraId="5BE23089" w14:textId="77777777" w:rsidR="008975E2" w:rsidRPr="008E21CB" w:rsidRDefault="008975E2" w:rsidP="00F23DFD">
            <w:pPr>
              <w:autoSpaceDE w:val="0"/>
              <w:autoSpaceDN w:val="0"/>
              <w:jc w:val="center"/>
              <w:rPr>
                <w:rFonts w:ascii="Arial" w:hAnsi="Arial" w:cs="Arial"/>
                <w:bCs/>
                <w:color w:val="000000"/>
                <w:sz w:val="20"/>
                <w:szCs w:val="20"/>
              </w:rPr>
            </w:pPr>
            <w:r w:rsidRPr="008E21CB">
              <w:rPr>
                <w:rFonts w:ascii="Arial" w:hAnsi="Arial" w:cs="Arial"/>
                <w:bCs/>
                <w:color w:val="000000"/>
                <w:sz w:val="20"/>
                <w:szCs w:val="20"/>
              </w:rPr>
              <w:t>APPLICATION ACCEPTANCE CRITERIA</w:t>
            </w:r>
          </w:p>
        </w:tc>
        <w:tc>
          <w:tcPr>
            <w:tcW w:w="1351" w:type="dxa"/>
          </w:tcPr>
          <w:p w14:paraId="0F6CD6DB" w14:textId="77777777" w:rsidR="008975E2" w:rsidRPr="008E21CB" w:rsidRDefault="008975E2" w:rsidP="00F23DFD">
            <w:pPr>
              <w:autoSpaceDE w:val="0"/>
              <w:autoSpaceDN w:val="0"/>
              <w:jc w:val="center"/>
              <w:rPr>
                <w:rFonts w:ascii="Arial" w:hAnsi="Arial" w:cs="Arial"/>
                <w:bCs/>
                <w:color w:val="000000"/>
                <w:sz w:val="20"/>
                <w:szCs w:val="20"/>
              </w:rPr>
            </w:pPr>
            <w:r w:rsidRPr="008E21CB">
              <w:rPr>
                <w:rFonts w:ascii="Arial" w:hAnsi="Arial" w:cs="Arial"/>
                <w:bCs/>
                <w:color w:val="000000"/>
                <w:sz w:val="20"/>
                <w:szCs w:val="20"/>
              </w:rPr>
              <w:t>RFA Section</w:t>
            </w:r>
          </w:p>
        </w:tc>
        <w:tc>
          <w:tcPr>
            <w:tcW w:w="630" w:type="dxa"/>
          </w:tcPr>
          <w:p w14:paraId="5D7B564A" w14:textId="77777777" w:rsidR="008975E2" w:rsidRPr="008E21CB" w:rsidRDefault="008975E2" w:rsidP="00F23DFD">
            <w:pPr>
              <w:autoSpaceDE w:val="0"/>
              <w:autoSpaceDN w:val="0"/>
              <w:jc w:val="center"/>
              <w:rPr>
                <w:rFonts w:ascii="Arial" w:hAnsi="Arial" w:cs="Arial"/>
                <w:bCs/>
                <w:color w:val="000000"/>
                <w:sz w:val="20"/>
                <w:szCs w:val="20"/>
              </w:rPr>
            </w:pPr>
            <w:r w:rsidRPr="008E21CB">
              <w:rPr>
                <w:rFonts w:ascii="Arial" w:hAnsi="Arial" w:cs="Arial"/>
                <w:bCs/>
                <w:color w:val="000000"/>
                <w:sz w:val="20"/>
                <w:szCs w:val="20"/>
              </w:rPr>
              <w:t>YES</w:t>
            </w:r>
          </w:p>
        </w:tc>
        <w:tc>
          <w:tcPr>
            <w:tcW w:w="624" w:type="dxa"/>
          </w:tcPr>
          <w:p w14:paraId="5FAA40B4" w14:textId="77777777" w:rsidR="008975E2" w:rsidRPr="008E21CB" w:rsidRDefault="008975E2" w:rsidP="00F23DFD">
            <w:pPr>
              <w:autoSpaceDE w:val="0"/>
              <w:autoSpaceDN w:val="0"/>
              <w:jc w:val="center"/>
              <w:rPr>
                <w:rFonts w:ascii="Arial" w:hAnsi="Arial" w:cs="Arial"/>
                <w:bCs/>
                <w:color w:val="000000"/>
                <w:sz w:val="20"/>
                <w:szCs w:val="20"/>
              </w:rPr>
            </w:pPr>
            <w:r w:rsidRPr="008E21CB">
              <w:rPr>
                <w:rFonts w:ascii="Arial" w:hAnsi="Arial" w:cs="Arial"/>
                <w:bCs/>
                <w:color w:val="000000"/>
                <w:sz w:val="20"/>
                <w:szCs w:val="20"/>
              </w:rPr>
              <w:t>NO</w:t>
            </w:r>
          </w:p>
        </w:tc>
      </w:tr>
      <w:tr w:rsidR="008975E2" w:rsidRPr="008E21CB" w14:paraId="01CC80E5" w14:textId="77777777" w:rsidTr="00F23DFD">
        <w:tc>
          <w:tcPr>
            <w:tcW w:w="694" w:type="dxa"/>
          </w:tcPr>
          <w:p w14:paraId="71FC16E2" w14:textId="77777777" w:rsidR="008975E2" w:rsidRPr="008E21CB" w:rsidRDefault="008975E2" w:rsidP="00F23DFD">
            <w:pPr>
              <w:autoSpaceDE w:val="0"/>
              <w:autoSpaceDN w:val="0"/>
              <w:rPr>
                <w:rFonts w:ascii="Arial" w:hAnsi="Arial" w:cs="Arial"/>
                <w:bCs/>
                <w:color w:val="000000"/>
                <w:sz w:val="20"/>
                <w:szCs w:val="20"/>
              </w:rPr>
            </w:pPr>
            <w:r w:rsidRPr="008E21CB">
              <w:rPr>
                <w:rFonts w:ascii="Arial" w:hAnsi="Arial" w:cs="Arial"/>
                <w:bCs/>
                <w:color w:val="000000"/>
                <w:sz w:val="20"/>
                <w:szCs w:val="20"/>
              </w:rPr>
              <w:t>1</w:t>
            </w:r>
          </w:p>
        </w:tc>
        <w:tc>
          <w:tcPr>
            <w:tcW w:w="7491" w:type="dxa"/>
          </w:tcPr>
          <w:p w14:paraId="6F06DDE0" w14:textId="77777777" w:rsidR="008975E2" w:rsidRPr="008E21CB" w:rsidRDefault="008975E2" w:rsidP="00F23DFD">
            <w:pPr>
              <w:autoSpaceDE w:val="0"/>
              <w:autoSpaceDN w:val="0"/>
              <w:rPr>
                <w:rFonts w:ascii="Arial" w:hAnsi="Arial" w:cs="Arial"/>
                <w:bCs/>
                <w:color w:val="000000"/>
                <w:sz w:val="20"/>
                <w:szCs w:val="20"/>
              </w:rPr>
            </w:pPr>
            <w:r w:rsidRPr="008E21CB">
              <w:rPr>
                <w:rFonts w:ascii="Arial" w:hAnsi="Arial" w:cs="Arial"/>
                <w:bCs/>
                <w:color w:val="000000"/>
                <w:sz w:val="20"/>
                <w:szCs w:val="20"/>
              </w:rPr>
              <w:t>Was the contractor’s application received by the deadline specified in the RFA?</w:t>
            </w:r>
          </w:p>
        </w:tc>
        <w:tc>
          <w:tcPr>
            <w:tcW w:w="1351" w:type="dxa"/>
          </w:tcPr>
          <w:p w14:paraId="757ACB4A" w14:textId="77777777" w:rsidR="008975E2" w:rsidRPr="008E21CB" w:rsidRDefault="008975E2" w:rsidP="00F23DFD">
            <w:pPr>
              <w:autoSpaceDE w:val="0"/>
              <w:autoSpaceDN w:val="0"/>
              <w:rPr>
                <w:rFonts w:ascii="Arial" w:hAnsi="Arial" w:cs="Arial"/>
                <w:b/>
                <w:bCs/>
                <w:color w:val="000000"/>
                <w:sz w:val="20"/>
                <w:szCs w:val="20"/>
              </w:rPr>
            </w:pPr>
          </w:p>
        </w:tc>
        <w:tc>
          <w:tcPr>
            <w:tcW w:w="630" w:type="dxa"/>
          </w:tcPr>
          <w:p w14:paraId="02D5CBE6" w14:textId="77777777" w:rsidR="008975E2" w:rsidRPr="008E21CB" w:rsidRDefault="008975E2" w:rsidP="00F23DFD">
            <w:pPr>
              <w:autoSpaceDE w:val="0"/>
              <w:autoSpaceDN w:val="0"/>
              <w:rPr>
                <w:rFonts w:ascii="Arial" w:hAnsi="Arial" w:cs="Arial"/>
                <w:b/>
                <w:bCs/>
                <w:color w:val="000000"/>
                <w:sz w:val="20"/>
                <w:szCs w:val="20"/>
              </w:rPr>
            </w:pPr>
          </w:p>
        </w:tc>
        <w:tc>
          <w:tcPr>
            <w:tcW w:w="624" w:type="dxa"/>
          </w:tcPr>
          <w:p w14:paraId="5EFBED53" w14:textId="77777777" w:rsidR="008975E2" w:rsidRPr="008E21CB" w:rsidRDefault="008975E2" w:rsidP="00F23DFD">
            <w:pPr>
              <w:autoSpaceDE w:val="0"/>
              <w:autoSpaceDN w:val="0"/>
              <w:rPr>
                <w:rFonts w:ascii="Arial" w:hAnsi="Arial" w:cs="Arial"/>
                <w:b/>
                <w:bCs/>
                <w:color w:val="000000"/>
                <w:sz w:val="20"/>
                <w:szCs w:val="20"/>
              </w:rPr>
            </w:pPr>
          </w:p>
        </w:tc>
      </w:tr>
      <w:tr w:rsidR="008975E2" w:rsidRPr="006A0261" w14:paraId="5BAAFB34" w14:textId="77777777" w:rsidTr="00F23DFD">
        <w:tc>
          <w:tcPr>
            <w:tcW w:w="694" w:type="dxa"/>
          </w:tcPr>
          <w:p w14:paraId="1D797F5A" w14:textId="77777777" w:rsidR="008975E2" w:rsidRPr="006A0261" w:rsidRDefault="008975E2" w:rsidP="00F23DFD">
            <w:pPr>
              <w:autoSpaceDE w:val="0"/>
              <w:autoSpaceDN w:val="0"/>
              <w:rPr>
                <w:rFonts w:ascii="Arial" w:hAnsi="Arial" w:cs="Arial"/>
                <w:bCs/>
                <w:color w:val="000000"/>
                <w:sz w:val="20"/>
                <w:szCs w:val="20"/>
              </w:rPr>
            </w:pPr>
            <w:r w:rsidRPr="006A0261">
              <w:rPr>
                <w:rFonts w:ascii="Arial" w:hAnsi="Arial" w:cs="Arial"/>
                <w:bCs/>
                <w:color w:val="000000"/>
                <w:sz w:val="20"/>
                <w:szCs w:val="20"/>
              </w:rPr>
              <w:t>2</w:t>
            </w:r>
          </w:p>
        </w:tc>
        <w:tc>
          <w:tcPr>
            <w:tcW w:w="7491" w:type="dxa"/>
          </w:tcPr>
          <w:p w14:paraId="59174EFA" w14:textId="44CF438A" w:rsidR="008975E2" w:rsidRPr="00C13443" w:rsidRDefault="008975E2" w:rsidP="00F23DFD">
            <w:pPr>
              <w:autoSpaceDE w:val="0"/>
              <w:autoSpaceDN w:val="0"/>
              <w:rPr>
                <w:rFonts w:ascii="Arial" w:hAnsi="Arial" w:cs="Arial"/>
                <w:bCs/>
                <w:color w:val="000000"/>
                <w:sz w:val="20"/>
                <w:szCs w:val="20"/>
              </w:rPr>
            </w:pPr>
            <w:r w:rsidRPr="00C13443">
              <w:rPr>
                <w:rFonts w:ascii="Arial" w:hAnsi="Arial" w:cs="Arial"/>
                <w:bCs/>
                <w:color w:val="000000"/>
                <w:sz w:val="20"/>
                <w:szCs w:val="20"/>
              </w:rPr>
              <w:t xml:space="preserve">Vendor proposal includes all required affirmative statements, assurances and certifications signed by the vendor’s responsible representative, as described in </w:t>
            </w:r>
            <w:r w:rsidR="00133B2B" w:rsidRPr="00C13443">
              <w:rPr>
                <w:rFonts w:ascii="Arial" w:hAnsi="Arial" w:cs="Arial"/>
                <w:bCs/>
                <w:color w:val="000000"/>
                <w:sz w:val="20"/>
                <w:szCs w:val="20"/>
              </w:rPr>
              <w:t>Appendix A</w:t>
            </w:r>
            <w:r w:rsidRPr="00C13443">
              <w:rPr>
                <w:rFonts w:ascii="Arial" w:hAnsi="Arial" w:cs="Arial"/>
                <w:bCs/>
                <w:color w:val="FF0000"/>
                <w:sz w:val="20"/>
                <w:szCs w:val="20"/>
              </w:rPr>
              <w:t xml:space="preserve"> </w:t>
            </w:r>
            <w:r w:rsidRPr="00C13443">
              <w:rPr>
                <w:rFonts w:ascii="Arial" w:hAnsi="Arial" w:cs="Arial"/>
                <w:bCs/>
                <w:color w:val="000000"/>
                <w:sz w:val="20"/>
                <w:szCs w:val="20"/>
              </w:rPr>
              <w:t>of the RFA</w:t>
            </w:r>
          </w:p>
        </w:tc>
        <w:tc>
          <w:tcPr>
            <w:tcW w:w="1351" w:type="dxa"/>
          </w:tcPr>
          <w:p w14:paraId="6E3DAEE6"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4F6BA4D7"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6F9FAC89" w14:textId="77777777" w:rsidR="008975E2" w:rsidRPr="006A0261" w:rsidRDefault="008975E2" w:rsidP="00F23DFD">
            <w:pPr>
              <w:autoSpaceDE w:val="0"/>
              <w:autoSpaceDN w:val="0"/>
              <w:rPr>
                <w:rFonts w:ascii="Arial" w:hAnsi="Arial" w:cs="Arial"/>
                <w:b/>
                <w:bCs/>
                <w:color w:val="000000"/>
                <w:sz w:val="20"/>
                <w:szCs w:val="20"/>
                <w:u w:val="single"/>
              </w:rPr>
            </w:pPr>
          </w:p>
        </w:tc>
      </w:tr>
      <w:tr w:rsidR="008975E2" w:rsidRPr="006A0261" w14:paraId="4DB4D932" w14:textId="77777777" w:rsidTr="00F23DFD">
        <w:tc>
          <w:tcPr>
            <w:tcW w:w="694" w:type="dxa"/>
          </w:tcPr>
          <w:p w14:paraId="4973E869" w14:textId="77777777" w:rsidR="008975E2" w:rsidRPr="006A0261"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3</w:t>
            </w:r>
          </w:p>
        </w:tc>
        <w:tc>
          <w:tcPr>
            <w:tcW w:w="7491" w:type="dxa"/>
          </w:tcPr>
          <w:p w14:paraId="7EA7DAE8" w14:textId="77777777" w:rsidR="008975E2" w:rsidRPr="00C13443" w:rsidRDefault="008975E2" w:rsidP="00F23DFD">
            <w:pPr>
              <w:autoSpaceDE w:val="0"/>
              <w:autoSpaceDN w:val="0"/>
              <w:rPr>
                <w:rFonts w:ascii="Arial" w:hAnsi="Arial" w:cs="Arial"/>
                <w:bCs/>
                <w:color w:val="000000"/>
                <w:sz w:val="20"/>
                <w:szCs w:val="20"/>
              </w:rPr>
            </w:pPr>
            <w:r w:rsidRPr="00C13443">
              <w:rPr>
                <w:rFonts w:ascii="Arial" w:hAnsi="Arial" w:cs="Arial"/>
                <w:bCs/>
                <w:color w:val="000000"/>
                <w:sz w:val="20"/>
                <w:szCs w:val="20"/>
              </w:rPr>
              <w:t>Included in those certifications, the contractor states that it is not excluded from entering into a contract with DHHS/State due to restrictions related to the federal debarment list, etc.</w:t>
            </w:r>
          </w:p>
        </w:tc>
        <w:tc>
          <w:tcPr>
            <w:tcW w:w="1351" w:type="dxa"/>
          </w:tcPr>
          <w:p w14:paraId="08860386"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1841EE4B"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345F7915" w14:textId="77777777" w:rsidR="008975E2" w:rsidRPr="006A0261" w:rsidRDefault="008975E2" w:rsidP="00F23DFD">
            <w:pPr>
              <w:autoSpaceDE w:val="0"/>
              <w:autoSpaceDN w:val="0"/>
              <w:rPr>
                <w:rFonts w:ascii="Arial" w:hAnsi="Arial" w:cs="Arial"/>
                <w:b/>
                <w:bCs/>
                <w:color w:val="000000"/>
                <w:sz w:val="20"/>
                <w:szCs w:val="20"/>
                <w:u w:val="single"/>
              </w:rPr>
            </w:pPr>
          </w:p>
        </w:tc>
      </w:tr>
      <w:tr w:rsidR="008975E2" w:rsidRPr="006A0261" w14:paraId="69F72FE4" w14:textId="77777777" w:rsidTr="00F23DFD">
        <w:tc>
          <w:tcPr>
            <w:tcW w:w="694" w:type="dxa"/>
          </w:tcPr>
          <w:p w14:paraId="2DFD2057" w14:textId="77777777" w:rsidR="008975E2" w:rsidRPr="006A0261"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4</w:t>
            </w:r>
          </w:p>
        </w:tc>
        <w:tc>
          <w:tcPr>
            <w:tcW w:w="7491" w:type="dxa"/>
          </w:tcPr>
          <w:p w14:paraId="62CE86E4" w14:textId="39C46CD2" w:rsidR="008975E2" w:rsidRPr="00C13443" w:rsidRDefault="008975E2" w:rsidP="00F23DFD">
            <w:pPr>
              <w:autoSpaceDE w:val="0"/>
              <w:autoSpaceDN w:val="0"/>
              <w:rPr>
                <w:rFonts w:ascii="Arial" w:hAnsi="Arial" w:cs="Arial"/>
                <w:bCs/>
                <w:color w:val="000000"/>
                <w:sz w:val="20"/>
                <w:szCs w:val="20"/>
              </w:rPr>
            </w:pPr>
            <w:r w:rsidRPr="00C13443">
              <w:rPr>
                <w:rFonts w:ascii="Arial" w:hAnsi="Arial" w:cs="Arial"/>
                <w:bCs/>
                <w:color w:val="000000"/>
                <w:sz w:val="20"/>
                <w:szCs w:val="20"/>
              </w:rPr>
              <w:t xml:space="preserve">Vendor meets eligibility requirements as stated in </w:t>
            </w:r>
            <w:r w:rsidRPr="00C13443">
              <w:rPr>
                <w:rFonts w:ascii="Arial" w:hAnsi="Arial" w:cs="Arial"/>
                <w:bCs/>
                <w:sz w:val="20"/>
                <w:szCs w:val="20"/>
              </w:rPr>
              <w:t xml:space="preserve">Section </w:t>
            </w:r>
            <w:r w:rsidR="00133B2B" w:rsidRPr="00C13443">
              <w:rPr>
                <w:rFonts w:ascii="Arial" w:hAnsi="Arial" w:cs="Arial"/>
                <w:bCs/>
                <w:sz w:val="20"/>
                <w:szCs w:val="20"/>
              </w:rPr>
              <w:t>2.0</w:t>
            </w:r>
          </w:p>
        </w:tc>
        <w:tc>
          <w:tcPr>
            <w:tcW w:w="1351" w:type="dxa"/>
          </w:tcPr>
          <w:p w14:paraId="2819B824"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7DB9F259"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61934627" w14:textId="77777777" w:rsidR="008975E2" w:rsidRPr="006A0261" w:rsidRDefault="008975E2" w:rsidP="00F23DFD">
            <w:pPr>
              <w:autoSpaceDE w:val="0"/>
              <w:autoSpaceDN w:val="0"/>
              <w:rPr>
                <w:rFonts w:ascii="Arial" w:hAnsi="Arial" w:cs="Arial"/>
                <w:b/>
                <w:bCs/>
                <w:color w:val="000000"/>
                <w:sz w:val="20"/>
                <w:szCs w:val="20"/>
                <w:u w:val="single"/>
              </w:rPr>
            </w:pPr>
          </w:p>
        </w:tc>
      </w:tr>
      <w:tr w:rsidR="008975E2" w:rsidRPr="006A0261" w14:paraId="752FE92F" w14:textId="77777777" w:rsidTr="00F23DFD">
        <w:tc>
          <w:tcPr>
            <w:tcW w:w="694" w:type="dxa"/>
          </w:tcPr>
          <w:p w14:paraId="4AF522FB" w14:textId="77777777" w:rsidR="008975E2"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5</w:t>
            </w:r>
          </w:p>
        </w:tc>
        <w:tc>
          <w:tcPr>
            <w:tcW w:w="7491" w:type="dxa"/>
          </w:tcPr>
          <w:p w14:paraId="394BD944" w14:textId="3F5EA681" w:rsidR="008975E2" w:rsidRPr="00C13443" w:rsidRDefault="008975E2" w:rsidP="00F23DFD">
            <w:pPr>
              <w:autoSpaceDE w:val="0"/>
              <w:autoSpaceDN w:val="0"/>
              <w:rPr>
                <w:rFonts w:ascii="Arial" w:hAnsi="Arial" w:cs="Arial"/>
                <w:bCs/>
                <w:color w:val="000000"/>
                <w:sz w:val="20"/>
                <w:szCs w:val="20"/>
              </w:rPr>
            </w:pPr>
            <w:r w:rsidRPr="00C13443">
              <w:rPr>
                <w:rFonts w:ascii="Arial" w:hAnsi="Arial" w:cs="Arial"/>
                <w:bCs/>
                <w:color w:val="000000"/>
                <w:sz w:val="20"/>
                <w:szCs w:val="20"/>
              </w:rPr>
              <w:t xml:space="preserve">Vendor meets the minimum Qualification Requirements as described in </w:t>
            </w:r>
            <w:r w:rsidRPr="00C13443">
              <w:rPr>
                <w:rFonts w:ascii="Arial" w:hAnsi="Arial" w:cs="Arial"/>
                <w:bCs/>
                <w:sz w:val="20"/>
                <w:szCs w:val="20"/>
              </w:rPr>
              <w:t>Sectio</w:t>
            </w:r>
            <w:r w:rsidR="00133B2B" w:rsidRPr="00C13443">
              <w:rPr>
                <w:rFonts w:ascii="Arial" w:hAnsi="Arial" w:cs="Arial"/>
                <w:bCs/>
                <w:sz w:val="20"/>
                <w:szCs w:val="20"/>
              </w:rPr>
              <w:t>n 5.3</w:t>
            </w:r>
          </w:p>
        </w:tc>
        <w:tc>
          <w:tcPr>
            <w:tcW w:w="1351" w:type="dxa"/>
          </w:tcPr>
          <w:p w14:paraId="2DDAD6A1"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3F68988F"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2AB17706" w14:textId="77777777" w:rsidR="008975E2" w:rsidRPr="006A0261" w:rsidRDefault="008975E2" w:rsidP="00F23DFD">
            <w:pPr>
              <w:autoSpaceDE w:val="0"/>
              <w:autoSpaceDN w:val="0"/>
              <w:rPr>
                <w:rFonts w:ascii="Arial" w:hAnsi="Arial" w:cs="Arial"/>
                <w:b/>
                <w:bCs/>
                <w:color w:val="000000"/>
                <w:sz w:val="20"/>
                <w:szCs w:val="20"/>
                <w:u w:val="single"/>
              </w:rPr>
            </w:pPr>
          </w:p>
        </w:tc>
      </w:tr>
      <w:tr w:rsidR="008975E2" w:rsidRPr="006A0261" w14:paraId="11C4F6FA" w14:textId="77777777" w:rsidTr="00F23DFD">
        <w:tc>
          <w:tcPr>
            <w:tcW w:w="694" w:type="dxa"/>
          </w:tcPr>
          <w:p w14:paraId="4A119F44" w14:textId="77777777" w:rsidR="008975E2"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6</w:t>
            </w:r>
          </w:p>
        </w:tc>
        <w:tc>
          <w:tcPr>
            <w:tcW w:w="7491" w:type="dxa"/>
          </w:tcPr>
          <w:p w14:paraId="2117E2D3" w14:textId="77777777" w:rsidR="008975E2"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Program’s review of the Contractor verifies that the vendor is not excluded from contracting with DHHS/State for any unresolved finding for recovery</w:t>
            </w:r>
          </w:p>
        </w:tc>
        <w:tc>
          <w:tcPr>
            <w:tcW w:w="1351" w:type="dxa"/>
          </w:tcPr>
          <w:p w14:paraId="2C657A71"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4C1706F5"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2A72D0E7" w14:textId="77777777" w:rsidR="008975E2" w:rsidRPr="006A0261" w:rsidRDefault="008975E2" w:rsidP="00F23DFD">
            <w:pPr>
              <w:autoSpaceDE w:val="0"/>
              <w:autoSpaceDN w:val="0"/>
              <w:rPr>
                <w:rFonts w:ascii="Arial" w:hAnsi="Arial" w:cs="Arial"/>
                <w:b/>
                <w:bCs/>
                <w:color w:val="000000"/>
                <w:sz w:val="20"/>
                <w:szCs w:val="20"/>
                <w:u w:val="single"/>
              </w:rPr>
            </w:pPr>
          </w:p>
        </w:tc>
      </w:tr>
      <w:tr w:rsidR="008975E2" w:rsidRPr="006A0261" w14:paraId="6C004797" w14:textId="77777777" w:rsidTr="00F23DFD">
        <w:tc>
          <w:tcPr>
            <w:tcW w:w="694" w:type="dxa"/>
          </w:tcPr>
          <w:p w14:paraId="4C438C1E" w14:textId="77777777" w:rsidR="008975E2"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7</w:t>
            </w:r>
          </w:p>
        </w:tc>
        <w:tc>
          <w:tcPr>
            <w:tcW w:w="7491" w:type="dxa"/>
          </w:tcPr>
          <w:p w14:paraId="566336AF" w14:textId="77777777" w:rsidR="008975E2" w:rsidRDefault="008975E2" w:rsidP="00F23DFD">
            <w:pPr>
              <w:autoSpaceDE w:val="0"/>
              <w:autoSpaceDN w:val="0"/>
              <w:rPr>
                <w:rFonts w:ascii="Arial" w:hAnsi="Arial" w:cs="Arial"/>
                <w:bCs/>
                <w:color w:val="000000"/>
                <w:sz w:val="20"/>
                <w:szCs w:val="20"/>
              </w:rPr>
            </w:pPr>
            <w:r>
              <w:rPr>
                <w:rFonts w:ascii="Arial" w:hAnsi="Arial" w:cs="Arial"/>
                <w:bCs/>
                <w:color w:val="000000"/>
                <w:sz w:val="20"/>
                <w:szCs w:val="20"/>
              </w:rPr>
              <w:t>Vendor is not on the IRAN Divestment List</w:t>
            </w:r>
          </w:p>
        </w:tc>
        <w:tc>
          <w:tcPr>
            <w:tcW w:w="1351" w:type="dxa"/>
          </w:tcPr>
          <w:p w14:paraId="3735C4F8" w14:textId="77777777" w:rsidR="008975E2" w:rsidRPr="006A0261" w:rsidRDefault="008975E2" w:rsidP="00F23DFD">
            <w:pPr>
              <w:autoSpaceDE w:val="0"/>
              <w:autoSpaceDN w:val="0"/>
              <w:rPr>
                <w:rFonts w:ascii="Arial" w:hAnsi="Arial" w:cs="Arial"/>
                <w:b/>
                <w:bCs/>
                <w:color w:val="000000"/>
                <w:sz w:val="20"/>
                <w:szCs w:val="20"/>
                <w:u w:val="single"/>
              </w:rPr>
            </w:pPr>
          </w:p>
        </w:tc>
        <w:tc>
          <w:tcPr>
            <w:tcW w:w="630" w:type="dxa"/>
          </w:tcPr>
          <w:p w14:paraId="24D23F6D" w14:textId="77777777" w:rsidR="008975E2" w:rsidRPr="006A0261" w:rsidRDefault="008975E2" w:rsidP="00F23DFD">
            <w:pPr>
              <w:autoSpaceDE w:val="0"/>
              <w:autoSpaceDN w:val="0"/>
              <w:rPr>
                <w:rFonts w:ascii="Arial" w:hAnsi="Arial" w:cs="Arial"/>
                <w:b/>
                <w:bCs/>
                <w:color w:val="000000"/>
                <w:sz w:val="20"/>
                <w:szCs w:val="20"/>
                <w:u w:val="single"/>
              </w:rPr>
            </w:pPr>
          </w:p>
        </w:tc>
        <w:tc>
          <w:tcPr>
            <w:tcW w:w="624" w:type="dxa"/>
          </w:tcPr>
          <w:p w14:paraId="30D81091" w14:textId="77777777" w:rsidR="008975E2" w:rsidRPr="006A0261" w:rsidRDefault="008975E2" w:rsidP="00F23DFD">
            <w:pPr>
              <w:autoSpaceDE w:val="0"/>
              <w:autoSpaceDN w:val="0"/>
              <w:rPr>
                <w:rFonts w:ascii="Arial" w:hAnsi="Arial" w:cs="Arial"/>
                <w:b/>
                <w:bCs/>
                <w:color w:val="000000"/>
                <w:sz w:val="20"/>
                <w:szCs w:val="20"/>
                <w:u w:val="single"/>
              </w:rPr>
            </w:pPr>
          </w:p>
        </w:tc>
      </w:tr>
    </w:tbl>
    <w:p w14:paraId="61C75F8B" w14:textId="77777777" w:rsidR="008975E2" w:rsidRPr="006A0261" w:rsidRDefault="008975E2" w:rsidP="008975E2">
      <w:pPr>
        <w:autoSpaceDE w:val="0"/>
        <w:autoSpaceDN w:val="0"/>
        <w:rPr>
          <w:rFonts w:ascii="Arial" w:hAnsi="Arial" w:cs="Arial"/>
          <w:b/>
          <w:bCs/>
          <w:color w:val="000000"/>
          <w:sz w:val="20"/>
          <w:szCs w:val="20"/>
          <w:u w:val="single"/>
        </w:rPr>
      </w:pPr>
    </w:p>
    <w:p w14:paraId="38A942B8" w14:textId="77777777" w:rsidR="008975E2" w:rsidRPr="006A0261" w:rsidRDefault="008975E2" w:rsidP="008975E2">
      <w:pPr>
        <w:autoSpaceDE w:val="0"/>
        <w:autoSpaceDN w:val="0"/>
        <w:rPr>
          <w:rFonts w:ascii="Arial" w:hAnsi="Arial" w:cs="Arial"/>
          <w:b/>
          <w:bCs/>
          <w:color w:val="000000"/>
          <w:sz w:val="20"/>
          <w:szCs w:val="20"/>
          <w:u w:val="single"/>
        </w:rPr>
      </w:pPr>
    </w:p>
    <w:p w14:paraId="5CD25D84" w14:textId="77777777" w:rsidR="008975E2" w:rsidRPr="00C1405C" w:rsidRDefault="008975E2" w:rsidP="008975E2">
      <w:pPr>
        <w:autoSpaceDE w:val="0"/>
        <w:autoSpaceDN w:val="0"/>
        <w:rPr>
          <w:rFonts w:ascii="Arial" w:hAnsi="Arial" w:cs="Arial"/>
          <w:b/>
          <w:bCs/>
          <w:color w:val="000000"/>
          <w:sz w:val="22"/>
          <w:szCs w:val="22"/>
        </w:rPr>
      </w:pPr>
      <w:r w:rsidRPr="00C1405C">
        <w:rPr>
          <w:rFonts w:ascii="Arial" w:hAnsi="Arial" w:cs="Arial"/>
          <w:b/>
          <w:bCs/>
          <w:color w:val="000000"/>
          <w:sz w:val="22"/>
          <w:szCs w:val="22"/>
        </w:rPr>
        <w:t>PHASE II: CRITERIA FOR SCORING PROPOSAL/APPLICATIONS</w:t>
      </w:r>
    </w:p>
    <w:p w14:paraId="0D5A6BEB" w14:textId="77777777" w:rsidR="008975E2" w:rsidRPr="008E21CB" w:rsidRDefault="008975E2" w:rsidP="008975E2">
      <w:pPr>
        <w:autoSpaceDE w:val="0"/>
        <w:autoSpaceDN w:val="0"/>
        <w:rPr>
          <w:rFonts w:ascii="Arial" w:hAnsi="Arial" w:cs="Arial"/>
          <w:b/>
          <w:bCs/>
          <w:color w:val="000000"/>
          <w:sz w:val="20"/>
          <w:szCs w:val="20"/>
        </w:rPr>
      </w:pPr>
    </w:p>
    <w:p w14:paraId="60EADD7A" w14:textId="77777777" w:rsidR="008975E2" w:rsidRDefault="008975E2" w:rsidP="008975E2">
      <w:pPr>
        <w:autoSpaceDE w:val="0"/>
        <w:autoSpaceDN w:val="0"/>
        <w:spacing w:after="200"/>
        <w:rPr>
          <w:rFonts w:ascii="Arial" w:hAnsi="Arial" w:cs="Arial"/>
          <w:color w:val="000000"/>
          <w:sz w:val="20"/>
          <w:szCs w:val="20"/>
        </w:rPr>
      </w:pPr>
      <w:r>
        <w:rPr>
          <w:rFonts w:ascii="Arial" w:hAnsi="Arial" w:cs="Arial"/>
          <w:color w:val="000000"/>
          <w:sz w:val="20"/>
          <w:szCs w:val="20"/>
        </w:rPr>
        <w:t xml:space="preserve">Qualifying application proposals will be collectively scored by the proposal review team.  All qualified applications will be </w:t>
      </w:r>
      <w:proofErr w:type="gramStart"/>
      <w:r>
        <w:rPr>
          <w:rFonts w:ascii="Arial" w:hAnsi="Arial" w:cs="Arial"/>
          <w:color w:val="000000"/>
          <w:sz w:val="20"/>
          <w:szCs w:val="20"/>
        </w:rPr>
        <w:t>evaluated</w:t>
      </w:r>
      <w:proofErr w:type="gramEnd"/>
      <w:r>
        <w:rPr>
          <w:rFonts w:ascii="Arial" w:hAnsi="Arial" w:cs="Arial"/>
          <w:color w:val="000000"/>
          <w:sz w:val="20"/>
          <w:szCs w:val="2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Pr>
          <w:rFonts w:ascii="Arial" w:hAnsi="Arial" w:cs="Arial"/>
          <w:color w:val="000000"/>
          <w:sz w:val="20"/>
          <w:szCs w:val="20"/>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tbl>
      <w:tblPr>
        <w:tblW w:w="9912" w:type="dxa"/>
        <w:tblInd w:w="12" w:type="dxa"/>
        <w:tblCellMar>
          <w:top w:w="39" w:type="dxa"/>
          <w:left w:w="4" w:type="dxa"/>
          <w:right w:w="11" w:type="dxa"/>
        </w:tblCellMar>
        <w:tblLook w:val="04A0" w:firstRow="1" w:lastRow="0" w:firstColumn="1" w:lastColumn="0" w:noHBand="0" w:noVBand="1"/>
      </w:tblPr>
      <w:tblGrid>
        <w:gridCol w:w="2077"/>
        <w:gridCol w:w="5462"/>
        <w:gridCol w:w="1229"/>
        <w:gridCol w:w="1144"/>
      </w:tblGrid>
      <w:tr w:rsidR="00F822FE" w:rsidRPr="00F822FE" w14:paraId="13E868B7" w14:textId="77777777" w:rsidTr="00F248F5">
        <w:trPr>
          <w:trHeight w:val="643"/>
        </w:trPr>
        <w:tc>
          <w:tcPr>
            <w:tcW w:w="1992" w:type="dxa"/>
            <w:tcBorders>
              <w:top w:val="single" w:sz="8" w:space="0" w:color="000000"/>
              <w:left w:val="single" w:sz="8" w:space="0" w:color="000000"/>
              <w:bottom w:val="single" w:sz="8" w:space="0" w:color="000000"/>
              <w:right w:val="single" w:sz="8" w:space="0" w:color="000000"/>
            </w:tcBorders>
          </w:tcPr>
          <w:p w14:paraId="7F8DC6FC"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Funding Criteria </w:t>
            </w:r>
          </w:p>
        </w:tc>
        <w:tc>
          <w:tcPr>
            <w:tcW w:w="5536" w:type="dxa"/>
            <w:tcBorders>
              <w:top w:val="single" w:sz="8" w:space="0" w:color="000000"/>
              <w:left w:val="single" w:sz="8" w:space="0" w:color="000000"/>
              <w:bottom w:val="single" w:sz="8" w:space="0" w:color="000000"/>
              <w:right w:val="single" w:sz="8" w:space="0" w:color="000000"/>
            </w:tcBorders>
          </w:tcPr>
          <w:p w14:paraId="7D17A6BB"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Clarification </w:t>
            </w:r>
          </w:p>
        </w:tc>
        <w:tc>
          <w:tcPr>
            <w:tcW w:w="1235" w:type="dxa"/>
            <w:tcBorders>
              <w:top w:val="single" w:sz="8" w:space="0" w:color="000000"/>
              <w:left w:val="single" w:sz="8" w:space="0" w:color="000000"/>
              <w:bottom w:val="single" w:sz="4" w:space="0" w:color="000000"/>
              <w:right w:val="single" w:sz="4" w:space="0" w:color="000000"/>
            </w:tcBorders>
          </w:tcPr>
          <w:p w14:paraId="0F645770"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Maximum </w:t>
            </w:r>
          </w:p>
          <w:p w14:paraId="177B0EC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Score </w:t>
            </w:r>
          </w:p>
          <w:p w14:paraId="66F2866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Possible </w:t>
            </w:r>
          </w:p>
        </w:tc>
        <w:tc>
          <w:tcPr>
            <w:tcW w:w="1150" w:type="dxa"/>
            <w:tcBorders>
              <w:top w:val="single" w:sz="8" w:space="0" w:color="000000"/>
              <w:left w:val="single" w:sz="4" w:space="0" w:color="000000"/>
              <w:bottom w:val="single" w:sz="8" w:space="0" w:color="000000"/>
              <w:right w:val="single" w:sz="8" w:space="0" w:color="000000"/>
            </w:tcBorders>
          </w:tcPr>
          <w:p w14:paraId="011B6B1A" w14:textId="77777777" w:rsidR="00F822FE" w:rsidRPr="00F822FE" w:rsidRDefault="00F822FE" w:rsidP="00F822FE">
            <w:pPr>
              <w:autoSpaceDE w:val="0"/>
              <w:autoSpaceDN w:val="0"/>
              <w:rPr>
                <w:rFonts w:ascii="Arial" w:hAnsi="Arial" w:cs="Arial"/>
                <w:color w:val="000000"/>
                <w:sz w:val="20"/>
                <w:szCs w:val="20"/>
              </w:rPr>
            </w:pPr>
            <w:proofErr w:type="gramStart"/>
            <w:r w:rsidRPr="00F822FE">
              <w:rPr>
                <w:rFonts w:ascii="Arial" w:hAnsi="Arial" w:cs="Arial"/>
                <w:b/>
                <w:color w:val="000000"/>
                <w:sz w:val="20"/>
                <w:szCs w:val="20"/>
              </w:rPr>
              <w:t>Points  Awarded</w:t>
            </w:r>
            <w:proofErr w:type="gramEnd"/>
            <w:r w:rsidRPr="00F822FE">
              <w:rPr>
                <w:rFonts w:ascii="Arial" w:hAnsi="Arial" w:cs="Arial"/>
                <w:b/>
                <w:color w:val="000000"/>
                <w:sz w:val="20"/>
                <w:szCs w:val="20"/>
              </w:rPr>
              <w:t xml:space="preserve"> </w:t>
            </w:r>
          </w:p>
        </w:tc>
      </w:tr>
      <w:tr w:rsidR="00F822FE" w:rsidRPr="00F822FE" w14:paraId="7AE919F9" w14:textId="77777777" w:rsidTr="00F248F5">
        <w:trPr>
          <w:trHeight w:val="384"/>
        </w:trPr>
        <w:tc>
          <w:tcPr>
            <w:tcW w:w="1992" w:type="dxa"/>
            <w:tcBorders>
              <w:top w:val="single" w:sz="8" w:space="0" w:color="000000"/>
              <w:left w:val="single" w:sz="8" w:space="0" w:color="000000"/>
              <w:bottom w:val="single" w:sz="4" w:space="0" w:color="000000"/>
              <w:right w:val="single" w:sz="8" w:space="0" w:color="000000"/>
            </w:tcBorders>
            <w:shd w:val="clear" w:color="auto" w:fill="BFBFBF"/>
          </w:tcPr>
          <w:p w14:paraId="5605E4A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I. Scope of Work </w:t>
            </w:r>
          </w:p>
        </w:tc>
        <w:tc>
          <w:tcPr>
            <w:tcW w:w="5536" w:type="dxa"/>
            <w:tcBorders>
              <w:top w:val="single" w:sz="8" w:space="0" w:color="000000"/>
              <w:left w:val="single" w:sz="8" w:space="0" w:color="000000"/>
              <w:bottom w:val="single" w:sz="8" w:space="0" w:color="000000"/>
              <w:right w:val="single" w:sz="4" w:space="0" w:color="000000"/>
            </w:tcBorders>
            <w:shd w:val="clear" w:color="auto" w:fill="BFBFBF"/>
          </w:tcPr>
          <w:p w14:paraId="3B2204D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 </w:t>
            </w:r>
          </w:p>
        </w:tc>
        <w:tc>
          <w:tcPr>
            <w:tcW w:w="1235" w:type="dxa"/>
            <w:tcBorders>
              <w:top w:val="single" w:sz="4" w:space="0" w:color="000000"/>
              <w:left w:val="single" w:sz="4" w:space="0" w:color="000000"/>
              <w:bottom w:val="single" w:sz="4" w:space="0" w:color="000000"/>
              <w:right w:val="nil"/>
            </w:tcBorders>
            <w:shd w:val="clear" w:color="auto" w:fill="BFBFBF"/>
          </w:tcPr>
          <w:p w14:paraId="2321962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20 Maximum </w:t>
            </w:r>
          </w:p>
          <w:p w14:paraId="5A8A70B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Points </w:t>
            </w:r>
          </w:p>
        </w:tc>
        <w:tc>
          <w:tcPr>
            <w:tcW w:w="1150" w:type="dxa"/>
            <w:tcBorders>
              <w:top w:val="single" w:sz="8" w:space="0" w:color="000000"/>
              <w:left w:val="nil"/>
              <w:bottom w:val="single" w:sz="8" w:space="0" w:color="000000"/>
              <w:right w:val="single" w:sz="4" w:space="0" w:color="000000"/>
            </w:tcBorders>
            <w:shd w:val="clear" w:color="auto" w:fill="BFBFBF"/>
          </w:tcPr>
          <w:p w14:paraId="0C141EA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3FE5922" w14:textId="77777777" w:rsidTr="00F248F5">
        <w:trPr>
          <w:trHeight w:val="511"/>
        </w:trPr>
        <w:tc>
          <w:tcPr>
            <w:tcW w:w="1992" w:type="dxa"/>
            <w:tcBorders>
              <w:top w:val="single" w:sz="4" w:space="0" w:color="000000"/>
              <w:left w:val="single" w:sz="8" w:space="0" w:color="000000"/>
              <w:bottom w:val="nil"/>
              <w:right w:val="single" w:sz="8" w:space="0" w:color="000000"/>
            </w:tcBorders>
          </w:tcPr>
          <w:p w14:paraId="5B966AD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5536" w:type="dxa"/>
            <w:tcBorders>
              <w:top w:val="single" w:sz="8" w:space="0" w:color="000000"/>
              <w:left w:val="single" w:sz="8" w:space="0" w:color="000000"/>
              <w:bottom w:val="single" w:sz="8" w:space="0" w:color="000000"/>
              <w:right w:val="single" w:sz="4" w:space="0" w:color="000000"/>
            </w:tcBorders>
          </w:tcPr>
          <w:p w14:paraId="348D2D25"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 clearly demonstrates the capacity to serve and reach the target population and clearly outlines performance requirements. </w:t>
            </w:r>
          </w:p>
        </w:tc>
        <w:tc>
          <w:tcPr>
            <w:tcW w:w="1235" w:type="dxa"/>
            <w:tcBorders>
              <w:top w:val="single" w:sz="4" w:space="0" w:color="000000"/>
              <w:left w:val="single" w:sz="4" w:space="0" w:color="000000"/>
              <w:bottom w:val="single" w:sz="4" w:space="0" w:color="000000"/>
              <w:right w:val="single" w:sz="4" w:space="0" w:color="000000"/>
            </w:tcBorders>
          </w:tcPr>
          <w:p w14:paraId="2709AE0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4" w:space="0" w:color="000000"/>
              <w:right w:val="single" w:sz="4" w:space="0" w:color="000000"/>
            </w:tcBorders>
          </w:tcPr>
          <w:p w14:paraId="3965DDE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5A47CF77" w14:textId="77777777" w:rsidTr="00F248F5">
        <w:trPr>
          <w:trHeight w:val="434"/>
        </w:trPr>
        <w:tc>
          <w:tcPr>
            <w:tcW w:w="1992" w:type="dxa"/>
            <w:tcBorders>
              <w:top w:val="nil"/>
              <w:left w:val="single" w:sz="8" w:space="0" w:color="000000"/>
              <w:bottom w:val="single" w:sz="8" w:space="0" w:color="000000"/>
              <w:right w:val="single" w:sz="8" w:space="0" w:color="000000"/>
            </w:tcBorders>
            <w:shd w:val="clear" w:color="auto" w:fill="BFBFBF"/>
          </w:tcPr>
          <w:p w14:paraId="1FAE370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II. Template 2 </w:t>
            </w:r>
          </w:p>
        </w:tc>
        <w:tc>
          <w:tcPr>
            <w:tcW w:w="5536" w:type="dxa"/>
            <w:tcBorders>
              <w:top w:val="single" w:sz="8" w:space="0" w:color="000000"/>
              <w:left w:val="single" w:sz="8" w:space="0" w:color="000000"/>
              <w:bottom w:val="single" w:sz="8" w:space="0" w:color="000000"/>
              <w:right w:val="single" w:sz="8" w:space="0" w:color="000000"/>
            </w:tcBorders>
            <w:shd w:val="clear" w:color="auto" w:fill="BFBFBF"/>
          </w:tcPr>
          <w:p w14:paraId="79811067"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 </w:t>
            </w:r>
          </w:p>
        </w:tc>
        <w:tc>
          <w:tcPr>
            <w:tcW w:w="1235" w:type="dxa"/>
            <w:tcBorders>
              <w:top w:val="single" w:sz="4" w:space="0" w:color="000000"/>
              <w:left w:val="single" w:sz="8" w:space="0" w:color="000000"/>
              <w:bottom w:val="single" w:sz="8" w:space="0" w:color="000000"/>
              <w:right w:val="nil"/>
            </w:tcBorders>
            <w:shd w:val="clear" w:color="auto" w:fill="BFBFBF"/>
          </w:tcPr>
          <w:p w14:paraId="675F46F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35 Maximum </w:t>
            </w:r>
          </w:p>
          <w:p w14:paraId="4D323BD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Points </w:t>
            </w:r>
          </w:p>
        </w:tc>
        <w:tc>
          <w:tcPr>
            <w:tcW w:w="1150" w:type="dxa"/>
            <w:tcBorders>
              <w:top w:val="single" w:sz="4" w:space="0" w:color="000000"/>
              <w:left w:val="nil"/>
              <w:bottom w:val="single" w:sz="4" w:space="0" w:color="000000"/>
              <w:right w:val="single" w:sz="8" w:space="0" w:color="000000"/>
            </w:tcBorders>
            <w:shd w:val="clear" w:color="auto" w:fill="BFBFBF"/>
          </w:tcPr>
          <w:p w14:paraId="1B2E4CD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4C869488" w14:textId="77777777" w:rsidTr="00F248F5">
        <w:trPr>
          <w:trHeight w:val="696"/>
        </w:trPr>
        <w:tc>
          <w:tcPr>
            <w:tcW w:w="1992" w:type="dxa"/>
            <w:vMerge w:val="restart"/>
            <w:tcBorders>
              <w:top w:val="single" w:sz="8" w:space="0" w:color="000000"/>
              <w:left w:val="single" w:sz="8" w:space="0" w:color="000000"/>
              <w:bottom w:val="single" w:sz="8" w:space="0" w:color="000000"/>
              <w:right w:val="single" w:sz="8" w:space="0" w:color="000000"/>
            </w:tcBorders>
          </w:tcPr>
          <w:p w14:paraId="0FEEFAE0"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5536" w:type="dxa"/>
            <w:tcBorders>
              <w:top w:val="single" w:sz="8" w:space="0" w:color="000000"/>
              <w:left w:val="single" w:sz="8" w:space="0" w:color="000000"/>
              <w:bottom w:val="single" w:sz="8" w:space="0" w:color="000000"/>
              <w:right w:val="single" w:sz="4" w:space="0" w:color="000000"/>
            </w:tcBorders>
          </w:tcPr>
          <w:p w14:paraId="5E1B1367"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 describes a reasonable and well-developed project/interventions that fits into the overall mission/goal/objectives, values, and strategies of the program. (15) </w:t>
            </w:r>
          </w:p>
        </w:tc>
        <w:tc>
          <w:tcPr>
            <w:tcW w:w="1235" w:type="dxa"/>
            <w:vMerge w:val="restart"/>
            <w:tcBorders>
              <w:top w:val="single" w:sz="8" w:space="0" w:color="000000"/>
              <w:left w:val="single" w:sz="4" w:space="0" w:color="000000"/>
              <w:bottom w:val="single" w:sz="4" w:space="0" w:color="000000"/>
              <w:right w:val="single" w:sz="4" w:space="0" w:color="000000"/>
            </w:tcBorders>
          </w:tcPr>
          <w:p w14:paraId="4FC440D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vMerge w:val="restart"/>
            <w:tcBorders>
              <w:top w:val="single" w:sz="4" w:space="0" w:color="000000"/>
              <w:left w:val="single" w:sz="4" w:space="0" w:color="000000"/>
              <w:bottom w:val="single" w:sz="4" w:space="0" w:color="000000"/>
              <w:right w:val="single" w:sz="4" w:space="0" w:color="000000"/>
            </w:tcBorders>
          </w:tcPr>
          <w:p w14:paraId="36F7691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6F74C8D3" w14:textId="77777777" w:rsidTr="00F248F5">
        <w:trPr>
          <w:trHeight w:val="407"/>
        </w:trPr>
        <w:tc>
          <w:tcPr>
            <w:tcW w:w="0" w:type="auto"/>
            <w:vMerge/>
            <w:tcBorders>
              <w:top w:val="nil"/>
              <w:left w:val="single" w:sz="8" w:space="0" w:color="000000"/>
              <w:bottom w:val="nil"/>
              <w:right w:val="single" w:sz="8" w:space="0" w:color="000000"/>
            </w:tcBorders>
          </w:tcPr>
          <w:p w14:paraId="61FCF9B3"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41042F2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 clearly describes the evaluation planned and approach(s) used. (5) </w:t>
            </w:r>
          </w:p>
        </w:tc>
        <w:tc>
          <w:tcPr>
            <w:tcW w:w="0" w:type="auto"/>
            <w:vMerge/>
            <w:tcBorders>
              <w:top w:val="nil"/>
              <w:left w:val="single" w:sz="4" w:space="0" w:color="000000"/>
              <w:bottom w:val="single" w:sz="4" w:space="0" w:color="000000"/>
              <w:right w:val="single" w:sz="4" w:space="0" w:color="000000"/>
            </w:tcBorders>
          </w:tcPr>
          <w:p w14:paraId="5890DC6E" w14:textId="77777777" w:rsidR="00F822FE" w:rsidRPr="00F822FE" w:rsidRDefault="00F822FE" w:rsidP="00F822FE">
            <w:pPr>
              <w:autoSpaceDE w:val="0"/>
              <w:autoSpaceDN w:val="0"/>
              <w:rPr>
                <w:rFonts w:ascii="Arial" w:hAnsi="Arial" w:cs="Arial"/>
                <w:color w:val="000000"/>
                <w:sz w:val="20"/>
                <w:szCs w:val="20"/>
              </w:rPr>
            </w:pPr>
          </w:p>
        </w:tc>
        <w:tc>
          <w:tcPr>
            <w:tcW w:w="0" w:type="auto"/>
            <w:vMerge/>
            <w:tcBorders>
              <w:top w:val="nil"/>
              <w:left w:val="single" w:sz="4" w:space="0" w:color="000000"/>
              <w:bottom w:val="single" w:sz="4" w:space="0" w:color="000000"/>
              <w:right w:val="single" w:sz="4" w:space="0" w:color="000000"/>
            </w:tcBorders>
          </w:tcPr>
          <w:p w14:paraId="486540D3" w14:textId="77777777" w:rsidR="00F822FE" w:rsidRPr="00F822FE" w:rsidRDefault="00F822FE" w:rsidP="00F822FE">
            <w:pPr>
              <w:autoSpaceDE w:val="0"/>
              <w:autoSpaceDN w:val="0"/>
              <w:rPr>
                <w:rFonts w:ascii="Arial" w:hAnsi="Arial" w:cs="Arial"/>
                <w:color w:val="000000"/>
                <w:sz w:val="20"/>
                <w:szCs w:val="20"/>
              </w:rPr>
            </w:pPr>
          </w:p>
        </w:tc>
      </w:tr>
      <w:tr w:rsidR="00F822FE" w:rsidRPr="00F822FE" w14:paraId="3CE6AD4C" w14:textId="77777777" w:rsidTr="00F248F5">
        <w:trPr>
          <w:trHeight w:val="509"/>
        </w:trPr>
        <w:tc>
          <w:tcPr>
            <w:tcW w:w="0" w:type="auto"/>
            <w:vMerge/>
            <w:tcBorders>
              <w:top w:val="nil"/>
              <w:left w:val="single" w:sz="8" w:space="0" w:color="000000"/>
              <w:bottom w:val="nil"/>
              <w:right w:val="single" w:sz="8" w:space="0" w:color="000000"/>
            </w:tcBorders>
          </w:tcPr>
          <w:p w14:paraId="6E492F40"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08A699F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 provides a clear picture of the activities and events that are scheduled to occur. (5) </w:t>
            </w:r>
          </w:p>
        </w:tc>
        <w:tc>
          <w:tcPr>
            <w:tcW w:w="1235" w:type="dxa"/>
            <w:tcBorders>
              <w:top w:val="single" w:sz="4" w:space="0" w:color="000000"/>
              <w:left w:val="single" w:sz="4" w:space="0" w:color="000000"/>
              <w:bottom w:val="single" w:sz="4" w:space="0" w:color="000000"/>
              <w:right w:val="single" w:sz="4" w:space="0" w:color="000000"/>
            </w:tcBorders>
          </w:tcPr>
          <w:p w14:paraId="7A6D925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5893E5E0"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274EF87C" w14:textId="77777777" w:rsidTr="00F248F5">
        <w:trPr>
          <w:trHeight w:val="324"/>
        </w:trPr>
        <w:tc>
          <w:tcPr>
            <w:tcW w:w="0" w:type="auto"/>
            <w:vMerge/>
            <w:tcBorders>
              <w:top w:val="nil"/>
              <w:left w:val="single" w:sz="8" w:space="0" w:color="000000"/>
              <w:bottom w:val="nil"/>
              <w:right w:val="single" w:sz="8" w:space="0" w:color="000000"/>
            </w:tcBorders>
          </w:tcPr>
          <w:p w14:paraId="78931E2A"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3EF91E2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Community partners who are supporting service delivery are identified. (5) </w:t>
            </w:r>
          </w:p>
        </w:tc>
        <w:tc>
          <w:tcPr>
            <w:tcW w:w="1235" w:type="dxa"/>
            <w:tcBorders>
              <w:top w:val="single" w:sz="4" w:space="0" w:color="000000"/>
              <w:left w:val="single" w:sz="4" w:space="0" w:color="000000"/>
              <w:bottom w:val="single" w:sz="4" w:space="0" w:color="000000"/>
              <w:right w:val="single" w:sz="4" w:space="0" w:color="000000"/>
            </w:tcBorders>
          </w:tcPr>
          <w:p w14:paraId="7605AEF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5316A89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03F484B9" w14:textId="77777777" w:rsidTr="00F248F5">
        <w:trPr>
          <w:trHeight w:val="511"/>
        </w:trPr>
        <w:tc>
          <w:tcPr>
            <w:tcW w:w="0" w:type="auto"/>
            <w:vMerge/>
            <w:tcBorders>
              <w:top w:val="nil"/>
              <w:left w:val="single" w:sz="8" w:space="0" w:color="000000"/>
              <w:bottom w:val="single" w:sz="8" w:space="0" w:color="000000"/>
              <w:right w:val="single" w:sz="8" w:space="0" w:color="000000"/>
            </w:tcBorders>
          </w:tcPr>
          <w:p w14:paraId="1B9F6D0A"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4E26D0C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Agency’s collaboration and coordination plan with other organizations is clearly described and articulated. (5) </w:t>
            </w:r>
          </w:p>
        </w:tc>
        <w:tc>
          <w:tcPr>
            <w:tcW w:w="1235" w:type="dxa"/>
            <w:tcBorders>
              <w:top w:val="single" w:sz="4" w:space="0" w:color="000000"/>
              <w:left w:val="single" w:sz="4" w:space="0" w:color="000000"/>
              <w:bottom w:val="single" w:sz="4" w:space="0" w:color="000000"/>
              <w:right w:val="single" w:sz="4" w:space="0" w:color="000000"/>
            </w:tcBorders>
          </w:tcPr>
          <w:p w14:paraId="422357D3"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60ED201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4DEAD85A" w14:textId="77777777" w:rsidTr="00F248F5">
        <w:trPr>
          <w:trHeight w:val="688"/>
        </w:trPr>
        <w:tc>
          <w:tcPr>
            <w:tcW w:w="1992" w:type="dxa"/>
            <w:tcBorders>
              <w:top w:val="single" w:sz="8" w:space="0" w:color="000000"/>
              <w:left w:val="single" w:sz="8" w:space="0" w:color="000000"/>
              <w:bottom w:val="single" w:sz="4" w:space="0" w:color="000000"/>
              <w:right w:val="single" w:sz="8" w:space="0" w:color="000000"/>
            </w:tcBorders>
            <w:shd w:val="clear" w:color="auto" w:fill="BFBFBF"/>
          </w:tcPr>
          <w:p w14:paraId="56945E6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III. Evidence, Practice, or </w:t>
            </w:r>
          </w:p>
          <w:p w14:paraId="14F7AF2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Research-Based Strategies </w:t>
            </w:r>
          </w:p>
        </w:tc>
        <w:tc>
          <w:tcPr>
            <w:tcW w:w="5536" w:type="dxa"/>
            <w:tcBorders>
              <w:top w:val="single" w:sz="8" w:space="0" w:color="000000"/>
              <w:left w:val="single" w:sz="8" w:space="0" w:color="000000"/>
              <w:bottom w:val="single" w:sz="4" w:space="0" w:color="000000"/>
              <w:right w:val="single" w:sz="8" w:space="0" w:color="000000"/>
            </w:tcBorders>
            <w:shd w:val="clear" w:color="auto" w:fill="BFBFBF"/>
          </w:tcPr>
          <w:p w14:paraId="7D06408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 </w:t>
            </w:r>
          </w:p>
        </w:tc>
        <w:tc>
          <w:tcPr>
            <w:tcW w:w="1235" w:type="dxa"/>
            <w:tcBorders>
              <w:top w:val="single" w:sz="4" w:space="0" w:color="000000"/>
              <w:left w:val="single" w:sz="8" w:space="0" w:color="000000"/>
              <w:bottom w:val="single" w:sz="8" w:space="0" w:color="000000"/>
              <w:right w:val="nil"/>
            </w:tcBorders>
            <w:shd w:val="clear" w:color="auto" w:fill="BFBFBF"/>
          </w:tcPr>
          <w:p w14:paraId="73E770E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15 Maximum </w:t>
            </w:r>
          </w:p>
          <w:p w14:paraId="10E469A7"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Points </w:t>
            </w:r>
          </w:p>
        </w:tc>
        <w:tc>
          <w:tcPr>
            <w:tcW w:w="1150" w:type="dxa"/>
            <w:tcBorders>
              <w:top w:val="single" w:sz="4" w:space="0" w:color="000000"/>
              <w:left w:val="nil"/>
              <w:bottom w:val="single" w:sz="8" w:space="0" w:color="000000"/>
              <w:right w:val="single" w:sz="8" w:space="0" w:color="000000"/>
            </w:tcBorders>
            <w:shd w:val="clear" w:color="auto" w:fill="BFBFBF"/>
          </w:tcPr>
          <w:p w14:paraId="25B5E3A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62F9EC20" w14:textId="77777777" w:rsidTr="00F248F5">
        <w:trPr>
          <w:trHeight w:val="511"/>
        </w:trPr>
        <w:tc>
          <w:tcPr>
            <w:tcW w:w="1992" w:type="dxa"/>
            <w:tcBorders>
              <w:top w:val="single" w:sz="4" w:space="0" w:color="000000"/>
              <w:left w:val="single" w:sz="8" w:space="0" w:color="000000"/>
              <w:bottom w:val="nil"/>
              <w:right w:val="single" w:sz="4" w:space="0" w:color="000000"/>
            </w:tcBorders>
          </w:tcPr>
          <w:p w14:paraId="457AE35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5536" w:type="dxa"/>
            <w:tcBorders>
              <w:top w:val="single" w:sz="4" w:space="0" w:color="000000"/>
              <w:left w:val="single" w:sz="4" w:space="0" w:color="000000"/>
              <w:bottom w:val="single" w:sz="4" w:space="0" w:color="BFBFBF"/>
              <w:right w:val="single" w:sz="4" w:space="0" w:color="000000"/>
            </w:tcBorders>
          </w:tcPr>
          <w:p w14:paraId="16714B7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Agency clearly demonstrates that project design is supported by research or evidence-based practices. </w:t>
            </w:r>
          </w:p>
        </w:tc>
        <w:tc>
          <w:tcPr>
            <w:tcW w:w="1235" w:type="dxa"/>
            <w:tcBorders>
              <w:top w:val="single" w:sz="8" w:space="0" w:color="000000"/>
              <w:left w:val="single" w:sz="4" w:space="0" w:color="000000"/>
              <w:bottom w:val="single" w:sz="8" w:space="0" w:color="000000"/>
              <w:right w:val="single" w:sz="4" w:space="0" w:color="000000"/>
            </w:tcBorders>
          </w:tcPr>
          <w:p w14:paraId="1369D90C"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5EB864A5"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028B3BD" w14:textId="77777777" w:rsidTr="00F248F5">
        <w:trPr>
          <w:trHeight w:val="504"/>
        </w:trPr>
        <w:tc>
          <w:tcPr>
            <w:tcW w:w="1992" w:type="dxa"/>
            <w:tcBorders>
              <w:top w:val="nil"/>
              <w:left w:val="single" w:sz="8" w:space="0" w:color="000000"/>
              <w:bottom w:val="single" w:sz="8" w:space="0" w:color="000000"/>
              <w:right w:val="single" w:sz="8" w:space="0" w:color="000000"/>
            </w:tcBorders>
            <w:shd w:val="clear" w:color="auto" w:fill="BFBFBF"/>
          </w:tcPr>
          <w:p w14:paraId="28E46DD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IV. Organizational Background/Capacity</w:t>
            </w:r>
            <w:r w:rsidRPr="00F822FE">
              <w:rPr>
                <w:rFonts w:ascii="Arial" w:hAnsi="Arial" w:cs="Arial"/>
                <w:color w:val="000000"/>
                <w:sz w:val="20"/>
                <w:szCs w:val="20"/>
              </w:rPr>
              <w:t xml:space="preserve"> </w:t>
            </w:r>
          </w:p>
        </w:tc>
        <w:tc>
          <w:tcPr>
            <w:tcW w:w="5536" w:type="dxa"/>
            <w:tcBorders>
              <w:top w:val="single" w:sz="4" w:space="0" w:color="BFBFBF"/>
              <w:left w:val="single" w:sz="8" w:space="0" w:color="000000"/>
              <w:bottom w:val="single" w:sz="8" w:space="0" w:color="000000"/>
              <w:right w:val="single" w:sz="8" w:space="0" w:color="000000"/>
            </w:tcBorders>
            <w:shd w:val="clear" w:color="auto" w:fill="BFBFBF"/>
          </w:tcPr>
          <w:p w14:paraId="5E562E90"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235" w:type="dxa"/>
            <w:tcBorders>
              <w:top w:val="single" w:sz="8" w:space="0" w:color="000000"/>
              <w:left w:val="single" w:sz="8" w:space="0" w:color="000000"/>
              <w:bottom w:val="single" w:sz="8" w:space="0" w:color="000000"/>
              <w:right w:val="nil"/>
            </w:tcBorders>
            <w:shd w:val="clear" w:color="auto" w:fill="BFBFBF"/>
          </w:tcPr>
          <w:p w14:paraId="2B452E45"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4 Maximum </w:t>
            </w:r>
          </w:p>
          <w:p w14:paraId="180CCC6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Points </w:t>
            </w:r>
          </w:p>
        </w:tc>
        <w:tc>
          <w:tcPr>
            <w:tcW w:w="1150" w:type="dxa"/>
            <w:tcBorders>
              <w:top w:val="single" w:sz="8" w:space="0" w:color="000000"/>
              <w:left w:val="nil"/>
              <w:bottom w:val="single" w:sz="8" w:space="0" w:color="000000"/>
              <w:right w:val="single" w:sz="8" w:space="0" w:color="000000"/>
            </w:tcBorders>
            <w:shd w:val="clear" w:color="auto" w:fill="BFBFBF"/>
          </w:tcPr>
          <w:p w14:paraId="3E0991BC"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E9397A9" w14:textId="77777777" w:rsidTr="00F248F5">
        <w:trPr>
          <w:trHeight w:val="325"/>
        </w:trPr>
        <w:tc>
          <w:tcPr>
            <w:tcW w:w="1992" w:type="dxa"/>
            <w:vMerge w:val="restart"/>
            <w:tcBorders>
              <w:top w:val="single" w:sz="8" w:space="0" w:color="000000"/>
              <w:left w:val="single" w:sz="8" w:space="0" w:color="000000"/>
              <w:bottom w:val="nil"/>
              <w:right w:val="single" w:sz="8" w:space="0" w:color="000000"/>
            </w:tcBorders>
          </w:tcPr>
          <w:p w14:paraId="0484165B"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5536" w:type="dxa"/>
            <w:tcBorders>
              <w:top w:val="single" w:sz="8" w:space="0" w:color="000000"/>
              <w:left w:val="single" w:sz="6" w:space="0" w:color="000000"/>
              <w:bottom w:val="single" w:sz="4" w:space="0" w:color="000000"/>
              <w:right w:val="single" w:sz="4" w:space="0" w:color="000000"/>
            </w:tcBorders>
          </w:tcPr>
          <w:p w14:paraId="5A5A597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Board Member Profile is completed. (1) </w:t>
            </w:r>
          </w:p>
        </w:tc>
        <w:tc>
          <w:tcPr>
            <w:tcW w:w="1235" w:type="dxa"/>
            <w:tcBorders>
              <w:top w:val="single" w:sz="8" w:space="0" w:color="000000"/>
              <w:left w:val="single" w:sz="4" w:space="0" w:color="000000"/>
              <w:bottom w:val="single" w:sz="8" w:space="0" w:color="000000"/>
              <w:right w:val="single" w:sz="4" w:space="0" w:color="000000"/>
            </w:tcBorders>
          </w:tcPr>
          <w:p w14:paraId="572794E8"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24885E3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3AC1C53E" w14:textId="77777777" w:rsidTr="00F248F5">
        <w:trPr>
          <w:trHeight w:val="509"/>
        </w:trPr>
        <w:tc>
          <w:tcPr>
            <w:tcW w:w="0" w:type="auto"/>
            <w:vMerge/>
            <w:tcBorders>
              <w:top w:val="nil"/>
              <w:left w:val="single" w:sz="8" w:space="0" w:color="000000"/>
              <w:bottom w:val="nil"/>
              <w:right w:val="single" w:sz="8" w:space="0" w:color="000000"/>
            </w:tcBorders>
          </w:tcPr>
          <w:p w14:paraId="1F2DF7E7"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4" w:space="0" w:color="000000"/>
              <w:left w:val="single" w:sz="6" w:space="0" w:color="000000"/>
              <w:bottom w:val="single" w:sz="4" w:space="0" w:color="000000"/>
              <w:right w:val="single" w:sz="4" w:space="0" w:color="000000"/>
            </w:tcBorders>
          </w:tcPr>
          <w:p w14:paraId="418C13A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Organizational Chart is included and provides evidence that there is a support of structure in place. (1) </w:t>
            </w:r>
          </w:p>
        </w:tc>
        <w:tc>
          <w:tcPr>
            <w:tcW w:w="1235" w:type="dxa"/>
            <w:tcBorders>
              <w:top w:val="single" w:sz="8" w:space="0" w:color="000000"/>
              <w:left w:val="single" w:sz="4" w:space="0" w:color="000000"/>
              <w:bottom w:val="single" w:sz="8" w:space="0" w:color="000000"/>
              <w:right w:val="single" w:sz="4" w:space="0" w:color="000000"/>
            </w:tcBorders>
          </w:tcPr>
          <w:p w14:paraId="35DB23D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32F9F89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6E3DA69" w14:textId="77777777" w:rsidTr="00F248F5">
        <w:trPr>
          <w:trHeight w:val="325"/>
        </w:trPr>
        <w:tc>
          <w:tcPr>
            <w:tcW w:w="0" w:type="auto"/>
            <w:vMerge/>
            <w:tcBorders>
              <w:top w:val="nil"/>
              <w:left w:val="single" w:sz="8" w:space="0" w:color="000000"/>
              <w:bottom w:val="nil"/>
              <w:right w:val="single" w:sz="8" w:space="0" w:color="000000"/>
            </w:tcBorders>
          </w:tcPr>
          <w:p w14:paraId="36B8AAF3"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4" w:space="0" w:color="000000"/>
              <w:left w:val="single" w:sz="8" w:space="0" w:color="000000"/>
              <w:bottom w:val="single" w:sz="8" w:space="0" w:color="000000"/>
              <w:right w:val="single" w:sz="4" w:space="0" w:color="000000"/>
            </w:tcBorders>
          </w:tcPr>
          <w:p w14:paraId="6582F46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Anticipated Revenue Summary Form is completed accurately. (1) </w:t>
            </w:r>
          </w:p>
        </w:tc>
        <w:tc>
          <w:tcPr>
            <w:tcW w:w="1235" w:type="dxa"/>
            <w:tcBorders>
              <w:top w:val="single" w:sz="8" w:space="0" w:color="000000"/>
              <w:left w:val="single" w:sz="4" w:space="0" w:color="000000"/>
              <w:bottom w:val="single" w:sz="8" w:space="0" w:color="000000"/>
              <w:right w:val="single" w:sz="4" w:space="0" w:color="000000"/>
            </w:tcBorders>
          </w:tcPr>
          <w:p w14:paraId="6BE81D17"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42B0E23B"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67CB57E9" w14:textId="77777777" w:rsidTr="00F248F5">
        <w:trPr>
          <w:trHeight w:val="324"/>
        </w:trPr>
        <w:tc>
          <w:tcPr>
            <w:tcW w:w="0" w:type="auto"/>
            <w:vMerge/>
            <w:tcBorders>
              <w:top w:val="nil"/>
              <w:left w:val="single" w:sz="8" w:space="0" w:color="000000"/>
              <w:bottom w:val="nil"/>
              <w:right w:val="single" w:sz="8" w:space="0" w:color="000000"/>
            </w:tcBorders>
          </w:tcPr>
          <w:p w14:paraId="3E3EB3FA"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068B62C1"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Funding Chart is completed. (1) </w:t>
            </w:r>
          </w:p>
        </w:tc>
        <w:tc>
          <w:tcPr>
            <w:tcW w:w="1235" w:type="dxa"/>
            <w:tcBorders>
              <w:top w:val="single" w:sz="8" w:space="0" w:color="000000"/>
              <w:left w:val="single" w:sz="4" w:space="0" w:color="000000"/>
              <w:bottom w:val="single" w:sz="8" w:space="0" w:color="000000"/>
              <w:right w:val="single" w:sz="4" w:space="0" w:color="000000"/>
            </w:tcBorders>
          </w:tcPr>
          <w:p w14:paraId="2C582CE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4DC05D6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01E250F7" w14:textId="77777777" w:rsidTr="00F248F5">
        <w:trPr>
          <w:trHeight w:val="506"/>
        </w:trPr>
        <w:tc>
          <w:tcPr>
            <w:tcW w:w="1992" w:type="dxa"/>
            <w:tcBorders>
              <w:top w:val="nil"/>
              <w:left w:val="single" w:sz="8" w:space="0" w:color="000000"/>
              <w:bottom w:val="single" w:sz="8" w:space="0" w:color="000000"/>
              <w:right w:val="single" w:sz="8" w:space="0" w:color="000000"/>
            </w:tcBorders>
            <w:shd w:val="clear" w:color="auto" w:fill="BFBFBF"/>
          </w:tcPr>
          <w:p w14:paraId="7EF86147"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V. Budget and Budget Narrative</w:t>
            </w:r>
            <w:r w:rsidRPr="00F822FE">
              <w:rPr>
                <w:rFonts w:ascii="Arial" w:hAnsi="Arial" w:cs="Arial"/>
                <w:color w:val="000000"/>
                <w:sz w:val="20"/>
                <w:szCs w:val="20"/>
              </w:rPr>
              <w:t xml:space="preserve"> </w:t>
            </w:r>
          </w:p>
        </w:tc>
        <w:tc>
          <w:tcPr>
            <w:tcW w:w="5536" w:type="dxa"/>
            <w:tcBorders>
              <w:top w:val="single" w:sz="8" w:space="0" w:color="000000"/>
              <w:left w:val="single" w:sz="8" w:space="0" w:color="000000"/>
              <w:bottom w:val="single" w:sz="8" w:space="0" w:color="000000"/>
              <w:right w:val="single" w:sz="8" w:space="0" w:color="000000"/>
            </w:tcBorders>
            <w:shd w:val="clear" w:color="auto" w:fill="BFBFBF"/>
          </w:tcPr>
          <w:p w14:paraId="19B8E69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235" w:type="dxa"/>
            <w:tcBorders>
              <w:top w:val="single" w:sz="8" w:space="0" w:color="000000"/>
              <w:left w:val="single" w:sz="8" w:space="0" w:color="000000"/>
              <w:bottom w:val="single" w:sz="8" w:space="0" w:color="000000"/>
              <w:right w:val="nil"/>
            </w:tcBorders>
            <w:shd w:val="clear" w:color="auto" w:fill="BFBFBF"/>
          </w:tcPr>
          <w:p w14:paraId="6573FEC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26 Maximum </w:t>
            </w:r>
          </w:p>
          <w:p w14:paraId="2E013DA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Points </w:t>
            </w:r>
          </w:p>
        </w:tc>
        <w:tc>
          <w:tcPr>
            <w:tcW w:w="1150" w:type="dxa"/>
            <w:tcBorders>
              <w:top w:val="single" w:sz="8" w:space="0" w:color="000000"/>
              <w:left w:val="nil"/>
              <w:bottom w:val="single" w:sz="8" w:space="0" w:color="000000"/>
              <w:right w:val="single" w:sz="8" w:space="0" w:color="000000"/>
            </w:tcBorders>
            <w:shd w:val="clear" w:color="auto" w:fill="BFBFBF"/>
          </w:tcPr>
          <w:p w14:paraId="00A62B93"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9439C14" w14:textId="77777777" w:rsidTr="00F248F5">
        <w:trPr>
          <w:trHeight w:val="343"/>
        </w:trPr>
        <w:tc>
          <w:tcPr>
            <w:tcW w:w="1992" w:type="dxa"/>
            <w:vMerge w:val="restart"/>
            <w:tcBorders>
              <w:top w:val="single" w:sz="8" w:space="0" w:color="000000"/>
              <w:left w:val="single" w:sz="8" w:space="0" w:color="000000"/>
              <w:bottom w:val="single" w:sz="4" w:space="0" w:color="000000"/>
              <w:right w:val="single" w:sz="8" w:space="0" w:color="000000"/>
            </w:tcBorders>
          </w:tcPr>
          <w:p w14:paraId="6248CDC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5536" w:type="dxa"/>
            <w:tcBorders>
              <w:top w:val="single" w:sz="8" w:space="0" w:color="000000"/>
              <w:left w:val="single" w:sz="8" w:space="0" w:color="000000"/>
              <w:bottom w:val="single" w:sz="8" w:space="0" w:color="000000"/>
              <w:right w:val="single" w:sz="8" w:space="0" w:color="000000"/>
            </w:tcBorders>
          </w:tcPr>
          <w:p w14:paraId="1E0C0E0C"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Costs are accurate and allowable. (3) </w:t>
            </w:r>
          </w:p>
        </w:tc>
        <w:tc>
          <w:tcPr>
            <w:tcW w:w="1235" w:type="dxa"/>
            <w:tcBorders>
              <w:top w:val="single" w:sz="8" w:space="0" w:color="000000"/>
              <w:left w:val="single" w:sz="8" w:space="0" w:color="000000"/>
              <w:bottom w:val="single" w:sz="8" w:space="0" w:color="000000"/>
              <w:right w:val="single" w:sz="4" w:space="0" w:color="000000"/>
            </w:tcBorders>
          </w:tcPr>
          <w:p w14:paraId="4F83A20C"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8" w:space="0" w:color="000000"/>
              <w:right w:val="single" w:sz="8" w:space="0" w:color="000000"/>
            </w:tcBorders>
          </w:tcPr>
          <w:p w14:paraId="07EC8F5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76F39C6C" w14:textId="77777777" w:rsidTr="00F248F5">
        <w:trPr>
          <w:trHeight w:val="388"/>
        </w:trPr>
        <w:tc>
          <w:tcPr>
            <w:tcW w:w="0" w:type="auto"/>
            <w:vMerge/>
            <w:tcBorders>
              <w:top w:val="nil"/>
              <w:left w:val="single" w:sz="8" w:space="0" w:color="000000"/>
              <w:bottom w:val="nil"/>
              <w:right w:val="single" w:sz="8" w:space="0" w:color="000000"/>
            </w:tcBorders>
          </w:tcPr>
          <w:p w14:paraId="51C769D4"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8" w:space="0" w:color="000000"/>
            </w:tcBorders>
          </w:tcPr>
          <w:p w14:paraId="6A33DD8E"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Contract Budget 6844S completed and calculated correctly based on instructions provided (5) </w:t>
            </w:r>
          </w:p>
        </w:tc>
        <w:tc>
          <w:tcPr>
            <w:tcW w:w="1235" w:type="dxa"/>
            <w:tcBorders>
              <w:top w:val="single" w:sz="8" w:space="0" w:color="000000"/>
              <w:left w:val="single" w:sz="8" w:space="0" w:color="000000"/>
              <w:bottom w:val="single" w:sz="8" w:space="0" w:color="000000"/>
              <w:right w:val="single" w:sz="4" w:space="0" w:color="000000"/>
            </w:tcBorders>
          </w:tcPr>
          <w:p w14:paraId="62C76DD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8" w:space="0" w:color="000000"/>
              <w:left w:val="single" w:sz="4" w:space="0" w:color="000000"/>
              <w:bottom w:val="single" w:sz="4" w:space="0" w:color="000000"/>
              <w:right w:val="single" w:sz="8" w:space="0" w:color="000000"/>
            </w:tcBorders>
          </w:tcPr>
          <w:p w14:paraId="17CEE353"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1B5687FB" w14:textId="77777777" w:rsidTr="00F248F5">
        <w:trPr>
          <w:trHeight w:val="571"/>
        </w:trPr>
        <w:tc>
          <w:tcPr>
            <w:tcW w:w="0" w:type="auto"/>
            <w:vMerge/>
            <w:tcBorders>
              <w:top w:val="nil"/>
              <w:left w:val="single" w:sz="8" w:space="0" w:color="000000"/>
              <w:bottom w:val="nil"/>
              <w:right w:val="single" w:sz="8" w:space="0" w:color="000000"/>
            </w:tcBorders>
          </w:tcPr>
          <w:p w14:paraId="7AC4E10E"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8" w:space="0" w:color="000000"/>
            </w:tcBorders>
          </w:tcPr>
          <w:p w14:paraId="6DFABFC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Budget narrative provides justification for the projected expenses, is clearly articulated and is sufficient to support the goals and activities outlined in the proposal. (10) </w:t>
            </w:r>
          </w:p>
        </w:tc>
        <w:tc>
          <w:tcPr>
            <w:tcW w:w="1235" w:type="dxa"/>
            <w:tcBorders>
              <w:top w:val="single" w:sz="8" w:space="0" w:color="000000"/>
              <w:left w:val="single" w:sz="8" w:space="0" w:color="000000"/>
              <w:bottom w:val="single" w:sz="4" w:space="0" w:color="000000"/>
              <w:right w:val="single" w:sz="4" w:space="0" w:color="000000"/>
            </w:tcBorders>
          </w:tcPr>
          <w:p w14:paraId="479D4D6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8" w:space="0" w:color="000000"/>
            </w:tcBorders>
          </w:tcPr>
          <w:p w14:paraId="78B037B8"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79DCC96D" w14:textId="77777777" w:rsidTr="00F248F5">
        <w:trPr>
          <w:trHeight w:val="389"/>
        </w:trPr>
        <w:tc>
          <w:tcPr>
            <w:tcW w:w="0" w:type="auto"/>
            <w:vMerge/>
            <w:tcBorders>
              <w:top w:val="nil"/>
              <w:left w:val="single" w:sz="8" w:space="0" w:color="000000"/>
              <w:bottom w:val="nil"/>
              <w:right w:val="single" w:sz="8" w:space="0" w:color="000000"/>
            </w:tcBorders>
          </w:tcPr>
          <w:p w14:paraId="61AB5EA8"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8" w:space="0" w:color="000000"/>
              <w:right w:val="single" w:sz="4" w:space="0" w:color="000000"/>
            </w:tcBorders>
          </w:tcPr>
          <w:p w14:paraId="065B2EE6"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Budget includes supplemental documents, as needed (Indirect Cost Plan, Lease, etc. (5) </w:t>
            </w:r>
          </w:p>
        </w:tc>
        <w:tc>
          <w:tcPr>
            <w:tcW w:w="1235" w:type="dxa"/>
            <w:tcBorders>
              <w:top w:val="single" w:sz="4" w:space="0" w:color="000000"/>
              <w:left w:val="single" w:sz="4" w:space="0" w:color="000000"/>
              <w:bottom w:val="single" w:sz="4" w:space="0" w:color="000000"/>
              <w:right w:val="single" w:sz="4" w:space="0" w:color="000000"/>
            </w:tcBorders>
          </w:tcPr>
          <w:p w14:paraId="7322D530"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1A599604"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0E2FC15D" w14:textId="77777777" w:rsidTr="00F248F5">
        <w:trPr>
          <w:trHeight w:val="414"/>
        </w:trPr>
        <w:tc>
          <w:tcPr>
            <w:tcW w:w="0" w:type="auto"/>
            <w:vMerge/>
            <w:tcBorders>
              <w:top w:val="nil"/>
              <w:left w:val="single" w:sz="8" w:space="0" w:color="000000"/>
              <w:bottom w:val="nil"/>
              <w:right w:val="single" w:sz="8" w:space="0" w:color="000000"/>
            </w:tcBorders>
          </w:tcPr>
          <w:p w14:paraId="262860B9"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8" w:space="0" w:color="000000"/>
              <w:left w:val="single" w:sz="8" w:space="0" w:color="000000"/>
              <w:bottom w:val="single" w:sz="4" w:space="0" w:color="000000"/>
              <w:right w:val="single" w:sz="4" w:space="0" w:color="000000"/>
            </w:tcBorders>
          </w:tcPr>
          <w:p w14:paraId="76135213"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Job descriptions are included for budgeted positions and sufficiently describes staff responsibilities as they relate to SNAP-Ed. (3) </w:t>
            </w:r>
          </w:p>
        </w:tc>
        <w:tc>
          <w:tcPr>
            <w:tcW w:w="1235" w:type="dxa"/>
            <w:tcBorders>
              <w:top w:val="single" w:sz="4" w:space="0" w:color="000000"/>
              <w:left w:val="single" w:sz="4" w:space="0" w:color="000000"/>
              <w:bottom w:val="single" w:sz="4" w:space="0" w:color="000000"/>
              <w:right w:val="single" w:sz="4" w:space="0" w:color="000000"/>
            </w:tcBorders>
          </w:tcPr>
          <w:p w14:paraId="5E409DEF"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6FF7BD8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304476FA" w14:textId="77777777" w:rsidTr="00F248F5">
        <w:trPr>
          <w:trHeight w:val="450"/>
        </w:trPr>
        <w:tc>
          <w:tcPr>
            <w:tcW w:w="0" w:type="auto"/>
            <w:vMerge/>
            <w:tcBorders>
              <w:top w:val="nil"/>
              <w:left w:val="single" w:sz="8" w:space="0" w:color="000000"/>
              <w:bottom w:val="single" w:sz="4" w:space="0" w:color="000000"/>
              <w:right w:val="single" w:sz="8" w:space="0" w:color="000000"/>
            </w:tcBorders>
          </w:tcPr>
          <w:p w14:paraId="5919B911" w14:textId="77777777" w:rsidR="00F822FE" w:rsidRPr="00F822FE" w:rsidRDefault="00F822FE" w:rsidP="00F822FE">
            <w:pPr>
              <w:autoSpaceDE w:val="0"/>
              <w:autoSpaceDN w:val="0"/>
              <w:rPr>
                <w:rFonts w:ascii="Arial" w:hAnsi="Arial" w:cs="Arial"/>
                <w:color w:val="000000"/>
                <w:sz w:val="20"/>
                <w:szCs w:val="20"/>
              </w:rPr>
            </w:pPr>
          </w:p>
        </w:tc>
        <w:tc>
          <w:tcPr>
            <w:tcW w:w="5536" w:type="dxa"/>
            <w:tcBorders>
              <w:top w:val="single" w:sz="4" w:space="0" w:color="000000"/>
              <w:left w:val="single" w:sz="8" w:space="0" w:color="000000"/>
              <w:bottom w:val="single" w:sz="8" w:space="0" w:color="000000"/>
              <w:right w:val="single" w:sz="8" w:space="0" w:color="000000"/>
            </w:tcBorders>
          </w:tcPr>
          <w:p w14:paraId="4ADDA86D"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235" w:type="dxa"/>
            <w:tcBorders>
              <w:top w:val="single" w:sz="4" w:space="0" w:color="000000"/>
              <w:left w:val="single" w:sz="8" w:space="0" w:color="000000"/>
              <w:bottom w:val="single" w:sz="8" w:space="0" w:color="000000"/>
              <w:right w:val="single" w:sz="4" w:space="0" w:color="000000"/>
            </w:tcBorders>
          </w:tcPr>
          <w:p w14:paraId="349342FA"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Subtotal </w:t>
            </w:r>
          </w:p>
        </w:tc>
        <w:tc>
          <w:tcPr>
            <w:tcW w:w="1150" w:type="dxa"/>
            <w:tcBorders>
              <w:top w:val="single" w:sz="4" w:space="0" w:color="000000"/>
              <w:left w:val="single" w:sz="4" w:space="0" w:color="000000"/>
              <w:bottom w:val="single" w:sz="4" w:space="0" w:color="000000"/>
              <w:right w:val="single" w:sz="8" w:space="0" w:color="000000"/>
            </w:tcBorders>
          </w:tcPr>
          <w:p w14:paraId="107D4172"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r w:rsidR="00F822FE" w:rsidRPr="00F822FE" w14:paraId="678D4FC0" w14:textId="77777777" w:rsidTr="00F248F5">
        <w:trPr>
          <w:trHeight w:val="408"/>
        </w:trPr>
        <w:tc>
          <w:tcPr>
            <w:tcW w:w="1992" w:type="dxa"/>
            <w:tcBorders>
              <w:top w:val="single" w:sz="4" w:space="0" w:color="000000"/>
              <w:left w:val="single" w:sz="8" w:space="0" w:color="000000"/>
              <w:bottom w:val="single" w:sz="8" w:space="0" w:color="000000"/>
              <w:right w:val="single" w:sz="8" w:space="0" w:color="000000"/>
            </w:tcBorders>
            <w:shd w:val="clear" w:color="auto" w:fill="BFBFBF"/>
          </w:tcPr>
          <w:p w14:paraId="4D951003"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TOTAL POINTS AWARDED </w:t>
            </w:r>
          </w:p>
        </w:tc>
        <w:tc>
          <w:tcPr>
            <w:tcW w:w="5536" w:type="dxa"/>
            <w:tcBorders>
              <w:top w:val="single" w:sz="8" w:space="0" w:color="000000"/>
              <w:left w:val="single" w:sz="8" w:space="0" w:color="000000"/>
              <w:bottom w:val="single" w:sz="8" w:space="0" w:color="000000"/>
              <w:right w:val="nil"/>
            </w:tcBorders>
            <w:shd w:val="clear" w:color="auto" w:fill="BFBFBF"/>
          </w:tcPr>
          <w:p w14:paraId="6A942FF5"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b/>
                <w:color w:val="000000"/>
                <w:sz w:val="20"/>
                <w:szCs w:val="20"/>
              </w:rPr>
              <w:t xml:space="preserve">Please add section subtotals and transfer this mount to the front page of the scoring sheet. </w:t>
            </w:r>
          </w:p>
        </w:tc>
        <w:tc>
          <w:tcPr>
            <w:tcW w:w="1235" w:type="dxa"/>
            <w:tcBorders>
              <w:top w:val="single" w:sz="8" w:space="0" w:color="000000"/>
              <w:left w:val="nil"/>
              <w:bottom w:val="single" w:sz="4" w:space="0" w:color="000000"/>
              <w:right w:val="single" w:sz="4" w:space="0" w:color="000000"/>
            </w:tcBorders>
            <w:shd w:val="clear" w:color="auto" w:fill="BFBFBF"/>
          </w:tcPr>
          <w:p w14:paraId="5200C74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c>
          <w:tcPr>
            <w:tcW w:w="1150" w:type="dxa"/>
            <w:tcBorders>
              <w:top w:val="single" w:sz="4" w:space="0" w:color="000000"/>
              <w:left w:val="single" w:sz="4" w:space="0" w:color="000000"/>
              <w:bottom w:val="single" w:sz="8" w:space="0" w:color="000000"/>
              <w:right w:val="single" w:sz="8" w:space="0" w:color="000000"/>
            </w:tcBorders>
            <w:shd w:val="clear" w:color="auto" w:fill="BFBFBF"/>
          </w:tcPr>
          <w:p w14:paraId="02EA09F9"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tc>
      </w:tr>
    </w:tbl>
    <w:p w14:paraId="33395EBB" w14:textId="77777777" w:rsidR="00F822FE" w:rsidRPr="00F822FE" w:rsidRDefault="00F822FE" w:rsidP="00F822FE">
      <w:pPr>
        <w:autoSpaceDE w:val="0"/>
        <w:autoSpaceDN w:val="0"/>
        <w:rPr>
          <w:rFonts w:ascii="Arial" w:hAnsi="Arial" w:cs="Arial"/>
          <w:color w:val="000000"/>
          <w:sz w:val="20"/>
          <w:szCs w:val="20"/>
        </w:rPr>
      </w:pPr>
      <w:r w:rsidRPr="00F822FE">
        <w:rPr>
          <w:rFonts w:ascii="Arial" w:hAnsi="Arial" w:cs="Arial"/>
          <w:color w:val="000000"/>
          <w:sz w:val="20"/>
          <w:szCs w:val="20"/>
        </w:rPr>
        <w:t xml:space="preserve">  </w:t>
      </w:r>
    </w:p>
    <w:p w14:paraId="2D3F799F" w14:textId="77777777" w:rsidR="008975E2" w:rsidRDefault="008975E2" w:rsidP="008975E2">
      <w:pPr>
        <w:autoSpaceDE w:val="0"/>
        <w:autoSpaceDN w:val="0"/>
        <w:rPr>
          <w:rFonts w:ascii="Arial" w:hAnsi="Arial" w:cs="Arial"/>
          <w:color w:val="000000"/>
          <w:sz w:val="20"/>
          <w:szCs w:val="20"/>
        </w:rPr>
      </w:pPr>
    </w:p>
    <w:p w14:paraId="68087892" w14:textId="77777777" w:rsidR="008975E2" w:rsidRDefault="008975E2" w:rsidP="008975E2"/>
    <w:p w14:paraId="57305835" w14:textId="77777777" w:rsidR="002F1462" w:rsidRDefault="002F1462" w:rsidP="008975E2"/>
    <w:p w14:paraId="74B4C616" w14:textId="77777777" w:rsidR="002F1462" w:rsidRDefault="002F1462" w:rsidP="008975E2"/>
    <w:p w14:paraId="56203C37" w14:textId="77777777" w:rsidR="002F1462" w:rsidRPr="008975E2" w:rsidRDefault="002F1462" w:rsidP="008975E2"/>
    <w:p w14:paraId="4ADB29CB" w14:textId="77777777" w:rsidR="00A2337D" w:rsidRDefault="00A2337D" w:rsidP="00A2337D">
      <w:pPr>
        <w:autoSpaceDE w:val="0"/>
        <w:autoSpaceDN w:val="0"/>
        <w:jc w:val="center"/>
        <w:rPr>
          <w:rFonts w:ascii="Arial" w:hAnsi="Arial" w:cs="Arial"/>
          <w:color w:val="000000"/>
          <w:sz w:val="20"/>
          <w:szCs w:val="20"/>
        </w:rPr>
      </w:pPr>
    </w:p>
    <w:p w14:paraId="3A7D2109" w14:textId="77777777" w:rsidR="00040C5E" w:rsidRPr="00040C5E" w:rsidRDefault="00040C5E" w:rsidP="00040C5E">
      <w:pPr>
        <w:jc w:val="center"/>
      </w:pPr>
    </w:p>
    <w:p w14:paraId="48355118" w14:textId="77777777" w:rsidR="000E4D12" w:rsidRPr="000E4D12" w:rsidRDefault="00040C5E" w:rsidP="000E4D12">
      <w:pPr>
        <w:jc w:val="center"/>
      </w:pPr>
      <w:r>
        <w:br w:type="page"/>
      </w:r>
      <w:r w:rsidR="000E4D12" w:rsidRPr="000E4D12">
        <w:rPr>
          <w:b/>
          <w:u w:val="single"/>
        </w:rPr>
        <w:lastRenderedPageBreak/>
        <w:t>APPENDIX A</w:t>
      </w:r>
    </w:p>
    <w:p w14:paraId="4074E002" w14:textId="77777777" w:rsidR="000E4D12" w:rsidRPr="000E4D12" w:rsidRDefault="000E4D12" w:rsidP="000E4D12">
      <w:r w:rsidRPr="000E4D12">
        <w:rPr>
          <w:b/>
        </w:rPr>
        <w:t xml:space="preserve"> </w:t>
      </w:r>
    </w:p>
    <w:p w14:paraId="5EC281D8" w14:textId="638F61EF" w:rsidR="000E4D12" w:rsidRPr="000E4D12" w:rsidRDefault="000E4D12" w:rsidP="00E71DA8">
      <w:pPr>
        <w:jc w:val="center"/>
      </w:pPr>
      <w:r w:rsidRPr="000E4D12">
        <w:rPr>
          <w:b/>
          <w:u w:val="single"/>
        </w:rPr>
        <w:t>REQUIRED DOCUMENTS &amp; CERTIFICATIONS</w:t>
      </w:r>
    </w:p>
    <w:p w14:paraId="66FC227E" w14:textId="77777777" w:rsidR="000E4D12" w:rsidRPr="000E4D12" w:rsidRDefault="000E4D12" w:rsidP="000E4D12">
      <w:r w:rsidRPr="000E4D12">
        <w:t xml:space="preserve"> </w:t>
      </w:r>
    </w:p>
    <w:p w14:paraId="71C4329B" w14:textId="6A6251A3" w:rsidR="000E4D12" w:rsidRPr="000E4D12" w:rsidRDefault="000E4D12" w:rsidP="000E4D12">
      <w:pPr>
        <w:rPr>
          <w:b/>
          <w:bCs/>
          <w:u w:val="single"/>
        </w:rPr>
      </w:pPr>
    </w:p>
    <w:p w14:paraId="0ED667A9" w14:textId="77777777" w:rsidR="000E4D12" w:rsidRPr="000E4D12" w:rsidRDefault="000E4D12" w:rsidP="000E4D12">
      <w:pPr>
        <w:rPr>
          <w:b/>
          <w:bCs/>
          <w:u w:val="single"/>
        </w:rPr>
      </w:pPr>
    </w:p>
    <w:p w14:paraId="525381E7" w14:textId="77777777" w:rsidR="000E4D12" w:rsidRPr="000E4D12" w:rsidRDefault="000E4D12" w:rsidP="000E4D12">
      <w:pPr>
        <w:rPr>
          <w:b/>
          <w:bCs/>
          <w:u w:val="single"/>
        </w:rPr>
      </w:pPr>
    </w:p>
    <w:p w14:paraId="68AB6E01" w14:textId="77777777" w:rsidR="000E4D12" w:rsidRPr="000E4D12" w:rsidRDefault="000E4D12" w:rsidP="000E4D12">
      <w:pPr>
        <w:rPr>
          <w:b/>
        </w:rPr>
      </w:pPr>
      <w:r w:rsidRPr="000E4D12">
        <w:rPr>
          <w:b/>
        </w:rPr>
        <w:t xml:space="preserve">Links to Documents and Corresponding Instructions </w:t>
      </w:r>
      <w:r w:rsidRPr="000E4D12">
        <w:rPr>
          <w:b/>
          <w:u w:val="single"/>
        </w:rPr>
        <w:t>for ALL Applicants</w:t>
      </w:r>
      <w:r w:rsidRPr="000E4D12">
        <w:rPr>
          <w:b/>
        </w:rPr>
        <w:t xml:space="preserve"> </w:t>
      </w:r>
    </w:p>
    <w:p w14:paraId="13A81C92" w14:textId="77777777" w:rsidR="000E4D12" w:rsidRPr="000E4D12" w:rsidRDefault="000E4D12" w:rsidP="000E4D12">
      <w:r w:rsidRPr="000E4D12">
        <w:rPr>
          <w:b/>
        </w:rPr>
        <w:t xml:space="preserve"> </w:t>
      </w:r>
    </w:p>
    <w:p w14:paraId="335CB859" w14:textId="0075F6D8" w:rsidR="000E4D12" w:rsidRPr="000E4D12" w:rsidRDefault="000E4D12" w:rsidP="000E4D12">
      <w:pPr>
        <w:numPr>
          <w:ilvl w:val="0"/>
          <w:numId w:val="55"/>
        </w:numPr>
      </w:pPr>
      <w:r w:rsidRPr="000E4D12">
        <w:t xml:space="preserve">Contract Packet A (STATE of NC) </w:t>
      </w:r>
      <w:r w:rsidR="006F3440" w:rsidRPr="000E4D12">
        <w:object w:dxaOrig="1542" w:dyaOrig="999" w14:anchorId="0A0BB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34" o:title=""/>
          </v:shape>
          <o:OLEObject Type="Embed" ProgID="Excel.Sheet.8" ShapeID="_x0000_i1025" DrawAspect="Icon" ObjectID="_1747203950" r:id="rId35"/>
        </w:object>
      </w:r>
    </w:p>
    <w:p w14:paraId="071907BA" w14:textId="77777777" w:rsidR="000E4D12" w:rsidRPr="000E4D12" w:rsidRDefault="000E4D12" w:rsidP="000E4D12"/>
    <w:p w14:paraId="664A126E" w14:textId="77777777" w:rsidR="000E4D12" w:rsidRPr="000E4D12" w:rsidRDefault="000E4D12" w:rsidP="000E4D12">
      <w:pPr>
        <w:numPr>
          <w:ilvl w:val="0"/>
          <w:numId w:val="55"/>
        </w:numPr>
      </w:pPr>
      <w:r w:rsidRPr="000E4D12">
        <w:t>Scope of Work</w:t>
      </w:r>
      <w:r w:rsidRPr="000E4D12">
        <w:tab/>
      </w:r>
      <w:r w:rsidRPr="000E4D12">
        <w:tab/>
      </w:r>
      <w:r w:rsidRPr="000E4D12">
        <w:tab/>
      </w:r>
      <w:r w:rsidRPr="000E4D12">
        <w:object w:dxaOrig="1542" w:dyaOrig="999" w14:anchorId="7E2A4490">
          <v:shape id="_x0000_i1026" type="#_x0000_t75" style="width:77.5pt;height:50pt" o:ole="">
            <v:imagedata r:id="rId36" o:title=""/>
          </v:shape>
          <o:OLEObject Type="Embed" ProgID="Word.Document.8" ShapeID="_x0000_i1026" DrawAspect="Icon" ObjectID="_1747203951" r:id="rId37">
            <o:FieldCodes>\s</o:FieldCodes>
          </o:OLEObject>
        </w:object>
      </w:r>
    </w:p>
    <w:p w14:paraId="42B1F814" w14:textId="77777777" w:rsidR="000E4D12" w:rsidRPr="000E4D12" w:rsidRDefault="000E4D12" w:rsidP="000E4D12">
      <w:pPr>
        <w:numPr>
          <w:ilvl w:val="0"/>
          <w:numId w:val="55"/>
        </w:numPr>
      </w:pPr>
      <w:r w:rsidRPr="000E4D12">
        <w:t>USDA Template 2</w:t>
      </w:r>
      <w:r w:rsidRPr="000E4D12">
        <w:tab/>
      </w:r>
      <w:r w:rsidRPr="000E4D12">
        <w:tab/>
      </w:r>
      <w:r w:rsidRPr="000E4D12">
        <w:object w:dxaOrig="1542" w:dyaOrig="999" w14:anchorId="36954A8A">
          <v:shape id="_x0000_i1027" type="#_x0000_t75" style="width:77.5pt;height:50pt" o:ole="">
            <v:imagedata r:id="rId38" o:title=""/>
          </v:shape>
          <o:OLEObject Type="Embed" ProgID="Word.Document.12" ShapeID="_x0000_i1027" DrawAspect="Icon" ObjectID="_1747203952" r:id="rId39">
            <o:FieldCodes>\s</o:FieldCodes>
          </o:OLEObject>
        </w:object>
      </w:r>
      <w:r w:rsidRPr="000E4D12">
        <w:t xml:space="preserve"> </w:t>
      </w:r>
    </w:p>
    <w:p w14:paraId="4086E33E" w14:textId="77777777" w:rsidR="000E4D12" w:rsidRPr="000E4D12" w:rsidRDefault="000E4D12" w:rsidP="000E4D12"/>
    <w:p w14:paraId="11C8A269" w14:textId="77777777" w:rsidR="000E4D12" w:rsidRPr="000E4D12" w:rsidRDefault="000E4D12" w:rsidP="000E4D12">
      <w:pPr>
        <w:numPr>
          <w:ilvl w:val="0"/>
          <w:numId w:val="55"/>
        </w:numPr>
      </w:pPr>
      <w:r w:rsidRPr="000E4D12">
        <w:t>USDA Template 3 and 4</w:t>
      </w:r>
      <w:r w:rsidRPr="000E4D12">
        <w:tab/>
      </w:r>
      <w:r w:rsidRPr="000E4D12">
        <w:object w:dxaOrig="1542" w:dyaOrig="999" w14:anchorId="18595E49">
          <v:shape id="_x0000_i1028" type="#_x0000_t75" style="width:77.5pt;height:50pt" o:ole="">
            <v:imagedata r:id="rId40" o:title=""/>
          </v:shape>
          <o:OLEObject Type="Embed" ProgID="Excel.Sheet.12" ShapeID="_x0000_i1028" DrawAspect="Icon" ObjectID="_1747203953" r:id="rId41"/>
        </w:object>
      </w:r>
    </w:p>
    <w:p w14:paraId="590B444D" w14:textId="77777777" w:rsidR="000E4D12" w:rsidRPr="000E4D12" w:rsidRDefault="000E4D12" w:rsidP="000E4D12"/>
    <w:p w14:paraId="2048139E" w14:textId="77777777" w:rsidR="000E4D12" w:rsidRPr="000E4D12" w:rsidRDefault="000E4D12" w:rsidP="000E4D12"/>
    <w:p w14:paraId="08255F7B" w14:textId="77777777" w:rsidR="000E4D12" w:rsidRPr="000E4D12" w:rsidRDefault="000E4D12" w:rsidP="000E4D12"/>
    <w:p w14:paraId="1CCCA550" w14:textId="77777777" w:rsidR="000E4D12" w:rsidRPr="000E4D12" w:rsidRDefault="000E4D12" w:rsidP="000E4D12">
      <w:r w:rsidRPr="000E4D12">
        <w:t xml:space="preserve"> </w:t>
      </w:r>
    </w:p>
    <w:p w14:paraId="71EEA74E" w14:textId="77777777" w:rsidR="000E4D12" w:rsidRPr="000E4D12" w:rsidRDefault="000E4D12" w:rsidP="000E4D12">
      <w:r w:rsidRPr="000E4D12">
        <w:t xml:space="preserve"> </w:t>
      </w:r>
    </w:p>
    <w:p w14:paraId="6B9552D8" w14:textId="77777777" w:rsidR="000E4D12" w:rsidRPr="000E4D12" w:rsidRDefault="000E4D12" w:rsidP="000E4D12">
      <w:pPr>
        <w:rPr>
          <w:b/>
        </w:rPr>
      </w:pPr>
      <w:r w:rsidRPr="000E4D12">
        <w:rPr>
          <w:b/>
        </w:rPr>
        <w:t xml:space="preserve">Other Documents Required </w:t>
      </w:r>
      <w:r w:rsidRPr="000E4D12">
        <w:rPr>
          <w:b/>
          <w:u w:val="single"/>
        </w:rPr>
        <w:t>for ALL Applicants</w:t>
      </w:r>
      <w:r w:rsidRPr="000E4D12">
        <w:rPr>
          <w:b/>
        </w:rPr>
        <w:t xml:space="preserve"> </w:t>
      </w:r>
    </w:p>
    <w:p w14:paraId="5A981DE1" w14:textId="77777777" w:rsidR="000E4D12" w:rsidRPr="000E4D12" w:rsidRDefault="000E4D12" w:rsidP="000E4D12">
      <w:r w:rsidRPr="000E4D12">
        <w:rPr>
          <w:b/>
        </w:rPr>
        <w:t xml:space="preserve"> </w:t>
      </w:r>
    </w:p>
    <w:p w14:paraId="18BF32DB" w14:textId="77777777" w:rsidR="000E4D12" w:rsidRPr="000E4D12" w:rsidRDefault="000E4D12" w:rsidP="000E4D12">
      <w:pPr>
        <w:numPr>
          <w:ilvl w:val="0"/>
          <w:numId w:val="56"/>
        </w:numPr>
      </w:pPr>
      <w:r w:rsidRPr="000E4D12">
        <w:t xml:space="preserve">SAM.gov Active Record </w:t>
      </w:r>
    </w:p>
    <w:p w14:paraId="7A0EC788" w14:textId="77777777" w:rsidR="000E4D12" w:rsidRPr="000E4D12" w:rsidRDefault="000E4D12" w:rsidP="000E4D12">
      <w:pPr>
        <w:numPr>
          <w:ilvl w:val="0"/>
          <w:numId w:val="56"/>
        </w:numPr>
      </w:pPr>
      <w:r w:rsidRPr="000E4D12">
        <w:t>Signature Authority Documentation [for finance and contract]</w:t>
      </w:r>
    </w:p>
    <w:p w14:paraId="2409B3A7" w14:textId="77777777" w:rsidR="000E4D12" w:rsidRPr="000E4D12" w:rsidRDefault="000E4D12" w:rsidP="000E4D12">
      <w:pPr>
        <w:numPr>
          <w:ilvl w:val="0"/>
          <w:numId w:val="56"/>
        </w:numPr>
      </w:pPr>
      <w:r w:rsidRPr="000E4D12">
        <w:t xml:space="preserve">Indirect Cost Rate Plan (if budgeting indirect cost) </w:t>
      </w:r>
    </w:p>
    <w:p w14:paraId="233DE244" w14:textId="77777777" w:rsidR="000E4D12" w:rsidRPr="000E4D12" w:rsidRDefault="000E4D12" w:rsidP="000E4D12">
      <w:pPr>
        <w:numPr>
          <w:ilvl w:val="0"/>
          <w:numId w:val="56"/>
        </w:numPr>
      </w:pPr>
      <w:r w:rsidRPr="000E4D12">
        <w:t xml:space="preserve">Indirect Cost Declination Letter (if not budgeting indirect cost) </w:t>
      </w:r>
    </w:p>
    <w:p w14:paraId="181E00F4" w14:textId="77777777" w:rsidR="000E4D12" w:rsidRPr="000E4D12" w:rsidRDefault="000E4D12" w:rsidP="000E4D12">
      <w:pPr>
        <w:numPr>
          <w:ilvl w:val="0"/>
          <w:numId w:val="56"/>
        </w:numPr>
      </w:pPr>
      <w:r w:rsidRPr="000E4D12">
        <w:t xml:space="preserve">Current Lease Agreement (if budgeting Cost of Space)  </w:t>
      </w:r>
    </w:p>
    <w:p w14:paraId="648862F2" w14:textId="1D379ADE" w:rsidR="000E4D12" w:rsidRPr="000E4D12" w:rsidRDefault="000E4D12" w:rsidP="000E4D12">
      <w:pPr>
        <w:numPr>
          <w:ilvl w:val="0"/>
          <w:numId w:val="56"/>
        </w:numPr>
      </w:pPr>
      <w:r w:rsidRPr="000E4D12">
        <w:t xml:space="preserve">Federal Certifications [template/word] Item 4, must check 1 of the </w:t>
      </w:r>
      <w:proofErr w:type="gramStart"/>
      <w:r w:rsidRPr="000E4D12">
        <w:t>boxes</w:t>
      </w:r>
      <w:proofErr w:type="gramEnd"/>
      <w:r w:rsidRPr="000E4D12">
        <w:t xml:space="preserve"> </w:t>
      </w:r>
    </w:p>
    <w:p w14:paraId="7C19F3CC" w14:textId="77777777" w:rsidR="00FE3340" w:rsidRPr="00FE3340" w:rsidRDefault="000E4D12" w:rsidP="00FE3340">
      <w:pPr>
        <w:numPr>
          <w:ilvl w:val="0"/>
          <w:numId w:val="56"/>
        </w:numPr>
      </w:pPr>
      <w:r w:rsidRPr="000E4D12">
        <w:t xml:space="preserve">State Certifications [template/word] Item 3, must check 1 of the </w:t>
      </w:r>
      <w:proofErr w:type="gramStart"/>
      <w:r w:rsidRPr="000E4D12">
        <w:t>boxes</w:t>
      </w:r>
      <w:proofErr w:type="gramEnd"/>
      <w:r w:rsidR="00FE3340" w:rsidRPr="00FE3340">
        <w:rPr>
          <w:rFonts w:ascii="Arial" w:hAnsi="Arial" w:cs="Arial"/>
          <w:sz w:val="20"/>
          <w:szCs w:val="20"/>
        </w:rPr>
        <w:t xml:space="preserve"> </w:t>
      </w:r>
    </w:p>
    <w:p w14:paraId="01828DE4" w14:textId="337073DF" w:rsidR="00FE3340" w:rsidRPr="00FE3340" w:rsidRDefault="00FE3340" w:rsidP="00FE3340">
      <w:pPr>
        <w:numPr>
          <w:ilvl w:val="0"/>
          <w:numId w:val="56"/>
        </w:numPr>
      </w:pPr>
      <w:r w:rsidRPr="00FE3340">
        <w:t>IRAN Divestment Act [template]</w:t>
      </w:r>
    </w:p>
    <w:p w14:paraId="088A1C7A" w14:textId="77777777" w:rsidR="00FE3340" w:rsidRPr="00FE3340" w:rsidRDefault="00FE3340" w:rsidP="00FE3340">
      <w:pPr>
        <w:numPr>
          <w:ilvl w:val="0"/>
          <w:numId w:val="56"/>
        </w:numPr>
      </w:pPr>
      <w:r w:rsidRPr="00FE3340">
        <w:t xml:space="preserve">FFATA </w:t>
      </w:r>
      <w:proofErr w:type="spellStart"/>
      <w:r w:rsidRPr="00FE3340">
        <w:t>Subawardee</w:t>
      </w:r>
      <w:proofErr w:type="spellEnd"/>
      <w:r w:rsidRPr="00FE3340">
        <w:t xml:space="preserve"> Reporting Form [template] Please note DUNS # is now the UEI #. </w:t>
      </w:r>
      <w:r w:rsidRPr="00FE3340">
        <w:tab/>
      </w:r>
    </w:p>
    <w:p w14:paraId="35733416" w14:textId="77777777" w:rsidR="00FE3340" w:rsidRPr="00FE3340" w:rsidRDefault="00FE3340" w:rsidP="00FE3340">
      <w:pPr>
        <w:ind w:left="720"/>
      </w:pPr>
    </w:p>
    <w:p w14:paraId="1FD5B922" w14:textId="3D045081" w:rsidR="000E4D12" w:rsidRPr="000E4D12" w:rsidRDefault="000E4D12" w:rsidP="00FE3340">
      <w:pPr>
        <w:ind w:left="720"/>
      </w:pPr>
    </w:p>
    <w:p w14:paraId="652C0073" w14:textId="77777777" w:rsidR="000E4D12" w:rsidRPr="000E4D12" w:rsidRDefault="000E4D12" w:rsidP="000E4D12">
      <w:r w:rsidRPr="000E4D12">
        <w:t xml:space="preserve"> </w:t>
      </w:r>
    </w:p>
    <w:p w14:paraId="641A3755" w14:textId="77777777" w:rsidR="000E4D12" w:rsidRPr="000E4D12" w:rsidRDefault="000E4D12" w:rsidP="000E4D12">
      <w:pPr>
        <w:rPr>
          <w:b/>
        </w:rPr>
      </w:pPr>
      <w:r w:rsidRPr="000E4D12">
        <w:rPr>
          <w:b/>
        </w:rPr>
        <w:t xml:space="preserve">Links to Additional Documents Required </w:t>
      </w:r>
      <w:r w:rsidRPr="000E4D12">
        <w:rPr>
          <w:b/>
          <w:u w:val="single"/>
        </w:rPr>
        <w:t>for Non-Profits</w:t>
      </w:r>
      <w:r w:rsidRPr="000E4D12">
        <w:rPr>
          <w:b/>
        </w:rPr>
        <w:t xml:space="preserve"> </w:t>
      </w:r>
    </w:p>
    <w:p w14:paraId="5CC9A5DF" w14:textId="77777777" w:rsidR="000E4D12" w:rsidRPr="000E4D12" w:rsidRDefault="000E4D12" w:rsidP="000E4D12">
      <w:r w:rsidRPr="000E4D12">
        <w:rPr>
          <w:b/>
        </w:rPr>
        <w:t xml:space="preserve"> </w:t>
      </w:r>
    </w:p>
    <w:p w14:paraId="3EED4EBA" w14:textId="77777777" w:rsidR="000E4D12" w:rsidRPr="000E4D12" w:rsidRDefault="000E4D12" w:rsidP="000E4D12">
      <w:pPr>
        <w:numPr>
          <w:ilvl w:val="0"/>
          <w:numId w:val="57"/>
        </w:numPr>
      </w:pPr>
      <w:r w:rsidRPr="000E4D12">
        <w:rPr>
          <w:u w:val="single"/>
        </w:rPr>
        <w:lastRenderedPageBreak/>
        <w:t>Notice of Certain Reporting Requirements</w:t>
      </w:r>
      <w:r w:rsidRPr="000E4D12">
        <w:t xml:space="preserve"> </w:t>
      </w:r>
      <w:r w:rsidRPr="000E4D12">
        <w:object w:dxaOrig="1542" w:dyaOrig="999" w14:anchorId="2C70F5D5">
          <v:shape id="_x0000_i1029" type="#_x0000_t75" style="width:77.5pt;height:50pt" o:ole="">
            <v:imagedata r:id="rId42" o:title=""/>
          </v:shape>
          <o:OLEObject Type="Embed" ProgID="Word.Document.12" ShapeID="_x0000_i1029" DrawAspect="Icon" ObjectID="_1747203954" r:id="rId43">
            <o:FieldCodes>\s</o:FieldCodes>
          </o:OLEObject>
        </w:object>
      </w:r>
    </w:p>
    <w:p w14:paraId="0FB44C24" w14:textId="77777777" w:rsidR="007F6BEC" w:rsidRDefault="000E4D12" w:rsidP="000E4D12">
      <w:pPr>
        <w:numPr>
          <w:ilvl w:val="0"/>
          <w:numId w:val="57"/>
        </w:numPr>
      </w:pPr>
      <w:r w:rsidRPr="000E4D12">
        <w:rPr>
          <w:u w:val="single"/>
        </w:rPr>
        <w:t>Cost Allocation Plan Certification</w:t>
      </w:r>
      <w:r w:rsidRPr="000E4D12">
        <w:t xml:space="preserve"> </w:t>
      </w:r>
      <w:r w:rsidRPr="000E4D12">
        <w:rPr>
          <w:b/>
        </w:rPr>
        <w:t xml:space="preserve"> </w:t>
      </w:r>
      <w:bookmarkStart w:id="1" w:name="_MON_1742909087"/>
      <w:bookmarkEnd w:id="1"/>
      <w:r w:rsidRPr="000E4D12">
        <w:object w:dxaOrig="1542" w:dyaOrig="999" w14:anchorId="0493C46C">
          <v:shape id="_x0000_i1030" type="#_x0000_t75" style="width:77.5pt;height:50pt" o:ole="">
            <v:imagedata r:id="rId44" o:title=""/>
          </v:shape>
          <o:OLEObject Type="Embed" ProgID="Word.Document.12" ShapeID="_x0000_i1030" DrawAspect="Icon" ObjectID="_1747203955" r:id="rId45">
            <o:FieldCodes>\s</o:FieldCodes>
          </o:OLEObject>
        </w:object>
      </w:r>
    </w:p>
    <w:p w14:paraId="3F2E65AF" w14:textId="77777777" w:rsidR="007F6BEC" w:rsidRDefault="000E4D12" w:rsidP="000E4D12">
      <w:pPr>
        <w:numPr>
          <w:ilvl w:val="0"/>
          <w:numId w:val="57"/>
        </w:numPr>
      </w:pPr>
      <w:r w:rsidRPr="000E4D12">
        <w:t xml:space="preserve">State Grant Certification-No Overdue tax Debts [template] </w:t>
      </w:r>
    </w:p>
    <w:p w14:paraId="61277DAD" w14:textId="77777777" w:rsidR="00445D89" w:rsidRDefault="000E4D12" w:rsidP="000E4D12">
      <w:pPr>
        <w:numPr>
          <w:ilvl w:val="0"/>
          <w:numId w:val="57"/>
        </w:numPr>
      </w:pPr>
      <w:r w:rsidRPr="000E4D12">
        <w:t xml:space="preserve">Conflict of Interest Verification Form [template] </w:t>
      </w:r>
    </w:p>
    <w:p w14:paraId="06CFB923" w14:textId="0E3729FB" w:rsidR="00445D89" w:rsidRDefault="000E4D12" w:rsidP="000E4D12">
      <w:pPr>
        <w:numPr>
          <w:ilvl w:val="0"/>
          <w:numId w:val="57"/>
        </w:numPr>
      </w:pPr>
      <w:r w:rsidRPr="000E4D12">
        <w:t>Conflict of Interest Acknowledgement and Policy [</w:t>
      </w:r>
      <w:r w:rsidR="00EB10CE" w:rsidRPr="00EB10CE">
        <w:t xml:space="preserve">[choose one, template] </w:t>
      </w:r>
      <w:r w:rsidRPr="000E4D12">
        <w:t xml:space="preserve"> </w:t>
      </w:r>
    </w:p>
    <w:p w14:paraId="1C519F45" w14:textId="6F5ABB48" w:rsidR="000E4D12" w:rsidRPr="000E4D12" w:rsidRDefault="000E4D12" w:rsidP="000E4D12">
      <w:pPr>
        <w:numPr>
          <w:ilvl w:val="0"/>
          <w:numId w:val="57"/>
        </w:numPr>
      </w:pPr>
      <w:r w:rsidRPr="000E4D12">
        <w:t xml:space="preserve">IRS Tax Exemption Verification [template] </w:t>
      </w:r>
    </w:p>
    <w:p w14:paraId="0257D663" w14:textId="77777777" w:rsidR="000E4D12" w:rsidRPr="000E4D12" w:rsidRDefault="000E4D12" w:rsidP="000E4D12">
      <w:r w:rsidRPr="000E4D12">
        <w:t xml:space="preserve"> </w:t>
      </w:r>
    </w:p>
    <w:p w14:paraId="7EC84FE7" w14:textId="77777777" w:rsidR="000E4D12" w:rsidRPr="000E4D12" w:rsidRDefault="000E4D12" w:rsidP="000E4D12"/>
    <w:p w14:paraId="65AE5D1C" w14:textId="77777777" w:rsidR="000E4D12" w:rsidRPr="000E4D12" w:rsidRDefault="000E4D12" w:rsidP="000E4D12"/>
    <w:p w14:paraId="6D36E63E" w14:textId="77777777" w:rsidR="000E4D12" w:rsidRDefault="000E4D12" w:rsidP="000E4D12"/>
    <w:p w14:paraId="5796C46F" w14:textId="77777777" w:rsidR="00445D89" w:rsidRDefault="00445D89" w:rsidP="000E4D12"/>
    <w:p w14:paraId="291C20B4" w14:textId="77777777" w:rsidR="00445D89" w:rsidRPr="000E4D12" w:rsidRDefault="00445D89" w:rsidP="000E4D12"/>
    <w:p w14:paraId="6E2BC804" w14:textId="77777777" w:rsidR="000E4D12" w:rsidRPr="000E4D12" w:rsidRDefault="000E4D12" w:rsidP="000E4D12"/>
    <w:p w14:paraId="20A52616" w14:textId="77777777" w:rsidR="000E4D12" w:rsidRPr="000E4D12" w:rsidRDefault="000E4D12" w:rsidP="000E4D12">
      <w:r w:rsidRPr="000E4D12">
        <w:rPr>
          <w:b/>
        </w:rPr>
        <w:t xml:space="preserve">ATTACHMENT A </w:t>
      </w:r>
    </w:p>
    <w:p w14:paraId="7AB2CB5E" w14:textId="77777777" w:rsidR="000E4D12" w:rsidRPr="000E4D12" w:rsidRDefault="000E4D12" w:rsidP="000E4D12">
      <w:r w:rsidRPr="000E4D12">
        <w:rPr>
          <w:b/>
        </w:rPr>
        <w:t xml:space="preserve"> </w:t>
      </w:r>
    </w:p>
    <w:p w14:paraId="3830C9E3" w14:textId="77777777" w:rsidR="000E4D12" w:rsidRPr="000E4D12" w:rsidRDefault="000E4D12" w:rsidP="000E4D12">
      <w:pPr>
        <w:rPr>
          <w:b/>
        </w:rPr>
      </w:pPr>
      <w:r w:rsidRPr="000E4D12">
        <w:rPr>
          <w:b/>
          <w:u w:val="single"/>
        </w:rPr>
        <w:t>SMART FORMAT</w:t>
      </w:r>
      <w:r w:rsidRPr="000E4D12">
        <w:rPr>
          <w:b/>
        </w:rPr>
        <w:t xml:space="preserve"> </w:t>
      </w:r>
    </w:p>
    <w:p w14:paraId="42BDE34E" w14:textId="77777777" w:rsidR="000E4D12" w:rsidRPr="000E4D12" w:rsidRDefault="000E4D12" w:rsidP="000E4D12">
      <w:r w:rsidRPr="000E4D12">
        <w:rPr>
          <w:b/>
        </w:rPr>
        <w:t xml:space="preserve"> </w:t>
      </w:r>
    </w:p>
    <w:p w14:paraId="09C5F903" w14:textId="77777777" w:rsidR="000E4D12" w:rsidRPr="000E4D12" w:rsidRDefault="000E4D12" w:rsidP="000E4D12">
      <w:r w:rsidRPr="000E4D12">
        <w:t xml:space="preserve"> </w:t>
      </w:r>
    </w:p>
    <w:p w14:paraId="0AEE9B1F" w14:textId="77777777" w:rsidR="000E4D12" w:rsidRPr="000E4D12" w:rsidRDefault="000E4D12" w:rsidP="000E4D12">
      <w:r w:rsidRPr="000E4D12">
        <w:t xml:space="preserve">Many different thinkers have proposed the framework of “SMART Objectives” to assist educators and </w:t>
      </w:r>
    </w:p>
    <w:p w14:paraId="7EC19C1F" w14:textId="77777777" w:rsidR="000E4D12" w:rsidRPr="000E4D12" w:rsidRDefault="000E4D12" w:rsidP="000E4D12">
      <w:r w:rsidRPr="000E4D12">
        <w:t xml:space="preserve">program planners in developing strong objectives. Michael Patton (2008) discusses SMART Objectives using the following mnemonic:  </w:t>
      </w:r>
    </w:p>
    <w:p w14:paraId="648F4360" w14:textId="77777777" w:rsidR="000E4D12" w:rsidRPr="000E4D12" w:rsidRDefault="000E4D12" w:rsidP="000E4D12">
      <w:r w:rsidRPr="000E4D12">
        <w:rPr>
          <w:b/>
        </w:rPr>
        <w:t xml:space="preserve"> </w:t>
      </w:r>
    </w:p>
    <w:p w14:paraId="6718AC4A" w14:textId="77777777" w:rsidR="000E4D12" w:rsidRPr="000E4D12" w:rsidRDefault="000E4D12" w:rsidP="000E4D12">
      <w:r w:rsidRPr="000E4D12">
        <w:rPr>
          <w:b/>
        </w:rPr>
        <w:t>S</w:t>
      </w:r>
      <w:r w:rsidRPr="000E4D12">
        <w:t xml:space="preserve">pecific  </w:t>
      </w:r>
    </w:p>
    <w:p w14:paraId="38967ABC" w14:textId="77777777" w:rsidR="000E4D12" w:rsidRPr="000E4D12" w:rsidRDefault="000E4D12" w:rsidP="000E4D12">
      <w:r w:rsidRPr="000E4D12">
        <w:rPr>
          <w:b/>
        </w:rPr>
        <w:t>M</w:t>
      </w:r>
      <w:r w:rsidRPr="000E4D12">
        <w:t xml:space="preserve">easurable  </w:t>
      </w:r>
    </w:p>
    <w:p w14:paraId="7FEF4EB1" w14:textId="77777777" w:rsidR="000E4D12" w:rsidRPr="000E4D12" w:rsidRDefault="000E4D12" w:rsidP="000E4D12">
      <w:r w:rsidRPr="000E4D12">
        <w:rPr>
          <w:b/>
        </w:rPr>
        <w:t>A</w:t>
      </w:r>
      <w:r w:rsidRPr="000E4D12">
        <w:t xml:space="preserve">chievable  </w:t>
      </w:r>
    </w:p>
    <w:p w14:paraId="1AAAD8AF" w14:textId="77777777" w:rsidR="000E4D12" w:rsidRPr="000E4D12" w:rsidRDefault="000E4D12" w:rsidP="000E4D12">
      <w:r w:rsidRPr="000E4D12">
        <w:rPr>
          <w:b/>
        </w:rPr>
        <w:t>R</w:t>
      </w:r>
      <w:r w:rsidRPr="000E4D12">
        <w:t xml:space="preserve">elevant  </w:t>
      </w:r>
    </w:p>
    <w:p w14:paraId="27477922" w14:textId="77777777" w:rsidR="000E4D12" w:rsidRPr="000E4D12" w:rsidRDefault="000E4D12" w:rsidP="000E4D12">
      <w:r w:rsidRPr="000E4D12">
        <w:rPr>
          <w:b/>
        </w:rPr>
        <w:t>T</w:t>
      </w:r>
      <w:r w:rsidRPr="000E4D12">
        <w:t xml:space="preserve">ime-bound  </w:t>
      </w:r>
    </w:p>
    <w:p w14:paraId="7BFED2BB" w14:textId="77777777" w:rsidR="000E4D12" w:rsidRPr="000E4D12" w:rsidRDefault="000E4D12" w:rsidP="000E4D12">
      <w:r w:rsidRPr="000E4D12">
        <w:rPr>
          <w:b/>
        </w:rPr>
        <w:t xml:space="preserve"> </w:t>
      </w:r>
    </w:p>
    <w:p w14:paraId="79E757C6" w14:textId="77777777" w:rsidR="000E4D12" w:rsidRPr="000E4D12" w:rsidRDefault="000E4D12" w:rsidP="000E4D12">
      <w:r w:rsidRPr="000E4D12">
        <w:rPr>
          <w:b/>
        </w:rPr>
        <w:t>Specific:</w:t>
      </w:r>
      <w:r w:rsidRPr="000E4D12">
        <w:t xml:space="preserve"> Does the objective explicitly state how the target audience will change? In contrast to goals, which are purposefully broad, objectives should be specific and should clearly communicate the desired change that will take place. In Extension programs, objectives should clearly state what knowledge will be built, what attitudes will be changed, what skills will be strengthened, or what behaviors will be increased. Additionally, the specific audience that will experience the change should be identified when possible (e.g., people with diabetes, homeowners, youth in 4-H, etc.). Objectives should be concrete and easily understood.  </w:t>
      </w:r>
    </w:p>
    <w:p w14:paraId="3B1F5345" w14:textId="77777777" w:rsidR="000E4D12" w:rsidRPr="000E4D12" w:rsidRDefault="000E4D12" w:rsidP="000E4D12">
      <w:r w:rsidRPr="000E4D12">
        <w:rPr>
          <w:b/>
        </w:rPr>
        <w:t xml:space="preserve"> </w:t>
      </w:r>
    </w:p>
    <w:p w14:paraId="3BCA6026" w14:textId="77777777" w:rsidR="000E4D12" w:rsidRPr="000E4D12" w:rsidRDefault="000E4D12" w:rsidP="000E4D12">
      <w:r w:rsidRPr="000E4D12">
        <w:rPr>
          <w:b/>
        </w:rPr>
        <w:t>Measurable:</w:t>
      </w:r>
      <w:r w:rsidRPr="000E4D12">
        <w:t xml:space="preserve"> Is the objective measurable and are you able to measure it? To be useful, objectives need to be measurable in the context of Extension programming. Extension agents should be able to describe the ways in which objectives will be measured to assess progress. This means that Extension agents should describe the means by which they will measure the possible change in their target audience (e.g., workshop survey, follow-up survey, interview, observation, etc.).  </w:t>
      </w:r>
    </w:p>
    <w:p w14:paraId="5DD762BA" w14:textId="77777777" w:rsidR="000E4D12" w:rsidRPr="000E4D12" w:rsidRDefault="000E4D12" w:rsidP="000E4D12">
      <w:r w:rsidRPr="000E4D12">
        <w:rPr>
          <w:b/>
        </w:rPr>
        <w:t xml:space="preserve"> </w:t>
      </w:r>
    </w:p>
    <w:p w14:paraId="2AF35A01" w14:textId="77777777" w:rsidR="000E4D12" w:rsidRPr="000E4D12" w:rsidRDefault="000E4D12" w:rsidP="000E4D12">
      <w:r w:rsidRPr="000E4D12">
        <w:rPr>
          <w:b/>
        </w:rPr>
        <w:t>Achievable:</w:t>
      </w:r>
      <w:r w:rsidRPr="000E4D12">
        <w:t xml:space="preserve"> Is the objective achievable given the resources and program you have in place? Objectives should be reasonable, realistic, and achievable within the context of the program being proposed or delivered. When objectives are developed for a new program, it can be difficult to assess what is realistic. However, once a </w:t>
      </w:r>
      <w:r w:rsidRPr="000E4D12">
        <w:lastRenderedPageBreak/>
        <w:t xml:space="preserve">program is in place, an analysis of evaluation data can be used to inform future expectations regarding program performance. Other agents delivering similar programs may also be a source for “benchmarking” how much change is realistic to anticipate.  </w:t>
      </w:r>
    </w:p>
    <w:p w14:paraId="54D0A96F" w14:textId="77777777" w:rsidR="000E4D12" w:rsidRPr="000E4D12" w:rsidRDefault="000E4D12" w:rsidP="000E4D12">
      <w:r w:rsidRPr="000E4D12">
        <w:rPr>
          <w:b/>
        </w:rPr>
        <w:t xml:space="preserve"> </w:t>
      </w:r>
    </w:p>
    <w:p w14:paraId="6400F5B1" w14:textId="77777777" w:rsidR="000E4D12" w:rsidRPr="000E4D12" w:rsidRDefault="000E4D12" w:rsidP="000E4D12">
      <w:r w:rsidRPr="000E4D12">
        <w:rPr>
          <w:b/>
        </w:rPr>
        <w:t>Relevant:</w:t>
      </w:r>
      <w:r w:rsidRPr="000E4D12">
        <w:t xml:space="preserve"> Does the objective align with the larger goals of the program and with the goals of the participants? Objectives should align with the overarching goals of the educational program and should be consistent with the participants’ desires for increased knowledge or behavioral change. When this alignment takes place, the objectives are relevant and can be used to describe progress toward the larger programmatic goals.  </w:t>
      </w:r>
    </w:p>
    <w:p w14:paraId="13DE767F" w14:textId="77777777" w:rsidR="000E4D12" w:rsidRPr="000E4D12" w:rsidRDefault="000E4D12" w:rsidP="000E4D12">
      <w:r w:rsidRPr="000E4D12">
        <w:rPr>
          <w:b/>
        </w:rPr>
        <w:t xml:space="preserve"> </w:t>
      </w:r>
    </w:p>
    <w:p w14:paraId="5874AEE4" w14:textId="77777777" w:rsidR="000E4D12" w:rsidRPr="000E4D12" w:rsidRDefault="000E4D12" w:rsidP="000E4D12">
      <w:r w:rsidRPr="000E4D12">
        <w:rPr>
          <w:b/>
        </w:rPr>
        <w:t>Time-bound:</w:t>
      </w:r>
      <w:r w:rsidRPr="000E4D12">
        <w:t xml:space="preserve"> Does the objective state the time frame for the proposed change? It is helpful to place a time boundary on the achievement of objectives. Because Extension reporting takes place on an annual basis, many objectives are written with an understanding that they should be achieved within the programmatic year. Objectives can also be set relative to time frames following programming, such as “immediately after training” or “within six months after training.” Typically, these time boundaries should correspond to the data collection timetable (i.e., When will you collect post-test data? When will you collect follow-up data?).  </w:t>
      </w:r>
    </w:p>
    <w:p w14:paraId="0F6648FB" w14:textId="77777777" w:rsidR="000E4D12" w:rsidRPr="000E4D12" w:rsidRDefault="000E4D12" w:rsidP="000E4D12">
      <w:r w:rsidRPr="000E4D12">
        <w:t xml:space="preserve"> </w:t>
      </w:r>
    </w:p>
    <w:p w14:paraId="620A8B17" w14:textId="77777777" w:rsidR="000E4D12" w:rsidRPr="000E4D12" w:rsidRDefault="000E4D12" w:rsidP="000E4D12">
      <w:r w:rsidRPr="000E4D12">
        <w:t xml:space="preserve">Examples: </w:t>
      </w:r>
    </w:p>
    <w:p w14:paraId="4986DD40" w14:textId="77777777" w:rsidR="000E4D12" w:rsidRPr="000E4D12" w:rsidRDefault="000E4D12" w:rsidP="000E4D12">
      <w:r w:rsidRPr="000E4D12">
        <w:t xml:space="preserve"> </w:t>
      </w:r>
    </w:p>
    <w:p w14:paraId="55E2CFAB" w14:textId="77777777" w:rsidR="000E4D12" w:rsidRPr="000E4D12" w:rsidRDefault="000E4D12" w:rsidP="000E4D12">
      <w:r w:rsidRPr="000E4D12">
        <w:rPr>
          <w:b/>
        </w:rPr>
        <w:t xml:space="preserve">Objective 1: </w:t>
      </w:r>
      <w:r w:rsidRPr="000E4D12">
        <w:t xml:space="preserve">By September 30, 2022, 50% of the adults participating in the xxx Program (project), as reported by pre and post testing, will increase their fruit and vegetable intake.   </w:t>
      </w:r>
    </w:p>
    <w:p w14:paraId="7945B0C7" w14:textId="77777777" w:rsidR="000E4D12" w:rsidRPr="000E4D12" w:rsidRDefault="000E4D12" w:rsidP="000E4D12">
      <w:r w:rsidRPr="000E4D12">
        <w:t xml:space="preserve"> </w:t>
      </w:r>
    </w:p>
    <w:p w14:paraId="019BC473" w14:textId="77777777" w:rsidR="000E4D12" w:rsidRPr="000E4D12" w:rsidRDefault="000E4D12" w:rsidP="000E4D12">
      <w:r w:rsidRPr="000E4D12">
        <w:rPr>
          <w:b/>
        </w:rPr>
        <w:t xml:space="preserve">Objective 2: </w:t>
      </w:r>
      <w:r w:rsidRPr="000E4D12">
        <w:t xml:space="preserve">By September 30, 2022, 50% of kindergarten children participating in the xxx </w:t>
      </w:r>
      <w:proofErr w:type="gramStart"/>
      <w:r w:rsidRPr="000E4D12">
        <w:t>Program</w:t>
      </w:r>
      <w:proofErr w:type="gramEnd"/>
      <w:r w:rsidRPr="000E4D12">
        <w:t xml:space="preserve"> </w:t>
      </w:r>
    </w:p>
    <w:p w14:paraId="4FCC1085" w14:textId="77777777" w:rsidR="000E4D12" w:rsidRPr="000E4D12" w:rsidRDefault="000E4D12" w:rsidP="000E4D12">
      <w:r w:rsidRPr="000E4D12">
        <w:t xml:space="preserve">(project), as reported by their teachers and parents, will improve their willingness to taste vegetables. </w:t>
      </w:r>
    </w:p>
    <w:p w14:paraId="62A2A69E" w14:textId="77777777" w:rsidR="000E4D12" w:rsidRPr="000E4D12" w:rsidRDefault="000E4D12" w:rsidP="000E4D12">
      <w:r w:rsidRPr="000E4D12">
        <w:t xml:space="preserve"> </w:t>
      </w:r>
    </w:p>
    <w:p w14:paraId="14DEDAB6" w14:textId="77777777" w:rsidR="000E4D12" w:rsidRPr="000E4D12" w:rsidRDefault="000E4D12" w:rsidP="000E4D12">
      <w:r w:rsidRPr="000E4D12">
        <w:rPr>
          <w:b/>
        </w:rPr>
        <w:t xml:space="preserve">Objective 3: </w:t>
      </w:r>
      <w:r w:rsidRPr="000E4D12">
        <w:t xml:space="preserve">By September 30, 2022, 50% of kindergarten children participating in the xxx Program (project), as reported by their teachers and parents, will increase their physical activity. </w:t>
      </w:r>
    </w:p>
    <w:p w14:paraId="44792D64" w14:textId="77777777" w:rsidR="000E4D12" w:rsidRPr="000E4D12" w:rsidRDefault="000E4D12" w:rsidP="000E4D12">
      <w:r w:rsidRPr="000E4D12">
        <w:t xml:space="preserve"> </w:t>
      </w:r>
    </w:p>
    <w:p w14:paraId="77CF34C9" w14:textId="77777777" w:rsidR="000E4D12" w:rsidRPr="000E4D12" w:rsidRDefault="000E4D12" w:rsidP="000E4D12">
      <w:r w:rsidRPr="000E4D12">
        <w:t xml:space="preserve"> </w:t>
      </w:r>
    </w:p>
    <w:p w14:paraId="6328EC97" w14:textId="77777777" w:rsidR="000E4D12" w:rsidRPr="000E4D12" w:rsidRDefault="000E4D12" w:rsidP="000E4D12">
      <w:r w:rsidRPr="000E4D12">
        <w:t xml:space="preserve"> </w:t>
      </w:r>
    </w:p>
    <w:p w14:paraId="34095A83" w14:textId="77777777" w:rsidR="000E4D12" w:rsidRPr="000E4D12" w:rsidRDefault="000E4D12" w:rsidP="000E4D12">
      <w:r w:rsidRPr="000E4D12">
        <w:t xml:space="preserve"> </w:t>
      </w:r>
    </w:p>
    <w:p w14:paraId="65E21E84" w14:textId="77777777" w:rsidR="000E4D12" w:rsidRPr="000E4D12" w:rsidRDefault="000E4D12" w:rsidP="000E4D12">
      <w:r w:rsidRPr="000E4D12">
        <w:rPr>
          <w:b/>
        </w:rPr>
        <w:t xml:space="preserve"> </w:t>
      </w:r>
      <w:r w:rsidRPr="000E4D12">
        <w:rPr>
          <w:b/>
        </w:rPr>
        <w:tab/>
        <w:t xml:space="preserve"> </w:t>
      </w:r>
    </w:p>
    <w:p w14:paraId="2EB9A05F" w14:textId="77777777" w:rsidR="000E4D12" w:rsidRPr="000E4D12" w:rsidRDefault="000E4D12" w:rsidP="000E4D12">
      <w:r w:rsidRPr="000E4D12">
        <w:rPr>
          <w:b/>
        </w:rPr>
        <w:t xml:space="preserve">ATTACHMENT B </w:t>
      </w:r>
    </w:p>
    <w:p w14:paraId="224A1E00" w14:textId="77777777" w:rsidR="000E4D12" w:rsidRPr="000E4D12" w:rsidRDefault="000E4D12" w:rsidP="000E4D12">
      <w:r w:rsidRPr="000E4D12">
        <w:rPr>
          <w:b/>
        </w:rPr>
        <w:t xml:space="preserve"> </w:t>
      </w:r>
    </w:p>
    <w:p w14:paraId="106DB667" w14:textId="77777777" w:rsidR="000E4D12" w:rsidRPr="000E4D12" w:rsidRDefault="000E4D12" w:rsidP="000E4D12">
      <w:pPr>
        <w:rPr>
          <w:b/>
        </w:rPr>
      </w:pPr>
      <w:r w:rsidRPr="000E4D12">
        <w:rPr>
          <w:b/>
          <w:u w:val="single"/>
        </w:rPr>
        <w:t>DEFINITIONS</w:t>
      </w:r>
      <w:r w:rsidRPr="000E4D12">
        <w:rPr>
          <w:b/>
        </w:rPr>
        <w:t xml:space="preserve"> </w:t>
      </w:r>
    </w:p>
    <w:p w14:paraId="5BFB3D12" w14:textId="77777777" w:rsidR="000E4D12" w:rsidRPr="000E4D12" w:rsidRDefault="000E4D12" w:rsidP="000E4D12">
      <w:r w:rsidRPr="000E4D12">
        <w:rPr>
          <w:b/>
        </w:rPr>
        <w:t xml:space="preserve"> </w:t>
      </w:r>
    </w:p>
    <w:p w14:paraId="5062C975" w14:textId="77777777" w:rsidR="000E4D12" w:rsidRPr="000E4D12" w:rsidRDefault="000E4D12" w:rsidP="000E4D12">
      <w:r w:rsidRPr="000E4D12">
        <w:rPr>
          <w:b/>
        </w:rPr>
        <w:t xml:space="preserve">Activity </w:t>
      </w:r>
      <w:r w:rsidRPr="000E4D12">
        <w:t xml:space="preserve">refers to actual work performed by program personnel to implement objectives.  </w:t>
      </w:r>
    </w:p>
    <w:p w14:paraId="78D7793F" w14:textId="77777777" w:rsidR="000E4D12" w:rsidRPr="000E4D12" w:rsidRDefault="000E4D12" w:rsidP="000E4D12">
      <w:r w:rsidRPr="000E4D12">
        <w:t xml:space="preserve"> </w:t>
      </w:r>
    </w:p>
    <w:p w14:paraId="7D536DBA" w14:textId="77777777" w:rsidR="000E4D12" w:rsidRPr="000E4D12" w:rsidRDefault="000E4D12" w:rsidP="000E4D12">
      <w:r w:rsidRPr="000E4D12">
        <w:rPr>
          <w:b/>
        </w:rPr>
        <w:t xml:space="preserve">Administrative Costs </w:t>
      </w:r>
      <w:r w:rsidRPr="000E4D12">
        <w:t xml:space="preserve">refers to the financial costs characterized by the following types of activities:  </w:t>
      </w:r>
    </w:p>
    <w:p w14:paraId="04A584EA" w14:textId="77777777" w:rsidR="000E4D12" w:rsidRPr="000E4D12" w:rsidRDefault="000E4D12" w:rsidP="000E4D12">
      <w:r w:rsidRPr="000E4D12">
        <w:t xml:space="preserve"> </w:t>
      </w:r>
    </w:p>
    <w:p w14:paraId="5CE8C0B9" w14:textId="77777777" w:rsidR="000E4D12" w:rsidRPr="000E4D12" w:rsidRDefault="000E4D12" w:rsidP="000E4D12">
      <w:pPr>
        <w:numPr>
          <w:ilvl w:val="0"/>
          <w:numId w:val="58"/>
        </w:numPr>
      </w:pPr>
      <w:r w:rsidRPr="000E4D12">
        <w:t xml:space="preserve">Dollar value of salaries and benefits associated with staff time dedicated towards the administration of SNAP-Ed  </w:t>
      </w:r>
    </w:p>
    <w:p w14:paraId="6836707E" w14:textId="77777777" w:rsidR="000E4D12" w:rsidRPr="000E4D12" w:rsidRDefault="000E4D12" w:rsidP="000E4D12">
      <w:pPr>
        <w:numPr>
          <w:ilvl w:val="0"/>
          <w:numId w:val="58"/>
        </w:numPr>
      </w:pPr>
      <w:r w:rsidRPr="000E4D12">
        <w:t xml:space="preserve">Cost of training for performing administrative functions like record keeping and accounting, </w:t>
      </w:r>
    </w:p>
    <w:p w14:paraId="0B867236" w14:textId="77777777" w:rsidR="000E4D12" w:rsidRPr="000E4D12" w:rsidRDefault="000E4D12" w:rsidP="000E4D12">
      <w:r w:rsidRPr="000E4D12">
        <w:t xml:space="preserve">etc.  </w:t>
      </w:r>
    </w:p>
    <w:p w14:paraId="3FD82C54" w14:textId="77777777" w:rsidR="000E4D12" w:rsidRPr="000E4D12" w:rsidRDefault="000E4D12" w:rsidP="000E4D12">
      <w:pPr>
        <w:numPr>
          <w:ilvl w:val="0"/>
          <w:numId w:val="58"/>
        </w:numPr>
      </w:pPr>
      <w:r w:rsidRPr="000E4D12">
        <w:t xml:space="preserve">Operating Costs  </w:t>
      </w:r>
    </w:p>
    <w:p w14:paraId="63295A85" w14:textId="77777777" w:rsidR="000E4D12" w:rsidRPr="000E4D12" w:rsidRDefault="000E4D12" w:rsidP="000E4D12">
      <w:pPr>
        <w:numPr>
          <w:ilvl w:val="0"/>
          <w:numId w:val="58"/>
        </w:numPr>
      </w:pPr>
      <w:r w:rsidRPr="000E4D12">
        <w:t xml:space="preserve">Indirect costs for those administrative staff not covered above.  </w:t>
      </w:r>
    </w:p>
    <w:p w14:paraId="44828F83" w14:textId="77777777" w:rsidR="000E4D12" w:rsidRPr="000E4D12" w:rsidRDefault="000E4D12" w:rsidP="000E4D12">
      <w:pPr>
        <w:numPr>
          <w:ilvl w:val="0"/>
          <w:numId w:val="58"/>
        </w:numPr>
      </w:pPr>
      <w:r w:rsidRPr="000E4D12">
        <w:t>Other overhead charges associated with administrative expenses (</w:t>
      </w:r>
      <w:proofErr w:type="gramStart"/>
      <w:r w:rsidRPr="000E4D12">
        <w:t>i.e.</w:t>
      </w:r>
      <w:proofErr w:type="gramEnd"/>
      <w:r w:rsidRPr="000E4D12">
        <w:t xml:space="preserve"> space, human resource services, etc.)  </w:t>
      </w:r>
    </w:p>
    <w:p w14:paraId="5FC85D58" w14:textId="77777777" w:rsidR="000E4D12" w:rsidRPr="000E4D12" w:rsidRDefault="000E4D12" w:rsidP="000E4D12">
      <w:r w:rsidRPr="000E4D12">
        <w:t xml:space="preserve"> </w:t>
      </w:r>
    </w:p>
    <w:p w14:paraId="24B1E11F" w14:textId="77777777" w:rsidR="000E4D12" w:rsidRPr="000E4D12" w:rsidRDefault="000E4D12" w:rsidP="000E4D12">
      <w:r w:rsidRPr="000E4D12">
        <w:rPr>
          <w:b/>
        </w:rPr>
        <w:t xml:space="preserve">Allowable Cost </w:t>
      </w:r>
      <w:r w:rsidRPr="000E4D12">
        <w:t xml:space="preserve">refers to costs that are reimbursable from Federal program funds because they support SNAP-Ed and conform to Government-wide and SNAP-specific cost policy.  </w:t>
      </w:r>
    </w:p>
    <w:p w14:paraId="5716282B" w14:textId="77777777" w:rsidR="000E4D12" w:rsidRPr="000E4D12" w:rsidRDefault="000E4D12" w:rsidP="000E4D12">
      <w:r w:rsidRPr="000E4D12">
        <w:lastRenderedPageBreak/>
        <w:t xml:space="preserve"> </w:t>
      </w:r>
    </w:p>
    <w:p w14:paraId="080FE586" w14:textId="77777777" w:rsidR="000E4D12" w:rsidRPr="000E4D12" w:rsidRDefault="000E4D12" w:rsidP="000E4D12">
      <w:r w:rsidRPr="000E4D12">
        <w:rPr>
          <w:b/>
        </w:rPr>
        <w:t xml:space="preserve">Behavior </w:t>
      </w:r>
      <w:r w:rsidRPr="000E4D12">
        <w:t xml:space="preserve">indicates action rather than knowledge or attitudes.  </w:t>
      </w:r>
    </w:p>
    <w:p w14:paraId="64E4E85F" w14:textId="77777777" w:rsidR="000E4D12" w:rsidRPr="000E4D12" w:rsidRDefault="000E4D12" w:rsidP="000E4D12">
      <w:r w:rsidRPr="000E4D12">
        <w:t xml:space="preserve"> </w:t>
      </w:r>
    </w:p>
    <w:p w14:paraId="3CB3622C" w14:textId="77777777" w:rsidR="000E4D12" w:rsidRPr="000E4D12" w:rsidRDefault="000E4D12" w:rsidP="000E4D12">
      <w:r w:rsidRPr="000E4D12">
        <w:rPr>
          <w:b/>
        </w:rPr>
        <w:t xml:space="preserve">Behaviorally Focused Nutrition Messages </w:t>
      </w:r>
      <w:r w:rsidRPr="000E4D12">
        <w:t xml:space="preserve">are those that are (a) related to healthy food choices, for example, eating lower fat foods, adding one fruit each day, and switching to whole grain breads; (b) related to other nutritional issues, for example encouraging breast feeding practices, or physical activity (c) related to the environmental impact of dietary practices including safe food handling, promoting community walking groups (d) related to food shopping practices that increase purchasing power and availability of food including using store coupons, joining store clubs for added discounts, and purchasing in bulk, and (e) food security such as applying for nutrition assistance programs (i.e. WIC, SNAP, Child Nutrition Programs, Food Distribution Programs, etc.).  </w:t>
      </w:r>
    </w:p>
    <w:p w14:paraId="48CA0DC5" w14:textId="77777777" w:rsidR="000E4D12" w:rsidRPr="000E4D12" w:rsidRDefault="000E4D12" w:rsidP="000E4D12">
      <w:r w:rsidRPr="000E4D12">
        <w:t xml:space="preserve"> </w:t>
      </w:r>
    </w:p>
    <w:p w14:paraId="0A7F2BF7" w14:textId="77777777" w:rsidR="000E4D12" w:rsidRPr="000E4D12" w:rsidRDefault="000E4D12" w:rsidP="000E4D12">
      <w:r w:rsidRPr="000E4D12">
        <w:rPr>
          <w:b/>
        </w:rPr>
        <w:t xml:space="preserve">Census Tracts </w:t>
      </w:r>
      <w:r w:rsidRPr="000E4D12">
        <w:t xml:space="preserve">are small, relatively permanent geographic entities within counties (or the statistical equivalent of counties) delineated by a committee of local data users. Generally, census tracts have between 2,500 and 8,000 residents and boundaries that follow visible features. Census tract data may be used in targeting audiences for delivery of SNAP-Ed.  </w:t>
      </w:r>
    </w:p>
    <w:p w14:paraId="4BC65DB3" w14:textId="77777777" w:rsidR="000E4D12" w:rsidRPr="000E4D12" w:rsidRDefault="000E4D12" w:rsidP="000E4D12">
      <w:r w:rsidRPr="000E4D12">
        <w:t xml:space="preserve"> </w:t>
      </w:r>
    </w:p>
    <w:p w14:paraId="140573FF" w14:textId="77777777" w:rsidR="000E4D12" w:rsidRPr="000E4D12" w:rsidRDefault="000E4D12" w:rsidP="000E4D12">
      <w:r w:rsidRPr="000E4D12">
        <w:rPr>
          <w:b/>
        </w:rPr>
        <w:t xml:space="preserve">EARS, the Education and Administrative Reporting System, </w:t>
      </w:r>
      <w:r w:rsidRPr="000E4D12">
        <w:t xml:space="preserve">is an annual data and information collection process completed by SNAP State agencies. It collects uniform data and information on nutrition education activities funded by SNAP during the prior fiscal year.   </w:t>
      </w:r>
    </w:p>
    <w:p w14:paraId="303FBA8E" w14:textId="77777777" w:rsidR="000E4D12" w:rsidRPr="000E4D12" w:rsidRDefault="000E4D12" w:rsidP="000E4D12">
      <w:r w:rsidRPr="000E4D12">
        <w:t xml:space="preserve"> </w:t>
      </w:r>
    </w:p>
    <w:p w14:paraId="17E4A6EA" w14:textId="77777777" w:rsidR="000E4D12" w:rsidRPr="000E4D12" w:rsidRDefault="000E4D12" w:rsidP="000E4D12">
      <w:r w:rsidRPr="000E4D12">
        <w:rPr>
          <w:b/>
        </w:rPr>
        <w:t xml:space="preserve">Evidence-Based Approach </w:t>
      </w:r>
      <w:r w:rsidRPr="000E4D12">
        <w:t xml:space="preserve">for nutrition education and obesity prevention is defined as the integration of the best research evidence with best available practiced-based evidence. The best research evidence refers to relevant rigorous nutrition and public health nutrition research including systematically reviewed scientific evidence. Practice-based evidence refers to case studies, pilot studies, and evidence from the field on nutrition education interventions that demonstrate obesity prevention potential.  </w:t>
      </w:r>
    </w:p>
    <w:p w14:paraId="39E423DE" w14:textId="77777777" w:rsidR="000E4D12" w:rsidRPr="000E4D12" w:rsidRDefault="000E4D12" w:rsidP="000E4D12">
      <w:r w:rsidRPr="000E4D12">
        <w:t xml:space="preserve"> </w:t>
      </w:r>
    </w:p>
    <w:p w14:paraId="0040D2B8" w14:textId="77777777" w:rsidR="000E4D12" w:rsidRPr="000E4D12" w:rsidRDefault="000E4D12" w:rsidP="000E4D12">
      <w:r w:rsidRPr="000E4D12">
        <w:rPr>
          <w:b/>
        </w:rPr>
        <w:t xml:space="preserve">Fiscal Year </w:t>
      </w:r>
      <w:r w:rsidRPr="000E4D12">
        <w:t xml:space="preserve">is the Federal Fiscal Year that runs from October 1 of one year through September 30 of the following year.  </w:t>
      </w:r>
    </w:p>
    <w:p w14:paraId="51E092DE" w14:textId="77777777" w:rsidR="000E4D12" w:rsidRPr="000E4D12" w:rsidRDefault="000E4D12" w:rsidP="000E4D12">
      <w:r w:rsidRPr="000E4D12">
        <w:t xml:space="preserve"> </w:t>
      </w:r>
    </w:p>
    <w:p w14:paraId="2F6F2711" w14:textId="77777777" w:rsidR="000E4D12" w:rsidRPr="000E4D12" w:rsidRDefault="000E4D12" w:rsidP="000E4D12">
      <w:r w:rsidRPr="000E4D12">
        <w:rPr>
          <w:b/>
        </w:rPr>
        <w:t>Full-Time Equivalent (FTE)</w:t>
      </w:r>
      <w:r w:rsidRPr="000E4D12">
        <w:t xml:space="preserve"> employment, as defined by the Federal government, means the total number of straight-time hours (i.e., not including overtime pay or holiday hours) worked by employees divided by the number of compensable hours (2,080 hours) in the fiscal year. Annual leave, sick leave, compensatory time off, and other approved leave categories are considered “hours worked” for purposes of defining FTE employment.  </w:t>
      </w:r>
    </w:p>
    <w:p w14:paraId="563A85ED" w14:textId="77777777" w:rsidR="000E4D12" w:rsidRPr="000E4D12" w:rsidRDefault="000E4D12" w:rsidP="000E4D12">
      <w:r w:rsidRPr="000E4D12">
        <w:t xml:space="preserve"> </w:t>
      </w:r>
    </w:p>
    <w:p w14:paraId="1E30AB45" w14:textId="77777777" w:rsidR="000E4D12" w:rsidRPr="000E4D12" w:rsidRDefault="000E4D12" w:rsidP="000E4D12">
      <w:r w:rsidRPr="000E4D12">
        <w:rPr>
          <w:b/>
        </w:rPr>
        <w:t xml:space="preserve">Grantee </w:t>
      </w:r>
      <w:r w:rsidRPr="000E4D12">
        <w:t xml:space="preserve">means the agency of the State responsible for administering SNAP.  </w:t>
      </w:r>
    </w:p>
    <w:p w14:paraId="4C272532" w14:textId="77777777" w:rsidR="000E4D12" w:rsidRPr="000E4D12" w:rsidRDefault="000E4D12" w:rsidP="000E4D12">
      <w:r w:rsidRPr="000E4D12">
        <w:t xml:space="preserve"> </w:t>
      </w:r>
    </w:p>
    <w:p w14:paraId="14CAD2AC" w14:textId="77777777" w:rsidR="000E4D12" w:rsidRPr="000E4D12" w:rsidRDefault="000E4D12" w:rsidP="000E4D12">
      <w:r w:rsidRPr="000E4D12">
        <w:rPr>
          <w:b/>
        </w:rPr>
        <w:t xml:space="preserve">Implementing Agencies </w:t>
      </w:r>
      <w:r w:rsidRPr="000E4D12">
        <w:t xml:space="preserve">contract with State agencies to provide SNAP-Ed and include Expanded Food and Nutrition Education Program (EFNEP), State departments of health or education, State level nutrition networks, food banks, and other organizations.  </w:t>
      </w:r>
    </w:p>
    <w:p w14:paraId="4400CC5A" w14:textId="77777777" w:rsidR="000E4D12" w:rsidRPr="000E4D12" w:rsidRDefault="000E4D12" w:rsidP="000E4D12">
      <w:r w:rsidRPr="000E4D12">
        <w:t xml:space="preserve"> </w:t>
      </w:r>
    </w:p>
    <w:p w14:paraId="6DAC778D" w14:textId="77777777" w:rsidR="000E4D12" w:rsidRPr="000E4D12" w:rsidRDefault="000E4D12" w:rsidP="000E4D12">
      <w:r w:rsidRPr="000E4D12">
        <w:rPr>
          <w:b/>
        </w:rPr>
        <w:t xml:space="preserve">Indirect Cost Rate </w:t>
      </w:r>
      <w:r w:rsidRPr="000E4D12">
        <w:t xml:space="preserve">is a rate typically computed by summing all indirect costs then dividing the total by the Modified Total Direct Costs. Indirect cost rates applied in the SNAP-Ed plan shall be documented through an indirect cost plan that is approved by a cognizant agency.  </w:t>
      </w:r>
    </w:p>
    <w:p w14:paraId="0C735AC8" w14:textId="77777777" w:rsidR="000E4D12" w:rsidRPr="000E4D12" w:rsidRDefault="000E4D12" w:rsidP="000E4D12">
      <w:r w:rsidRPr="000E4D12">
        <w:t xml:space="preserve"> </w:t>
      </w:r>
    </w:p>
    <w:p w14:paraId="406E5631" w14:textId="77777777" w:rsidR="000E4D12" w:rsidRPr="000E4D12" w:rsidRDefault="000E4D12" w:rsidP="000E4D12">
      <w:r w:rsidRPr="000E4D12">
        <w:rPr>
          <w:b/>
        </w:rPr>
        <w:t xml:space="preserve">Low-Income Persons </w:t>
      </w:r>
      <w:r w:rsidRPr="000E4D12">
        <w:t xml:space="preserve">are people participating in or applying for SNAP, as well as people with low financial resources defined as gross household incomes at or below 185 percent of poverty. National School Lunch Program data on the number of children eligible for free and reduced-priced meals, which represents children in families with incomes at or below 185 percent of poverty, or Census data identifying areas where low-income persons reside, are examples of available data sources that can be used to identify low-income populations.  </w:t>
      </w:r>
    </w:p>
    <w:p w14:paraId="63ED5DBB" w14:textId="77777777" w:rsidR="000E4D12" w:rsidRPr="000E4D12" w:rsidRDefault="000E4D12" w:rsidP="000E4D12">
      <w:r w:rsidRPr="000E4D12">
        <w:lastRenderedPageBreak/>
        <w:t xml:space="preserve"> </w:t>
      </w:r>
    </w:p>
    <w:p w14:paraId="2431B729" w14:textId="77777777" w:rsidR="000E4D12" w:rsidRPr="000E4D12" w:rsidRDefault="000E4D12" w:rsidP="000E4D12">
      <w:r w:rsidRPr="000E4D12">
        <w:rPr>
          <w:b/>
        </w:rPr>
        <w:t xml:space="preserve">Needs Assessment </w:t>
      </w:r>
      <w:r w:rsidRPr="000E4D12">
        <w:t xml:space="preserve">is the process of identifying and describing the extent and type of health and nutrition problems and needs of individuals and /or target populations in the community.  </w:t>
      </w:r>
    </w:p>
    <w:p w14:paraId="224C6CC6" w14:textId="77777777" w:rsidR="000E4D12" w:rsidRPr="000E4D12" w:rsidRDefault="000E4D12" w:rsidP="000E4D12">
      <w:r w:rsidRPr="000E4D12">
        <w:t xml:space="preserve"> </w:t>
      </w:r>
    </w:p>
    <w:p w14:paraId="68F5A957" w14:textId="77777777" w:rsidR="000E4D12" w:rsidRPr="000E4D12" w:rsidRDefault="000E4D12" w:rsidP="000E4D12">
      <w:r w:rsidRPr="000E4D12">
        <w:rPr>
          <w:b/>
        </w:rPr>
        <w:t>Outcome measure</w:t>
      </w:r>
      <w:r w:rsidRPr="000E4D12">
        <w:t xml:space="preserve"> is the determination and evaluation of the results of an activity, plan, process, or program and their comparison with the intended or projected results.  </w:t>
      </w:r>
    </w:p>
    <w:p w14:paraId="336E5E66" w14:textId="77777777" w:rsidR="000E4D12" w:rsidRPr="000E4D12" w:rsidRDefault="000E4D12" w:rsidP="000E4D12">
      <w:r w:rsidRPr="000E4D12">
        <w:t xml:space="preserve"> </w:t>
      </w:r>
    </w:p>
    <w:p w14:paraId="2C284932" w14:textId="77777777" w:rsidR="000E4D12" w:rsidRPr="000E4D12" w:rsidRDefault="000E4D12" w:rsidP="000E4D12">
      <w:r w:rsidRPr="000E4D12">
        <w:rPr>
          <w:b/>
        </w:rPr>
        <w:t xml:space="preserve">Output measure </w:t>
      </w:r>
      <w:r w:rsidRPr="000E4D12">
        <w:t xml:space="preserve">is the calculation, recording, or tabulation of the results of an activity effort, or process that can be expressed in numbers (quantitatively).  </w:t>
      </w:r>
    </w:p>
    <w:p w14:paraId="208CCA59" w14:textId="77777777" w:rsidR="000E4D12" w:rsidRPr="000E4D12" w:rsidRDefault="000E4D12" w:rsidP="000E4D12">
      <w:r w:rsidRPr="000E4D12">
        <w:t xml:space="preserve"> </w:t>
      </w:r>
    </w:p>
    <w:p w14:paraId="543B813D" w14:textId="77777777" w:rsidR="000E4D12" w:rsidRPr="000E4D12" w:rsidRDefault="000E4D12" w:rsidP="000E4D12">
      <w:r w:rsidRPr="000E4D12">
        <w:rPr>
          <w:b/>
        </w:rPr>
        <w:t xml:space="preserve">Performance measure </w:t>
      </w:r>
      <w:r w:rsidRPr="000E4D12">
        <w:t xml:space="preserve">is a quantifiable indicator used to assess how well an organization or business is achieving </w:t>
      </w:r>
      <w:proofErr w:type="gramStart"/>
      <w:r w:rsidRPr="000E4D12">
        <w:t>is</w:t>
      </w:r>
      <w:proofErr w:type="gramEnd"/>
      <w:r w:rsidRPr="000E4D12">
        <w:t xml:space="preserve"> desired objectives.  </w:t>
      </w:r>
    </w:p>
    <w:p w14:paraId="09D9D0E3" w14:textId="77777777" w:rsidR="000E4D12" w:rsidRPr="000E4D12" w:rsidRDefault="000E4D12" w:rsidP="000E4D12">
      <w:r w:rsidRPr="000E4D12">
        <w:t xml:space="preserve"> </w:t>
      </w:r>
    </w:p>
    <w:p w14:paraId="042F5223" w14:textId="77777777" w:rsidR="000E4D12" w:rsidRPr="000E4D12" w:rsidRDefault="000E4D12" w:rsidP="000E4D12">
      <w:r w:rsidRPr="000E4D12">
        <w:rPr>
          <w:b/>
        </w:rPr>
        <w:t>Practice-Based Evidence</w:t>
      </w:r>
      <w:r w:rsidRPr="000E4D12">
        <w:t xml:space="preserve"> refers to case studies, pilot studies, and evidence from the field on nutrition education interventions that demonstrate obesity prevention potential.  </w:t>
      </w:r>
    </w:p>
    <w:p w14:paraId="266EA8A3" w14:textId="77777777" w:rsidR="000E4D12" w:rsidRPr="000E4D12" w:rsidRDefault="000E4D12" w:rsidP="000E4D12">
      <w:r w:rsidRPr="000E4D12">
        <w:t xml:space="preserve"> </w:t>
      </w:r>
    </w:p>
    <w:p w14:paraId="7E483739" w14:textId="77777777" w:rsidR="000E4D12" w:rsidRPr="000E4D12" w:rsidRDefault="000E4D12" w:rsidP="000E4D12">
      <w:r w:rsidRPr="000E4D12">
        <w:rPr>
          <w:b/>
        </w:rPr>
        <w:t xml:space="preserve">Project </w:t>
      </w:r>
      <w:r w:rsidRPr="000E4D12">
        <w:t xml:space="preserve">means a discrete unit of nutrition education or obesity prevention intervention which is distinguished by a specifically identified low-income target population. Example: The program is “Seniors Living Healthy” the project is Let’s Exercise More or Eating on a Budget.    </w:t>
      </w:r>
    </w:p>
    <w:p w14:paraId="337B86E2" w14:textId="77777777" w:rsidR="000E4D12" w:rsidRPr="000E4D12" w:rsidRDefault="000E4D12" w:rsidP="000E4D12">
      <w:r w:rsidRPr="000E4D12">
        <w:t xml:space="preserve"> </w:t>
      </w:r>
    </w:p>
    <w:p w14:paraId="24F26BA3" w14:textId="77777777" w:rsidR="000E4D12" w:rsidRPr="000E4D12" w:rsidRDefault="000E4D12" w:rsidP="000E4D12">
      <w:r w:rsidRPr="000E4D12">
        <w:rPr>
          <w:b/>
        </w:rPr>
        <w:t xml:space="preserve">SNAP Nutrition Education and Obesity Prevention Services </w:t>
      </w:r>
      <w:r w:rsidRPr="000E4D12">
        <w:t xml:space="preserve">are any combination of educational strategies, accompanied by environment supports, designed to facilitate voluntary adoption of food and physical activity choices and other nutrition-related behaviors conducive to the health and well-being of SNAP participants and low-income individuals eligible to participate in SNAP and other means tested Federal assistance programs. Nutrition education and obesity prevention services are delivered through multiple venues and </w:t>
      </w:r>
      <w:proofErr w:type="gramStart"/>
      <w:r w:rsidRPr="000E4D12">
        <w:t>involves</w:t>
      </w:r>
      <w:proofErr w:type="gramEnd"/>
      <w:r w:rsidRPr="000E4D12">
        <w:t xml:space="preserve"> activities at the individual, community, and appropriate policy levels. Acceptable policy level interventions are activities that encourage healthier choices based on the current </w:t>
      </w:r>
      <w:r w:rsidRPr="000E4D12">
        <w:rPr>
          <w:i/>
        </w:rPr>
        <w:t>Dietary Guidelines for Americans</w:t>
      </w:r>
      <w:r w:rsidRPr="000E4D12">
        <w:t xml:space="preserve">.  </w:t>
      </w:r>
    </w:p>
    <w:p w14:paraId="03181666" w14:textId="77777777" w:rsidR="000E4D12" w:rsidRPr="000E4D12" w:rsidRDefault="000E4D12" w:rsidP="000E4D12">
      <w:r w:rsidRPr="000E4D12">
        <w:t xml:space="preserve"> </w:t>
      </w:r>
    </w:p>
    <w:p w14:paraId="4E1FF3C9" w14:textId="77777777" w:rsidR="000E4D12" w:rsidRPr="000E4D12" w:rsidRDefault="000E4D12" w:rsidP="000E4D12">
      <w:r w:rsidRPr="000E4D12">
        <w:rPr>
          <w:b/>
        </w:rPr>
        <w:t>SNAP-Ed Plan</w:t>
      </w:r>
      <w:r w:rsidRPr="000E4D12">
        <w:t xml:space="preserve"> is an official written document that describes SNAP-Ed services States may provide. It should clearly describe goals, priorities, objectives, activities, procedures used, and resources including staff and budget, and evaluation method.  </w:t>
      </w:r>
    </w:p>
    <w:p w14:paraId="3AD850B8" w14:textId="77777777" w:rsidR="000E4D12" w:rsidRPr="000E4D12" w:rsidRDefault="000E4D12" w:rsidP="000E4D12">
      <w:r w:rsidRPr="000E4D12">
        <w:t xml:space="preserve"> </w:t>
      </w:r>
    </w:p>
    <w:p w14:paraId="179D8680" w14:textId="77777777" w:rsidR="000E4D12" w:rsidRPr="000E4D12" w:rsidRDefault="000E4D12" w:rsidP="000E4D12">
      <w:r w:rsidRPr="000E4D12">
        <w:rPr>
          <w:b/>
        </w:rPr>
        <w:t>SNAP-Ed Target Audience</w:t>
      </w:r>
      <w:r w:rsidRPr="000E4D12">
        <w:t xml:space="preserve"> is SNAP participants and low-income individuals eligible to receive SNAP or other means-tested Federal assistance programs benefits.  </w:t>
      </w:r>
    </w:p>
    <w:p w14:paraId="113DA64F" w14:textId="77777777" w:rsidR="000E4D12" w:rsidRPr="000E4D12" w:rsidRDefault="000E4D12" w:rsidP="000E4D12">
      <w:r w:rsidRPr="000E4D12">
        <w:t xml:space="preserve"> </w:t>
      </w:r>
    </w:p>
    <w:p w14:paraId="0521D4F5" w14:textId="77777777" w:rsidR="000E4D12" w:rsidRPr="000E4D12" w:rsidRDefault="000E4D12" w:rsidP="000E4D12">
      <w:r w:rsidRPr="000E4D12">
        <w:rPr>
          <w:b/>
        </w:rPr>
        <w:t xml:space="preserve">State Agency </w:t>
      </w:r>
      <w:r w:rsidRPr="000E4D12">
        <w:t xml:space="preserve">means the agency of </w:t>
      </w:r>
      <w:proofErr w:type="gramStart"/>
      <w:r w:rsidRPr="000E4D12">
        <w:t>State</w:t>
      </w:r>
      <w:proofErr w:type="gramEnd"/>
      <w:r w:rsidRPr="000E4D12">
        <w:t xml:space="preserve"> government which is responsible for the administration of the federally aided public assistance programs within the State.  </w:t>
      </w:r>
    </w:p>
    <w:p w14:paraId="7DF36D94" w14:textId="77777777" w:rsidR="000E4D12" w:rsidRPr="000E4D12" w:rsidRDefault="000E4D12" w:rsidP="000E4D12">
      <w:r w:rsidRPr="000E4D12">
        <w:t xml:space="preserve"> </w:t>
      </w:r>
    </w:p>
    <w:p w14:paraId="7EBFB7E7" w14:textId="77777777" w:rsidR="000E4D12" w:rsidRPr="000E4D12" w:rsidRDefault="000E4D12" w:rsidP="000E4D12">
      <w:r w:rsidRPr="000E4D12">
        <w:rPr>
          <w:b/>
        </w:rPr>
        <w:t xml:space="preserve">Sub-grantee </w:t>
      </w:r>
      <w:r w:rsidRPr="000E4D12">
        <w:t xml:space="preserve">means the organization or person to which a state agency, as grantee, </w:t>
      </w:r>
      <w:proofErr w:type="gramStart"/>
      <w:r w:rsidRPr="000E4D12">
        <w:t>takes</w:t>
      </w:r>
      <w:proofErr w:type="gramEnd"/>
      <w:r w:rsidRPr="000E4D12">
        <w:t xml:space="preserve"> an agreement to conduct nutrition education and obesity prevention activities.  </w:t>
      </w:r>
    </w:p>
    <w:p w14:paraId="1BFF23EA" w14:textId="77777777" w:rsidR="000E4D12" w:rsidRPr="000E4D12" w:rsidRDefault="000E4D12" w:rsidP="000E4D12">
      <w:r w:rsidRPr="000E4D12">
        <w:t xml:space="preserve"> </w:t>
      </w:r>
    </w:p>
    <w:p w14:paraId="26117963" w14:textId="77777777" w:rsidR="000E4D12" w:rsidRPr="000E4D12" w:rsidRDefault="000E4D12" w:rsidP="000E4D12">
      <w:pPr>
        <w:rPr>
          <w:b/>
          <w:bCs/>
        </w:rPr>
      </w:pPr>
      <w:r w:rsidRPr="000E4D12">
        <w:rPr>
          <w:b/>
          <w:bCs/>
        </w:rPr>
        <w:t>ATTACHMENT C</w:t>
      </w:r>
    </w:p>
    <w:p w14:paraId="076A9958" w14:textId="77777777" w:rsidR="000E4D12" w:rsidRPr="000E4D12" w:rsidRDefault="000E4D12" w:rsidP="000E4D12">
      <w:r w:rsidRPr="000E4D12">
        <w:rPr>
          <w:b/>
        </w:rPr>
        <w:t xml:space="preserve"> </w:t>
      </w:r>
    </w:p>
    <w:p w14:paraId="1F89784C" w14:textId="77777777" w:rsidR="000E4D12" w:rsidRPr="000E4D12" w:rsidRDefault="000E4D12" w:rsidP="000E4D12">
      <w:pPr>
        <w:rPr>
          <w:b/>
        </w:rPr>
      </w:pPr>
      <w:r w:rsidRPr="000E4D12">
        <w:rPr>
          <w:b/>
        </w:rPr>
        <w:t xml:space="preserve">Checklist for Evidence Based Approaches  </w:t>
      </w:r>
    </w:p>
    <w:p w14:paraId="77D8BF57" w14:textId="77777777" w:rsidR="000E4D12" w:rsidRPr="000E4D12" w:rsidRDefault="000E4D12" w:rsidP="000E4D12">
      <w:r w:rsidRPr="000E4D12">
        <w:t xml:space="preserve"> </w:t>
      </w:r>
    </w:p>
    <w:p w14:paraId="51317499" w14:textId="77777777" w:rsidR="000E4D12" w:rsidRPr="000E4D12" w:rsidRDefault="00FC554B" w:rsidP="000E4D12">
      <w:hyperlink r:id="rId46" w:history="1">
        <w:r w:rsidR="000E4D12" w:rsidRPr="000E4D12">
          <w:rPr>
            <w:rStyle w:val="Hyperlink"/>
          </w:rPr>
          <w:t>FY 2023 Supplemental Nutrition Assistance Program Education Plan Guidance (usda.gov)</w:t>
        </w:r>
      </w:hyperlink>
    </w:p>
    <w:p w14:paraId="7153057E" w14:textId="77777777" w:rsidR="000E4D12" w:rsidRPr="000E4D12" w:rsidRDefault="000E4D12" w:rsidP="000E4D12">
      <w:r w:rsidRPr="000E4D12">
        <w:t xml:space="preserve">Page 20 </w:t>
      </w:r>
    </w:p>
    <w:p w14:paraId="1906B2E7" w14:textId="77777777" w:rsidR="000E4D12" w:rsidRPr="000E4D12" w:rsidRDefault="000E4D12" w:rsidP="000E4D12">
      <w:r w:rsidRPr="000E4D12">
        <w:t xml:space="preserve"> </w:t>
      </w:r>
    </w:p>
    <w:p w14:paraId="310A12C6" w14:textId="77777777" w:rsidR="000E4D12" w:rsidRPr="000E4D12" w:rsidRDefault="000E4D12" w:rsidP="000E4D12"/>
    <w:p w14:paraId="6A7EFB03" w14:textId="77777777" w:rsidR="000E4D12" w:rsidRPr="000E4D12" w:rsidRDefault="000E4D12" w:rsidP="000E4D12">
      <w:r w:rsidRPr="000E4D12">
        <w:rPr>
          <w:b/>
        </w:rPr>
        <w:t xml:space="preserve"> </w:t>
      </w:r>
    </w:p>
    <w:p w14:paraId="24708E10" w14:textId="77777777" w:rsidR="000E4D12" w:rsidRPr="000E4D12" w:rsidRDefault="000E4D12" w:rsidP="000E4D12">
      <w:r w:rsidRPr="000E4D12">
        <w:rPr>
          <w:b/>
        </w:rPr>
        <w:lastRenderedPageBreak/>
        <w:t xml:space="preserve"> </w:t>
      </w:r>
    </w:p>
    <w:p w14:paraId="0D06CBD7" w14:textId="77777777" w:rsidR="000E4D12" w:rsidRPr="000E4D12" w:rsidRDefault="000E4D12" w:rsidP="000E4D12">
      <w:r w:rsidRPr="000E4D12">
        <w:rPr>
          <w:b/>
        </w:rPr>
        <w:t xml:space="preserve"> </w:t>
      </w:r>
    </w:p>
    <w:p w14:paraId="58C6AA48" w14:textId="77777777" w:rsidR="000E4D12" w:rsidRPr="000E4D12" w:rsidRDefault="000E4D12" w:rsidP="000E4D12">
      <w:r w:rsidRPr="000E4D12">
        <w:rPr>
          <w:b/>
        </w:rPr>
        <w:t xml:space="preserve">ATTACHMENT D </w:t>
      </w:r>
    </w:p>
    <w:p w14:paraId="587F6851" w14:textId="77777777" w:rsidR="000E4D12" w:rsidRPr="000E4D12" w:rsidRDefault="000E4D12" w:rsidP="000E4D12">
      <w:r w:rsidRPr="000E4D12">
        <w:rPr>
          <w:b/>
        </w:rPr>
        <w:t xml:space="preserve"> </w:t>
      </w:r>
    </w:p>
    <w:p w14:paraId="2AD1D54D" w14:textId="77777777" w:rsidR="000E4D12" w:rsidRPr="000E4D12" w:rsidRDefault="000E4D12" w:rsidP="000E4D12">
      <w:pPr>
        <w:rPr>
          <w:u w:val="single"/>
        </w:rPr>
      </w:pPr>
      <w:r w:rsidRPr="000E4D12">
        <w:rPr>
          <w:b/>
        </w:rPr>
        <w:t xml:space="preserve">Approaches: SNAP-Ed </w:t>
      </w:r>
    </w:p>
    <w:p w14:paraId="4EF0B7B3" w14:textId="77777777" w:rsidR="000E4D12" w:rsidRPr="000E4D12" w:rsidRDefault="000E4D12" w:rsidP="000E4D12">
      <w:r w:rsidRPr="000E4D12">
        <w:rPr>
          <w:b/>
        </w:rPr>
        <w:t xml:space="preserve"> </w:t>
      </w:r>
    </w:p>
    <w:p w14:paraId="03C427DF" w14:textId="77777777" w:rsidR="000E4D12" w:rsidRPr="000E4D12" w:rsidRDefault="000E4D12" w:rsidP="000E4D12">
      <w:r w:rsidRPr="000E4D12">
        <w:rPr>
          <w:b/>
        </w:rPr>
        <w:t xml:space="preserve">   </w:t>
      </w:r>
      <w:r w:rsidRPr="000E4D12">
        <w:t xml:space="preserve"> </w:t>
      </w:r>
    </w:p>
    <w:p w14:paraId="173A4153" w14:textId="77777777" w:rsidR="000E4D12" w:rsidRPr="000E4D12" w:rsidRDefault="000E4D12" w:rsidP="000E4D12">
      <w:r w:rsidRPr="000E4D12">
        <w:t xml:space="preserve"> </w:t>
      </w:r>
      <w:hyperlink r:id="rId47" w:history="1">
        <w:r w:rsidRPr="000E4D12">
          <w:rPr>
            <w:rStyle w:val="Hyperlink"/>
          </w:rPr>
          <w:t>FY 2023 Supplemental Nutrition Assistance Program Education Plan Guidance (usda.gov)</w:t>
        </w:r>
      </w:hyperlink>
    </w:p>
    <w:p w14:paraId="30E8C02E" w14:textId="77777777" w:rsidR="000E4D12" w:rsidRPr="000E4D12" w:rsidRDefault="000E4D12" w:rsidP="000E4D12">
      <w:r w:rsidRPr="000E4D12">
        <w:t xml:space="preserve"> </w:t>
      </w:r>
    </w:p>
    <w:p w14:paraId="6C2172EF" w14:textId="77777777" w:rsidR="000E4D12" w:rsidRPr="000E4D12" w:rsidRDefault="000E4D12" w:rsidP="000E4D12">
      <w:r w:rsidRPr="000E4D12">
        <w:t>Page 12</w:t>
      </w:r>
    </w:p>
    <w:p w14:paraId="5A432CF0" w14:textId="77777777" w:rsidR="000E4D12" w:rsidRPr="000E4D12" w:rsidRDefault="000E4D12" w:rsidP="000E4D12">
      <w:pPr>
        <w:rPr>
          <w:b/>
        </w:rPr>
      </w:pPr>
      <w:r w:rsidRPr="000E4D12">
        <w:rPr>
          <w:b/>
        </w:rPr>
        <w:t xml:space="preserve"> </w:t>
      </w:r>
    </w:p>
    <w:p w14:paraId="5E1FE59A" w14:textId="77777777" w:rsidR="000E4D12" w:rsidRPr="000E4D12" w:rsidRDefault="000E4D12" w:rsidP="000E4D12">
      <w:pPr>
        <w:rPr>
          <w:b/>
        </w:rPr>
      </w:pPr>
      <w:r w:rsidRPr="000E4D12">
        <w:rPr>
          <w:b/>
        </w:rPr>
        <w:t>Social Marketing</w:t>
      </w:r>
    </w:p>
    <w:p w14:paraId="08B82CCD" w14:textId="77777777" w:rsidR="000E4D12" w:rsidRPr="000E4D12" w:rsidRDefault="000E4D12" w:rsidP="000E4D12"/>
    <w:p w14:paraId="1C9B5E83" w14:textId="77777777" w:rsidR="000E4D12" w:rsidRPr="000E4D12" w:rsidRDefault="000E4D12" w:rsidP="000E4D12">
      <w:pPr>
        <w:rPr>
          <w:bCs/>
        </w:rPr>
      </w:pPr>
      <w:r w:rsidRPr="000E4D12">
        <w:rPr>
          <w:bCs/>
        </w:rPr>
        <w:t xml:space="preserve"> </w:t>
      </w:r>
      <w:hyperlink r:id="rId48" w:history="1">
        <w:r w:rsidRPr="000E4D12">
          <w:rPr>
            <w:rStyle w:val="Hyperlink"/>
            <w:bCs/>
          </w:rPr>
          <w:t>FY 2023 Supplemental Nutrition Assistance Program Education Plan Guidance (usda.gov)</w:t>
        </w:r>
      </w:hyperlink>
    </w:p>
    <w:p w14:paraId="0F85773F" w14:textId="77777777" w:rsidR="000E4D12" w:rsidRPr="000E4D12" w:rsidRDefault="000E4D12" w:rsidP="000E4D12">
      <w:pPr>
        <w:rPr>
          <w:bCs/>
        </w:rPr>
      </w:pPr>
    </w:p>
    <w:p w14:paraId="0E3C7372" w14:textId="77777777" w:rsidR="000E4D12" w:rsidRPr="000E4D12" w:rsidRDefault="000E4D12" w:rsidP="000E4D12">
      <w:pPr>
        <w:rPr>
          <w:bCs/>
        </w:rPr>
      </w:pPr>
      <w:r w:rsidRPr="000E4D12">
        <w:rPr>
          <w:bCs/>
        </w:rPr>
        <w:t>Page 17</w:t>
      </w:r>
    </w:p>
    <w:p w14:paraId="4025A1CC" w14:textId="77777777" w:rsidR="000E4D12" w:rsidRPr="000E4D12" w:rsidRDefault="000E4D12" w:rsidP="000E4D12">
      <w:pPr>
        <w:rPr>
          <w:bCs/>
        </w:rPr>
      </w:pPr>
    </w:p>
    <w:p w14:paraId="637FC6C5" w14:textId="7EBCF096" w:rsidR="00040C5E" w:rsidRDefault="00040C5E">
      <w:pPr>
        <w:rPr>
          <w:rFonts w:ascii="Arial" w:hAnsi="Arial"/>
          <w:b/>
          <w:sz w:val="28"/>
          <w:szCs w:val="32"/>
          <w:u w:val="single"/>
        </w:rPr>
      </w:pPr>
    </w:p>
    <w:p w14:paraId="3E8366CF" w14:textId="7102F25B" w:rsidR="00133252" w:rsidRDefault="000B2583" w:rsidP="00133252">
      <w:pPr>
        <w:pStyle w:val="Heading10"/>
        <w:jc w:val="center"/>
      </w:pPr>
      <w:r w:rsidRPr="00133252">
        <w:t xml:space="preserve">APPENDIX </w:t>
      </w:r>
      <w:r w:rsidR="00D17913">
        <w:t>B</w:t>
      </w:r>
    </w:p>
    <w:p w14:paraId="04A1E482" w14:textId="520BF8E0" w:rsidR="000B2583" w:rsidRPr="00133252" w:rsidRDefault="000B2583" w:rsidP="00133252">
      <w:pPr>
        <w:pStyle w:val="Heading10"/>
        <w:jc w:val="center"/>
      </w:pPr>
      <w:r w:rsidRPr="00133252">
        <w:t>TERMS AND CONDITIONS</w:t>
      </w:r>
    </w:p>
    <w:p w14:paraId="29400E3F" w14:textId="77777777" w:rsidR="000B2583" w:rsidRDefault="000B2583" w:rsidP="0018084C">
      <w:pPr>
        <w:rPr>
          <w:rFonts w:ascii="Arial" w:hAnsi="Arial" w:cs="Arial"/>
          <w:sz w:val="20"/>
          <w:szCs w:val="20"/>
        </w:rPr>
      </w:pPr>
    </w:p>
    <w:p w14:paraId="60C91C35" w14:textId="5FC3BEDA" w:rsidR="009C33F1" w:rsidRPr="009C33F1" w:rsidRDefault="00FC554B" w:rsidP="005C46AC">
      <w:pPr>
        <w:pStyle w:val="ListParagraph"/>
        <w:numPr>
          <w:ilvl w:val="0"/>
          <w:numId w:val="36"/>
        </w:numPr>
        <w:spacing w:before="120" w:after="120"/>
        <w:rPr>
          <w:rFonts w:ascii="Arial" w:hAnsi="Arial" w:cs="Arial"/>
          <w:color w:val="FF0000"/>
        </w:rPr>
      </w:pPr>
      <w:hyperlink w:anchor="HealthCareProviders" w:history="1">
        <w:r w:rsidR="009C33F1" w:rsidRPr="00840AF3">
          <w:rPr>
            <w:rStyle w:val="Hyperlink"/>
            <w:rFonts w:ascii="Arial" w:hAnsi="Arial" w:cs="Arial"/>
          </w:rPr>
          <w:t>HealthCare Providers</w:t>
        </w:r>
      </w:hyperlink>
    </w:p>
    <w:p w14:paraId="11BFD933" w14:textId="69238F40" w:rsidR="009C33F1" w:rsidRPr="009C33F1" w:rsidRDefault="00FC554B" w:rsidP="005C46AC">
      <w:pPr>
        <w:pStyle w:val="ListParagraph"/>
        <w:numPr>
          <w:ilvl w:val="0"/>
          <w:numId w:val="36"/>
        </w:numPr>
        <w:spacing w:before="120" w:after="120"/>
        <w:rPr>
          <w:rFonts w:ascii="Arial" w:hAnsi="Arial" w:cs="Arial"/>
          <w:color w:val="FF0000"/>
        </w:rPr>
      </w:pPr>
      <w:hyperlink w:anchor="PrivateSector" w:history="1">
        <w:r w:rsidR="009C33F1" w:rsidRPr="00840AF3">
          <w:rPr>
            <w:rStyle w:val="Hyperlink"/>
            <w:rFonts w:ascii="Arial" w:hAnsi="Arial" w:cs="Arial"/>
          </w:rPr>
          <w:t>Private Sector</w:t>
        </w:r>
      </w:hyperlink>
    </w:p>
    <w:p w14:paraId="6FB37867" w14:textId="4A5320EE" w:rsidR="009C33F1" w:rsidRPr="009C33F1" w:rsidRDefault="00FC554B" w:rsidP="005C46AC">
      <w:pPr>
        <w:pStyle w:val="ListParagraph"/>
        <w:numPr>
          <w:ilvl w:val="0"/>
          <w:numId w:val="36"/>
        </w:numPr>
        <w:spacing w:before="120" w:after="120"/>
        <w:rPr>
          <w:rFonts w:ascii="Arial" w:hAnsi="Arial" w:cs="Arial"/>
          <w:color w:val="FF0000"/>
        </w:rPr>
      </w:pPr>
      <w:hyperlink w:anchor="LocalGovernment" w:history="1">
        <w:r w:rsidR="00840AF3" w:rsidRPr="00840AF3">
          <w:rPr>
            <w:rStyle w:val="Hyperlink"/>
            <w:rFonts w:ascii="Arial" w:hAnsi="Arial" w:cs="Arial"/>
          </w:rPr>
          <w:t>Local Government (Public Sector)</w:t>
        </w:r>
      </w:hyperlink>
    </w:p>
    <w:p w14:paraId="5A207F7B" w14:textId="65716EFE" w:rsidR="009C33F1" w:rsidRPr="009C33F1" w:rsidRDefault="00FC554B" w:rsidP="005C46AC">
      <w:pPr>
        <w:pStyle w:val="ListParagraph"/>
        <w:numPr>
          <w:ilvl w:val="0"/>
          <w:numId w:val="36"/>
        </w:numPr>
        <w:spacing w:before="120" w:after="120"/>
        <w:rPr>
          <w:rFonts w:ascii="Arial" w:hAnsi="Arial" w:cs="Arial"/>
          <w:color w:val="FF0000"/>
        </w:rPr>
      </w:pPr>
      <w:hyperlink w:anchor="OtherStateDepartments" w:history="1">
        <w:r w:rsidR="009C33F1" w:rsidRPr="00BC5D11">
          <w:rPr>
            <w:rStyle w:val="Hyperlink"/>
            <w:rFonts w:ascii="Arial" w:hAnsi="Arial" w:cs="Arial"/>
          </w:rPr>
          <w:t>Other State Departments</w:t>
        </w:r>
      </w:hyperlink>
    </w:p>
    <w:p w14:paraId="2BC77544" w14:textId="68CF9623" w:rsidR="009C33F1" w:rsidRPr="009C33F1" w:rsidRDefault="00FC554B" w:rsidP="005C46AC">
      <w:pPr>
        <w:pStyle w:val="ListParagraph"/>
        <w:numPr>
          <w:ilvl w:val="0"/>
          <w:numId w:val="36"/>
        </w:numPr>
        <w:spacing w:before="120" w:after="120"/>
        <w:rPr>
          <w:rFonts w:ascii="Arial" w:hAnsi="Arial" w:cs="Arial"/>
          <w:color w:val="FF0000"/>
        </w:rPr>
      </w:pPr>
      <w:hyperlink w:anchor="Duke" w:history="1">
        <w:r w:rsidR="009C33F1" w:rsidRPr="00BC5D11">
          <w:rPr>
            <w:rStyle w:val="Hyperlink"/>
            <w:rFonts w:ascii="Arial" w:hAnsi="Arial" w:cs="Arial"/>
          </w:rPr>
          <w:t>Duke</w:t>
        </w:r>
      </w:hyperlink>
    </w:p>
    <w:p w14:paraId="09836693" w14:textId="6C4479A0" w:rsidR="009C33F1" w:rsidRPr="004310CE" w:rsidRDefault="00FC554B" w:rsidP="005C46AC">
      <w:pPr>
        <w:pStyle w:val="ListParagraph"/>
        <w:numPr>
          <w:ilvl w:val="0"/>
          <w:numId w:val="36"/>
        </w:numPr>
        <w:spacing w:before="120" w:after="120"/>
        <w:rPr>
          <w:rStyle w:val="Hyperlink"/>
          <w:rFonts w:ascii="Arial" w:hAnsi="Arial" w:cs="Arial"/>
          <w:color w:val="FF0000"/>
          <w:u w:val="none"/>
        </w:rPr>
      </w:pPr>
      <w:hyperlink w:anchor="PrivateUniversity" w:history="1">
        <w:r w:rsidR="009C33F1" w:rsidRPr="00BC5D11">
          <w:rPr>
            <w:rStyle w:val="Hyperlink"/>
            <w:rFonts w:ascii="Arial" w:hAnsi="Arial" w:cs="Arial"/>
          </w:rPr>
          <w:t>Private University</w:t>
        </w:r>
      </w:hyperlink>
    </w:p>
    <w:p w14:paraId="05BB6B88" w14:textId="0218E81F" w:rsidR="004310CE" w:rsidRPr="009C33F1" w:rsidRDefault="004310CE" w:rsidP="005C46AC">
      <w:pPr>
        <w:pStyle w:val="ListParagraph"/>
        <w:numPr>
          <w:ilvl w:val="0"/>
          <w:numId w:val="36"/>
        </w:numPr>
        <w:spacing w:before="120" w:after="120"/>
        <w:rPr>
          <w:rFonts w:ascii="Arial" w:hAnsi="Arial" w:cs="Arial"/>
          <w:color w:val="FF0000"/>
        </w:rPr>
      </w:pPr>
      <w:r>
        <w:rPr>
          <w:rStyle w:val="Hyperlink"/>
          <w:rFonts w:ascii="Arial" w:hAnsi="Arial" w:cs="Arial"/>
        </w:rPr>
        <w:t xml:space="preserve">Master Agreement (UNC Systems) incorporated by </w:t>
      </w:r>
      <w:proofErr w:type="gramStart"/>
      <w:r>
        <w:rPr>
          <w:rStyle w:val="Hyperlink"/>
          <w:rFonts w:ascii="Arial" w:hAnsi="Arial" w:cs="Arial"/>
        </w:rPr>
        <w:t>reference</w:t>
      </w:r>
      <w:proofErr w:type="gramEnd"/>
    </w:p>
    <w:p w14:paraId="1102D206" w14:textId="77777777" w:rsidR="009C33F1" w:rsidRDefault="009C33F1" w:rsidP="0018084C">
      <w:pPr>
        <w:rPr>
          <w:rFonts w:ascii="Arial" w:hAnsi="Arial" w:cs="Arial"/>
          <w:sz w:val="20"/>
          <w:szCs w:val="20"/>
        </w:rPr>
      </w:pPr>
    </w:p>
    <w:p w14:paraId="0D72EE05" w14:textId="279933B6" w:rsidR="000B2583" w:rsidRPr="0034314A" w:rsidRDefault="000B2583" w:rsidP="000B2583">
      <w:pPr>
        <w:pStyle w:val="Default"/>
        <w:ind w:left="720"/>
        <w:rPr>
          <w:rFonts w:ascii="Arial" w:hAnsi="Arial" w:cs="Arial"/>
          <w:color w:val="FF0000"/>
          <w:sz w:val="20"/>
          <w:szCs w:val="20"/>
        </w:rPr>
      </w:pPr>
      <w:r w:rsidRPr="0034314A">
        <w:rPr>
          <w:rFonts w:ascii="Arial" w:hAnsi="Arial" w:cs="Arial"/>
          <w:color w:val="FF0000"/>
          <w:sz w:val="20"/>
          <w:szCs w:val="20"/>
        </w:rPr>
        <w:t xml:space="preserve">Select the appropriate terms and conditions for the </w:t>
      </w:r>
      <w:r w:rsidR="005E700A" w:rsidRPr="0034314A">
        <w:rPr>
          <w:rFonts w:ascii="Arial" w:hAnsi="Arial" w:cs="Arial"/>
          <w:color w:val="FF0000"/>
          <w:sz w:val="20"/>
          <w:szCs w:val="20"/>
        </w:rPr>
        <w:t>Contractor</w:t>
      </w:r>
      <w:r w:rsidRPr="0034314A">
        <w:rPr>
          <w:rFonts w:ascii="Arial" w:hAnsi="Arial" w:cs="Arial"/>
          <w:color w:val="FF0000"/>
          <w:sz w:val="20"/>
          <w:szCs w:val="20"/>
        </w:rPr>
        <w:t xml:space="preserve"> organization and attach to the application</w:t>
      </w:r>
      <w:r w:rsidR="00040C5E">
        <w:rPr>
          <w:rFonts w:ascii="Arial" w:hAnsi="Arial" w:cs="Arial"/>
          <w:color w:val="FF0000"/>
          <w:sz w:val="20"/>
          <w:szCs w:val="20"/>
        </w:rPr>
        <w:t xml:space="preserve"> as indicated in Section 12</w:t>
      </w:r>
      <w:r w:rsidR="007A7E5C" w:rsidRPr="0034314A">
        <w:rPr>
          <w:rFonts w:ascii="Arial" w:hAnsi="Arial" w:cs="Arial"/>
          <w:color w:val="FF0000"/>
          <w:sz w:val="20"/>
          <w:szCs w:val="20"/>
        </w:rPr>
        <w:t>: Application Content and Instructions</w:t>
      </w:r>
      <w:r w:rsidRPr="0034314A">
        <w:rPr>
          <w:rFonts w:ascii="Arial" w:hAnsi="Arial" w:cs="Arial"/>
          <w:color w:val="FF0000"/>
          <w:sz w:val="20"/>
          <w:szCs w:val="20"/>
        </w:rPr>
        <w:t>.  These terms are a part of the award document for selected applications.</w:t>
      </w:r>
    </w:p>
    <w:p w14:paraId="6CA17D84" w14:textId="77777777" w:rsidR="000B2583" w:rsidRDefault="000B2583" w:rsidP="000B2583">
      <w:pPr>
        <w:pStyle w:val="Default"/>
        <w:ind w:left="720"/>
        <w:rPr>
          <w:rFonts w:ascii="Arial" w:hAnsi="Arial" w:cs="Arial"/>
        </w:rPr>
      </w:pPr>
    </w:p>
    <w:p w14:paraId="69C55CA0" w14:textId="77777777" w:rsidR="000B2583" w:rsidRDefault="000B2583" w:rsidP="000B2583">
      <w:pPr>
        <w:pStyle w:val="Default"/>
        <w:ind w:left="720"/>
        <w:rPr>
          <w:rFonts w:ascii="Arial" w:hAnsi="Arial" w:cs="Arial"/>
        </w:rPr>
        <w:sectPr w:rsidR="000B2583" w:rsidSect="00987C51">
          <w:pgSz w:w="12240" w:h="15840"/>
          <w:pgMar w:top="720" w:right="720" w:bottom="720" w:left="720" w:header="720" w:footer="720" w:gutter="0"/>
          <w:cols w:space="720"/>
          <w:noEndnote/>
          <w:docGrid w:linePitch="326"/>
        </w:sectPr>
      </w:pPr>
    </w:p>
    <w:p w14:paraId="60A7C3A1" w14:textId="72B92F53" w:rsidR="00D7500D" w:rsidRDefault="00D7500D">
      <w:pPr>
        <w:rPr>
          <w:rFonts w:ascii="Arial" w:hAnsi="Arial" w:cs="Arial"/>
          <w:sz w:val="20"/>
          <w:szCs w:val="20"/>
        </w:rPr>
      </w:pPr>
      <w:r>
        <w:rPr>
          <w:rFonts w:ascii="Arial" w:hAnsi="Arial" w:cs="Arial"/>
          <w:sz w:val="20"/>
          <w:szCs w:val="20"/>
        </w:rPr>
        <w:br w:type="page"/>
      </w:r>
    </w:p>
    <w:p w14:paraId="720425C4" w14:textId="77777777" w:rsidR="009C33F1" w:rsidRPr="00A82627" w:rsidRDefault="009C33F1" w:rsidP="009C33F1">
      <w:pPr>
        <w:jc w:val="center"/>
        <w:rPr>
          <w:rFonts w:ascii="Arial" w:hAnsi="Arial" w:cs="Arial"/>
          <w:b/>
          <w:sz w:val="20"/>
          <w:szCs w:val="20"/>
        </w:rPr>
      </w:pPr>
      <w:bookmarkStart w:id="2" w:name="HealthCareProviders"/>
      <w:r w:rsidRPr="00A82627">
        <w:rPr>
          <w:rFonts w:ascii="Arial" w:hAnsi="Arial" w:cs="Arial"/>
          <w:b/>
          <w:sz w:val="20"/>
          <w:szCs w:val="20"/>
        </w:rPr>
        <w:lastRenderedPageBreak/>
        <w:t>GENERAL TERMS AND CONDITIONS</w:t>
      </w:r>
    </w:p>
    <w:bookmarkEnd w:id="2"/>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footerReference w:type="default" r:id="rId49"/>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proofErr w:type="gramStart"/>
      <w:r w:rsidRPr="00A82627">
        <w:rPr>
          <w:rFonts w:ascii="Arial" w:hAnsi="Arial" w:cs="Arial"/>
          <w:sz w:val="20"/>
          <w:szCs w:val="20"/>
        </w:rPr>
        <w:t>agents</w:t>
      </w:r>
      <w:proofErr w:type="gramEnd"/>
      <w:r w:rsidRPr="00A82627">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lastRenderedPageBreak/>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65A668B9"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w:t>
      </w:r>
      <w:r w:rsidRPr="00A82627">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proofErr w:type="gramStart"/>
      <w:r w:rsidRPr="00A82627">
        <w:rPr>
          <w:rFonts w:ascii="Arial" w:hAnsi="Arial" w:cs="Arial"/>
          <w:sz w:val="20"/>
          <w:szCs w:val="20"/>
        </w:rPr>
        <w:t>studies</w:t>
      </w:r>
      <w:proofErr w:type="gramEnd"/>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w:t>
      </w:r>
      <w:proofErr w:type="gramStart"/>
      <w:r w:rsidRPr="00A82627">
        <w:rPr>
          <w:rFonts w:ascii="Arial" w:hAnsi="Arial" w:cs="Arial"/>
          <w:sz w:val="20"/>
          <w:szCs w:val="20"/>
        </w:rPr>
        <w:t>shall</w:t>
      </w:r>
      <w:proofErr w:type="gramEnd"/>
      <w:r w:rsidRPr="00A82627">
        <w:rPr>
          <w:rFonts w:ascii="Arial" w:hAnsi="Arial" w:cs="Arial"/>
          <w:sz w:val="20"/>
          <w:szCs w:val="20"/>
        </w:rPr>
        <w:t xml:space="preserve"> be treated as confidential </w:t>
      </w:r>
      <w:proofErr w:type="gramStart"/>
      <w:r w:rsidRPr="00A82627">
        <w:rPr>
          <w:rFonts w:ascii="Arial" w:hAnsi="Arial" w:cs="Arial"/>
          <w:sz w:val="20"/>
          <w:szCs w:val="20"/>
        </w:rPr>
        <w:t>so as to</w:t>
      </w:r>
      <w:proofErr w:type="gramEnd"/>
      <w:r w:rsidRPr="00A82627">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proofErr w:type="gramStart"/>
      <w:r w:rsidRPr="00A82627">
        <w:rPr>
          <w:rFonts w:ascii="Arial" w:hAnsi="Arial" w:cs="Arial"/>
          <w:sz w:val="20"/>
          <w:szCs w:val="20"/>
        </w:rPr>
        <w:t>purged</w:t>
      </w:r>
      <w:proofErr w:type="gramEnd"/>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A82627">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w:t>
      </w:r>
      <w:r w:rsidRPr="00A82627">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w:t>
      </w:r>
      <w:proofErr w:type="gramStart"/>
      <w:r w:rsidRPr="00A82627">
        <w:rPr>
          <w:rFonts w:ascii="Arial" w:hAnsi="Arial" w:cs="Arial"/>
          <w:sz w:val="20"/>
          <w:szCs w:val="20"/>
        </w:rPr>
        <w:t>lodging</w:t>
      </w:r>
      <w:proofErr w:type="gramEnd"/>
      <w:r w:rsidRPr="00A82627">
        <w:rPr>
          <w:rFonts w:ascii="Arial" w:hAnsi="Arial" w:cs="Arial"/>
          <w:sz w:val="20"/>
          <w:szCs w:val="20"/>
        </w:rPr>
        <w:t xml:space="preserve">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footerReference w:type="default" r:id="rId50"/>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3" w:name="PrivateSector"/>
      <w:r w:rsidRPr="00A82627">
        <w:rPr>
          <w:rFonts w:ascii="Arial" w:hAnsi="Arial" w:cs="Arial"/>
          <w:b/>
          <w:sz w:val="20"/>
          <w:szCs w:val="20"/>
        </w:rPr>
        <w:lastRenderedPageBreak/>
        <w:t>GENERAL TERMS AND CONDITIONS</w:t>
      </w:r>
    </w:p>
    <w:bookmarkEnd w:id="3"/>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51"/>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proofErr w:type="gramStart"/>
      <w:r w:rsidRPr="00A82627">
        <w:rPr>
          <w:rFonts w:ascii="Arial" w:hAnsi="Arial" w:cs="Arial"/>
          <w:sz w:val="20"/>
          <w:szCs w:val="20"/>
        </w:rPr>
        <w:t>agents</w:t>
      </w:r>
      <w:proofErr w:type="gramEnd"/>
      <w:r w:rsidRPr="00A82627">
        <w:rPr>
          <w:rFonts w:ascii="Arial" w:hAnsi="Arial" w:cs="Arial"/>
          <w:sz w:val="20"/>
          <w:szCs w:val="20"/>
        </w:rPr>
        <w:t xml:space="preserve">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1C095ED3"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proofErr w:type="gramStart"/>
      <w:r w:rsidRPr="00A82627">
        <w:rPr>
          <w:rFonts w:ascii="Arial" w:hAnsi="Arial" w:cs="Arial"/>
          <w:sz w:val="20"/>
          <w:szCs w:val="20"/>
        </w:rPr>
        <w:t>studies</w:t>
      </w:r>
      <w:proofErr w:type="gramEnd"/>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proofErr w:type="gramStart"/>
      <w:r w:rsidRPr="00A82627">
        <w:rPr>
          <w:rFonts w:ascii="Arial" w:hAnsi="Arial" w:cs="Arial"/>
          <w:sz w:val="20"/>
          <w:szCs w:val="20"/>
        </w:rPr>
        <w:t>purged</w:t>
      </w:r>
      <w:proofErr w:type="gramEnd"/>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w:t>
      </w:r>
      <w:proofErr w:type="gramStart"/>
      <w:r w:rsidRPr="00A82627">
        <w:rPr>
          <w:rFonts w:ascii="Arial" w:hAnsi="Arial" w:cs="Arial"/>
          <w:sz w:val="20"/>
          <w:szCs w:val="20"/>
        </w:rPr>
        <w:t>lodging</w:t>
      </w:r>
      <w:proofErr w:type="gramEnd"/>
      <w:r w:rsidRPr="00A82627">
        <w:rPr>
          <w:rFonts w:ascii="Arial" w:hAnsi="Arial" w:cs="Arial"/>
          <w:sz w:val="20"/>
          <w:szCs w:val="20"/>
        </w:rPr>
        <w:t xml:space="preserve">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footerReference w:type="default" r:id="rId52"/>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4" w:name="LocalGovernment"/>
      <w:r w:rsidRPr="00A82627">
        <w:rPr>
          <w:rFonts w:ascii="Arial" w:hAnsi="Arial" w:cs="Arial"/>
          <w:b/>
          <w:sz w:val="20"/>
          <w:szCs w:val="20"/>
        </w:rPr>
        <w:lastRenderedPageBreak/>
        <w:t>GENERAL TERMS AND CONDITIONS</w:t>
      </w:r>
    </w:p>
    <w:bookmarkEnd w:id="4"/>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53"/>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proofErr w:type="gramStart"/>
      <w:r w:rsidRPr="00A82627">
        <w:rPr>
          <w:rFonts w:ascii="Arial" w:hAnsi="Arial" w:cs="Arial"/>
          <w:sz w:val="20"/>
          <w:szCs w:val="20"/>
        </w:rPr>
        <w:t>agents</w:t>
      </w:r>
      <w:proofErr w:type="gramEnd"/>
      <w:r w:rsidRPr="00A82627">
        <w:rPr>
          <w:rFonts w:ascii="Arial" w:hAnsi="Arial" w:cs="Arial"/>
          <w:sz w:val="20"/>
          <w:szCs w:val="20"/>
        </w:rPr>
        <w:t xml:space="preserve"> and employees, from any claims of third parties arising out of any act or </w:t>
      </w:r>
      <w:r w:rsidRPr="00A82627">
        <w:rPr>
          <w:rFonts w:ascii="Arial" w:hAnsi="Arial" w:cs="Arial"/>
          <w:sz w:val="20"/>
          <w:szCs w:val="20"/>
        </w:rPr>
        <w:t>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proofErr w:type="gramStart"/>
      <w:r w:rsidRPr="00A82627">
        <w:rPr>
          <w:rFonts w:ascii="Arial" w:hAnsi="Arial" w:cs="Arial"/>
          <w:sz w:val="20"/>
          <w:szCs w:val="20"/>
        </w:rPr>
        <w:t>studies</w:t>
      </w:r>
      <w:proofErr w:type="gramEnd"/>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proofErr w:type="gramStart"/>
      <w:r w:rsidRPr="00A82627">
        <w:rPr>
          <w:rFonts w:ascii="Arial" w:hAnsi="Arial" w:cs="Arial"/>
          <w:sz w:val="20"/>
          <w:szCs w:val="20"/>
        </w:rPr>
        <w:t>purged</w:t>
      </w:r>
      <w:proofErr w:type="gramEnd"/>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w:t>
      </w:r>
      <w:proofErr w:type="gramStart"/>
      <w:r w:rsidRPr="00A82627">
        <w:rPr>
          <w:rFonts w:ascii="Arial" w:hAnsi="Arial" w:cs="Arial"/>
          <w:sz w:val="20"/>
          <w:szCs w:val="20"/>
        </w:rPr>
        <w:t>lodging</w:t>
      </w:r>
      <w:proofErr w:type="gramEnd"/>
      <w:r w:rsidRPr="00A82627">
        <w:rPr>
          <w:rFonts w:ascii="Arial" w:hAnsi="Arial" w:cs="Arial"/>
          <w:sz w:val="20"/>
          <w:szCs w:val="20"/>
        </w:rPr>
        <w:t xml:space="preserve">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footerReference w:type="default" r:id="rId54"/>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5" w:name="OtherStateDepartments"/>
      <w:r w:rsidRPr="00A82627">
        <w:rPr>
          <w:rFonts w:ascii="Arial" w:hAnsi="Arial" w:cs="Arial"/>
          <w:b/>
          <w:sz w:val="20"/>
          <w:szCs w:val="20"/>
        </w:rPr>
        <w:lastRenderedPageBreak/>
        <w:t>GENERAL TERMS AND CONDITIONS</w:t>
      </w:r>
    </w:p>
    <w:bookmarkEnd w:id="5"/>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55"/>
          <w:headerReference w:type="default" r:id="rId56"/>
          <w:footerReference w:type="even" r:id="rId57"/>
          <w:footerReference w:type="default" r:id="rId58"/>
          <w:headerReference w:type="first" r:id="rId59"/>
          <w:footerReference w:type="first" r:id="rId60"/>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proofErr w:type="gramStart"/>
      <w:r w:rsidRPr="00A82627">
        <w:rPr>
          <w:rFonts w:ascii="Arial" w:hAnsi="Arial" w:cs="Arial"/>
          <w:sz w:val="20"/>
          <w:szCs w:val="20"/>
        </w:rPr>
        <w:t>purged</w:t>
      </w:r>
      <w:proofErr w:type="gramEnd"/>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w:t>
      </w:r>
      <w:proofErr w:type="gramStart"/>
      <w:r w:rsidRPr="00A82627">
        <w:rPr>
          <w:rFonts w:ascii="Arial" w:hAnsi="Arial" w:cs="Arial"/>
          <w:sz w:val="20"/>
          <w:szCs w:val="20"/>
        </w:rPr>
        <w:t>lodging</w:t>
      </w:r>
      <w:proofErr w:type="gramEnd"/>
      <w:r w:rsidRPr="00A82627">
        <w:rPr>
          <w:rFonts w:ascii="Arial" w:hAnsi="Arial" w:cs="Arial"/>
          <w:sz w:val="20"/>
          <w:szCs w:val="20"/>
        </w:rPr>
        <w:t xml:space="preserve">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footerReference w:type="default" r:id="rId61"/>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6" w:name="Duke"/>
      <w:r w:rsidRPr="00A82627">
        <w:rPr>
          <w:rFonts w:ascii="Arial" w:hAnsi="Arial" w:cs="Arial"/>
          <w:b/>
          <w:sz w:val="20"/>
          <w:szCs w:val="20"/>
        </w:rPr>
        <w:lastRenderedPageBreak/>
        <w:t>GENERAL TERMS AND CONDITIONS</w:t>
      </w:r>
    </w:p>
    <w:bookmarkEnd w:id="6"/>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62"/>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A82627">
        <w:rPr>
          <w:rFonts w:ascii="Arial" w:hAnsi="Arial" w:cs="Arial"/>
          <w:sz w:val="20"/>
          <w:szCs w:val="20"/>
        </w:rPr>
        <w:t>hereunder, and</w:t>
      </w:r>
      <w:proofErr w:type="gramEnd"/>
      <w:r w:rsidRPr="00A82627">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10E182E0"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With the exception of programs of </w:t>
      </w:r>
      <w:proofErr w:type="spellStart"/>
      <w:r w:rsidRPr="00A82627">
        <w:rPr>
          <w:rFonts w:ascii="Arial" w:hAnsi="Arial" w:cs="Arial"/>
          <w:sz w:val="20"/>
          <w:szCs w:val="20"/>
        </w:rPr>
        <w:t>self insurance</w:t>
      </w:r>
      <w:proofErr w:type="spellEnd"/>
      <w:r w:rsidRPr="00A8262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w:t>
      </w:r>
      <w:proofErr w:type="gramStart"/>
      <w:r w:rsidRPr="00A82627">
        <w:rPr>
          <w:rFonts w:ascii="Arial" w:hAnsi="Arial" w:cs="Arial"/>
          <w:sz w:val="20"/>
          <w:szCs w:val="20"/>
        </w:rPr>
        <w:t>requested,  to</w:t>
      </w:r>
      <w:proofErr w:type="gramEnd"/>
      <w:r w:rsidRPr="00A82627">
        <w:rPr>
          <w:rFonts w:ascii="Arial" w:hAnsi="Arial" w:cs="Arial"/>
          <w:sz w:val="20"/>
          <w:szCs w:val="20"/>
        </w:rPr>
        <w:t xml:space="preserve">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w:t>
      </w:r>
      <w:proofErr w:type="gramStart"/>
      <w:r w:rsidRPr="00A82627">
        <w:rPr>
          <w:rFonts w:ascii="Arial" w:hAnsi="Arial" w:cs="Arial"/>
          <w:sz w:val="20"/>
          <w:szCs w:val="20"/>
        </w:rPr>
        <w:t>Contractor</w:t>
      </w:r>
      <w:proofErr w:type="gramEnd"/>
      <w:r w:rsidRPr="00A82627">
        <w:rPr>
          <w:rFonts w:ascii="Arial" w:hAnsi="Arial" w:cs="Arial"/>
          <w:sz w:val="20"/>
          <w:szCs w:val="20"/>
        </w:rPr>
        <w:t xml:space="preserve">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 xml:space="preserve">Publication: Contractor and its investigators are free to publish papers dealing with the results of the research project, if any, sponsored under this Contract. However, </w:t>
      </w:r>
      <w:proofErr w:type="gramStart"/>
      <w:r w:rsidRPr="00A82627">
        <w:rPr>
          <w:rFonts w:ascii="Arial" w:hAnsi="Arial" w:cs="Arial"/>
          <w:color w:val="auto"/>
          <w:sz w:val="20"/>
          <w:szCs w:val="20"/>
        </w:rPr>
        <w:t>Division</w:t>
      </w:r>
      <w:proofErr w:type="gramEnd"/>
      <w:r w:rsidRPr="00A82627">
        <w:rPr>
          <w:rFonts w:ascii="Arial" w:hAnsi="Arial" w:cs="Arial"/>
          <w:color w:val="auto"/>
          <w:sz w:val="20"/>
          <w:szCs w:val="20"/>
        </w:rPr>
        <w:t xml:space="preserve">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A82627">
        <w:rPr>
          <w:rFonts w:ascii="Arial" w:hAnsi="Arial" w:cs="Arial"/>
          <w:sz w:val="20"/>
          <w:szCs w:val="20"/>
        </w:rPr>
        <w:t>research</w:t>
      </w:r>
      <w:proofErr w:type="gramEnd"/>
      <w:r w:rsidRPr="00A82627">
        <w:rPr>
          <w:rFonts w:ascii="Arial" w:hAnsi="Arial" w:cs="Arial"/>
          <w:sz w:val="20"/>
          <w:szCs w:val="20"/>
        </w:rPr>
        <w:t xml:space="preserve">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 xml:space="preserve">records resulting from these Services shall not be destroyed, </w:t>
      </w:r>
      <w:proofErr w:type="gramStart"/>
      <w:r w:rsidRPr="00A82627">
        <w:rPr>
          <w:rFonts w:ascii="Arial" w:hAnsi="Arial" w:cs="Arial"/>
          <w:sz w:val="20"/>
          <w:szCs w:val="20"/>
        </w:rPr>
        <w:t>purged</w:t>
      </w:r>
      <w:proofErr w:type="gramEnd"/>
      <w:r w:rsidRPr="00A82627">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w:t>
      </w:r>
      <w:proofErr w:type="gramStart"/>
      <w:r w:rsidRPr="00A82627">
        <w:rPr>
          <w:rFonts w:ascii="Arial" w:hAnsi="Arial" w:cs="Arial"/>
          <w:sz w:val="20"/>
          <w:szCs w:val="20"/>
        </w:rPr>
        <w:t>lodging</w:t>
      </w:r>
      <w:proofErr w:type="gramEnd"/>
      <w:r w:rsidRPr="00A82627">
        <w:rPr>
          <w:rFonts w:ascii="Arial" w:hAnsi="Arial" w:cs="Arial"/>
          <w:sz w:val="20"/>
          <w:szCs w:val="20"/>
        </w:rPr>
        <w:t xml:space="preserve">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A82627">
        <w:rPr>
          <w:rFonts w:ascii="Arial" w:hAnsi="Arial" w:cs="Arial"/>
          <w:sz w:val="20"/>
          <w:szCs w:val="20"/>
        </w:rPr>
        <w:t xml:space="preserve">contract,   </w:t>
      </w:r>
      <w:proofErr w:type="gramEnd"/>
      <w:r w:rsidRPr="00A82627">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footerReference w:type="default" r:id="rId63"/>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7" w:name="PrivateUniversity"/>
      <w:r w:rsidRPr="008F48AA">
        <w:rPr>
          <w:rFonts w:ascii="Arial" w:hAnsi="Arial" w:cs="Arial"/>
          <w:b/>
          <w:sz w:val="20"/>
          <w:szCs w:val="20"/>
        </w:rPr>
        <w:lastRenderedPageBreak/>
        <w:t>GENERAL TERMS AND CONDITIONS</w:t>
      </w:r>
    </w:p>
    <w:bookmarkEnd w:id="7"/>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footerReference w:type="default" r:id="rId64"/>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8F48AA">
        <w:rPr>
          <w:rFonts w:ascii="Arial" w:hAnsi="Arial" w:cs="Arial"/>
          <w:sz w:val="20"/>
          <w:szCs w:val="20"/>
        </w:rPr>
        <w:t>hereunder, and</w:t>
      </w:r>
      <w:proofErr w:type="gramEnd"/>
      <w:r w:rsidRPr="008F48AA">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 xml:space="preserve">owned by the Contractor and used in the performance of this </w:t>
      </w:r>
      <w:proofErr w:type="gramStart"/>
      <w:r w:rsidRPr="008F48AA">
        <w:rPr>
          <w:rFonts w:ascii="Arial" w:hAnsi="Arial" w:cs="Arial"/>
          <w:sz w:val="20"/>
          <w:szCs w:val="20"/>
        </w:rPr>
        <w:t>contract;</w:t>
      </w:r>
      <w:proofErr w:type="gramEnd"/>
    </w:p>
    <w:p w14:paraId="462B76B5"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With the exception of programs of </w:t>
      </w:r>
      <w:proofErr w:type="spellStart"/>
      <w:r w:rsidRPr="008F48AA">
        <w:rPr>
          <w:rFonts w:ascii="Arial" w:hAnsi="Arial" w:cs="Arial"/>
          <w:sz w:val="20"/>
          <w:szCs w:val="20"/>
        </w:rPr>
        <w:t>self insurance</w:t>
      </w:r>
      <w:proofErr w:type="spellEnd"/>
      <w:r w:rsidRPr="008F48A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w:t>
      </w:r>
      <w:proofErr w:type="gramStart"/>
      <w:r w:rsidRPr="008F48AA">
        <w:rPr>
          <w:rFonts w:ascii="Arial" w:hAnsi="Arial" w:cs="Arial"/>
          <w:sz w:val="20"/>
          <w:szCs w:val="20"/>
        </w:rPr>
        <w:t>requested,  to</w:t>
      </w:r>
      <w:proofErr w:type="gramEnd"/>
      <w:r w:rsidRPr="008F48AA">
        <w:rPr>
          <w:rFonts w:ascii="Arial" w:hAnsi="Arial" w:cs="Arial"/>
          <w:sz w:val="20"/>
          <w:szCs w:val="20"/>
        </w:rPr>
        <w:t xml:space="preserve">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w:t>
      </w:r>
      <w:proofErr w:type="gramStart"/>
      <w:r w:rsidRPr="008F48AA">
        <w:rPr>
          <w:rFonts w:ascii="Arial" w:hAnsi="Arial" w:cs="Arial"/>
          <w:sz w:val="20"/>
          <w:szCs w:val="20"/>
        </w:rPr>
        <w:t>Contractor</w:t>
      </w:r>
      <w:proofErr w:type="gramEnd"/>
      <w:r w:rsidRPr="008F48AA">
        <w:rPr>
          <w:rFonts w:ascii="Arial" w:hAnsi="Arial" w:cs="Arial"/>
          <w:sz w:val="20"/>
          <w:szCs w:val="20"/>
        </w:rPr>
        <w:t xml:space="preserve">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 xml:space="preserve">Publication: Contractor and its investigators are free to publish papers dealing with the results of the research project, if any, sponsored under this Contract. However, </w:t>
      </w:r>
      <w:proofErr w:type="gramStart"/>
      <w:r w:rsidRPr="008F48AA">
        <w:rPr>
          <w:rFonts w:ascii="Arial" w:hAnsi="Arial" w:cs="Arial"/>
          <w:color w:val="auto"/>
          <w:sz w:val="20"/>
          <w:szCs w:val="20"/>
        </w:rPr>
        <w:t>Division</w:t>
      </w:r>
      <w:proofErr w:type="gramEnd"/>
      <w:r w:rsidRPr="008F48AA">
        <w:rPr>
          <w:rFonts w:ascii="Arial" w:hAnsi="Arial" w:cs="Arial"/>
          <w:color w:val="auto"/>
          <w:sz w:val="20"/>
          <w:szCs w:val="20"/>
        </w:rPr>
        <w:t xml:space="preserve">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 xml:space="preserve">The Contractor shall comply with all federal and State laws relating to equal employment opportunity </w:t>
      </w:r>
      <w:proofErr w:type="gramStart"/>
      <w:r w:rsidRPr="008F48AA">
        <w:rPr>
          <w:rFonts w:ascii="Arial" w:hAnsi="Arial" w:cs="Arial"/>
          <w:sz w:val="20"/>
          <w:szCs w:val="20"/>
        </w:rPr>
        <w:t>In</w:t>
      </w:r>
      <w:proofErr w:type="gramEnd"/>
      <w:r w:rsidRPr="008F48AA">
        <w:rPr>
          <w:rFonts w:ascii="Arial" w:hAnsi="Arial" w:cs="Arial"/>
          <w:sz w:val="20"/>
          <w:szCs w:val="20"/>
        </w:rPr>
        <w:t xml:space="preserve">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8F48AA">
        <w:rPr>
          <w:rFonts w:ascii="Arial" w:hAnsi="Arial" w:cs="Arial"/>
          <w:sz w:val="20"/>
          <w:szCs w:val="20"/>
        </w:rPr>
        <w:t>research</w:t>
      </w:r>
      <w:proofErr w:type="gramEnd"/>
      <w:r w:rsidRPr="008F48AA">
        <w:rPr>
          <w:rFonts w:ascii="Arial" w:hAnsi="Arial" w:cs="Arial"/>
          <w:sz w:val="20"/>
          <w:szCs w:val="20"/>
        </w:rPr>
        <w:t xml:space="preserve">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w:t>
      </w:r>
      <w:proofErr w:type="gramStart"/>
      <w:r w:rsidRPr="008F48AA">
        <w:rPr>
          <w:rFonts w:ascii="Arial" w:hAnsi="Arial" w:cs="Arial"/>
          <w:sz w:val="20"/>
          <w:szCs w:val="20"/>
        </w:rPr>
        <w:t>purged</w:t>
      </w:r>
      <w:proofErr w:type="gramEnd"/>
      <w:r w:rsidRPr="008F48AA">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w:t>
      </w:r>
      <w:proofErr w:type="gramStart"/>
      <w:r w:rsidRPr="008F48AA">
        <w:rPr>
          <w:rFonts w:ascii="Arial" w:hAnsi="Arial" w:cs="Arial"/>
          <w:sz w:val="20"/>
          <w:szCs w:val="20"/>
        </w:rPr>
        <w:t>lodging</w:t>
      </w:r>
      <w:proofErr w:type="gramEnd"/>
      <w:r w:rsidRPr="008F48AA">
        <w:rPr>
          <w:rFonts w:ascii="Arial" w:hAnsi="Arial" w:cs="Arial"/>
          <w:sz w:val="20"/>
          <w:szCs w:val="20"/>
        </w:rPr>
        <w:t xml:space="preserve">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8F48AA">
        <w:rPr>
          <w:rFonts w:ascii="Arial" w:hAnsi="Arial" w:cs="Arial"/>
          <w:sz w:val="20"/>
          <w:szCs w:val="20"/>
        </w:rPr>
        <w:t xml:space="preserve">contract,   </w:t>
      </w:r>
      <w:proofErr w:type="gramEnd"/>
      <w:r w:rsidRPr="008F48AA">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77777777" w:rsidR="008F48AA" w:rsidRDefault="008F48AA" w:rsidP="008F48AA">
      <w:pPr>
        <w:jc w:val="both"/>
        <w:rPr>
          <w:rFonts w:ascii="Arial" w:hAnsi="Arial"/>
        </w:rPr>
        <w:sectPr w:rsidR="008F48AA" w:rsidSect="00BC5D11">
          <w:footerReference w:type="default" r:id="rId65"/>
          <w:type w:val="continuous"/>
          <w:pgSz w:w="12240" w:h="15840" w:code="1"/>
          <w:pgMar w:top="978" w:right="720" w:bottom="720" w:left="720" w:header="720" w:footer="360" w:gutter="0"/>
          <w:cols w:num="2" w:space="720"/>
          <w:docGrid w:linePitch="326"/>
        </w:sectPr>
      </w:pPr>
      <w:r>
        <w:rPr>
          <w:rFonts w:ascii="Arial" w:hAnsi="Arial"/>
        </w:rPr>
        <w:t xml:space="preserve"> </w:t>
      </w:r>
    </w:p>
    <w:p w14:paraId="35BD6F14" w14:textId="2796A29A" w:rsidR="00133252" w:rsidRDefault="006E52DE" w:rsidP="00133252">
      <w:pPr>
        <w:pStyle w:val="Heading10"/>
        <w:jc w:val="center"/>
      </w:pPr>
      <w:r>
        <w:lastRenderedPageBreak/>
        <w:t xml:space="preserve">APPENDIX </w:t>
      </w:r>
      <w:r w:rsidR="00D17913">
        <w:t>C</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5C46AC">
      <w:pPr>
        <w:pStyle w:val="ListParagraph"/>
        <w:numPr>
          <w:ilvl w:val="0"/>
          <w:numId w:val="38"/>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FC554B" w:rsidP="005C46AC">
      <w:pPr>
        <w:pStyle w:val="ListParagraph"/>
        <w:numPr>
          <w:ilvl w:val="1"/>
          <w:numId w:val="38"/>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5C46AC">
      <w:pPr>
        <w:pStyle w:val="ListParagraph"/>
        <w:numPr>
          <w:ilvl w:val="1"/>
          <w:numId w:val="38"/>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5C46AC">
      <w:pPr>
        <w:pStyle w:val="ListParagraph"/>
        <w:numPr>
          <w:ilvl w:val="0"/>
          <w:numId w:val="38"/>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FC554B" w:rsidP="005C46AC">
      <w:pPr>
        <w:pStyle w:val="ListParagraph"/>
        <w:numPr>
          <w:ilvl w:val="0"/>
          <w:numId w:val="38"/>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w:t>
      </w:r>
      <w:proofErr w:type="spellStart"/>
      <w:proofErr w:type="gramStart"/>
      <w:r w:rsidR="00C33617" w:rsidRPr="00664F39">
        <w:rPr>
          <w:rFonts w:ascii="Arial" w:hAnsi="Arial" w:cs="Arial"/>
          <w:color w:val="FF0000"/>
        </w:rPr>
        <w:t>Non Profit</w:t>
      </w:r>
      <w:proofErr w:type="spellEnd"/>
      <w:proofErr w:type="gramEnd"/>
      <w:r w:rsidR="00C33617" w:rsidRPr="00664F39">
        <w:rPr>
          <w:rFonts w:ascii="Arial" w:hAnsi="Arial" w:cs="Arial"/>
          <w:color w:val="FF0000"/>
        </w:rPr>
        <w:t xml:space="preserve"> Contractors)</w:t>
      </w:r>
    </w:p>
    <w:p w14:paraId="432A146B" w14:textId="25B9229C" w:rsidR="00DC45D1" w:rsidRPr="00664F39" w:rsidRDefault="00FC554B" w:rsidP="005C46AC">
      <w:pPr>
        <w:pStyle w:val="ListParagraph"/>
        <w:numPr>
          <w:ilvl w:val="0"/>
          <w:numId w:val="38"/>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FC554B" w:rsidP="005C46AC">
      <w:pPr>
        <w:pStyle w:val="ListParagraph"/>
        <w:numPr>
          <w:ilvl w:val="0"/>
          <w:numId w:val="38"/>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50E173A0" w14:textId="71E0BE2B" w:rsidR="005F2F2B" w:rsidRDefault="00FC554B" w:rsidP="005C46AC">
      <w:pPr>
        <w:pStyle w:val="ListParagraph"/>
        <w:numPr>
          <w:ilvl w:val="0"/>
          <w:numId w:val="38"/>
        </w:numPr>
        <w:spacing w:before="120" w:after="120"/>
        <w:rPr>
          <w:rFonts w:ascii="Arial" w:hAnsi="Arial" w:cs="Arial"/>
          <w:color w:val="FF0000"/>
        </w:rPr>
      </w:pPr>
      <w:hyperlink w:anchor="IranDivestmentActCert" w:history="1">
        <w:r w:rsidR="00FA7AD4" w:rsidRPr="00104885">
          <w:rPr>
            <w:rStyle w:val="Hyperlink"/>
            <w:rFonts w:ascii="Arial" w:hAnsi="Arial" w:cs="Arial"/>
          </w:rPr>
          <w:t>Iran Divestment Act</w:t>
        </w:r>
      </w:hyperlink>
      <w:r w:rsidR="00FA7AD4">
        <w:rPr>
          <w:rStyle w:val="Hyperlink"/>
          <w:rFonts w:ascii="Arial" w:hAnsi="Arial" w:cs="Arial"/>
        </w:rPr>
        <w:t xml:space="preserve"> </w:t>
      </w:r>
    </w:p>
    <w:p w14:paraId="07538EFC" w14:textId="75B55EB1" w:rsidR="00AC6D47" w:rsidRPr="00664F39" w:rsidRDefault="00FC554B" w:rsidP="005C46AC">
      <w:pPr>
        <w:pStyle w:val="ListParagraph"/>
        <w:numPr>
          <w:ilvl w:val="0"/>
          <w:numId w:val="38"/>
        </w:numPr>
        <w:spacing w:before="120" w:after="120"/>
        <w:rPr>
          <w:rFonts w:ascii="Arial" w:hAnsi="Arial" w:cs="Arial"/>
          <w:color w:val="FF0000"/>
        </w:rPr>
      </w:pPr>
      <w:hyperlink w:anchor="FFATARequirement" w:history="1">
        <w:r w:rsidR="00AC6D47" w:rsidRPr="008C51CB">
          <w:rPr>
            <w:rStyle w:val="Hyperlink"/>
            <w:rFonts w:ascii="Arial" w:hAnsi="Arial" w:cs="Arial"/>
          </w:rPr>
          <w:t xml:space="preserve">FFATA </w:t>
        </w:r>
        <w:proofErr w:type="spellStart"/>
        <w:r w:rsidR="00AC6D47" w:rsidRPr="008C51CB">
          <w:rPr>
            <w:rStyle w:val="Hyperlink"/>
            <w:rFonts w:ascii="Arial" w:hAnsi="Arial" w:cs="Arial"/>
          </w:rPr>
          <w:t>Subawardee</w:t>
        </w:r>
        <w:proofErr w:type="spellEnd"/>
        <w:r w:rsidR="00AC6D47" w:rsidRPr="008C51CB">
          <w:rPr>
            <w:rStyle w:val="Hyperlink"/>
            <w:rFonts w:ascii="Arial" w:hAnsi="Arial" w:cs="Arial"/>
          </w:rPr>
          <w:t xml:space="preserve"> Reporting Form</w:t>
        </w:r>
      </w:hyperlink>
    </w:p>
    <w:p w14:paraId="25D9330C" w14:textId="77777777" w:rsidR="007A7E5C" w:rsidRPr="0018084C" w:rsidRDefault="007A7E5C" w:rsidP="0018084C">
      <w:pPr>
        <w:rPr>
          <w:rFonts w:ascii="Arial" w:hAnsi="Arial" w:cs="Arial"/>
          <w:sz w:val="20"/>
          <w:szCs w:val="20"/>
        </w:rPr>
      </w:pPr>
    </w:p>
    <w:p w14:paraId="4A4CA495" w14:textId="77777777" w:rsidR="00EA7139" w:rsidRPr="0018084C" w:rsidRDefault="00EA7139" w:rsidP="0018084C">
      <w:pPr>
        <w:rPr>
          <w:rFonts w:ascii="Arial" w:hAnsi="Arial" w:cs="Arial"/>
          <w:sz w:val="20"/>
          <w:szCs w:val="20"/>
        </w:rPr>
      </w:pPr>
    </w:p>
    <w:p w14:paraId="6A7998E2" w14:textId="77777777" w:rsidR="00F46437" w:rsidRDefault="00F46437" w:rsidP="0018084C">
      <w:pPr>
        <w:rPr>
          <w:rFonts w:ascii="Arial" w:hAnsi="Arial" w:cs="Arial"/>
          <w:sz w:val="20"/>
          <w:szCs w:val="20"/>
        </w:rPr>
        <w:sectPr w:rsidR="00F46437" w:rsidSect="00CD0F45">
          <w:footerReference w:type="default" r:id="rId66"/>
          <w:pgSz w:w="12240" w:h="15840"/>
          <w:pgMar w:top="1152" w:right="1152" w:bottom="864" w:left="1152" w:header="720" w:footer="720" w:gutter="0"/>
          <w:cols w:space="720"/>
        </w:sectPr>
      </w:pPr>
    </w:p>
    <w:p w14:paraId="7952D2F9" w14:textId="23B8253F" w:rsidR="00EA7139" w:rsidRPr="0018084C" w:rsidRDefault="00EA7139" w:rsidP="0018084C">
      <w:pPr>
        <w:rPr>
          <w:rFonts w:ascii="Arial" w:hAnsi="Arial" w:cs="Arial"/>
          <w:sz w:val="20"/>
          <w:szCs w:val="20"/>
        </w:rPr>
      </w:pPr>
    </w:p>
    <w:p w14:paraId="264CBF00" w14:textId="27D6A57D" w:rsidR="009C074D" w:rsidRDefault="009C074D">
      <w:pPr>
        <w:rPr>
          <w:rFonts w:ascii="Arial" w:hAnsi="Arial" w:cs="Arial"/>
          <w:color w:val="000000"/>
          <w:sz w:val="28"/>
          <w:szCs w:val="28"/>
        </w:rPr>
      </w:pP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8" w:name="COINonGov"/>
      <w:r w:rsidRPr="00146984">
        <w:rPr>
          <w:rFonts w:ascii="Arial" w:hAnsi="Arial"/>
          <w:b/>
          <w:sz w:val="20"/>
          <w:szCs w:val="20"/>
        </w:rPr>
        <w:t>CONFLICT OF INTEREST ACKNOWLEDGEMENT AND POLICY</w:t>
      </w:r>
    </w:p>
    <w:bookmarkEnd w:id="8"/>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146984">
        <w:rPr>
          <w:rFonts w:ascii="Arial" w:hAnsi="Arial"/>
          <w:sz w:val="20"/>
          <w:szCs w:val="20"/>
        </w:rPr>
        <w:t>board's</w:t>
      </w:r>
      <w:proofErr w:type="spellEnd"/>
      <w:r w:rsidRPr="00146984">
        <w:rPr>
          <w:rFonts w:ascii="Arial" w:hAnsi="Arial"/>
          <w:sz w:val="20"/>
          <w:szCs w:val="20"/>
        </w:rPr>
        <w:t xml:space="preserve"> or committee's decision as to whether a conflict of interest in fact existed. </w:t>
      </w:r>
    </w:p>
    <w:p w14:paraId="76ED2CD8"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footerReference w:type="default" r:id="rId67"/>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9"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9"/>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0" w:name="StateGrantNoOverdueTax"/>
      <w:r w:rsidRPr="00146984">
        <w:rPr>
          <w:rFonts w:ascii="Arial" w:hAnsi="Arial" w:cs="Arial"/>
          <w:b/>
          <w:sz w:val="28"/>
        </w:rPr>
        <w:lastRenderedPageBreak/>
        <w:t>State Grant Certification – No Overdue Tax Debts</w:t>
      </w:r>
    </w:p>
    <w:bookmarkEnd w:id="10"/>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w:t>
      </w:r>
      <w:proofErr w:type="spellStart"/>
      <w:r w:rsidRPr="00146984">
        <w:rPr>
          <w:rFonts w:ascii="Arial" w:hAnsi="Arial" w:cs="Arial"/>
          <w:b/>
          <w:iCs/>
          <w:highlight w:val="yellow"/>
        </w:rPr>
        <w:t>mmddyyyy</w:t>
      </w:r>
      <w:proofErr w:type="spellEnd"/>
      <w:r w:rsidRPr="00146984">
        <w:rPr>
          <w:rFonts w:ascii="Arial" w:hAnsi="Arial" w:cs="Arial"/>
          <w:b/>
          <w:iCs/>
          <w:highlight w:val="yellow"/>
        </w:rPr>
        <w:t>)]</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footerReference w:type="default" r:id="rId68"/>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2A0E34E5" w14:textId="77777777" w:rsidR="00C75B1E" w:rsidRDefault="00C75B1E" w:rsidP="00146984">
      <w:pPr>
        <w:rPr>
          <w:sz w:val="20"/>
          <w:szCs w:val="20"/>
        </w:rPr>
      </w:pPr>
    </w:p>
    <w:p w14:paraId="303C6E35" w14:textId="77777777" w:rsidR="00104885" w:rsidRDefault="00104885" w:rsidP="00146984">
      <w:pPr>
        <w:rPr>
          <w:sz w:val="20"/>
          <w:szCs w:val="20"/>
        </w:rPr>
      </w:pPr>
    </w:p>
    <w:p w14:paraId="195CAEAA" w14:textId="77777777" w:rsidR="00104885" w:rsidRDefault="00104885" w:rsidP="00146984">
      <w:pPr>
        <w:rPr>
          <w:sz w:val="20"/>
          <w:szCs w:val="20"/>
        </w:rPr>
      </w:pPr>
      <w:bookmarkStart w:id="11" w:name="IranDivestmentActCert"/>
      <w:bookmarkEnd w:id="11"/>
    </w:p>
    <w:p w14:paraId="7E0FEFC8" w14:textId="77777777" w:rsidR="00C75B1E" w:rsidRDefault="00104885" w:rsidP="00146984">
      <w:pPr>
        <w:rPr>
          <w:sz w:val="20"/>
          <w:szCs w:val="20"/>
        </w:rPr>
      </w:pPr>
      <w:r>
        <w:rPr>
          <w:sz w:val="20"/>
          <w:szCs w:val="20"/>
        </w:rPr>
        <w:object w:dxaOrig="7344" w:dyaOrig="9505" w14:anchorId="529AEEDE">
          <v:shape id="_x0000_i1031" type="#_x0000_t75" style="width:368.5pt;height:475.5pt" o:ole="">
            <v:imagedata r:id="rId69" o:title=""/>
          </v:shape>
          <o:OLEObject Type="Embed" ProgID="AcroExch.Document.DC" ShapeID="_x0000_i1031" DrawAspect="Content" ObjectID="_1747203956" r:id="rId70"/>
        </w:object>
      </w:r>
    </w:p>
    <w:p w14:paraId="446ECD82" w14:textId="77777777" w:rsidR="00C75B1E" w:rsidRDefault="00C75B1E" w:rsidP="00146984">
      <w:pPr>
        <w:rPr>
          <w:sz w:val="20"/>
          <w:szCs w:val="20"/>
        </w:rPr>
      </w:pPr>
    </w:p>
    <w:p w14:paraId="69CEC5D2" w14:textId="77777777" w:rsidR="00C75B1E" w:rsidRDefault="00C75B1E" w:rsidP="00146984">
      <w:pPr>
        <w:rPr>
          <w:sz w:val="20"/>
          <w:szCs w:val="20"/>
        </w:rPr>
      </w:pPr>
    </w:p>
    <w:p w14:paraId="5C1DF71F" w14:textId="77777777" w:rsidR="00C75B1E" w:rsidRDefault="00C75B1E" w:rsidP="00146984">
      <w:pPr>
        <w:rPr>
          <w:sz w:val="20"/>
          <w:szCs w:val="20"/>
        </w:rPr>
      </w:pPr>
    </w:p>
    <w:p w14:paraId="53F8DA05" w14:textId="77777777" w:rsidR="00C75B1E" w:rsidRDefault="00C75B1E">
      <w:pPr>
        <w:rPr>
          <w:sz w:val="20"/>
          <w:szCs w:val="20"/>
        </w:rPr>
      </w:pPr>
      <w:r>
        <w:rPr>
          <w:sz w:val="20"/>
          <w:szCs w:val="20"/>
        </w:rPr>
        <w:br w:type="page"/>
      </w:r>
    </w:p>
    <w:p w14:paraId="3823503A" w14:textId="77777777" w:rsidR="008D6DD3" w:rsidRPr="00F079A2" w:rsidRDefault="008D6DD3" w:rsidP="008D6DD3">
      <w:pPr>
        <w:rPr>
          <w:rFonts w:ascii="Arial" w:hAnsi="Arial" w:cs="Arial"/>
          <w:i/>
          <w:color w:val="FF0000"/>
          <w:sz w:val="20"/>
          <w:szCs w:val="20"/>
        </w:rPr>
      </w:pPr>
      <w:bookmarkStart w:id="12" w:name="IRSTaxExemptionInfo"/>
      <w:bookmarkEnd w:id="12"/>
      <w:r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13" w:name="IRSTaxExemptionVerification"/>
      <w:r w:rsidRPr="00146984">
        <w:rPr>
          <w:rFonts w:ascii="Arial" w:hAnsi="Arial"/>
          <w:b/>
          <w:sz w:val="20"/>
          <w:szCs w:val="20"/>
        </w:rPr>
        <w:t>IRS Tax Exemption Verification Form (Annual)</w:t>
      </w:r>
    </w:p>
    <w:bookmarkEnd w:id="13"/>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14" w:name="FederalCertificaitons"/>
      <w:r w:rsidRPr="00146984">
        <w:rPr>
          <w:rFonts w:ascii="Arial" w:hAnsi="Arial" w:cs="Arial"/>
          <w:b/>
        </w:rPr>
        <w:lastRenderedPageBreak/>
        <w:t>FEDERAL CERTIFICATIONS</w:t>
      </w:r>
    </w:p>
    <w:bookmarkEnd w:id="14"/>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5C46AC">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5C46AC">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5C46AC">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146984">
        <w:rPr>
          <w:rFonts w:ascii="Arial" w:hAnsi="Arial" w:cs="Arial"/>
          <w:sz w:val="20"/>
          <w:szCs w:val="20"/>
        </w:rPr>
        <w:t>i</w:t>
      </w:r>
      <w:proofErr w:type="spellEnd"/>
      <w:r w:rsidRPr="00146984">
        <w:rPr>
          <w:rFonts w:ascii="Arial" w:hAnsi="Arial" w:cs="Arial"/>
          <w:sz w:val="20"/>
          <w:szCs w:val="20"/>
        </w:rPr>
        <w:t>)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5C46AC">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5C46AC">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5C46AC">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5C46AC">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5C46AC">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5C46AC">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146984">
        <w:rPr>
          <w:rFonts w:ascii="Arial" w:hAnsi="Arial" w:cs="Arial"/>
          <w:sz w:val="20"/>
          <w:szCs w:val="20"/>
        </w:rPr>
        <w:t>Nonprocurement</w:t>
      </w:r>
      <w:proofErr w:type="spellEnd"/>
      <w:r w:rsidRPr="00146984">
        <w:rPr>
          <w:rFonts w:ascii="Arial" w:hAnsi="Arial" w:cs="Arial"/>
          <w:sz w:val="20"/>
          <w:szCs w:val="20"/>
        </w:rPr>
        <w:t xml:space="preserve">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3BB2E486"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e.g., the first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w:t>
      </w:r>
      <w:proofErr w:type="spellStart"/>
      <w:r w:rsidRPr="00146984">
        <w:rPr>
          <w:rFonts w:ascii="Arial" w:hAnsi="Arial" w:cs="Arial"/>
          <w:sz w:val="20"/>
          <w:szCs w:val="20"/>
        </w:rPr>
        <w:t>Subawardee</w:t>
      </w:r>
      <w:proofErr w:type="spellEnd"/>
      <w:r w:rsidRPr="00146984">
        <w:rPr>
          <w:rFonts w:ascii="Arial" w:hAnsi="Arial" w:cs="Arial"/>
          <w:sz w:val="20"/>
          <w:szCs w:val="20"/>
        </w:rPr>
        <w:t>", then enter the full name, address, city, state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proofErr w:type="spellStart"/>
            <w:r w:rsidRPr="00146984">
              <w:rPr>
                <w:rFonts w:ascii="Arial" w:hAnsi="Arial" w:cs="Arial"/>
                <w:sz w:val="18"/>
                <w:szCs w:val="18"/>
              </w:rPr>
              <w:t>Subawardee</w:t>
            </w:r>
            <w:proofErr w:type="spellEnd"/>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 xml:space="preserve">If Reporting Entity in No. 4 is </w:t>
            </w:r>
            <w:proofErr w:type="spellStart"/>
            <w:r w:rsidRPr="00146984">
              <w:rPr>
                <w:rFonts w:ascii="Arial" w:hAnsi="Arial" w:cs="Arial"/>
                <w:sz w:val="18"/>
                <w:szCs w:val="18"/>
              </w:rPr>
              <w:t>Subawardee</w:t>
            </w:r>
            <w:proofErr w:type="spellEnd"/>
            <w:r w:rsidRPr="00146984">
              <w:rPr>
                <w:rFonts w:ascii="Arial" w:hAnsi="Arial" w:cs="Arial"/>
                <w:sz w:val="18"/>
                <w:szCs w:val="18"/>
              </w:rPr>
              <w:t>,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54B">
              <w:rPr>
                <w:rFonts w:ascii="Arial" w:hAnsi="Arial" w:cs="Arial"/>
                <w:sz w:val="18"/>
                <w:szCs w:val="18"/>
              </w:rPr>
            </w:r>
            <w:r w:rsidR="00FC554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place">
              <w:smartTag w:uri="urn:schemas-microsoft-com:office:smarttags" w:element="country-region">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15" w:name="StateCertifications"/>
      <w:r w:rsidRPr="00146984">
        <w:rPr>
          <w:b/>
          <w:spacing w:val="-4"/>
          <w:sz w:val="26"/>
          <w:szCs w:val="26"/>
        </w:rPr>
        <w:lastRenderedPageBreak/>
        <w:t>State Certifications</w:t>
      </w:r>
    </w:p>
    <w:bookmarkEnd w:id="15"/>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71"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72"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5C46AC">
      <w:pPr>
        <w:widowControl w:val="0"/>
        <w:numPr>
          <w:ilvl w:val="0"/>
          <w:numId w:val="16"/>
        </w:numPr>
        <w:spacing w:before="60"/>
        <w:ind w:left="360" w:hanging="270"/>
        <w:rPr>
          <w:sz w:val="20"/>
          <w:szCs w:val="20"/>
        </w:rPr>
      </w:pPr>
      <w:r w:rsidRPr="00146984">
        <w:rPr>
          <w:sz w:val="20"/>
          <w:szCs w:val="20"/>
        </w:rPr>
        <w:t xml:space="preserve">G.S. 143-48.5:   </w:t>
      </w:r>
      <w:hyperlink r:id="rId73"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74"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75"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5C46AC">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76"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77" w:history="1">
        <w:r w:rsidRPr="00146984">
          <w:rPr>
            <w:color w:val="0000FF"/>
            <w:spacing w:val="-4"/>
            <w:sz w:val="22"/>
            <w:szCs w:val="22"/>
            <w:u w:val="single"/>
          </w:rPr>
          <w:t>www.uscis.gov</w:t>
        </w:r>
      </w:hyperlink>
    </w:p>
    <w:p w14:paraId="2023F4E6" w14:textId="77777777"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5C46AC">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5C46AC">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5C46AC">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16" w:name="FFATARequirement"/>
      <w:r w:rsidRPr="00AC6D47">
        <w:rPr>
          <w:rFonts w:ascii="Arial" w:hAnsi="Arial" w:cs="Arial"/>
          <w:b/>
        </w:rPr>
        <w:t>Federal Funding Accountability and Transparency Act (FFATA) Data Reporting Requirement</w:t>
      </w:r>
    </w:p>
    <w:bookmarkEnd w:id="16"/>
    <w:p w14:paraId="5417070A" w14:textId="77777777"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w:t>
      </w:r>
      <w:proofErr w:type="spellStart"/>
      <w:r w:rsidRPr="00AC6D47">
        <w:rPr>
          <w:rFonts w:ascii="Arial" w:hAnsi="Arial" w:cs="Arial"/>
        </w:rPr>
        <w:t>Subawardee</w:t>
      </w:r>
      <w:proofErr w:type="spellEnd"/>
      <w:r w:rsidRPr="00AC6D47">
        <w:rPr>
          <w:rFonts w:ascii="Arial" w:hAnsi="Arial" w:cs="Arial"/>
        </w:rPr>
        <w:t xml:space="preserv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5C46AC">
      <w:pPr>
        <w:numPr>
          <w:ilvl w:val="0"/>
          <w:numId w:val="42"/>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5C46AC">
      <w:pPr>
        <w:numPr>
          <w:ilvl w:val="0"/>
          <w:numId w:val="40"/>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5C46AC">
      <w:pPr>
        <w:numPr>
          <w:ilvl w:val="0"/>
          <w:numId w:val="40"/>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17"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bookmarkEnd w:id="17"/>
      <w:r w:rsidRPr="00AC6D47">
        <w:rPr>
          <w:rFonts w:ascii="Arial" w:hAnsi="Arial" w:cs="Arial"/>
          <w:sz w:val="20"/>
          <w:szCs w:val="20"/>
        </w:rPr>
        <w:t xml:space="preserve"> as the entity’s gross income is less than $300,000 in the previous tax year.</w:t>
      </w:r>
    </w:p>
    <w:bookmarkStart w:id="18"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bookmarkEnd w:id="18"/>
      <w:r w:rsidRPr="00AC6D47">
        <w:rPr>
          <w:rFonts w:ascii="Arial" w:hAnsi="Arial" w:cs="Arial"/>
          <w:sz w:val="20"/>
          <w:szCs w:val="20"/>
        </w:rPr>
        <w:t xml:space="preserve"> as the entity is an individual.</w:t>
      </w:r>
    </w:p>
    <w:bookmarkStart w:id="19"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bookmarkEnd w:id="19"/>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20"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bookmarkEnd w:id="20"/>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1"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1"/>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22"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2"/>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23"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3"/>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24"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4"/>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5C46AC">
      <w:pPr>
        <w:numPr>
          <w:ilvl w:val="0"/>
          <w:numId w:val="42"/>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5C46AC">
      <w:pPr>
        <w:numPr>
          <w:ilvl w:val="1"/>
          <w:numId w:val="42"/>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25"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5"/>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26"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6"/>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27"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bookmarkEnd w:id="27"/>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28"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8"/>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29"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 xml:space="preserve">Entity’s Parent’s DUNS </w:t>
            </w:r>
            <w:proofErr w:type="spellStart"/>
            <w:r w:rsidRPr="00AC6D47">
              <w:rPr>
                <w:rFonts w:ascii="Arial" w:hAnsi="Arial" w:cs="Arial"/>
                <w:sz w:val="20"/>
                <w:szCs w:val="20"/>
              </w:rPr>
              <w:t>Nbr</w:t>
            </w:r>
            <w:proofErr w:type="spellEnd"/>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FC554B">
              <w:rPr>
                <w:rFonts w:ascii="Arial" w:hAnsi="Arial" w:cs="Arial"/>
                <w:sz w:val="20"/>
                <w:szCs w:val="20"/>
              </w:rPr>
            </w:r>
            <w:r w:rsidR="00FC554B">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30"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1"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w:t>
            </w:r>
            <w:proofErr w:type="spellStart"/>
            <w:r w:rsidRPr="00AC6D47">
              <w:rPr>
                <w:rFonts w:ascii="Arial" w:hAnsi="Arial" w:cs="Arial"/>
                <w:sz w:val="20"/>
                <w:szCs w:val="20"/>
              </w:rPr>
              <w:t>st</w:t>
            </w:r>
            <w:proofErr w:type="spellEnd"/>
            <w:r w:rsidRPr="00AC6D47">
              <w:rPr>
                <w:rFonts w:ascii="Arial" w:hAnsi="Arial" w:cs="Arial"/>
                <w:sz w:val="20"/>
                <w:szCs w:val="20"/>
              </w:rPr>
              <w: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32"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w:t>
            </w:r>
            <w:proofErr w:type="spellStart"/>
            <w:r w:rsidRPr="00AC6D47">
              <w:rPr>
                <w:rFonts w:ascii="Arial" w:hAnsi="Arial" w:cs="Arial"/>
                <w:sz w:val="20"/>
                <w:szCs w:val="20"/>
              </w:rPr>
              <w:t>st</w:t>
            </w:r>
            <w:proofErr w:type="spellEnd"/>
            <w:r w:rsidRPr="00AC6D47">
              <w:rPr>
                <w:rFonts w:ascii="Arial" w:hAnsi="Arial" w:cs="Arial"/>
                <w:sz w:val="20"/>
                <w:szCs w:val="20"/>
              </w:rPr>
              <w: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33"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34"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35"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5"/>
          </w:p>
        </w:tc>
      </w:tr>
    </w:tbl>
    <w:p w14:paraId="42E6AB57" w14:textId="77777777" w:rsidR="00AC6D47" w:rsidRPr="00AC6D47" w:rsidRDefault="00AC6D47" w:rsidP="005C46AC">
      <w:pPr>
        <w:numPr>
          <w:ilvl w:val="1"/>
          <w:numId w:val="42"/>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36"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37"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38"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39"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40"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1"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42"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43"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44"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45"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46"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47"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48"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49"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50"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0"/>
          </w:p>
        </w:tc>
      </w:tr>
    </w:tbl>
    <w:p w14:paraId="5D637201" w14:textId="2B87A50A" w:rsidR="00AC6D47" w:rsidRPr="00AC6D47" w:rsidRDefault="00AC6D47" w:rsidP="00AC6D47">
      <w:pPr>
        <w:widowControl w:val="0"/>
        <w:spacing w:before="60"/>
        <w:rPr>
          <w:rFonts w:ascii="Arial" w:hAnsi="Arial" w:cs="Arial"/>
          <w:sz w:val="8"/>
          <w:szCs w:val="8"/>
        </w:rPr>
      </w:pPr>
    </w:p>
    <w:sectPr w:rsidR="00AC6D47" w:rsidRPr="00AC6D47">
      <w:headerReference w:type="default" r:id="rId78"/>
      <w:footerReference w:type="default" r:id="rId79"/>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A185D" w14:textId="77777777" w:rsidR="001D7A42" w:rsidRDefault="001D7A42">
      <w:r>
        <w:separator/>
      </w:r>
    </w:p>
  </w:endnote>
  <w:endnote w:type="continuationSeparator" w:id="0">
    <w:p w14:paraId="3DACDC87" w14:textId="77777777" w:rsidR="001D7A42" w:rsidRDefault="001D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4AD602A0" w:rsidR="00F23DFD" w:rsidRPr="00B028FB" w:rsidRDefault="00F23DFD"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DA5C" w14:textId="77777777" w:rsidR="00F23DFD" w:rsidRPr="00592F23" w:rsidRDefault="00F23DFD">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27</w:t>
    </w:r>
    <w:r w:rsidRPr="00592F23">
      <w:rPr>
        <w:rFonts w:ascii="Arial" w:hAnsi="Arial" w:cs="Arial"/>
        <w:noProof/>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77777777" w:rsidR="00F46437" w:rsidRPr="00592F23" w:rsidRDefault="00F46437">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30</w:t>
    </w:r>
    <w:r w:rsidRPr="00592F23">
      <w:rPr>
        <w:rFonts w:ascii="Arial" w:hAnsi="Arial" w:cs="Arial"/>
        <w:noProof/>
        <w:sz w:val="20"/>
        <w:szCs w:val="20"/>
      </w:rPr>
      <w:fldChar w:fldCharType="end"/>
    </w:r>
  </w:p>
  <w:p w14:paraId="3F563245" w14:textId="77777777" w:rsidR="00F46437" w:rsidRDefault="00F46437" w:rsidP="00592F23">
    <w:pPr>
      <w:tabs>
        <w:tab w:val="center" w:pos="4320"/>
        <w:tab w:val="right" w:pos="8640"/>
      </w:tabs>
      <w:ind w:right="360"/>
    </w:pPr>
    <w:proofErr w:type="gramStart"/>
    <w:r w:rsidRPr="00592F23">
      <w:rPr>
        <w:rFonts w:ascii="Arial" w:hAnsi="Arial" w:cs="Arial"/>
        <w:sz w:val="20"/>
        <w:szCs w:val="20"/>
      </w:rPr>
      <w:t>NCDHHS  COI</w:t>
    </w:r>
    <w:proofErr w:type="gramEnd"/>
    <w:r w:rsidRPr="00592F23">
      <w:rPr>
        <w:rFonts w:ascii="Arial" w:hAnsi="Arial" w:cs="Arial"/>
        <w:sz w:val="20"/>
        <w:szCs w:val="20"/>
      </w:rPr>
      <w:t xml:space="preserve">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14B9" w14:textId="77777777" w:rsidR="00F23DFD" w:rsidRPr="00592F23" w:rsidRDefault="00F23DFD"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sidR="00ED5804">
      <w:rPr>
        <w:rFonts w:ascii="Arial" w:hAnsi="Arial"/>
        <w:noProof/>
        <w:sz w:val="20"/>
        <w:szCs w:val="20"/>
      </w:rPr>
      <w:t>34</w:t>
    </w:r>
    <w:r w:rsidRPr="00592F23">
      <w:rPr>
        <w:rFonts w:ascii="Arial" w:hAnsi="Arial"/>
        <w:noProof/>
        <w:sz w:val="20"/>
        <w:szCs w:val="20"/>
      </w:rPr>
      <w:fldChar w:fldCharType="end"/>
    </w:r>
  </w:p>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B7EF3" w14:textId="77777777" w:rsidR="001D7A42" w:rsidRDefault="001D7A42">
      <w:r>
        <w:separator/>
      </w:r>
    </w:p>
  </w:footnote>
  <w:footnote w:type="continuationSeparator" w:id="0">
    <w:p w14:paraId="3621C7ED" w14:textId="77777777" w:rsidR="001D7A42" w:rsidRDefault="001D7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68C4" w14:textId="1FF91641" w:rsidR="00F23DFD" w:rsidRDefault="00F23DFD">
    <w:pPr>
      <w:pStyle w:val="Header"/>
    </w:pPr>
    <w:r>
      <w:t>OPCS RFA TEMPLATE-ONE STEP</w:t>
    </w:r>
  </w:p>
  <w:p w14:paraId="50B62229" w14:textId="77777777" w:rsidR="00F23DFD" w:rsidRDefault="00F2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77777777" w:rsidR="00F23DFD" w:rsidRDefault="00F2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77777777" w:rsidR="00F23DFD" w:rsidRDefault="00F23D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7777777" w:rsidR="00F23DFD" w:rsidRDefault="00F23D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30E531A"/>
    <w:multiLevelType w:val="hybridMultilevel"/>
    <w:tmpl w:val="8B56FE0E"/>
    <w:lvl w:ilvl="0" w:tplc="FAF89900">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226146">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4C66F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4C79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A6369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4AF58E">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343ADC">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266A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926FA0">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2A79CB"/>
    <w:multiLevelType w:val="hybridMultilevel"/>
    <w:tmpl w:val="4E1C0C7A"/>
    <w:lvl w:ilvl="0" w:tplc="E85CC13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46CE0A">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5EE8F0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00A419C">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13EE5E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B0E3AC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B188A86">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82CC86C">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8D0531E">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D36598"/>
    <w:multiLevelType w:val="hybridMultilevel"/>
    <w:tmpl w:val="9182C40A"/>
    <w:lvl w:ilvl="0" w:tplc="6628825E">
      <w:start w:val="1"/>
      <w:numFmt w:val="decimal"/>
      <w:lvlText w:val="%1)"/>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049A9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5AB96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6C3C6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B44D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FE9CF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6807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C2F90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4EEA5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8261C3"/>
    <w:multiLevelType w:val="hybridMultilevel"/>
    <w:tmpl w:val="7CBE0A48"/>
    <w:lvl w:ilvl="0" w:tplc="A7865C2E">
      <w:start w:val="1"/>
      <w:numFmt w:val="bullet"/>
      <w:lvlText w:val="•"/>
      <w:lvlJc w:val="left"/>
      <w:pPr>
        <w:ind w:left="705"/>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1" w:tplc="BF769BCE">
      <w:start w:val="1"/>
      <w:numFmt w:val="bullet"/>
      <w:lvlText w:val="o"/>
      <w:lvlJc w:val="left"/>
      <w:pPr>
        <w:ind w:left="144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2" w:tplc="B352EA54">
      <w:start w:val="1"/>
      <w:numFmt w:val="bullet"/>
      <w:lvlText w:val="▪"/>
      <w:lvlJc w:val="left"/>
      <w:pPr>
        <w:ind w:left="21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3" w:tplc="57BE91D4">
      <w:start w:val="1"/>
      <w:numFmt w:val="bullet"/>
      <w:lvlText w:val="•"/>
      <w:lvlJc w:val="left"/>
      <w:pPr>
        <w:ind w:left="288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4" w:tplc="0E2C1492">
      <w:start w:val="1"/>
      <w:numFmt w:val="bullet"/>
      <w:lvlText w:val="o"/>
      <w:lvlJc w:val="left"/>
      <w:pPr>
        <w:ind w:left="360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5" w:tplc="A594879A">
      <w:start w:val="1"/>
      <w:numFmt w:val="bullet"/>
      <w:lvlText w:val="▪"/>
      <w:lvlJc w:val="left"/>
      <w:pPr>
        <w:ind w:left="432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6" w:tplc="A69AF162">
      <w:start w:val="1"/>
      <w:numFmt w:val="bullet"/>
      <w:lvlText w:val="•"/>
      <w:lvlJc w:val="left"/>
      <w:pPr>
        <w:ind w:left="504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7" w:tplc="EA9ADE80">
      <w:start w:val="1"/>
      <w:numFmt w:val="bullet"/>
      <w:lvlText w:val="o"/>
      <w:lvlJc w:val="left"/>
      <w:pPr>
        <w:ind w:left="57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8" w:tplc="97FE8EA2">
      <w:start w:val="1"/>
      <w:numFmt w:val="bullet"/>
      <w:lvlText w:val="▪"/>
      <w:lvlJc w:val="left"/>
      <w:pPr>
        <w:ind w:left="648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abstractNum>
  <w:abstractNum w:abstractNumId="10"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5" w15:restartNumberingAfterBreak="0">
    <w:nsid w:val="16806D33"/>
    <w:multiLevelType w:val="hybridMultilevel"/>
    <w:tmpl w:val="3EC6B75E"/>
    <w:lvl w:ilvl="0" w:tplc="1A90766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2E4FC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D2E99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DC61A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E0AEA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F28BF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E67CE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C0C884">
      <w:start w:val="1"/>
      <w:numFmt w:val="bullet"/>
      <w:lvlText w:val="o"/>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244290">
      <w:start w:val="1"/>
      <w:numFmt w:val="bullet"/>
      <w:lvlText w:val="▪"/>
      <w:lvlJc w:val="left"/>
      <w:pPr>
        <w:ind w:left="7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5840B7"/>
    <w:multiLevelType w:val="hybridMultilevel"/>
    <w:tmpl w:val="F614E6A8"/>
    <w:lvl w:ilvl="0" w:tplc="821E29B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FEAB4C">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6A30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2092D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9AD06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EEF8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96CC5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DCA8CA">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B482DE">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795CDF"/>
    <w:multiLevelType w:val="hybridMultilevel"/>
    <w:tmpl w:val="77F0AD24"/>
    <w:lvl w:ilvl="0" w:tplc="EEC8321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536E1A"/>
    <w:multiLevelType w:val="hybridMultilevel"/>
    <w:tmpl w:val="64941516"/>
    <w:lvl w:ilvl="0" w:tplc="46103046">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9A21B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C8E78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86201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F0993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FEF7E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306C7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48FFD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4A274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DD27F06"/>
    <w:multiLevelType w:val="hybridMultilevel"/>
    <w:tmpl w:val="DCDA2A70"/>
    <w:lvl w:ilvl="0" w:tplc="644C13E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EB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40FD3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8C71F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16FE1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64B654">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EA7F7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7C5A7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EE1A9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0A20694"/>
    <w:multiLevelType w:val="hybridMultilevel"/>
    <w:tmpl w:val="2AC87F5E"/>
    <w:lvl w:ilvl="0" w:tplc="98F8D69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30592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446CA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78F19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AF89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92ED8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AE9E8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8CEF4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52C32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3C0D9C"/>
    <w:multiLevelType w:val="hybridMultilevel"/>
    <w:tmpl w:val="B33807A8"/>
    <w:lvl w:ilvl="0" w:tplc="13B45F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E4D9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63E9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24BDE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42AE4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6443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D4978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52C0A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86709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7B43787"/>
    <w:multiLevelType w:val="hybridMultilevel"/>
    <w:tmpl w:val="C666CDC2"/>
    <w:lvl w:ilvl="0" w:tplc="1DBE837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ABF0">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16185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4EB10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8BF4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E02852">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E29D7A">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DC74E4">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C22254">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3"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F341A8"/>
    <w:multiLevelType w:val="hybridMultilevel"/>
    <w:tmpl w:val="3432AA7C"/>
    <w:lvl w:ilvl="0" w:tplc="F634E39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049DE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544BC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ED77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B85CB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4E899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AC113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E149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5E132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8"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9"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42"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2290D0B"/>
    <w:multiLevelType w:val="hybridMultilevel"/>
    <w:tmpl w:val="4BEE4E88"/>
    <w:lvl w:ilvl="0" w:tplc="08C02276">
      <w:start w:val="2"/>
      <w:numFmt w:val="decimal"/>
      <w:lvlText w:val="%1.0"/>
      <w:lvlJc w:val="left"/>
      <w:pPr>
        <w:ind w:left="36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110322"/>
    <w:multiLevelType w:val="hybridMultilevel"/>
    <w:tmpl w:val="A344D34C"/>
    <w:lvl w:ilvl="0" w:tplc="9E140B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A1E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CE2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C91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BA8A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2A1B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2D6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70EA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2A1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F4E638B"/>
    <w:multiLevelType w:val="hybridMultilevel"/>
    <w:tmpl w:val="278C99E2"/>
    <w:lvl w:ilvl="0" w:tplc="144E447E">
      <w:start w:val="1"/>
      <w:numFmt w:val="bullet"/>
      <w:lvlText w:val="•"/>
      <w:lvlJc w:val="left"/>
      <w:pPr>
        <w:ind w:left="1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EA17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AA392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479B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288C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089C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B2A03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20E8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96A96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7C876A6"/>
    <w:multiLevelType w:val="hybridMultilevel"/>
    <w:tmpl w:val="30384C9A"/>
    <w:lvl w:ilvl="0" w:tplc="0D2E20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DAC7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B625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0CAF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2241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E8E0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B09E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6F3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08B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8733429"/>
    <w:multiLevelType w:val="hybridMultilevel"/>
    <w:tmpl w:val="92B6DBA8"/>
    <w:lvl w:ilvl="0" w:tplc="7ECE08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EA0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FA85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E039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B2CC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FE02C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DCF32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EED6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8F5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BC4594F"/>
    <w:multiLevelType w:val="hybridMultilevel"/>
    <w:tmpl w:val="C58C2466"/>
    <w:lvl w:ilvl="0" w:tplc="E826B8D4">
      <w:start w:val="6"/>
      <w:numFmt w:val="upperLetter"/>
      <w:lvlText w:val="%1."/>
      <w:lvlJc w:val="left"/>
      <w:pPr>
        <w:ind w:left="14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D9C48A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E0E224C">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72C4ACE">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2046C8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DDE981A">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6CE47B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94B36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04E2E1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F529AB"/>
    <w:multiLevelType w:val="hybridMultilevel"/>
    <w:tmpl w:val="9FB08C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35690">
    <w:abstractNumId w:val="22"/>
  </w:num>
  <w:num w:numId="2" w16cid:durableId="1469202679">
    <w:abstractNumId w:val="20"/>
  </w:num>
  <w:num w:numId="3" w16cid:durableId="1500922174">
    <w:abstractNumId w:val="46"/>
  </w:num>
  <w:num w:numId="4" w16cid:durableId="1105270848">
    <w:abstractNumId w:val="55"/>
  </w:num>
  <w:num w:numId="5" w16cid:durableId="1293944349">
    <w:abstractNumId w:val="16"/>
  </w:num>
  <w:num w:numId="6" w16cid:durableId="461995690">
    <w:abstractNumId w:val="35"/>
  </w:num>
  <w:num w:numId="7" w16cid:durableId="386953752">
    <w:abstractNumId w:val="7"/>
  </w:num>
  <w:num w:numId="8" w16cid:durableId="1742680300">
    <w:abstractNumId w:val="4"/>
  </w:num>
  <w:num w:numId="9" w16cid:durableId="1904750">
    <w:abstractNumId w:val="31"/>
  </w:num>
  <w:num w:numId="10" w16cid:durableId="727344725">
    <w:abstractNumId w:val="11"/>
  </w:num>
  <w:num w:numId="11" w16cid:durableId="740180158">
    <w:abstractNumId w:val="10"/>
  </w:num>
  <w:num w:numId="12" w16cid:durableId="1866404727">
    <w:abstractNumId w:val="43"/>
  </w:num>
  <w:num w:numId="13" w16cid:durableId="1688287118">
    <w:abstractNumId w:val="30"/>
  </w:num>
  <w:num w:numId="14" w16cid:durableId="229197974">
    <w:abstractNumId w:val="14"/>
  </w:num>
  <w:num w:numId="15" w16cid:durableId="1934506868">
    <w:abstractNumId w:val="49"/>
  </w:num>
  <w:num w:numId="16" w16cid:durableId="1009793442">
    <w:abstractNumId w:val="26"/>
  </w:num>
  <w:num w:numId="17" w16cid:durableId="1619985987">
    <w:abstractNumId w:val="33"/>
  </w:num>
  <w:num w:numId="18" w16cid:durableId="248277658">
    <w:abstractNumId w:val="51"/>
  </w:num>
  <w:num w:numId="19" w16cid:durableId="1354694756">
    <w:abstractNumId w:val="53"/>
  </w:num>
  <w:num w:numId="20" w16cid:durableId="819612819">
    <w:abstractNumId w:val="47"/>
  </w:num>
  <w:num w:numId="21" w16cid:durableId="972442978">
    <w:abstractNumId w:val="19"/>
  </w:num>
  <w:num w:numId="22" w16cid:durableId="1253709696">
    <w:abstractNumId w:val="28"/>
  </w:num>
  <w:num w:numId="23" w16cid:durableId="343827592">
    <w:abstractNumId w:val="13"/>
  </w:num>
  <w:num w:numId="24" w16cid:durableId="1891376086">
    <w:abstractNumId w:val="50"/>
  </w:num>
  <w:num w:numId="25" w16cid:durableId="578949233">
    <w:abstractNumId w:val="42"/>
  </w:num>
  <w:num w:numId="26" w16cid:durableId="1635526164">
    <w:abstractNumId w:val="59"/>
  </w:num>
  <w:num w:numId="27" w16cid:durableId="1701315039">
    <w:abstractNumId w:val="38"/>
  </w:num>
  <w:num w:numId="28" w16cid:durableId="72898466">
    <w:abstractNumId w:val="40"/>
  </w:num>
  <w:num w:numId="29" w16cid:durableId="730228688">
    <w:abstractNumId w:val="8"/>
  </w:num>
  <w:num w:numId="30" w16cid:durableId="1764183628">
    <w:abstractNumId w:val="32"/>
  </w:num>
  <w:num w:numId="31" w16cid:durableId="781920428">
    <w:abstractNumId w:val="12"/>
  </w:num>
  <w:num w:numId="32" w16cid:durableId="1035614176">
    <w:abstractNumId w:val="24"/>
  </w:num>
  <w:num w:numId="33" w16cid:durableId="833108909">
    <w:abstractNumId w:val="44"/>
  </w:num>
  <w:num w:numId="34" w16cid:durableId="1551767087">
    <w:abstractNumId w:val="5"/>
  </w:num>
  <w:num w:numId="35" w16cid:durableId="1600328991">
    <w:abstractNumId w:val="45"/>
  </w:num>
  <w:num w:numId="36" w16cid:durableId="875581141">
    <w:abstractNumId w:val="37"/>
  </w:num>
  <w:num w:numId="37" w16cid:durableId="286741723">
    <w:abstractNumId w:val="52"/>
  </w:num>
  <w:num w:numId="38" w16cid:durableId="2013022849">
    <w:abstractNumId w:val="39"/>
  </w:num>
  <w:num w:numId="39" w16cid:durableId="1049646082">
    <w:abstractNumId w:val="1"/>
  </w:num>
  <w:num w:numId="40" w16cid:durableId="1583834603">
    <w:abstractNumId w:val="36"/>
  </w:num>
  <w:num w:numId="41" w16cid:durableId="1887643270">
    <w:abstractNumId w:val="0"/>
  </w:num>
  <w:num w:numId="42" w16cid:durableId="1049572693">
    <w:abstractNumId w:val="41"/>
  </w:num>
  <w:num w:numId="43" w16cid:durableId="1658722291">
    <w:abstractNumId w:val="18"/>
  </w:num>
  <w:num w:numId="44" w16cid:durableId="137380322">
    <w:abstractNumId w:val="3"/>
  </w:num>
  <w:num w:numId="45" w16cid:durableId="731461959">
    <w:abstractNumId w:val="17"/>
  </w:num>
  <w:num w:numId="46" w16cid:durableId="426538585">
    <w:abstractNumId w:val="29"/>
  </w:num>
  <w:num w:numId="47" w16cid:durableId="2055957875">
    <w:abstractNumId w:val="2"/>
  </w:num>
  <w:num w:numId="48" w16cid:durableId="687758526">
    <w:abstractNumId w:val="21"/>
  </w:num>
  <w:num w:numId="49" w16cid:durableId="988555021">
    <w:abstractNumId w:val="54"/>
  </w:num>
  <w:num w:numId="50" w16cid:durableId="1175609473">
    <w:abstractNumId w:val="27"/>
  </w:num>
  <w:num w:numId="51" w16cid:durableId="1114137174">
    <w:abstractNumId w:val="23"/>
  </w:num>
  <w:num w:numId="52" w16cid:durableId="1485003141">
    <w:abstractNumId w:val="34"/>
  </w:num>
  <w:num w:numId="53" w16cid:durableId="1631521315">
    <w:abstractNumId w:val="25"/>
  </w:num>
  <w:num w:numId="54" w16cid:durableId="1743747777">
    <w:abstractNumId w:val="6"/>
  </w:num>
  <w:num w:numId="55" w16cid:durableId="1734962483">
    <w:abstractNumId w:val="9"/>
  </w:num>
  <w:num w:numId="56" w16cid:durableId="289022621">
    <w:abstractNumId w:val="48"/>
  </w:num>
  <w:num w:numId="57" w16cid:durableId="248152060">
    <w:abstractNumId w:val="56"/>
  </w:num>
  <w:num w:numId="58" w16cid:durableId="39482345">
    <w:abstractNumId w:val="57"/>
  </w:num>
  <w:num w:numId="59" w16cid:durableId="1543902203">
    <w:abstractNumId w:val="15"/>
  </w:num>
  <w:num w:numId="60" w16cid:durableId="1247033104">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154A"/>
    <w:rsid w:val="0001554A"/>
    <w:rsid w:val="0002561B"/>
    <w:rsid w:val="0002687D"/>
    <w:rsid w:val="0003498F"/>
    <w:rsid w:val="0003533C"/>
    <w:rsid w:val="00035F29"/>
    <w:rsid w:val="00040C5E"/>
    <w:rsid w:val="000541B0"/>
    <w:rsid w:val="00055E16"/>
    <w:rsid w:val="00060363"/>
    <w:rsid w:val="00060806"/>
    <w:rsid w:val="000610D4"/>
    <w:rsid w:val="00063085"/>
    <w:rsid w:val="000647CC"/>
    <w:rsid w:val="00070C3F"/>
    <w:rsid w:val="0007113F"/>
    <w:rsid w:val="000749D4"/>
    <w:rsid w:val="000778E6"/>
    <w:rsid w:val="000833F9"/>
    <w:rsid w:val="00087673"/>
    <w:rsid w:val="0009066E"/>
    <w:rsid w:val="00092CC3"/>
    <w:rsid w:val="000A22BF"/>
    <w:rsid w:val="000A75B6"/>
    <w:rsid w:val="000B2583"/>
    <w:rsid w:val="000B5CEB"/>
    <w:rsid w:val="000C0B33"/>
    <w:rsid w:val="000C0CA4"/>
    <w:rsid w:val="000C3947"/>
    <w:rsid w:val="000C3F88"/>
    <w:rsid w:val="000C48CC"/>
    <w:rsid w:val="000D03F6"/>
    <w:rsid w:val="000D5E28"/>
    <w:rsid w:val="000E4D12"/>
    <w:rsid w:val="000F7AEC"/>
    <w:rsid w:val="0010341C"/>
    <w:rsid w:val="00104885"/>
    <w:rsid w:val="00104C40"/>
    <w:rsid w:val="00106085"/>
    <w:rsid w:val="0011535A"/>
    <w:rsid w:val="00125154"/>
    <w:rsid w:val="001274B0"/>
    <w:rsid w:val="00133252"/>
    <w:rsid w:val="00133B2B"/>
    <w:rsid w:val="00133EFA"/>
    <w:rsid w:val="001412F3"/>
    <w:rsid w:val="00144BB5"/>
    <w:rsid w:val="00145A67"/>
    <w:rsid w:val="00146984"/>
    <w:rsid w:val="001546E7"/>
    <w:rsid w:val="0015615F"/>
    <w:rsid w:val="0018084C"/>
    <w:rsid w:val="00182012"/>
    <w:rsid w:val="00184977"/>
    <w:rsid w:val="001902EF"/>
    <w:rsid w:val="0019147B"/>
    <w:rsid w:val="001971C5"/>
    <w:rsid w:val="001A580B"/>
    <w:rsid w:val="001B7DF9"/>
    <w:rsid w:val="001C49AD"/>
    <w:rsid w:val="001C624F"/>
    <w:rsid w:val="001D100A"/>
    <w:rsid w:val="001D3FB0"/>
    <w:rsid w:val="001D626E"/>
    <w:rsid w:val="001D7A42"/>
    <w:rsid w:val="001F050C"/>
    <w:rsid w:val="001F0E13"/>
    <w:rsid w:val="001F2751"/>
    <w:rsid w:val="001F2DEF"/>
    <w:rsid w:val="002039D9"/>
    <w:rsid w:val="0021004F"/>
    <w:rsid w:val="002119EB"/>
    <w:rsid w:val="00215DA0"/>
    <w:rsid w:val="002168B6"/>
    <w:rsid w:val="00216B20"/>
    <w:rsid w:val="00225B9F"/>
    <w:rsid w:val="00243010"/>
    <w:rsid w:val="00271458"/>
    <w:rsid w:val="0028545F"/>
    <w:rsid w:val="0028683D"/>
    <w:rsid w:val="00292223"/>
    <w:rsid w:val="002A07E9"/>
    <w:rsid w:val="002A550F"/>
    <w:rsid w:val="002A766D"/>
    <w:rsid w:val="002A77A1"/>
    <w:rsid w:val="002B52BD"/>
    <w:rsid w:val="002C407A"/>
    <w:rsid w:val="002C51F4"/>
    <w:rsid w:val="002F1462"/>
    <w:rsid w:val="002F6A27"/>
    <w:rsid w:val="0031071B"/>
    <w:rsid w:val="00310B7D"/>
    <w:rsid w:val="0031162F"/>
    <w:rsid w:val="003121AA"/>
    <w:rsid w:val="00315985"/>
    <w:rsid w:val="00321EDD"/>
    <w:rsid w:val="00327C04"/>
    <w:rsid w:val="00332517"/>
    <w:rsid w:val="003333C1"/>
    <w:rsid w:val="00336004"/>
    <w:rsid w:val="00336DCD"/>
    <w:rsid w:val="00342AB0"/>
    <w:rsid w:val="0034314A"/>
    <w:rsid w:val="00361BAB"/>
    <w:rsid w:val="00364191"/>
    <w:rsid w:val="00370FAC"/>
    <w:rsid w:val="003711A8"/>
    <w:rsid w:val="00386515"/>
    <w:rsid w:val="00390A77"/>
    <w:rsid w:val="003951F8"/>
    <w:rsid w:val="003B3325"/>
    <w:rsid w:val="003B4989"/>
    <w:rsid w:val="003B6976"/>
    <w:rsid w:val="003B69D3"/>
    <w:rsid w:val="003C00F2"/>
    <w:rsid w:val="003C19EE"/>
    <w:rsid w:val="003C2934"/>
    <w:rsid w:val="003E5A04"/>
    <w:rsid w:val="003F160A"/>
    <w:rsid w:val="003F3820"/>
    <w:rsid w:val="003F4265"/>
    <w:rsid w:val="004064D3"/>
    <w:rsid w:val="00415F07"/>
    <w:rsid w:val="00427880"/>
    <w:rsid w:val="004310CE"/>
    <w:rsid w:val="0043345C"/>
    <w:rsid w:val="00441F1F"/>
    <w:rsid w:val="00444D21"/>
    <w:rsid w:val="00445D89"/>
    <w:rsid w:val="0045059E"/>
    <w:rsid w:val="00451C77"/>
    <w:rsid w:val="004551C6"/>
    <w:rsid w:val="00477548"/>
    <w:rsid w:val="004816D6"/>
    <w:rsid w:val="0049604F"/>
    <w:rsid w:val="004B3281"/>
    <w:rsid w:val="004B6A7E"/>
    <w:rsid w:val="004B7D05"/>
    <w:rsid w:val="004C394F"/>
    <w:rsid w:val="004D06E1"/>
    <w:rsid w:val="004D69B8"/>
    <w:rsid w:val="004D7703"/>
    <w:rsid w:val="004E39C5"/>
    <w:rsid w:val="004F7EC1"/>
    <w:rsid w:val="0051404E"/>
    <w:rsid w:val="00523212"/>
    <w:rsid w:val="00523A42"/>
    <w:rsid w:val="00524F51"/>
    <w:rsid w:val="0053180E"/>
    <w:rsid w:val="0053382A"/>
    <w:rsid w:val="0056309A"/>
    <w:rsid w:val="005730BF"/>
    <w:rsid w:val="00585A5A"/>
    <w:rsid w:val="0058682E"/>
    <w:rsid w:val="00592F23"/>
    <w:rsid w:val="005A03E0"/>
    <w:rsid w:val="005A18B6"/>
    <w:rsid w:val="005B2072"/>
    <w:rsid w:val="005B42CA"/>
    <w:rsid w:val="005C205A"/>
    <w:rsid w:val="005C46AC"/>
    <w:rsid w:val="005C54AD"/>
    <w:rsid w:val="005E700A"/>
    <w:rsid w:val="005E78CF"/>
    <w:rsid w:val="005F2BC7"/>
    <w:rsid w:val="005F2F2B"/>
    <w:rsid w:val="005F5363"/>
    <w:rsid w:val="00603406"/>
    <w:rsid w:val="00604E95"/>
    <w:rsid w:val="00611A9F"/>
    <w:rsid w:val="006246EF"/>
    <w:rsid w:val="006252A5"/>
    <w:rsid w:val="00631286"/>
    <w:rsid w:val="006313DE"/>
    <w:rsid w:val="00633538"/>
    <w:rsid w:val="00652A2D"/>
    <w:rsid w:val="00654189"/>
    <w:rsid w:val="00661687"/>
    <w:rsid w:val="006620F0"/>
    <w:rsid w:val="00664F39"/>
    <w:rsid w:val="0067155D"/>
    <w:rsid w:val="006718BC"/>
    <w:rsid w:val="00671E5C"/>
    <w:rsid w:val="00683EE3"/>
    <w:rsid w:val="006852FF"/>
    <w:rsid w:val="00686D76"/>
    <w:rsid w:val="00687C0B"/>
    <w:rsid w:val="006D3077"/>
    <w:rsid w:val="006D5EBE"/>
    <w:rsid w:val="006E52DE"/>
    <w:rsid w:val="006F3440"/>
    <w:rsid w:val="007046D6"/>
    <w:rsid w:val="007231EA"/>
    <w:rsid w:val="007366C7"/>
    <w:rsid w:val="0074051C"/>
    <w:rsid w:val="0074105F"/>
    <w:rsid w:val="00745946"/>
    <w:rsid w:val="007528E5"/>
    <w:rsid w:val="00762CAC"/>
    <w:rsid w:val="0076379B"/>
    <w:rsid w:val="00767138"/>
    <w:rsid w:val="0077046B"/>
    <w:rsid w:val="00771B84"/>
    <w:rsid w:val="00796C2A"/>
    <w:rsid w:val="007A0143"/>
    <w:rsid w:val="007A225B"/>
    <w:rsid w:val="007A7E5C"/>
    <w:rsid w:val="007B2E90"/>
    <w:rsid w:val="007B3C85"/>
    <w:rsid w:val="007B5C4E"/>
    <w:rsid w:val="007B6629"/>
    <w:rsid w:val="007D42D4"/>
    <w:rsid w:val="007E026B"/>
    <w:rsid w:val="007F58EB"/>
    <w:rsid w:val="007F6BEC"/>
    <w:rsid w:val="00801862"/>
    <w:rsid w:val="00805F4D"/>
    <w:rsid w:val="00810B12"/>
    <w:rsid w:val="00811F31"/>
    <w:rsid w:val="00814A37"/>
    <w:rsid w:val="00816CBF"/>
    <w:rsid w:val="008213A4"/>
    <w:rsid w:val="00822C33"/>
    <w:rsid w:val="00824701"/>
    <w:rsid w:val="00827C38"/>
    <w:rsid w:val="0083213A"/>
    <w:rsid w:val="00834A93"/>
    <w:rsid w:val="00840AF3"/>
    <w:rsid w:val="00841BE8"/>
    <w:rsid w:val="00845B43"/>
    <w:rsid w:val="00845EEB"/>
    <w:rsid w:val="00851790"/>
    <w:rsid w:val="00853857"/>
    <w:rsid w:val="00861870"/>
    <w:rsid w:val="00863EF9"/>
    <w:rsid w:val="008644D0"/>
    <w:rsid w:val="00870B13"/>
    <w:rsid w:val="00875296"/>
    <w:rsid w:val="008975E2"/>
    <w:rsid w:val="008A08C6"/>
    <w:rsid w:val="008A5442"/>
    <w:rsid w:val="008B3C2C"/>
    <w:rsid w:val="008C51CB"/>
    <w:rsid w:val="008D1910"/>
    <w:rsid w:val="008D6DD3"/>
    <w:rsid w:val="008D6FC9"/>
    <w:rsid w:val="008F2510"/>
    <w:rsid w:val="008F48AA"/>
    <w:rsid w:val="008F4DEC"/>
    <w:rsid w:val="009133B9"/>
    <w:rsid w:val="009134CE"/>
    <w:rsid w:val="0092208D"/>
    <w:rsid w:val="009255DA"/>
    <w:rsid w:val="00925C59"/>
    <w:rsid w:val="0092635D"/>
    <w:rsid w:val="00944F9B"/>
    <w:rsid w:val="00945C2C"/>
    <w:rsid w:val="00960AEB"/>
    <w:rsid w:val="009635C5"/>
    <w:rsid w:val="00965BEC"/>
    <w:rsid w:val="00966F9F"/>
    <w:rsid w:val="00970A87"/>
    <w:rsid w:val="0097510D"/>
    <w:rsid w:val="00987142"/>
    <w:rsid w:val="00987770"/>
    <w:rsid w:val="00987C51"/>
    <w:rsid w:val="00995CF6"/>
    <w:rsid w:val="009A6045"/>
    <w:rsid w:val="009B1032"/>
    <w:rsid w:val="009B3807"/>
    <w:rsid w:val="009B722E"/>
    <w:rsid w:val="009C074D"/>
    <w:rsid w:val="009C33F1"/>
    <w:rsid w:val="009C3C43"/>
    <w:rsid w:val="009D1C79"/>
    <w:rsid w:val="009D4187"/>
    <w:rsid w:val="009F7E6A"/>
    <w:rsid w:val="00A01CEA"/>
    <w:rsid w:val="00A109A6"/>
    <w:rsid w:val="00A210CC"/>
    <w:rsid w:val="00A2337D"/>
    <w:rsid w:val="00A304C6"/>
    <w:rsid w:val="00A31A94"/>
    <w:rsid w:val="00A32788"/>
    <w:rsid w:val="00A32D23"/>
    <w:rsid w:val="00A33654"/>
    <w:rsid w:val="00A338B8"/>
    <w:rsid w:val="00A413E4"/>
    <w:rsid w:val="00A42664"/>
    <w:rsid w:val="00A43E58"/>
    <w:rsid w:val="00A47BA7"/>
    <w:rsid w:val="00A63779"/>
    <w:rsid w:val="00A63D37"/>
    <w:rsid w:val="00A64662"/>
    <w:rsid w:val="00A66267"/>
    <w:rsid w:val="00A67457"/>
    <w:rsid w:val="00A82627"/>
    <w:rsid w:val="00A845FB"/>
    <w:rsid w:val="00A870EC"/>
    <w:rsid w:val="00A90467"/>
    <w:rsid w:val="00A92BFE"/>
    <w:rsid w:val="00A966D1"/>
    <w:rsid w:val="00A96F47"/>
    <w:rsid w:val="00AA2EE1"/>
    <w:rsid w:val="00AA3136"/>
    <w:rsid w:val="00AA3802"/>
    <w:rsid w:val="00AB16AB"/>
    <w:rsid w:val="00AB677C"/>
    <w:rsid w:val="00AC1C06"/>
    <w:rsid w:val="00AC3838"/>
    <w:rsid w:val="00AC4EC9"/>
    <w:rsid w:val="00AC6D47"/>
    <w:rsid w:val="00AE1CE6"/>
    <w:rsid w:val="00AE6803"/>
    <w:rsid w:val="00AF38E7"/>
    <w:rsid w:val="00B028FB"/>
    <w:rsid w:val="00B04762"/>
    <w:rsid w:val="00B07BE0"/>
    <w:rsid w:val="00B15E1E"/>
    <w:rsid w:val="00B178C4"/>
    <w:rsid w:val="00B22422"/>
    <w:rsid w:val="00B23B12"/>
    <w:rsid w:val="00B27D4C"/>
    <w:rsid w:val="00B36FED"/>
    <w:rsid w:val="00B410A8"/>
    <w:rsid w:val="00B43466"/>
    <w:rsid w:val="00B434F0"/>
    <w:rsid w:val="00B445F7"/>
    <w:rsid w:val="00B45B0A"/>
    <w:rsid w:val="00B56F1B"/>
    <w:rsid w:val="00B654D2"/>
    <w:rsid w:val="00B67640"/>
    <w:rsid w:val="00B700F6"/>
    <w:rsid w:val="00B763FE"/>
    <w:rsid w:val="00B82C80"/>
    <w:rsid w:val="00B8432A"/>
    <w:rsid w:val="00B91D7B"/>
    <w:rsid w:val="00B94EDE"/>
    <w:rsid w:val="00B96701"/>
    <w:rsid w:val="00B97A31"/>
    <w:rsid w:val="00B97C10"/>
    <w:rsid w:val="00BA0869"/>
    <w:rsid w:val="00BA5075"/>
    <w:rsid w:val="00BA6C0B"/>
    <w:rsid w:val="00BB017E"/>
    <w:rsid w:val="00BB48F2"/>
    <w:rsid w:val="00BB66B8"/>
    <w:rsid w:val="00BB6B2F"/>
    <w:rsid w:val="00BB719F"/>
    <w:rsid w:val="00BC5D11"/>
    <w:rsid w:val="00BD734B"/>
    <w:rsid w:val="00BF4DB1"/>
    <w:rsid w:val="00BF6006"/>
    <w:rsid w:val="00BF78F4"/>
    <w:rsid w:val="00C02C98"/>
    <w:rsid w:val="00C13443"/>
    <w:rsid w:val="00C1405C"/>
    <w:rsid w:val="00C175B7"/>
    <w:rsid w:val="00C249F1"/>
    <w:rsid w:val="00C3136E"/>
    <w:rsid w:val="00C33617"/>
    <w:rsid w:val="00C54C68"/>
    <w:rsid w:val="00C6248D"/>
    <w:rsid w:val="00C75B1E"/>
    <w:rsid w:val="00C81899"/>
    <w:rsid w:val="00C83F50"/>
    <w:rsid w:val="00C94BB0"/>
    <w:rsid w:val="00CA13FE"/>
    <w:rsid w:val="00CB2A6D"/>
    <w:rsid w:val="00CB7669"/>
    <w:rsid w:val="00CD0F45"/>
    <w:rsid w:val="00CD4701"/>
    <w:rsid w:val="00CE33D5"/>
    <w:rsid w:val="00CF53C9"/>
    <w:rsid w:val="00CF7092"/>
    <w:rsid w:val="00D0052C"/>
    <w:rsid w:val="00D005FA"/>
    <w:rsid w:val="00D008E7"/>
    <w:rsid w:val="00D04600"/>
    <w:rsid w:val="00D066A0"/>
    <w:rsid w:val="00D103A3"/>
    <w:rsid w:val="00D10C17"/>
    <w:rsid w:val="00D12EBF"/>
    <w:rsid w:val="00D17913"/>
    <w:rsid w:val="00D242EF"/>
    <w:rsid w:val="00D251A7"/>
    <w:rsid w:val="00D34FEC"/>
    <w:rsid w:val="00D452AB"/>
    <w:rsid w:val="00D54DBB"/>
    <w:rsid w:val="00D62159"/>
    <w:rsid w:val="00D62694"/>
    <w:rsid w:val="00D62AC2"/>
    <w:rsid w:val="00D734C6"/>
    <w:rsid w:val="00D74EC9"/>
    <w:rsid w:val="00D7500D"/>
    <w:rsid w:val="00D7549F"/>
    <w:rsid w:val="00D77A7E"/>
    <w:rsid w:val="00D91C46"/>
    <w:rsid w:val="00D9324A"/>
    <w:rsid w:val="00DA05B6"/>
    <w:rsid w:val="00DA651A"/>
    <w:rsid w:val="00DB14F2"/>
    <w:rsid w:val="00DB598D"/>
    <w:rsid w:val="00DB6C6A"/>
    <w:rsid w:val="00DC45D1"/>
    <w:rsid w:val="00DC5219"/>
    <w:rsid w:val="00DD7D66"/>
    <w:rsid w:val="00DF02E9"/>
    <w:rsid w:val="00DF207D"/>
    <w:rsid w:val="00DF3592"/>
    <w:rsid w:val="00DF429B"/>
    <w:rsid w:val="00E00906"/>
    <w:rsid w:val="00E05DEA"/>
    <w:rsid w:val="00E1132E"/>
    <w:rsid w:val="00E17ABF"/>
    <w:rsid w:val="00E21E8F"/>
    <w:rsid w:val="00E23B1B"/>
    <w:rsid w:val="00E34767"/>
    <w:rsid w:val="00E36C3D"/>
    <w:rsid w:val="00E37263"/>
    <w:rsid w:val="00E45E4A"/>
    <w:rsid w:val="00E51F3F"/>
    <w:rsid w:val="00E65915"/>
    <w:rsid w:val="00E67885"/>
    <w:rsid w:val="00E71DA8"/>
    <w:rsid w:val="00E726E9"/>
    <w:rsid w:val="00E80E50"/>
    <w:rsid w:val="00E816DA"/>
    <w:rsid w:val="00E92032"/>
    <w:rsid w:val="00E93AD7"/>
    <w:rsid w:val="00E94A03"/>
    <w:rsid w:val="00EA16BD"/>
    <w:rsid w:val="00EA6119"/>
    <w:rsid w:val="00EA7139"/>
    <w:rsid w:val="00EB076D"/>
    <w:rsid w:val="00EB10CE"/>
    <w:rsid w:val="00EB4AF0"/>
    <w:rsid w:val="00EB5AB0"/>
    <w:rsid w:val="00EC083B"/>
    <w:rsid w:val="00EC5BA4"/>
    <w:rsid w:val="00ED0698"/>
    <w:rsid w:val="00ED3A5D"/>
    <w:rsid w:val="00ED5804"/>
    <w:rsid w:val="00ED6A33"/>
    <w:rsid w:val="00EE4A86"/>
    <w:rsid w:val="00EF2864"/>
    <w:rsid w:val="00EF7342"/>
    <w:rsid w:val="00F06792"/>
    <w:rsid w:val="00F079A2"/>
    <w:rsid w:val="00F1088A"/>
    <w:rsid w:val="00F12A31"/>
    <w:rsid w:val="00F15B36"/>
    <w:rsid w:val="00F23DFD"/>
    <w:rsid w:val="00F24A60"/>
    <w:rsid w:val="00F258A2"/>
    <w:rsid w:val="00F31739"/>
    <w:rsid w:val="00F3316B"/>
    <w:rsid w:val="00F36B9B"/>
    <w:rsid w:val="00F46437"/>
    <w:rsid w:val="00F515D0"/>
    <w:rsid w:val="00F56ACF"/>
    <w:rsid w:val="00F60763"/>
    <w:rsid w:val="00F73627"/>
    <w:rsid w:val="00F822FE"/>
    <w:rsid w:val="00F8247C"/>
    <w:rsid w:val="00F9208D"/>
    <w:rsid w:val="00FA0E08"/>
    <w:rsid w:val="00FA4917"/>
    <w:rsid w:val="00FA5C0F"/>
    <w:rsid w:val="00FA7AD4"/>
    <w:rsid w:val="00FB3F00"/>
    <w:rsid w:val="00FB5074"/>
    <w:rsid w:val="00FB7F2F"/>
    <w:rsid w:val="00FC08AE"/>
    <w:rsid w:val="00FC554B"/>
    <w:rsid w:val="00FC6F8D"/>
    <w:rsid w:val="00FD05FC"/>
    <w:rsid w:val="00FD74AC"/>
    <w:rsid w:val="00FE13AF"/>
    <w:rsid w:val="00FE3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7"/>
    <o:shapelayout v:ext="edit">
      <o:idmap v:ext="edit" data="2"/>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semiHidden/>
    <w:unhideWhenUsed/>
    <w:qFormat/>
    <w:rsid w:val="005B42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Heading2Char">
    <w:name w:val="Heading 2 Char"/>
    <w:basedOn w:val="DefaultParagraphFont"/>
    <w:link w:val="Heading2"/>
    <w:uiPriority w:val="9"/>
    <w:semiHidden/>
    <w:rsid w:val="005B42CA"/>
    <w:rPr>
      <w:rFonts w:asciiTheme="majorHAnsi" w:eastAsiaTheme="majorEastAsia" w:hAnsiTheme="majorHAnsi" w:cstheme="majorBidi"/>
      <w:color w:val="2E74B5" w:themeColor="accent1" w:themeShade="BF"/>
      <w:sz w:val="26"/>
      <w:szCs w:val="26"/>
    </w:rPr>
  </w:style>
  <w:style w:type="table" w:customStyle="1" w:styleId="TableGrid0">
    <w:name w:val="TableGrid"/>
    <w:rsid w:val="005B42C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3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40265106">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rs.gov/" TargetMode="External"/><Relationship Id="rId21" Type="http://schemas.openxmlformats.org/officeDocument/2006/relationships/hyperlink" Target="https://www.ncdhhs.gov/about/grant-opportunities/division-child-and-family-well-being-grant-opportunities" TargetMode="External"/><Relationship Id="rId42" Type="http://schemas.openxmlformats.org/officeDocument/2006/relationships/image" Target="media/image5.emf"/><Relationship Id="rId47" Type="http://schemas.openxmlformats.org/officeDocument/2006/relationships/hyperlink" Target="https://snaped.fns.usda.gov/sites/default/files/documents/FY2023_SNAPEd_PlanGuidance_FV.pdf" TargetMode="External"/><Relationship Id="rId63" Type="http://schemas.openxmlformats.org/officeDocument/2006/relationships/footer" Target="footer15.xml"/><Relationship Id="rId68" Type="http://schemas.openxmlformats.org/officeDocument/2006/relationships/footer" Target="footer20.xml"/><Relationship Id="rId16" Type="http://schemas.openxmlformats.org/officeDocument/2006/relationships/hyperlink" Target="https://www.dietaryguidelines.gov/" TargetMode="External"/><Relationship Id="rId11" Type="http://schemas.openxmlformats.org/officeDocument/2006/relationships/header" Target="header1.xml"/><Relationship Id="rId32" Type="http://schemas.openxmlformats.org/officeDocument/2006/relationships/hyperlink" Target="mailto:Konnie.tran@dhhs.nc.gov" TargetMode="External"/><Relationship Id="rId37" Type="http://schemas.openxmlformats.org/officeDocument/2006/relationships/oleObject" Target="embeddings/Microsoft_Word_97_-_2003_Document.doc"/><Relationship Id="rId53" Type="http://schemas.openxmlformats.org/officeDocument/2006/relationships/footer" Target="footer8.xml"/><Relationship Id="rId58" Type="http://schemas.openxmlformats.org/officeDocument/2006/relationships/footer" Target="footer11.xml"/><Relationship Id="rId74" Type="http://schemas.openxmlformats.org/officeDocument/2006/relationships/hyperlink" Target="http://www.ncga.state.nc.us/EnactedLegislation/Statutes/PDF/BySection/Chapter_143/GS_143-59.1.pdf" TargetMode="External"/><Relationship Id="rId79" Type="http://schemas.openxmlformats.org/officeDocument/2006/relationships/footer" Target="footer21.xml"/><Relationship Id="rId5" Type="http://schemas.openxmlformats.org/officeDocument/2006/relationships/numbering" Target="numbering.xml"/><Relationship Id="rId61" Type="http://schemas.openxmlformats.org/officeDocument/2006/relationships/footer" Target="footer13.xml"/><Relationship Id="rId19" Type="http://schemas.openxmlformats.org/officeDocument/2006/relationships/hyperlink" Target="https://snaped.fns.usda.gov/sites/default/files/documents/FY2023SupplementalNutritionAssistanceProgramEducationPlanGuidanceUpdatedJuly2022.pdf" TargetMode="External"/><Relationship Id="rId14" Type="http://schemas.openxmlformats.org/officeDocument/2006/relationships/footer" Target="footer2.xml"/><Relationship Id="rId22" Type="http://schemas.openxmlformats.org/officeDocument/2006/relationships/hyperlink" Target="http://www.sam.gov/" TargetMode="External"/><Relationship Id="rId27" Type="http://schemas.openxmlformats.org/officeDocument/2006/relationships/hyperlink" Target="https://www.ebs.nc.gov" TargetMode="External"/><Relationship Id="rId30" Type="http://schemas.openxmlformats.org/officeDocument/2006/relationships/hyperlink" Target="https://www.fichannels.com/ncsnap/secure.php" TargetMode="External"/><Relationship Id="rId35" Type="http://schemas.openxmlformats.org/officeDocument/2006/relationships/oleObject" Target="embeddings/Microsoft_Excel_97-2003_Worksheet.xls"/><Relationship Id="rId43" Type="http://schemas.openxmlformats.org/officeDocument/2006/relationships/package" Target="embeddings/Microsoft_Word_Document1.docx"/><Relationship Id="rId48" Type="http://schemas.openxmlformats.org/officeDocument/2006/relationships/hyperlink" Target="https://snaped.fns.usda.gov/sites/default/files/documents/FY2023_SNAPEd_PlanGuidance_FV.pdf" TargetMode="External"/><Relationship Id="rId56" Type="http://schemas.openxmlformats.org/officeDocument/2006/relationships/header" Target="header4.xml"/><Relationship Id="rId64" Type="http://schemas.openxmlformats.org/officeDocument/2006/relationships/footer" Target="footer16.xml"/><Relationship Id="rId69" Type="http://schemas.openxmlformats.org/officeDocument/2006/relationships/image" Target="media/image7.emf"/><Relationship Id="rId77" Type="http://schemas.openxmlformats.org/officeDocument/2006/relationships/hyperlink" Target="http://www.uscis.gov" TargetMode="External"/><Relationship Id="rId8" Type="http://schemas.openxmlformats.org/officeDocument/2006/relationships/webSettings" Target="webSettings.xml"/><Relationship Id="rId51" Type="http://schemas.openxmlformats.org/officeDocument/2006/relationships/footer" Target="footer6.xml"/><Relationship Id="rId72" Type="http://schemas.openxmlformats.org/officeDocument/2006/relationships/hyperlink" Target="http://www.ncga.state.nc.us/EnactedLegislation/Statutes/PDF/BySection/Chapter_105/GS_105-164.8.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dietaryguidelines.gov/" TargetMode="External"/><Relationship Id="rId25" Type="http://schemas.openxmlformats.org/officeDocument/2006/relationships/hyperlink" Target="https://www.fsrs.gov/" TargetMode="External"/><Relationship Id="rId33" Type="http://schemas.openxmlformats.org/officeDocument/2006/relationships/footer" Target="footer3.xml"/><Relationship Id="rId38" Type="http://schemas.openxmlformats.org/officeDocument/2006/relationships/image" Target="media/image3.emf"/><Relationship Id="rId46" Type="http://schemas.openxmlformats.org/officeDocument/2006/relationships/hyperlink" Target="https://snaped.fns.usda.gov/sites/default/files/documents/FY2023_SNAPEd_PlanGuidance_FV.pdf" TargetMode="External"/><Relationship Id="rId59" Type="http://schemas.openxmlformats.org/officeDocument/2006/relationships/header" Target="header5.xml"/><Relationship Id="rId67" Type="http://schemas.openxmlformats.org/officeDocument/2006/relationships/footer" Target="footer19.xml"/><Relationship Id="rId20" Type="http://schemas.openxmlformats.org/officeDocument/2006/relationships/hyperlink" Target="https://snaped.fns.usda.gov/sites/default/files/documents/FY2023SupplementalNutritionAssistanceProgramEducationPlanGuidanceUpdatedJuly2022.pdf" TargetMode="External"/><Relationship Id="rId41" Type="http://schemas.openxmlformats.org/officeDocument/2006/relationships/package" Target="embeddings/Microsoft_Excel_Worksheet.xlsx"/><Relationship Id="rId54" Type="http://schemas.openxmlformats.org/officeDocument/2006/relationships/footer" Target="footer9.xml"/><Relationship Id="rId62" Type="http://schemas.openxmlformats.org/officeDocument/2006/relationships/footer" Target="footer14.xml"/><Relationship Id="rId70" Type="http://schemas.openxmlformats.org/officeDocument/2006/relationships/oleObject" Target="embeddings/oleObject1.bin"/><Relationship Id="rId75" Type="http://schemas.openxmlformats.org/officeDocument/2006/relationships/hyperlink" Target="http://www.ncga.state.nc.us/EnactedLegislation/Statutes/PDF/BySection/Chapter_143/GS_143-59.2.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ns.usda.gov/snap/fna-2008-amended-through-pl-116-94" TargetMode="External"/><Relationship Id="rId23" Type="http://schemas.openxmlformats.org/officeDocument/2006/relationships/hyperlink" Target="http://www.sam.gov/" TargetMode="External"/><Relationship Id="rId28" Type="http://schemas.openxmlformats.org/officeDocument/2006/relationships/hyperlink" Target="https://snaped.fns.usda.gov/sites/default/files/documents/FY2023SupplementalNutritionAssistanceProgramEducationPlanGuidanceUpdatedJuly2022.pdf" TargetMode="External"/><Relationship Id="rId36" Type="http://schemas.openxmlformats.org/officeDocument/2006/relationships/image" Target="media/image2.emf"/><Relationship Id="rId49" Type="http://schemas.openxmlformats.org/officeDocument/2006/relationships/footer" Target="footer4.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yperlink" Target="https://snaped.fns.usda.gov/sites/default/files/documents/FY2023SupplementalNutritionAssistanceProgramEducationPlanGuidanceUpdatedJuly2022.pdf" TargetMode="External"/><Relationship Id="rId44" Type="http://schemas.openxmlformats.org/officeDocument/2006/relationships/image" Target="media/image6.emf"/><Relationship Id="rId52" Type="http://schemas.openxmlformats.org/officeDocument/2006/relationships/footer" Target="footer7.xml"/><Relationship Id="rId60" Type="http://schemas.openxmlformats.org/officeDocument/2006/relationships/footer" Target="footer12.xml"/><Relationship Id="rId65" Type="http://schemas.openxmlformats.org/officeDocument/2006/relationships/footer" Target="footer17.xml"/><Relationship Id="rId73" Type="http://schemas.openxmlformats.org/officeDocument/2006/relationships/hyperlink" Target="http://www.ncga.state.nc.us/EnactedLegislation/Statutes/HTML/BySection/Chapter_143/GS_143-48.5.html" TargetMode="Externa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dietaryguidelines.gov/" TargetMode="External"/><Relationship Id="rId39" Type="http://schemas.openxmlformats.org/officeDocument/2006/relationships/package" Target="embeddings/Microsoft_Word_Document.docx"/><Relationship Id="rId34" Type="http://schemas.openxmlformats.org/officeDocument/2006/relationships/image" Target="media/image1.emf"/><Relationship Id="rId50" Type="http://schemas.openxmlformats.org/officeDocument/2006/relationships/footer" Target="footer5.xml"/><Relationship Id="rId55" Type="http://schemas.openxmlformats.org/officeDocument/2006/relationships/header" Target="header3.xml"/><Relationship Id="rId76" Type="http://schemas.openxmlformats.org/officeDocument/2006/relationships/hyperlink" Target="http://www.ncga.state.nc.us/EnactedLegislation/Statutes/HTML/BySection/Chapter_143/GS_143-133.3.html" TargetMode="External"/><Relationship Id="rId7" Type="http://schemas.openxmlformats.org/officeDocument/2006/relationships/settings" Target="settings.xml"/><Relationship Id="rId71" Type="http://schemas.openxmlformats.org/officeDocument/2006/relationships/hyperlink" Target="http://www.ncga.state.nc.us/EnactedLegislation/Statutes/PDF/ByArticle/Chapter_64/Article_2.pdf" TargetMode="External"/><Relationship Id="rId2" Type="http://schemas.openxmlformats.org/officeDocument/2006/relationships/customXml" Target="../customXml/item2.xml"/><Relationship Id="rId29" Type="http://schemas.openxmlformats.org/officeDocument/2006/relationships/hyperlink" Target="https://www.fichannels.com/ncsnap/secure.php" TargetMode="External"/><Relationship Id="rId24" Type="http://schemas.openxmlformats.org/officeDocument/2006/relationships/hyperlink" Target="https://sam.gov/content/duns-uei" TargetMode="External"/><Relationship Id="rId40" Type="http://schemas.openxmlformats.org/officeDocument/2006/relationships/image" Target="media/image4.emf"/><Relationship Id="rId45" Type="http://schemas.openxmlformats.org/officeDocument/2006/relationships/package" Target="embeddings/Microsoft_Word_Document2.docx"/><Relationship Id="rId66"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cf9e4c6e-acab-4207-9620-ac5d7ed414aa">
      <Terms xmlns="http://schemas.microsoft.com/office/infopath/2007/PartnerControls"/>
    </lcf76f155ced4ddcb4097134ff3c332f>
    <TaxCatchAll xmlns="29d17e07-14d6-4be3-8eb2-76dde92e1fb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A2EBAB146F254784A486194EAB525B" ma:contentTypeVersion="12" ma:contentTypeDescription="Create a new document." ma:contentTypeScope="" ma:versionID="ed4be6481bd767d3d4301c3d655a6a9b">
  <xsd:schema xmlns:xsd="http://www.w3.org/2001/XMLSchema" xmlns:xs="http://www.w3.org/2001/XMLSchema" xmlns:p="http://schemas.microsoft.com/office/2006/metadata/properties" xmlns:ns2="cf9e4c6e-acab-4207-9620-ac5d7ed414aa" xmlns:ns3="29d17e07-14d6-4be3-8eb2-76dde92e1fbd" targetNamespace="http://schemas.microsoft.com/office/2006/metadata/properties" ma:root="true" ma:fieldsID="50ec2526ee10fc9853e76c8d3999fc95" ns2:_="" ns3:_="">
    <xsd:import namespace="cf9e4c6e-acab-4207-9620-ac5d7ed414aa"/>
    <xsd:import namespace="29d17e07-14d6-4be3-8eb2-76dde92e1f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4c6e-acab-4207-9620-ac5d7ed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d17e07-14d6-4be3-8eb2-76dde92e1f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c872f16-6f0e-4325-8384-937581960b04}" ma:internalName="TaxCatchAll" ma:showField="CatchAllData" ma:web="29d17e07-14d6-4be3-8eb2-76dde92e1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cf9e4c6e-acab-4207-9620-ac5d7ed414aa"/>
    <ds:schemaRef ds:uri="http://schemas.microsoft.com/office/infopath/2007/PartnerControls"/>
    <ds:schemaRef ds:uri="29d17e07-14d6-4be3-8eb2-76dde92e1fbd"/>
  </ds:schemaRefs>
</ds:datastoreItem>
</file>

<file path=customXml/itemProps2.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3B96D042-E913-4B90-A8F9-88FF4991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4c6e-acab-4207-9620-ac5d7ed414aa"/>
    <ds:schemaRef ds:uri="29d17e07-14d6-4be3-8eb2-76dde92e1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66</Pages>
  <Words>30966</Words>
  <Characters>181548</Characters>
  <Application>Microsoft Office Word</Application>
  <DocSecurity>0</DocSecurity>
  <Lines>1512</Lines>
  <Paragraphs>424</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Tran, Konnie K</cp:lastModifiedBy>
  <cp:revision>11</cp:revision>
  <cp:lastPrinted>2016-01-14T17:04:00Z</cp:lastPrinted>
  <dcterms:created xsi:type="dcterms:W3CDTF">2023-05-18T14:02:00Z</dcterms:created>
  <dcterms:modified xsi:type="dcterms:W3CDTF">2023-06-02T13:39:00Z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0x01010058A2EBAB146F254784A486194EAB525B</vt:lpwstr>
  </property>
</Properties>
</file>