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229D2C52" w:rsidR="00240ED1" w:rsidRPr="004B7D92" w:rsidRDefault="00240ED1" w:rsidP="00636FAF">
      <w:pPr>
        <w:jc w:val="cente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4C692AB9" w:rsidR="00240ED1" w:rsidRPr="004B7D92" w:rsidRDefault="00240ED1" w:rsidP="00636FAF">
      <w:pPr>
        <w:jc w:val="center"/>
        <w:rPr>
          <w:rFonts w:ascii="Arial" w:hAnsi="Arial" w:cs="Arial"/>
          <w:b/>
          <w:color w:val="2F5496" w:themeColor="accent1" w:themeShade="BF"/>
        </w:rPr>
      </w:pPr>
      <w:r>
        <w:rPr>
          <w:rFonts w:ascii="Arial" w:hAnsi="Arial" w:cs="Arial"/>
          <w:b/>
          <w:color w:val="2F5496" w:themeColor="accent1" w:themeShade="BF"/>
        </w:rPr>
        <w:t xml:space="preserve">Division of Mental Health, Developmental Disabilities and Substance </w:t>
      </w:r>
      <w:r w:rsidR="00636FAF">
        <w:rPr>
          <w:rFonts w:ascii="Arial" w:hAnsi="Arial" w:cs="Arial"/>
          <w:b/>
          <w:color w:val="2F5496" w:themeColor="accent1" w:themeShade="BF"/>
        </w:rPr>
        <w:t>U</w:t>
      </w:r>
      <w:r>
        <w:rPr>
          <w:rFonts w:ascii="Arial" w:hAnsi="Arial" w:cs="Arial"/>
          <w:b/>
          <w:color w:val="2F5496" w:themeColor="accent1" w:themeShade="BF"/>
        </w:rPr>
        <w:t>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2B8C41D6" w14:textId="35F65CF9" w:rsidR="004B1FA9" w:rsidRPr="003E452B" w:rsidRDefault="004B1FA9" w:rsidP="004B1FA9">
      <w:pPr>
        <w:rPr>
          <w:rFonts w:ascii="Arial" w:hAnsi="Arial" w:cs="Arial"/>
          <w:bCs/>
        </w:rPr>
      </w:pPr>
      <w:r>
        <w:rPr>
          <w:rFonts w:ascii="Arial" w:hAnsi="Arial" w:cs="Arial"/>
          <w:b/>
        </w:rPr>
        <w:t>RFA #</w:t>
      </w:r>
      <w:r w:rsidR="003E452B">
        <w:rPr>
          <w:rFonts w:ascii="Arial" w:hAnsi="Arial" w:cs="Arial"/>
          <w:b/>
        </w:rPr>
        <w:t xml:space="preserve">: </w:t>
      </w:r>
      <w:r w:rsidR="003B35E1">
        <w:rPr>
          <w:rFonts w:ascii="Arial" w:hAnsi="Arial" w:cs="Arial"/>
          <w:bCs/>
          <w:color w:val="C00000"/>
        </w:rPr>
        <w:t>DMH25-004</w:t>
      </w:r>
    </w:p>
    <w:p w14:paraId="54A44658" w14:textId="0DF3B28D" w:rsidR="00F654D0" w:rsidRPr="00F95C34" w:rsidRDefault="004B1FA9" w:rsidP="004B1FA9">
      <w:pPr>
        <w:rPr>
          <w:rFonts w:ascii="Arial" w:hAnsi="Arial" w:cs="Arial"/>
          <w:bCs/>
          <w:color w:val="FF0000"/>
        </w:rPr>
      </w:pPr>
      <w:r>
        <w:rPr>
          <w:rFonts w:ascii="Arial" w:hAnsi="Arial" w:cs="Arial"/>
          <w:b/>
        </w:rPr>
        <w:t xml:space="preserve">RFA Title: </w:t>
      </w:r>
      <w:r w:rsidR="003B35E1" w:rsidRPr="0075416F">
        <w:rPr>
          <w:rFonts w:ascii="Arial" w:hAnsi="Arial" w:cs="Arial"/>
          <w:bCs/>
        </w:rPr>
        <w:t>Expanding Supports for Justice Involved Adults-Community Based Initiatives</w:t>
      </w:r>
      <w:r w:rsidR="00F654D0" w:rsidRPr="00F95C34">
        <w:rPr>
          <w:rFonts w:ascii="Arial" w:hAnsi="Arial" w:cs="Arial"/>
          <w:bCs/>
          <w:color w:val="FF0000"/>
        </w:rPr>
        <w:t xml:space="preserve"> </w:t>
      </w:r>
    </w:p>
    <w:p w14:paraId="5E9D70F7" w14:textId="591570FC"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proofErr w:type="gramStart"/>
      <w:r w:rsidR="003B35E1">
        <w:rPr>
          <w:rFonts w:ascii="Arial" w:hAnsi="Arial" w:cs="Arial"/>
          <w:bCs/>
        </w:rPr>
        <w:t>1</w:t>
      </w:r>
      <w:proofErr w:type="gramEnd"/>
    </w:p>
    <w:p w14:paraId="233AD273" w14:textId="22A84159" w:rsidR="003E452B" w:rsidRDefault="003E452B" w:rsidP="004B1FA9">
      <w:pPr>
        <w:rPr>
          <w:rFonts w:ascii="Arial" w:hAnsi="Arial" w:cs="Arial"/>
          <w:bCs/>
        </w:rPr>
      </w:pPr>
    </w:p>
    <w:p w14:paraId="24B4B2AD" w14:textId="77777777" w:rsidR="00CC4B2A" w:rsidRDefault="00CC4B2A" w:rsidP="00CC4B2A">
      <w:pPr>
        <w:rPr>
          <w:rFonts w:ascii="Arial" w:hAnsi="Arial" w:cs="Arial"/>
          <w:bCs/>
        </w:rPr>
      </w:pPr>
      <w:r w:rsidRPr="003E452B">
        <w:rPr>
          <w:rFonts w:ascii="Arial" w:hAnsi="Arial" w:cs="Arial"/>
          <w:b/>
        </w:rPr>
        <w:t>Bidder Conference Date</w:t>
      </w:r>
      <w:r>
        <w:rPr>
          <w:rFonts w:ascii="Arial" w:hAnsi="Arial" w:cs="Arial"/>
          <w:bCs/>
        </w:rPr>
        <w:t xml:space="preserve">: </w:t>
      </w:r>
      <w:r w:rsidRPr="003843DB">
        <w:rPr>
          <w:rFonts w:ascii="Arial" w:hAnsi="Arial" w:cs="Arial"/>
          <w:bCs/>
          <w:color w:val="C00000"/>
        </w:rPr>
        <w:t xml:space="preserve"> </w:t>
      </w:r>
      <w:r>
        <w:rPr>
          <w:rFonts w:ascii="Arial" w:hAnsi="Arial" w:cs="Arial"/>
          <w:bCs/>
          <w:color w:val="C00000"/>
        </w:rPr>
        <w:t>Not Applicable</w:t>
      </w:r>
    </w:p>
    <w:p w14:paraId="546AF02B" w14:textId="571B9E22" w:rsidR="003E452B" w:rsidRPr="003843DB" w:rsidRDefault="003E452B" w:rsidP="004B1FA9">
      <w:pPr>
        <w:rPr>
          <w:rFonts w:ascii="Arial" w:hAnsi="Arial" w:cs="Arial"/>
          <w:bCs/>
          <w:color w:val="C00000"/>
        </w:rPr>
      </w:pPr>
      <w:r w:rsidRPr="003E452B">
        <w:rPr>
          <w:rFonts w:ascii="Arial" w:hAnsi="Arial" w:cs="Arial"/>
          <w:b/>
        </w:rPr>
        <w:t>Questions Received Until Date</w:t>
      </w:r>
      <w:r>
        <w:rPr>
          <w:rFonts w:ascii="Arial" w:hAnsi="Arial" w:cs="Arial"/>
          <w:bCs/>
        </w:rPr>
        <w:t>:</w:t>
      </w:r>
      <w:r w:rsidR="003B35E1">
        <w:rPr>
          <w:rFonts w:ascii="Arial" w:hAnsi="Arial" w:cs="Arial"/>
          <w:bCs/>
        </w:rPr>
        <w:t xml:space="preserve"> </w:t>
      </w:r>
      <w:r w:rsidR="003B35E1">
        <w:rPr>
          <w:rFonts w:ascii="Arial" w:hAnsi="Arial" w:cs="Arial"/>
          <w:bCs/>
          <w:color w:val="C00000"/>
        </w:rPr>
        <w:t>October 11, 2024</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435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5C0F740C" w14:textId="3780CD14" w:rsidR="003B35E1" w:rsidRPr="005C5558" w:rsidRDefault="004B1FA9" w:rsidP="003B35E1">
      <w:pPr>
        <w:pStyle w:val="ListParagraph"/>
        <w:numPr>
          <w:ilvl w:val="0"/>
          <w:numId w:val="15"/>
        </w:numPr>
        <w:ind w:left="720"/>
        <w:rPr>
          <w:rFonts w:asciiTheme="minorHAnsi" w:eastAsiaTheme="minorEastAsia" w:hAnsiTheme="minorHAnsi" w:cstheme="minorHAnsi"/>
          <w:color w:val="000000"/>
        </w:rPr>
      </w:pPr>
      <w:r w:rsidRPr="005C5558">
        <w:rPr>
          <w:rFonts w:asciiTheme="minorHAnsi" w:hAnsiTheme="minorHAnsi" w:cstheme="minorHAnsi"/>
          <w:b/>
        </w:rPr>
        <w:t xml:space="preserve">Question: </w:t>
      </w:r>
      <w:r w:rsidR="00240ED1" w:rsidRPr="005C5558">
        <w:rPr>
          <w:rFonts w:asciiTheme="minorHAnsi" w:hAnsiTheme="minorHAnsi" w:cstheme="minorHAnsi"/>
          <w:b/>
        </w:rPr>
        <w:t xml:space="preserve"> </w:t>
      </w:r>
      <w:r w:rsidR="003B35E1" w:rsidRPr="005C5558">
        <w:rPr>
          <w:rFonts w:asciiTheme="minorHAnsi" w:eastAsiaTheme="minorEastAsia" w:hAnsiTheme="minorHAnsi" w:cstheme="minorHAnsi"/>
          <w:color w:val="000000" w:themeColor="text1"/>
        </w:rPr>
        <w:t>Based on this description for staffing requirements of the LEAD program category:  </w:t>
      </w:r>
    </w:p>
    <w:p w14:paraId="57E3E47F" w14:textId="77777777" w:rsidR="003B35E1" w:rsidRPr="005C5558" w:rsidRDefault="003B35E1" w:rsidP="003B35E1">
      <w:pPr>
        <w:rPr>
          <w:rFonts w:asciiTheme="minorHAnsi" w:eastAsiaTheme="minorEastAsia" w:hAnsiTheme="minorHAnsi" w:cstheme="minorHAnsi"/>
          <w:color w:val="000000"/>
        </w:rPr>
      </w:pPr>
    </w:p>
    <w:p w14:paraId="5CC1CACE" w14:textId="77777777" w:rsidR="003B35E1" w:rsidRPr="005C5558" w:rsidRDefault="003B35E1" w:rsidP="003B35E1">
      <w:pPr>
        <w:tabs>
          <w:tab w:val="left" w:pos="720"/>
        </w:tabs>
        <w:ind w:left="720"/>
        <w:rPr>
          <w:rFonts w:asciiTheme="minorHAnsi" w:eastAsiaTheme="minorEastAsia" w:hAnsiTheme="minorHAnsi" w:cstheme="minorHAnsi"/>
          <w:color w:val="000000"/>
        </w:rPr>
      </w:pPr>
      <w:r w:rsidRPr="005C5558">
        <w:rPr>
          <w:rFonts w:asciiTheme="minorHAnsi" w:eastAsiaTheme="minorEastAsia" w:hAnsiTheme="minorHAnsi" w:cstheme="minorHAnsi"/>
          <w:color w:val="000000" w:themeColor="text1"/>
        </w:rPr>
        <w:t>"Workforce and Training:</w:t>
      </w:r>
      <w:r w:rsidRPr="005C5558">
        <w:rPr>
          <w:rFonts w:asciiTheme="minorHAnsi" w:eastAsiaTheme="minorEastAsia" w:hAnsiTheme="minorHAnsi" w:cstheme="minorHAnsi"/>
          <w:b/>
          <w:bCs/>
          <w:color w:val="000000" w:themeColor="text1"/>
        </w:rPr>
        <w:t> Programs must employ at least one full-time equivalent case manager and peer support specialist as part of the LEAD team.</w:t>
      </w:r>
      <w:r w:rsidRPr="005C5558">
        <w:rPr>
          <w:rFonts w:asciiTheme="minorHAnsi" w:eastAsiaTheme="minorEastAsia" w:hAnsiTheme="minorHAnsi" w:cstheme="minorHAnsi"/>
          <w:color w:val="000000" w:themeColor="text1"/>
        </w:rPr>
        <w:t> DMH/DD/SUS encourages inclusion of a social worker on the team. Program staff must receive or have training in harm reduction, trauma informed principles, resource navigation, and the needs of individuals with BH, I/DD, and/or TBI." </w:t>
      </w:r>
    </w:p>
    <w:p w14:paraId="118E258B" w14:textId="77777777" w:rsidR="003B35E1" w:rsidRPr="005C5558" w:rsidRDefault="003B35E1" w:rsidP="003B35E1">
      <w:pPr>
        <w:rPr>
          <w:rFonts w:asciiTheme="minorHAnsi" w:eastAsiaTheme="minorEastAsia" w:hAnsiTheme="minorHAnsi" w:cstheme="minorHAnsi"/>
          <w:color w:val="000000"/>
        </w:rPr>
      </w:pPr>
    </w:p>
    <w:p w14:paraId="1542FDC5" w14:textId="77777777" w:rsidR="003B35E1" w:rsidRPr="005C5558" w:rsidRDefault="003B35E1" w:rsidP="003B35E1">
      <w:pPr>
        <w:ind w:left="720"/>
        <w:rPr>
          <w:rFonts w:asciiTheme="minorHAnsi" w:eastAsiaTheme="minorEastAsia" w:hAnsiTheme="minorHAnsi" w:cstheme="minorHAnsi"/>
          <w:color w:val="000000"/>
        </w:rPr>
      </w:pPr>
      <w:r w:rsidRPr="005C5558">
        <w:rPr>
          <w:rFonts w:asciiTheme="minorHAnsi" w:eastAsiaTheme="minorEastAsia" w:hAnsiTheme="minorHAnsi" w:cstheme="minorHAnsi"/>
          <w:color w:val="000000" w:themeColor="text1"/>
        </w:rPr>
        <w:t xml:space="preserve">Could all Case Managers assigned to the LEAD program be Peer Support Specialists? May Peer Support Specialists assigned to the program provide case management if they </w:t>
      </w:r>
      <w:proofErr w:type="gramStart"/>
      <w:r w:rsidRPr="005C5558">
        <w:rPr>
          <w:rFonts w:asciiTheme="minorHAnsi" w:eastAsiaTheme="minorEastAsia" w:hAnsiTheme="minorHAnsi" w:cstheme="minorHAnsi"/>
          <w:color w:val="000000" w:themeColor="text1"/>
        </w:rPr>
        <w:t>are trained</w:t>
      </w:r>
      <w:proofErr w:type="gramEnd"/>
      <w:r w:rsidRPr="005C5558">
        <w:rPr>
          <w:rFonts w:asciiTheme="minorHAnsi" w:eastAsiaTheme="minorEastAsia" w:hAnsiTheme="minorHAnsi" w:cstheme="minorHAnsi"/>
          <w:color w:val="000000" w:themeColor="text1"/>
        </w:rPr>
        <w:t xml:space="preserve"> to do so? </w:t>
      </w:r>
    </w:p>
    <w:p w14:paraId="16A00BEF" w14:textId="77777777" w:rsidR="004B1FA9" w:rsidRPr="005C5558" w:rsidRDefault="004B1FA9" w:rsidP="004B1FA9">
      <w:pPr>
        <w:pStyle w:val="NormalWeb"/>
        <w:spacing w:before="0" w:beforeAutospacing="0" w:after="0" w:afterAutospacing="0"/>
        <w:ind w:left="360"/>
        <w:textAlignment w:val="baseline"/>
        <w:rPr>
          <w:rFonts w:asciiTheme="minorHAnsi" w:hAnsiTheme="minorHAnsi" w:cstheme="minorHAnsi"/>
          <w:sz w:val="24"/>
          <w:szCs w:val="24"/>
        </w:rPr>
      </w:pPr>
    </w:p>
    <w:p w14:paraId="47167CE1" w14:textId="55BEDBB3" w:rsidR="005B486F" w:rsidRPr="005C5558" w:rsidRDefault="004B1FA9" w:rsidP="003B35E1">
      <w:pPr>
        <w:pStyle w:val="NormalWeb"/>
        <w:spacing w:before="0" w:beforeAutospacing="0" w:after="0" w:afterAutospacing="0"/>
        <w:ind w:left="720"/>
        <w:textAlignment w:val="baseline"/>
        <w:rPr>
          <w:rFonts w:asciiTheme="minorHAnsi" w:hAnsiTheme="minorHAnsi" w:cstheme="minorHAnsi"/>
          <w:color w:val="000000"/>
          <w:sz w:val="24"/>
          <w:szCs w:val="24"/>
        </w:rPr>
      </w:pPr>
      <w:r w:rsidRPr="005C5558">
        <w:rPr>
          <w:rFonts w:asciiTheme="minorHAnsi" w:hAnsiTheme="minorHAnsi" w:cstheme="minorHAnsi"/>
          <w:b/>
          <w:bCs/>
          <w:color w:val="000000"/>
          <w:sz w:val="24"/>
          <w:szCs w:val="24"/>
        </w:rPr>
        <w:t>Answer</w:t>
      </w:r>
      <w:r w:rsidR="003843DB" w:rsidRPr="005C5558">
        <w:rPr>
          <w:rFonts w:asciiTheme="minorHAnsi" w:hAnsiTheme="minorHAnsi" w:cstheme="minorHAnsi"/>
          <w:b/>
          <w:bCs/>
          <w:color w:val="000000"/>
          <w:sz w:val="24"/>
          <w:szCs w:val="24"/>
        </w:rPr>
        <w:t>:</w:t>
      </w:r>
      <w:r w:rsidR="003B35E1" w:rsidRPr="005C5558">
        <w:rPr>
          <w:rFonts w:asciiTheme="minorHAnsi" w:hAnsiTheme="minorHAnsi" w:cstheme="minorHAnsi"/>
          <w:b/>
          <w:bCs/>
          <w:color w:val="000000"/>
          <w:sz w:val="24"/>
          <w:szCs w:val="24"/>
        </w:rPr>
        <w:t xml:space="preserve"> </w:t>
      </w:r>
      <w:r w:rsidR="003B35E1" w:rsidRPr="005C5558">
        <w:rPr>
          <w:rFonts w:asciiTheme="minorHAnsi" w:hAnsiTheme="minorHAnsi" w:cstheme="minorHAnsi"/>
          <w:sz w:val="24"/>
          <w:szCs w:val="24"/>
        </w:rPr>
        <w:t xml:space="preserve">The role of case manager and the role of peer support specialist are distinctly different. The sentence in the RFA quoted in the question means: Programs must employ at least one full-time equivalent case manager AND (at least one full-time equivalent) Peer Support Specialist. </w:t>
      </w:r>
    </w:p>
    <w:p w14:paraId="49EAB2BD" w14:textId="77777777" w:rsidR="004B1FA9" w:rsidRPr="005C5558" w:rsidRDefault="004B1FA9" w:rsidP="004B1FA9">
      <w:pPr>
        <w:pStyle w:val="NormalWeb"/>
        <w:spacing w:before="0" w:beforeAutospacing="0" w:after="0" w:afterAutospacing="0"/>
        <w:ind w:left="720"/>
        <w:textAlignment w:val="baseline"/>
        <w:rPr>
          <w:rFonts w:asciiTheme="minorHAnsi" w:hAnsiTheme="minorHAnsi" w:cstheme="minorHAnsi"/>
          <w:sz w:val="24"/>
          <w:szCs w:val="24"/>
        </w:rPr>
      </w:pPr>
    </w:p>
    <w:p w14:paraId="44C1A9CA" w14:textId="2DCB3DCF" w:rsidR="005B486F" w:rsidRPr="005C5558" w:rsidRDefault="004B1FA9" w:rsidP="003B35E1">
      <w:pPr>
        <w:pStyle w:val="NormalWeb"/>
        <w:numPr>
          <w:ilvl w:val="0"/>
          <w:numId w:val="15"/>
        </w:numPr>
        <w:spacing w:before="0" w:beforeAutospacing="0" w:after="0" w:afterAutospacing="0"/>
        <w:ind w:left="720"/>
        <w:textAlignment w:val="baseline"/>
        <w:rPr>
          <w:rFonts w:asciiTheme="minorHAnsi" w:hAnsiTheme="minorHAnsi" w:cstheme="minorHAnsi"/>
          <w:sz w:val="24"/>
          <w:szCs w:val="24"/>
        </w:rPr>
      </w:pPr>
      <w:r w:rsidRPr="005C5558">
        <w:rPr>
          <w:rFonts w:asciiTheme="minorHAnsi" w:hAnsiTheme="minorHAnsi" w:cstheme="minorHAnsi"/>
          <w:b/>
          <w:sz w:val="24"/>
          <w:szCs w:val="24"/>
        </w:rPr>
        <w:t xml:space="preserve">Question:  </w:t>
      </w:r>
      <w:r w:rsidR="003B35E1" w:rsidRPr="005C5558">
        <w:rPr>
          <w:rFonts w:asciiTheme="minorHAnsi" w:eastAsiaTheme="minorEastAsia" w:hAnsiTheme="minorHAnsi" w:cstheme="minorHAnsi"/>
          <w:color w:val="000000" w:themeColor="text1"/>
          <w:sz w:val="24"/>
          <w:szCs w:val="24"/>
        </w:rPr>
        <w:t xml:space="preserve">We need to send this out to our stakeholders across the state but our courthouses in the west </w:t>
      </w:r>
      <w:proofErr w:type="gramStart"/>
      <w:r w:rsidR="003B35E1" w:rsidRPr="005C5558">
        <w:rPr>
          <w:rFonts w:asciiTheme="minorHAnsi" w:eastAsiaTheme="minorEastAsia" w:hAnsiTheme="minorHAnsi" w:cstheme="minorHAnsi"/>
          <w:color w:val="000000" w:themeColor="text1"/>
          <w:sz w:val="24"/>
          <w:szCs w:val="24"/>
        </w:rPr>
        <w:t>are closed</w:t>
      </w:r>
      <w:proofErr w:type="gramEnd"/>
      <w:r w:rsidR="003B35E1" w:rsidRPr="005C5558">
        <w:rPr>
          <w:rFonts w:asciiTheme="minorHAnsi" w:eastAsiaTheme="minorEastAsia" w:hAnsiTheme="minorHAnsi" w:cstheme="minorHAnsi"/>
          <w:color w:val="000000" w:themeColor="text1"/>
          <w:sz w:val="24"/>
          <w:szCs w:val="24"/>
        </w:rPr>
        <w:t xml:space="preserve"> through the end of October in many cases. What provision will </w:t>
      </w:r>
      <w:proofErr w:type="gramStart"/>
      <w:r w:rsidR="003B35E1" w:rsidRPr="005C5558">
        <w:rPr>
          <w:rFonts w:asciiTheme="minorHAnsi" w:eastAsiaTheme="minorEastAsia" w:hAnsiTheme="minorHAnsi" w:cstheme="minorHAnsi"/>
          <w:color w:val="000000" w:themeColor="text1"/>
          <w:sz w:val="24"/>
          <w:szCs w:val="24"/>
        </w:rPr>
        <w:t>be made</w:t>
      </w:r>
      <w:proofErr w:type="gramEnd"/>
      <w:r w:rsidR="003B35E1" w:rsidRPr="005C5558">
        <w:rPr>
          <w:rFonts w:asciiTheme="minorHAnsi" w:eastAsiaTheme="minorEastAsia" w:hAnsiTheme="minorHAnsi" w:cstheme="minorHAnsi"/>
          <w:color w:val="000000" w:themeColor="text1"/>
          <w:sz w:val="24"/>
          <w:szCs w:val="24"/>
        </w:rPr>
        <w:t xml:space="preserve"> for folks in the storm-affected areas?</w:t>
      </w:r>
    </w:p>
    <w:p w14:paraId="0428A6F3" w14:textId="77777777" w:rsidR="004B1FA9" w:rsidRPr="005C5558" w:rsidRDefault="004B1FA9" w:rsidP="004B1FA9">
      <w:pPr>
        <w:pStyle w:val="NormalWeb"/>
        <w:spacing w:before="0" w:beforeAutospacing="0" w:after="0" w:afterAutospacing="0"/>
        <w:ind w:left="360"/>
        <w:textAlignment w:val="baseline"/>
        <w:rPr>
          <w:rFonts w:asciiTheme="minorHAnsi" w:hAnsiTheme="minorHAnsi" w:cstheme="minorHAnsi"/>
          <w:sz w:val="24"/>
          <w:szCs w:val="24"/>
        </w:rPr>
      </w:pPr>
    </w:p>
    <w:p w14:paraId="7218935E" w14:textId="4212E18E" w:rsidR="005B486F" w:rsidRPr="005C5558" w:rsidRDefault="004B1FA9" w:rsidP="004B1FA9">
      <w:pPr>
        <w:pStyle w:val="NormalWeb"/>
        <w:spacing w:before="0" w:beforeAutospacing="0" w:after="0" w:afterAutospacing="0"/>
        <w:ind w:left="720"/>
        <w:textAlignment w:val="baseline"/>
        <w:rPr>
          <w:rFonts w:asciiTheme="minorHAnsi" w:hAnsiTheme="minorHAnsi" w:cstheme="minorHAnsi"/>
          <w:color w:val="000000"/>
          <w:sz w:val="24"/>
          <w:szCs w:val="24"/>
        </w:rPr>
      </w:pPr>
      <w:r w:rsidRPr="005C5558">
        <w:rPr>
          <w:rFonts w:asciiTheme="minorHAnsi" w:hAnsiTheme="minorHAnsi" w:cstheme="minorHAnsi"/>
          <w:b/>
          <w:bCs/>
          <w:color w:val="000000"/>
          <w:sz w:val="24"/>
          <w:szCs w:val="24"/>
        </w:rPr>
        <w:t>Answer:</w:t>
      </w:r>
      <w:r w:rsidR="003B35E1" w:rsidRPr="005C5558">
        <w:rPr>
          <w:rFonts w:asciiTheme="minorHAnsi" w:hAnsiTheme="minorHAnsi" w:cstheme="minorHAnsi"/>
          <w:color w:val="000000"/>
          <w:sz w:val="24"/>
          <w:szCs w:val="24"/>
        </w:rPr>
        <w:t xml:space="preserve"> </w:t>
      </w:r>
      <w:r w:rsidR="003B35E1" w:rsidRPr="005C5558">
        <w:rPr>
          <w:rFonts w:asciiTheme="minorHAnsi" w:hAnsiTheme="minorHAnsi" w:cstheme="minorHAnsi"/>
          <w:sz w:val="24"/>
          <w:szCs w:val="24"/>
        </w:rPr>
        <w:t>Please see the highlighted areas of page 1 of the RFA under Important Notes and Page 4 Section I in the Introduction.</w:t>
      </w:r>
    </w:p>
    <w:p w14:paraId="24A39D0F" w14:textId="1A3DC0B7" w:rsidR="003B35E1" w:rsidRPr="005C5558" w:rsidRDefault="004B1FA9" w:rsidP="003B35E1">
      <w:pPr>
        <w:pStyle w:val="NormalWeb"/>
        <w:numPr>
          <w:ilvl w:val="0"/>
          <w:numId w:val="15"/>
        </w:numPr>
        <w:ind w:left="720"/>
        <w:textAlignment w:val="baseline"/>
        <w:rPr>
          <w:rFonts w:asciiTheme="minorHAnsi" w:hAnsiTheme="minorHAnsi" w:cstheme="minorHAnsi"/>
          <w:color w:val="000000"/>
          <w:sz w:val="24"/>
          <w:szCs w:val="24"/>
        </w:rPr>
      </w:pPr>
      <w:r w:rsidRPr="005C5558">
        <w:rPr>
          <w:rFonts w:asciiTheme="minorHAnsi" w:hAnsiTheme="minorHAnsi" w:cstheme="minorHAnsi"/>
          <w:b/>
          <w:bCs/>
          <w:color w:val="000000"/>
          <w:sz w:val="24"/>
          <w:szCs w:val="24"/>
        </w:rPr>
        <w:t>Question:</w:t>
      </w:r>
      <w:r w:rsidR="005B486F" w:rsidRPr="005C5558">
        <w:rPr>
          <w:rFonts w:asciiTheme="minorHAnsi" w:hAnsiTheme="minorHAnsi" w:cstheme="minorHAnsi"/>
          <w:color w:val="000000"/>
          <w:sz w:val="24"/>
          <w:szCs w:val="24"/>
        </w:rPr>
        <w:t xml:space="preserve"> </w:t>
      </w:r>
      <w:r w:rsidR="003B35E1" w:rsidRPr="005C5558">
        <w:rPr>
          <w:rFonts w:asciiTheme="minorHAnsi" w:hAnsiTheme="minorHAnsi" w:cstheme="minorHAnsi"/>
          <w:color w:val="000000"/>
          <w:sz w:val="24"/>
          <w:szCs w:val="24"/>
        </w:rPr>
        <w:t xml:space="preserve">What are the page limitations for the grant? The instructions reference </w:t>
      </w:r>
      <w:r w:rsidR="0022741D" w:rsidRPr="005C5558">
        <w:rPr>
          <w:rFonts w:asciiTheme="minorHAnsi" w:hAnsiTheme="minorHAnsi" w:cstheme="minorHAnsi"/>
          <w:color w:val="000000"/>
          <w:sz w:val="24"/>
          <w:szCs w:val="24"/>
        </w:rPr>
        <w:t>VIII,</w:t>
      </w:r>
      <w:r w:rsidR="003B35E1" w:rsidRPr="005C5558">
        <w:rPr>
          <w:rFonts w:asciiTheme="minorHAnsi" w:hAnsiTheme="minorHAnsi" w:cstheme="minorHAnsi"/>
          <w:color w:val="000000"/>
          <w:sz w:val="24"/>
          <w:szCs w:val="24"/>
        </w:rPr>
        <w:t xml:space="preserve"> but the limits </w:t>
      </w:r>
      <w:proofErr w:type="gramStart"/>
      <w:r w:rsidR="003B35E1" w:rsidRPr="005C5558">
        <w:rPr>
          <w:rFonts w:asciiTheme="minorHAnsi" w:hAnsiTheme="minorHAnsi" w:cstheme="minorHAnsi"/>
          <w:color w:val="000000"/>
          <w:sz w:val="24"/>
          <w:szCs w:val="24"/>
        </w:rPr>
        <w:t>are not included</w:t>
      </w:r>
      <w:proofErr w:type="gramEnd"/>
      <w:r w:rsidR="003B35E1" w:rsidRPr="005C5558">
        <w:rPr>
          <w:rFonts w:asciiTheme="minorHAnsi" w:hAnsiTheme="minorHAnsi" w:cstheme="minorHAnsi"/>
          <w:color w:val="000000"/>
          <w:sz w:val="24"/>
          <w:szCs w:val="24"/>
        </w:rPr>
        <w:t xml:space="preserve"> in the document. Where can we access this required information?</w:t>
      </w:r>
    </w:p>
    <w:p w14:paraId="4701C6CA" w14:textId="55BF4CEE" w:rsidR="005B486F" w:rsidRPr="005C5558" w:rsidRDefault="004B1FA9" w:rsidP="004B1FA9">
      <w:pPr>
        <w:spacing w:before="100" w:beforeAutospacing="1" w:after="100" w:afterAutospacing="1"/>
        <w:ind w:left="720"/>
        <w:textAlignment w:val="baseline"/>
        <w:rPr>
          <w:rFonts w:asciiTheme="minorHAnsi" w:hAnsiTheme="minorHAnsi" w:cstheme="minorHAnsi"/>
          <w:color w:val="000000"/>
        </w:rPr>
      </w:pPr>
      <w:r w:rsidRPr="005C5558">
        <w:rPr>
          <w:rFonts w:asciiTheme="minorHAnsi" w:hAnsiTheme="minorHAnsi" w:cstheme="minorHAnsi"/>
          <w:b/>
          <w:bCs/>
          <w:color w:val="000000"/>
        </w:rPr>
        <w:t>Answer:</w:t>
      </w:r>
      <w:r w:rsidR="008C0E8A" w:rsidRPr="005C5558">
        <w:rPr>
          <w:rFonts w:asciiTheme="minorHAnsi" w:hAnsiTheme="minorHAnsi" w:cstheme="minorHAnsi"/>
          <w:color w:val="000000"/>
        </w:rPr>
        <w:t xml:space="preserve"> </w:t>
      </w:r>
      <w:r w:rsidR="003B35E1" w:rsidRPr="005C5558">
        <w:rPr>
          <w:rFonts w:asciiTheme="minorHAnsi" w:hAnsiTheme="minorHAnsi" w:cstheme="minorHAnsi"/>
        </w:rPr>
        <w:t>There will be a 30-page limit assessed inclusive of non-mandatory attachments submitted by the vendor to support their proposal.</w:t>
      </w:r>
    </w:p>
    <w:p w14:paraId="06277999" w14:textId="7AE7EDFB" w:rsidR="003B35E1" w:rsidRPr="005C5558" w:rsidRDefault="004B1FA9" w:rsidP="003B35E1">
      <w:pPr>
        <w:pStyle w:val="ListParagraph"/>
        <w:numPr>
          <w:ilvl w:val="0"/>
          <w:numId w:val="15"/>
        </w:numPr>
        <w:ind w:left="720" w:hanging="450"/>
        <w:rPr>
          <w:rFonts w:asciiTheme="minorHAnsi" w:eastAsia="Calibri" w:hAnsiTheme="minorHAnsi" w:cstheme="minorHAnsi"/>
        </w:rPr>
      </w:pPr>
      <w:r w:rsidRPr="005C5558">
        <w:rPr>
          <w:rFonts w:asciiTheme="minorHAnsi" w:hAnsiTheme="minorHAnsi" w:cstheme="minorHAnsi"/>
          <w:b/>
          <w:bCs/>
          <w:color w:val="000000"/>
        </w:rPr>
        <w:lastRenderedPageBreak/>
        <w:t>Question:</w:t>
      </w:r>
      <w:r w:rsidRPr="005C5558">
        <w:rPr>
          <w:rFonts w:asciiTheme="minorHAnsi" w:hAnsiTheme="minorHAnsi" w:cstheme="minorHAnsi"/>
          <w:color w:val="000000"/>
        </w:rPr>
        <w:t xml:space="preserve"> </w:t>
      </w:r>
      <w:r w:rsidR="003B35E1" w:rsidRPr="005C5558">
        <w:rPr>
          <w:rFonts w:asciiTheme="minorHAnsi" w:eastAsia="Calibri" w:hAnsiTheme="minorHAnsi" w:cstheme="minorHAnsi"/>
        </w:rPr>
        <w:t>Does the grant require clients to receive direct resources/support through our program(s)</w:t>
      </w:r>
      <w:r w:rsidR="0022741D" w:rsidRPr="005C5558">
        <w:rPr>
          <w:rFonts w:asciiTheme="minorHAnsi" w:eastAsia="Calibri" w:hAnsiTheme="minorHAnsi" w:cstheme="minorHAnsi"/>
        </w:rPr>
        <w:t xml:space="preserve">? </w:t>
      </w:r>
      <w:r w:rsidR="003B35E1" w:rsidRPr="005C5558">
        <w:rPr>
          <w:rFonts w:asciiTheme="minorHAnsi" w:eastAsia="Calibri" w:hAnsiTheme="minorHAnsi" w:cstheme="minorHAnsi"/>
        </w:rPr>
        <w:t xml:space="preserve">For example, we have case workers supporting organizations and clients in the Asheville area due to facility destruction. Could funds </w:t>
      </w:r>
      <w:proofErr w:type="gramStart"/>
      <w:r w:rsidR="003B35E1" w:rsidRPr="005C5558">
        <w:rPr>
          <w:rFonts w:asciiTheme="minorHAnsi" w:eastAsia="Calibri" w:hAnsiTheme="minorHAnsi" w:cstheme="minorHAnsi"/>
        </w:rPr>
        <w:t>be used</w:t>
      </w:r>
      <w:proofErr w:type="gramEnd"/>
      <w:r w:rsidR="003B35E1" w:rsidRPr="005C5558">
        <w:rPr>
          <w:rFonts w:asciiTheme="minorHAnsi" w:eastAsia="Calibri" w:hAnsiTheme="minorHAnsi" w:cstheme="minorHAnsi"/>
        </w:rPr>
        <w:t xml:space="preserve"> to provide “virtual” services?</w:t>
      </w:r>
    </w:p>
    <w:p w14:paraId="17A8F519" w14:textId="77777777" w:rsidR="004B1FA9" w:rsidRPr="005C5558" w:rsidRDefault="004B1FA9" w:rsidP="004B1FA9">
      <w:pPr>
        <w:rPr>
          <w:rFonts w:asciiTheme="minorHAnsi" w:hAnsiTheme="minorHAnsi" w:cstheme="minorHAnsi"/>
          <w:b/>
        </w:rPr>
      </w:pPr>
    </w:p>
    <w:p w14:paraId="43B9CCCF" w14:textId="2EA1BD81" w:rsidR="00090B04" w:rsidRPr="005C5558" w:rsidRDefault="004B1FA9" w:rsidP="003B35E1">
      <w:pPr>
        <w:ind w:left="720"/>
        <w:rPr>
          <w:rFonts w:asciiTheme="minorHAnsi" w:hAnsiTheme="minorHAnsi" w:cstheme="minorHAnsi"/>
          <w:bCs/>
        </w:rPr>
      </w:pPr>
      <w:r w:rsidRPr="005C5558">
        <w:rPr>
          <w:rFonts w:asciiTheme="minorHAnsi" w:hAnsiTheme="minorHAnsi" w:cstheme="minorHAnsi"/>
          <w:b/>
        </w:rPr>
        <w:t xml:space="preserve">Answer: </w:t>
      </w:r>
      <w:r w:rsidR="003B35E1" w:rsidRPr="005C5558">
        <w:rPr>
          <w:rFonts w:asciiTheme="minorHAnsi" w:hAnsiTheme="minorHAnsi" w:cstheme="minorHAnsi"/>
        </w:rPr>
        <w:t xml:space="preserve">Funds can </w:t>
      </w:r>
      <w:proofErr w:type="gramStart"/>
      <w:r w:rsidR="003B35E1" w:rsidRPr="005C5558">
        <w:rPr>
          <w:rFonts w:asciiTheme="minorHAnsi" w:hAnsiTheme="minorHAnsi" w:cstheme="minorHAnsi"/>
        </w:rPr>
        <w:t>be used</w:t>
      </w:r>
      <w:proofErr w:type="gramEnd"/>
      <w:r w:rsidR="003B35E1" w:rsidRPr="005C5558">
        <w:rPr>
          <w:rFonts w:asciiTheme="minorHAnsi" w:hAnsiTheme="minorHAnsi" w:cstheme="minorHAnsi"/>
        </w:rPr>
        <w:t xml:space="preserve"> to deliver virtual services. All services must </w:t>
      </w:r>
      <w:proofErr w:type="gramStart"/>
      <w:r w:rsidR="003B35E1" w:rsidRPr="005C5558">
        <w:rPr>
          <w:rFonts w:asciiTheme="minorHAnsi" w:hAnsiTheme="minorHAnsi" w:cstheme="minorHAnsi"/>
        </w:rPr>
        <w:t>be described</w:t>
      </w:r>
      <w:proofErr w:type="gramEnd"/>
      <w:r w:rsidR="003B35E1" w:rsidRPr="005C5558">
        <w:rPr>
          <w:rFonts w:asciiTheme="minorHAnsi" w:hAnsiTheme="minorHAnsi" w:cstheme="minorHAnsi"/>
        </w:rPr>
        <w:t xml:space="preserve"> in the response as per the Application Section beginning on page 22 Under Section 3 and Subsection E (Page 26). </w:t>
      </w:r>
    </w:p>
    <w:p w14:paraId="080635AB" w14:textId="0311670D" w:rsidR="00240ED1" w:rsidRPr="005C5558" w:rsidRDefault="00240ED1" w:rsidP="00240ED1">
      <w:pPr>
        <w:rPr>
          <w:rFonts w:asciiTheme="minorHAnsi" w:hAnsiTheme="minorHAnsi" w:cstheme="minorHAnsi"/>
          <w:bCs/>
        </w:rPr>
      </w:pPr>
    </w:p>
    <w:p w14:paraId="4F1F8501" w14:textId="13343AC2" w:rsidR="004174C1" w:rsidRPr="005C5558" w:rsidRDefault="004B1FA9" w:rsidP="004174C1">
      <w:pPr>
        <w:pStyle w:val="ListParagraph"/>
        <w:numPr>
          <w:ilvl w:val="0"/>
          <w:numId w:val="15"/>
        </w:numPr>
        <w:ind w:left="720" w:hanging="450"/>
        <w:rPr>
          <w:rFonts w:asciiTheme="minorHAnsi" w:eastAsia="Calibri" w:hAnsiTheme="minorHAnsi" w:cstheme="minorHAnsi"/>
        </w:rPr>
      </w:pPr>
      <w:r w:rsidRPr="005C5558">
        <w:rPr>
          <w:rFonts w:asciiTheme="minorHAnsi" w:hAnsiTheme="minorHAnsi" w:cstheme="minorHAnsi"/>
          <w:b/>
          <w:bCs/>
        </w:rPr>
        <w:t>Question:</w:t>
      </w:r>
      <w:r w:rsidRPr="005C5558">
        <w:rPr>
          <w:rFonts w:asciiTheme="minorHAnsi" w:hAnsiTheme="minorHAnsi" w:cstheme="minorHAnsi"/>
        </w:rPr>
        <w:t xml:space="preserve">  </w:t>
      </w:r>
      <w:r w:rsidR="004174C1" w:rsidRPr="005C5558">
        <w:rPr>
          <w:rFonts w:asciiTheme="minorHAnsi" w:eastAsia="Calibri" w:hAnsiTheme="minorHAnsi" w:cstheme="minorHAnsi"/>
        </w:rPr>
        <w:t xml:space="preserve">Does funding require clients to review direct services or can funds </w:t>
      </w:r>
      <w:proofErr w:type="gramStart"/>
      <w:r w:rsidR="004174C1" w:rsidRPr="005C5558">
        <w:rPr>
          <w:rFonts w:asciiTheme="minorHAnsi" w:eastAsia="Calibri" w:hAnsiTheme="minorHAnsi" w:cstheme="minorHAnsi"/>
        </w:rPr>
        <w:t>be used</w:t>
      </w:r>
      <w:proofErr w:type="gramEnd"/>
      <w:r w:rsidR="004174C1" w:rsidRPr="005C5558">
        <w:rPr>
          <w:rFonts w:asciiTheme="minorHAnsi" w:eastAsia="Calibri" w:hAnsiTheme="minorHAnsi" w:cstheme="minorHAnsi"/>
        </w:rPr>
        <w:t xml:space="preserve"> to help transition clients to partner programs or support programs in other areas. For example, providing temporary housing, transportation, and food as you organize and confirm placement in rehab facilities outside of the counties you </w:t>
      </w:r>
      <w:r w:rsidR="0022741D" w:rsidRPr="005C5558">
        <w:rPr>
          <w:rFonts w:asciiTheme="minorHAnsi" w:eastAsia="Calibri" w:hAnsiTheme="minorHAnsi" w:cstheme="minorHAnsi"/>
        </w:rPr>
        <w:t>serv.</w:t>
      </w:r>
    </w:p>
    <w:p w14:paraId="1BF590D7" w14:textId="77777777" w:rsidR="004B1FA9" w:rsidRPr="005C5558" w:rsidRDefault="004B1FA9" w:rsidP="004B1FA9">
      <w:pPr>
        <w:pStyle w:val="xmsonormal"/>
        <w:rPr>
          <w:rFonts w:asciiTheme="minorHAnsi" w:hAnsiTheme="minorHAnsi" w:cstheme="minorHAnsi"/>
          <w:sz w:val="24"/>
          <w:szCs w:val="24"/>
        </w:rPr>
      </w:pPr>
    </w:p>
    <w:p w14:paraId="714593EB" w14:textId="1A576E78" w:rsidR="00240ED1" w:rsidRPr="005C5558" w:rsidRDefault="004B1FA9" w:rsidP="004B1FA9">
      <w:pPr>
        <w:pStyle w:val="xmsonormal"/>
        <w:ind w:left="720"/>
        <w:rPr>
          <w:rFonts w:asciiTheme="minorHAnsi" w:hAnsiTheme="minorHAnsi" w:cstheme="minorHAnsi"/>
          <w:sz w:val="24"/>
          <w:szCs w:val="24"/>
        </w:rPr>
      </w:pPr>
      <w:r w:rsidRPr="005C5558">
        <w:rPr>
          <w:rFonts w:asciiTheme="minorHAnsi" w:hAnsiTheme="minorHAnsi" w:cstheme="minorHAnsi"/>
          <w:b/>
          <w:bCs/>
          <w:sz w:val="24"/>
          <w:szCs w:val="24"/>
        </w:rPr>
        <w:t>Answer:</w:t>
      </w:r>
      <w:r w:rsidRPr="005C5558">
        <w:rPr>
          <w:rFonts w:asciiTheme="minorHAnsi" w:hAnsiTheme="minorHAnsi" w:cstheme="minorHAnsi"/>
          <w:sz w:val="24"/>
          <w:szCs w:val="24"/>
        </w:rPr>
        <w:t xml:space="preserve"> </w:t>
      </w:r>
      <w:r w:rsidR="004174C1" w:rsidRPr="005C5558">
        <w:rPr>
          <w:rFonts w:asciiTheme="minorHAnsi" w:hAnsiTheme="minorHAnsi" w:cstheme="minorHAnsi"/>
          <w:sz w:val="24"/>
          <w:szCs w:val="24"/>
        </w:rPr>
        <w:t xml:space="preserve">Funds can </w:t>
      </w:r>
      <w:proofErr w:type="gramStart"/>
      <w:r w:rsidR="004174C1" w:rsidRPr="005C5558">
        <w:rPr>
          <w:rFonts w:asciiTheme="minorHAnsi" w:hAnsiTheme="minorHAnsi" w:cstheme="minorHAnsi"/>
          <w:sz w:val="24"/>
          <w:szCs w:val="24"/>
        </w:rPr>
        <w:t>be used</w:t>
      </w:r>
      <w:proofErr w:type="gramEnd"/>
      <w:r w:rsidR="004174C1" w:rsidRPr="005C5558">
        <w:rPr>
          <w:rFonts w:asciiTheme="minorHAnsi" w:hAnsiTheme="minorHAnsi" w:cstheme="minorHAnsi"/>
          <w:sz w:val="24"/>
          <w:szCs w:val="24"/>
        </w:rPr>
        <w:t xml:space="preserve"> to help transition clients to partner organizations.</w:t>
      </w:r>
    </w:p>
    <w:p w14:paraId="2276C251" w14:textId="77777777" w:rsidR="004174C1" w:rsidRPr="005C5558" w:rsidRDefault="004174C1" w:rsidP="004174C1">
      <w:pPr>
        <w:pStyle w:val="xmsonormal"/>
        <w:rPr>
          <w:rFonts w:asciiTheme="minorHAnsi" w:hAnsiTheme="minorHAnsi" w:cstheme="minorHAnsi"/>
          <w:b/>
          <w:bCs/>
          <w:sz w:val="24"/>
          <w:szCs w:val="24"/>
        </w:rPr>
      </w:pPr>
    </w:p>
    <w:p w14:paraId="1D85B5B1" w14:textId="0DEFD981" w:rsidR="004174C1" w:rsidRPr="005C5558" w:rsidRDefault="004174C1" w:rsidP="004174C1">
      <w:pPr>
        <w:pStyle w:val="xmsonormal"/>
        <w:numPr>
          <w:ilvl w:val="0"/>
          <w:numId w:val="15"/>
        </w:numPr>
        <w:ind w:left="720" w:hanging="450"/>
        <w:rPr>
          <w:rFonts w:asciiTheme="minorHAnsi" w:hAnsiTheme="minorHAnsi" w:cstheme="minorHAnsi"/>
          <w:b/>
          <w:bCs/>
          <w:sz w:val="24"/>
          <w:szCs w:val="24"/>
        </w:rPr>
      </w:pPr>
      <w:r w:rsidRPr="005C5558">
        <w:rPr>
          <w:rFonts w:asciiTheme="minorHAnsi" w:hAnsiTheme="minorHAnsi" w:cstheme="minorHAnsi"/>
          <w:b/>
          <w:bCs/>
          <w:sz w:val="24"/>
          <w:szCs w:val="24"/>
        </w:rPr>
        <w:t xml:space="preserve">Question:  </w:t>
      </w:r>
      <w:r w:rsidRPr="005C5558">
        <w:rPr>
          <w:rFonts w:asciiTheme="minorHAnsi" w:eastAsia="Arial" w:hAnsiTheme="minorHAnsi" w:cstheme="minorHAnsi"/>
          <w:sz w:val="24"/>
          <w:szCs w:val="24"/>
        </w:rPr>
        <w:t xml:space="preserve">On p. 1 and p. 7: Closing date- On the website where the RFA </w:t>
      </w:r>
      <w:proofErr w:type="gramStart"/>
      <w:r w:rsidRPr="005C5558">
        <w:rPr>
          <w:rFonts w:asciiTheme="minorHAnsi" w:eastAsia="Arial" w:hAnsiTheme="minorHAnsi" w:cstheme="minorHAnsi"/>
          <w:sz w:val="24"/>
          <w:szCs w:val="24"/>
        </w:rPr>
        <w:t>is posted</w:t>
      </w:r>
      <w:proofErr w:type="gramEnd"/>
      <w:r w:rsidRPr="005C5558">
        <w:rPr>
          <w:rFonts w:asciiTheme="minorHAnsi" w:eastAsia="Arial" w:hAnsiTheme="minorHAnsi" w:cstheme="minorHAnsi"/>
          <w:sz w:val="24"/>
          <w:szCs w:val="24"/>
        </w:rPr>
        <w:t xml:space="preserve">, the application due date is listed as 11/2/24; in the RFA the application due date is listed as 11/1/24, which date should be listed on the cover letter? </w:t>
      </w:r>
    </w:p>
    <w:p w14:paraId="54FE9A85" w14:textId="77777777" w:rsidR="004174C1" w:rsidRPr="005C5558" w:rsidRDefault="004174C1" w:rsidP="004174C1">
      <w:pPr>
        <w:pStyle w:val="xmsonormal"/>
        <w:rPr>
          <w:rFonts w:asciiTheme="minorHAnsi" w:hAnsiTheme="minorHAnsi" w:cstheme="minorHAnsi"/>
          <w:sz w:val="24"/>
          <w:szCs w:val="24"/>
        </w:rPr>
      </w:pPr>
    </w:p>
    <w:p w14:paraId="6E32F777" w14:textId="7D8138EE" w:rsidR="004174C1" w:rsidRDefault="004174C1" w:rsidP="004174C1">
      <w:pPr>
        <w:pStyle w:val="xmsonormal"/>
        <w:ind w:left="720"/>
        <w:rPr>
          <w:rFonts w:asciiTheme="minorHAnsi" w:hAnsiTheme="minorHAnsi" w:cstheme="minorHAnsi"/>
          <w:sz w:val="24"/>
          <w:szCs w:val="24"/>
        </w:rPr>
      </w:pPr>
      <w:r w:rsidRPr="005C5558">
        <w:rPr>
          <w:rFonts w:asciiTheme="minorHAnsi" w:hAnsiTheme="minorHAnsi" w:cstheme="minorHAnsi"/>
          <w:b/>
          <w:bCs/>
          <w:sz w:val="24"/>
          <w:szCs w:val="24"/>
        </w:rPr>
        <w:t xml:space="preserve">Answer:  </w:t>
      </w:r>
      <w:r w:rsidRPr="005C5558">
        <w:rPr>
          <w:rFonts w:asciiTheme="minorHAnsi" w:hAnsiTheme="minorHAnsi" w:cstheme="minorHAnsi"/>
          <w:sz w:val="24"/>
          <w:szCs w:val="24"/>
        </w:rPr>
        <w:t>DMHDDSUS will honor the latest closing date listed, which is 11/2/2024.</w:t>
      </w:r>
    </w:p>
    <w:p w14:paraId="32ED7CEB" w14:textId="77777777" w:rsidR="00BA673D" w:rsidRDefault="00BA673D" w:rsidP="00BA673D">
      <w:pPr>
        <w:pStyle w:val="xmsonormal"/>
        <w:rPr>
          <w:rFonts w:asciiTheme="minorHAnsi" w:hAnsiTheme="minorHAnsi" w:cstheme="minorHAnsi"/>
          <w:sz w:val="24"/>
          <w:szCs w:val="24"/>
        </w:rPr>
      </w:pPr>
    </w:p>
    <w:p w14:paraId="7C11FE3F" w14:textId="2E762D62" w:rsidR="00BA673D" w:rsidRDefault="00BA673D" w:rsidP="00BA673D">
      <w:pPr>
        <w:pStyle w:val="ListParagraph"/>
        <w:numPr>
          <w:ilvl w:val="0"/>
          <w:numId w:val="15"/>
        </w:numPr>
        <w:spacing w:line="257" w:lineRule="auto"/>
        <w:ind w:left="720" w:hanging="450"/>
        <w:rPr>
          <w:rFonts w:asciiTheme="minorHAnsi" w:eastAsia="Arial" w:hAnsiTheme="minorHAnsi" w:cstheme="minorHAnsi"/>
        </w:rPr>
      </w:pPr>
      <w:r w:rsidRPr="00BA673D">
        <w:rPr>
          <w:rFonts w:asciiTheme="minorHAnsi" w:hAnsiTheme="minorHAnsi" w:cstheme="minorHAnsi"/>
          <w:b/>
          <w:bCs/>
        </w:rPr>
        <w:t xml:space="preserve">Question: </w:t>
      </w:r>
      <w:bookmarkStart w:id="0" w:name="_Hlk179982981"/>
      <w:r w:rsidRPr="00BA673D">
        <w:rPr>
          <w:rFonts w:asciiTheme="minorHAnsi" w:eastAsia="Arial" w:hAnsiTheme="minorHAnsi" w:cstheme="minorHAnsi"/>
        </w:rPr>
        <w:t>For planning purposes, given the recent natural disaster events in Western North Carolina, do you see the timeline provided for award announcements and implementation as realistic?</w:t>
      </w:r>
    </w:p>
    <w:p w14:paraId="14E24140" w14:textId="77777777" w:rsidR="00BA673D" w:rsidRDefault="00BA673D" w:rsidP="00BA673D">
      <w:pPr>
        <w:pStyle w:val="ListParagraph"/>
        <w:spacing w:line="257" w:lineRule="auto"/>
        <w:rPr>
          <w:rFonts w:asciiTheme="minorHAnsi" w:hAnsiTheme="minorHAnsi" w:cstheme="minorHAnsi"/>
          <w:b/>
          <w:bCs/>
        </w:rPr>
      </w:pPr>
    </w:p>
    <w:p w14:paraId="6FF43F30" w14:textId="77777777" w:rsidR="00BA673D" w:rsidRPr="00BA673D" w:rsidRDefault="00BA673D" w:rsidP="00BA673D">
      <w:pPr>
        <w:ind w:left="720"/>
        <w:rPr>
          <w:rFonts w:asciiTheme="minorHAnsi" w:hAnsiTheme="minorHAnsi" w:cstheme="minorHAnsi"/>
        </w:rPr>
      </w:pPr>
      <w:r w:rsidRPr="00BA673D">
        <w:rPr>
          <w:rFonts w:asciiTheme="minorHAnsi" w:hAnsiTheme="minorHAnsi" w:cstheme="minorHAnsi"/>
          <w:b/>
          <w:bCs/>
        </w:rPr>
        <w:t xml:space="preserve">Answer:  </w:t>
      </w:r>
      <w:bookmarkStart w:id="1" w:name="_Hlk179983023"/>
      <w:r w:rsidRPr="00BA673D">
        <w:rPr>
          <w:rFonts w:asciiTheme="minorHAnsi" w:hAnsiTheme="minorHAnsi" w:cstheme="minorHAnsi"/>
        </w:rPr>
        <w:t>Please see the highlighted areas of page 1 of the RFA under Important Notes and Page 4 Section I in the Introduction.</w:t>
      </w:r>
    </w:p>
    <w:bookmarkEnd w:id="1"/>
    <w:p w14:paraId="180546E6" w14:textId="08290249" w:rsidR="00BA673D" w:rsidRPr="00BA673D" w:rsidRDefault="00BA673D" w:rsidP="00BA673D">
      <w:pPr>
        <w:pStyle w:val="ListParagraph"/>
        <w:spacing w:line="257" w:lineRule="auto"/>
        <w:rPr>
          <w:rFonts w:asciiTheme="minorHAnsi" w:eastAsia="Arial" w:hAnsiTheme="minorHAnsi" w:cstheme="minorHAnsi"/>
        </w:rPr>
      </w:pPr>
    </w:p>
    <w:bookmarkEnd w:id="0"/>
    <w:p w14:paraId="6F936741" w14:textId="234ABA94" w:rsidR="003735CD" w:rsidRPr="005C5558" w:rsidRDefault="003735CD" w:rsidP="003735CD">
      <w:pPr>
        <w:pStyle w:val="ListParagraph"/>
        <w:numPr>
          <w:ilvl w:val="0"/>
          <w:numId w:val="15"/>
        </w:numPr>
        <w:spacing w:line="257" w:lineRule="auto"/>
        <w:ind w:left="720" w:hanging="450"/>
        <w:rPr>
          <w:rFonts w:asciiTheme="minorHAnsi" w:eastAsia="Arial" w:hAnsiTheme="minorHAnsi" w:cstheme="minorHAnsi"/>
        </w:rPr>
      </w:pPr>
      <w:r w:rsidRPr="005C5558">
        <w:rPr>
          <w:rFonts w:asciiTheme="minorHAnsi" w:hAnsiTheme="minorHAnsi" w:cstheme="minorHAnsi"/>
          <w:b/>
          <w:bCs/>
        </w:rPr>
        <w:t xml:space="preserve">Question:  </w:t>
      </w:r>
      <w:r w:rsidRPr="005C5558">
        <w:rPr>
          <w:rFonts w:asciiTheme="minorHAnsi" w:eastAsia="Arial" w:hAnsiTheme="minorHAnsi" w:cstheme="minorHAnsi"/>
        </w:rPr>
        <w:t>On p. 25- Given the geographic coverage area and array of services offered by our organization are we able to provide contract information within the last 5 years limited to those contracts specific to the project proposed</w:t>
      </w:r>
      <w:r w:rsidR="0022741D" w:rsidRPr="005C5558">
        <w:rPr>
          <w:rFonts w:asciiTheme="minorHAnsi" w:eastAsia="Arial" w:hAnsiTheme="minorHAnsi" w:cstheme="minorHAnsi"/>
        </w:rPr>
        <w:t xml:space="preserve">? </w:t>
      </w:r>
      <w:r w:rsidRPr="005C5558">
        <w:rPr>
          <w:rFonts w:asciiTheme="minorHAnsi" w:eastAsia="Arial" w:hAnsiTheme="minorHAnsi" w:cstheme="minorHAnsi"/>
          <w:i/>
          <w:iCs/>
        </w:rPr>
        <w:t>(B. Organizational Background and Qualifications: Describes the organization and its qualifications for funding)</w:t>
      </w:r>
      <w:r w:rsidRPr="005C5558">
        <w:rPr>
          <w:rFonts w:asciiTheme="minorHAnsi" w:eastAsia="Arial" w:hAnsiTheme="minorHAnsi" w:cstheme="minorHAnsi"/>
        </w:rPr>
        <w:t>.</w:t>
      </w:r>
    </w:p>
    <w:p w14:paraId="18279D12" w14:textId="77777777" w:rsidR="003735CD" w:rsidRPr="005C5558" w:rsidRDefault="003735CD" w:rsidP="003735CD">
      <w:pPr>
        <w:spacing w:line="257" w:lineRule="auto"/>
        <w:rPr>
          <w:rFonts w:asciiTheme="minorHAnsi" w:eastAsia="Arial" w:hAnsiTheme="minorHAnsi" w:cstheme="minorHAnsi"/>
        </w:rPr>
      </w:pPr>
    </w:p>
    <w:p w14:paraId="7D74CCA3" w14:textId="04E496FC" w:rsidR="003735CD" w:rsidRPr="005C5558" w:rsidRDefault="003735CD" w:rsidP="003735CD">
      <w:pPr>
        <w:spacing w:line="257" w:lineRule="auto"/>
        <w:ind w:left="720"/>
        <w:rPr>
          <w:rFonts w:asciiTheme="minorHAnsi" w:eastAsia="Arial" w:hAnsiTheme="minorHAnsi" w:cstheme="minorHAnsi"/>
          <w:b/>
          <w:bCs/>
        </w:rPr>
      </w:pPr>
      <w:r w:rsidRPr="005C5558">
        <w:rPr>
          <w:rFonts w:asciiTheme="minorHAnsi" w:eastAsia="Arial" w:hAnsiTheme="minorHAnsi" w:cstheme="minorHAnsi"/>
          <w:b/>
          <w:bCs/>
        </w:rPr>
        <w:t xml:space="preserve">Answer: </w:t>
      </w:r>
      <w:r w:rsidRPr="005C5558">
        <w:rPr>
          <w:rFonts w:asciiTheme="minorHAnsi" w:hAnsiTheme="minorHAnsi" w:cstheme="minorHAnsi"/>
        </w:rPr>
        <w:t xml:space="preserve">Applicants </w:t>
      </w:r>
      <w:proofErr w:type="gramStart"/>
      <w:r w:rsidRPr="005C5558">
        <w:rPr>
          <w:rFonts w:asciiTheme="minorHAnsi" w:hAnsiTheme="minorHAnsi" w:cstheme="minorHAnsi"/>
        </w:rPr>
        <w:t>are encouraged</w:t>
      </w:r>
      <w:proofErr w:type="gramEnd"/>
      <w:r w:rsidRPr="005C5558">
        <w:rPr>
          <w:rFonts w:asciiTheme="minorHAnsi" w:hAnsiTheme="minorHAnsi" w:cstheme="minorHAnsi"/>
        </w:rPr>
        <w:t xml:space="preserve"> to provide the most relevant information possible to enable DMHDDSUS to make decisions. </w:t>
      </w:r>
    </w:p>
    <w:p w14:paraId="65A706CA" w14:textId="77777777" w:rsidR="003735CD" w:rsidRPr="005C5558" w:rsidRDefault="003735CD" w:rsidP="003735CD">
      <w:pPr>
        <w:spacing w:line="257" w:lineRule="auto"/>
        <w:rPr>
          <w:rFonts w:asciiTheme="minorHAnsi" w:eastAsia="Arial" w:hAnsiTheme="minorHAnsi" w:cstheme="minorHAnsi"/>
        </w:rPr>
      </w:pPr>
    </w:p>
    <w:p w14:paraId="5241CA0A" w14:textId="62027C89" w:rsidR="003735CD" w:rsidRPr="005C5558" w:rsidRDefault="00D600E4" w:rsidP="003735CD">
      <w:pPr>
        <w:pStyle w:val="ListParagraph"/>
        <w:numPr>
          <w:ilvl w:val="0"/>
          <w:numId w:val="15"/>
        </w:numPr>
        <w:spacing w:line="257" w:lineRule="auto"/>
        <w:ind w:left="720" w:hanging="450"/>
        <w:rPr>
          <w:rFonts w:asciiTheme="minorHAnsi" w:eastAsia="Arial" w:hAnsiTheme="minorHAnsi" w:cstheme="minorHAnsi"/>
        </w:rPr>
      </w:pPr>
      <w:r w:rsidRPr="005C5558">
        <w:rPr>
          <w:rFonts w:asciiTheme="minorHAnsi" w:eastAsia="Arial" w:hAnsiTheme="minorHAnsi" w:cstheme="minorHAnsi"/>
          <w:b/>
          <w:bCs/>
        </w:rPr>
        <w:t>Question:</w:t>
      </w:r>
      <w:r w:rsidRPr="005C5558">
        <w:rPr>
          <w:rFonts w:asciiTheme="minorHAnsi" w:eastAsia="Arial" w:hAnsiTheme="minorHAnsi" w:cstheme="minorHAnsi"/>
        </w:rPr>
        <w:t xml:space="preserve">  </w:t>
      </w:r>
      <w:r w:rsidR="003735CD" w:rsidRPr="005C5558">
        <w:rPr>
          <w:rFonts w:asciiTheme="minorHAnsi" w:eastAsia="Arial" w:hAnsiTheme="minorHAnsi" w:cstheme="minorHAnsi"/>
        </w:rPr>
        <w:t xml:space="preserve">On p. 26 - Can you provide information regarding the project evaluation that </w:t>
      </w:r>
      <w:proofErr w:type="gramStart"/>
      <w:r w:rsidR="003735CD" w:rsidRPr="005C5558">
        <w:rPr>
          <w:rFonts w:asciiTheme="minorHAnsi" w:eastAsia="Arial" w:hAnsiTheme="minorHAnsi" w:cstheme="minorHAnsi"/>
        </w:rPr>
        <w:t>is mentioned</w:t>
      </w:r>
      <w:proofErr w:type="gramEnd"/>
      <w:r w:rsidR="003735CD" w:rsidRPr="005C5558">
        <w:rPr>
          <w:rFonts w:asciiTheme="minorHAnsi" w:eastAsia="Arial" w:hAnsiTheme="minorHAnsi" w:cstheme="minorHAnsi"/>
        </w:rPr>
        <w:t>? What does the evaluation require? It says, "see project evaluation below,” but there is nothing to this effect in the document.</w:t>
      </w:r>
    </w:p>
    <w:p w14:paraId="794DDF5A" w14:textId="77777777" w:rsidR="003735CD" w:rsidRPr="005C5558" w:rsidRDefault="003735CD" w:rsidP="003735CD">
      <w:pPr>
        <w:spacing w:line="257" w:lineRule="auto"/>
        <w:rPr>
          <w:rFonts w:asciiTheme="minorHAnsi" w:eastAsia="Arial" w:hAnsiTheme="minorHAnsi" w:cstheme="minorHAnsi"/>
        </w:rPr>
      </w:pPr>
    </w:p>
    <w:p w14:paraId="2EE39F23" w14:textId="77777777" w:rsidR="003735CD" w:rsidRPr="005C5558" w:rsidRDefault="003735CD" w:rsidP="003735CD">
      <w:pPr>
        <w:spacing w:line="257" w:lineRule="auto"/>
        <w:ind w:left="720"/>
        <w:rPr>
          <w:rFonts w:asciiTheme="minorHAnsi" w:hAnsiTheme="minorHAnsi" w:cstheme="minorHAnsi"/>
        </w:rPr>
      </w:pPr>
      <w:r w:rsidRPr="005C5558">
        <w:rPr>
          <w:rFonts w:asciiTheme="minorHAnsi" w:eastAsia="Arial" w:hAnsiTheme="minorHAnsi" w:cstheme="minorHAnsi"/>
          <w:b/>
          <w:bCs/>
        </w:rPr>
        <w:t xml:space="preserve">Answer: </w:t>
      </w:r>
      <w:r w:rsidRPr="005C5558">
        <w:rPr>
          <w:rFonts w:asciiTheme="minorHAnsi" w:hAnsiTheme="minorHAnsi" w:cstheme="minorHAnsi"/>
        </w:rPr>
        <w:t>Applicants are advised to disregard the phrase “see project evaluation below” as it appears on page 26, Section E3</w:t>
      </w:r>
      <w:proofErr w:type="gramStart"/>
      <w:r w:rsidRPr="005C5558">
        <w:rPr>
          <w:rFonts w:asciiTheme="minorHAnsi" w:hAnsiTheme="minorHAnsi" w:cstheme="minorHAnsi"/>
        </w:rPr>
        <w:t xml:space="preserve">.  </w:t>
      </w:r>
      <w:proofErr w:type="gramEnd"/>
    </w:p>
    <w:p w14:paraId="6ABAA6C1" w14:textId="768A336C" w:rsidR="003735CD" w:rsidRPr="005C5558" w:rsidRDefault="003735CD" w:rsidP="003735CD">
      <w:pPr>
        <w:spacing w:line="257" w:lineRule="auto"/>
        <w:ind w:left="720"/>
        <w:rPr>
          <w:rFonts w:asciiTheme="minorHAnsi" w:eastAsia="Arial" w:hAnsiTheme="minorHAnsi" w:cstheme="minorHAnsi"/>
          <w:b/>
          <w:bCs/>
        </w:rPr>
      </w:pPr>
      <w:r w:rsidRPr="005C5558">
        <w:rPr>
          <w:rFonts w:asciiTheme="minorHAnsi" w:eastAsia="Arial" w:hAnsiTheme="minorHAnsi" w:cstheme="minorHAnsi"/>
          <w:b/>
          <w:bCs/>
        </w:rPr>
        <w:lastRenderedPageBreak/>
        <w:t xml:space="preserve"> </w:t>
      </w:r>
    </w:p>
    <w:p w14:paraId="415817AE" w14:textId="0FA8268C" w:rsidR="00C17F42" w:rsidRPr="005C5558" w:rsidRDefault="00C17F42" w:rsidP="00C17F42">
      <w:pPr>
        <w:pStyle w:val="ListParagraph"/>
        <w:numPr>
          <w:ilvl w:val="0"/>
          <w:numId w:val="15"/>
        </w:numPr>
        <w:spacing w:line="257" w:lineRule="auto"/>
        <w:ind w:left="720" w:hanging="450"/>
        <w:rPr>
          <w:rFonts w:asciiTheme="minorHAnsi" w:eastAsia="Arial" w:hAnsiTheme="minorHAnsi" w:cstheme="minorHAnsi"/>
        </w:rPr>
      </w:pPr>
      <w:r w:rsidRPr="005C5558">
        <w:rPr>
          <w:rFonts w:asciiTheme="minorHAnsi" w:eastAsia="Arial" w:hAnsiTheme="minorHAnsi" w:cstheme="minorHAnsi"/>
          <w:b/>
          <w:bCs/>
        </w:rPr>
        <w:t>Question:</w:t>
      </w:r>
      <w:r w:rsidRPr="005C5558">
        <w:rPr>
          <w:rFonts w:asciiTheme="minorHAnsi" w:eastAsia="Arial" w:hAnsiTheme="minorHAnsi" w:cstheme="minorHAnsi"/>
        </w:rPr>
        <w:t xml:space="preserve">  On p. 8 - Are there additional required performance measures regarding program participants (those eligible and enrolled)? What </w:t>
      </w:r>
      <w:proofErr w:type="gramStart"/>
      <w:r w:rsidRPr="005C5558">
        <w:rPr>
          <w:rFonts w:asciiTheme="minorHAnsi" w:eastAsia="Arial" w:hAnsiTheme="minorHAnsi" w:cstheme="minorHAnsi"/>
        </w:rPr>
        <w:t>is listed</w:t>
      </w:r>
      <w:proofErr w:type="gramEnd"/>
      <w:r w:rsidRPr="005C5558">
        <w:rPr>
          <w:rFonts w:asciiTheme="minorHAnsi" w:eastAsia="Arial" w:hAnsiTheme="minorHAnsi" w:cstheme="minorHAnsi"/>
        </w:rPr>
        <w:t xml:space="preserve"> as “required” relates to individuals referred but not eligible and individuals eligible but not given diversion.</w:t>
      </w:r>
    </w:p>
    <w:p w14:paraId="6233AAF5" w14:textId="77777777" w:rsidR="00C17F42" w:rsidRPr="005C5558" w:rsidRDefault="00C17F42" w:rsidP="00C17F42">
      <w:pPr>
        <w:spacing w:line="257" w:lineRule="auto"/>
        <w:rPr>
          <w:rFonts w:asciiTheme="minorHAnsi" w:eastAsia="Arial" w:hAnsiTheme="minorHAnsi" w:cstheme="minorHAnsi"/>
        </w:rPr>
      </w:pPr>
    </w:p>
    <w:p w14:paraId="6AB7B481" w14:textId="74782D82" w:rsidR="00C17F42" w:rsidRPr="005C5558" w:rsidRDefault="00C17F42" w:rsidP="00C17F42">
      <w:pPr>
        <w:spacing w:line="257" w:lineRule="auto"/>
        <w:ind w:left="720"/>
        <w:rPr>
          <w:rFonts w:asciiTheme="minorHAnsi" w:hAnsiTheme="minorHAnsi" w:cstheme="minorHAnsi"/>
        </w:rPr>
      </w:pPr>
      <w:r w:rsidRPr="005C5558">
        <w:rPr>
          <w:rFonts w:asciiTheme="minorHAnsi" w:eastAsia="Arial" w:hAnsiTheme="minorHAnsi" w:cstheme="minorHAnsi"/>
          <w:b/>
          <w:bCs/>
        </w:rPr>
        <w:t xml:space="preserve">Answer:  </w:t>
      </w:r>
      <w:r w:rsidRPr="005C5558">
        <w:rPr>
          <w:rFonts w:asciiTheme="minorHAnsi" w:hAnsiTheme="minorHAnsi" w:cstheme="minorHAnsi"/>
        </w:rPr>
        <w:t>Please refer back to the Section III, Scope of Work.</w:t>
      </w:r>
    </w:p>
    <w:p w14:paraId="76EC05BF" w14:textId="77777777" w:rsidR="00D600E4" w:rsidRPr="005C5558" w:rsidRDefault="00D600E4" w:rsidP="00C17F42">
      <w:pPr>
        <w:spacing w:line="257" w:lineRule="auto"/>
        <w:ind w:left="720"/>
        <w:rPr>
          <w:rFonts w:asciiTheme="minorHAnsi" w:eastAsia="Arial" w:hAnsiTheme="minorHAnsi" w:cstheme="minorHAnsi"/>
          <w:b/>
          <w:bCs/>
        </w:rPr>
      </w:pPr>
    </w:p>
    <w:p w14:paraId="4156A0B2" w14:textId="5ADFCFEF" w:rsidR="00E35E25" w:rsidRDefault="00E35E25" w:rsidP="00E35E25">
      <w:pPr>
        <w:pStyle w:val="ListParagraph"/>
        <w:numPr>
          <w:ilvl w:val="0"/>
          <w:numId w:val="15"/>
        </w:numPr>
        <w:spacing w:line="257" w:lineRule="auto"/>
        <w:ind w:left="720" w:hanging="450"/>
        <w:rPr>
          <w:rFonts w:asciiTheme="minorHAnsi" w:eastAsia="Arial" w:hAnsiTheme="minorHAnsi" w:cstheme="minorHAnsi"/>
        </w:rPr>
      </w:pPr>
      <w:r w:rsidRPr="005C5558">
        <w:rPr>
          <w:rFonts w:asciiTheme="minorHAnsi" w:hAnsiTheme="minorHAnsi" w:cstheme="minorHAnsi"/>
          <w:b/>
          <w:bCs/>
        </w:rPr>
        <w:t xml:space="preserve">Question:  </w:t>
      </w:r>
      <w:r w:rsidRPr="005C5558">
        <w:rPr>
          <w:rFonts w:asciiTheme="minorHAnsi" w:eastAsia="Arial" w:hAnsiTheme="minorHAnsi" w:cstheme="minorHAnsi"/>
        </w:rPr>
        <w:t xml:space="preserve">On p 23 – Who should cover letter </w:t>
      </w:r>
      <w:proofErr w:type="gramStart"/>
      <w:r w:rsidRPr="005C5558">
        <w:rPr>
          <w:rFonts w:asciiTheme="minorHAnsi" w:eastAsia="Arial" w:hAnsiTheme="minorHAnsi" w:cstheme="minorHAnsi"/>
        </w:rPr>
        <w:t>be addressed</w:t>
      </w:r>
      <w:proofErr w:type="gramEnd"/>
      <w:r w:rsidRPr="005C5558">
        <w:rPr>
          <w:rFonts w:asciiTheme="minorHAnsi" w:eastAsia="Arial" w:hAnsiTheme="minorHAnsi" w:cstheme="minorHAnsi"/>
        </w:rPr>
        <w:t xml:space="preserve"> to – is there a specific point of contact for the submission?</w:t>
      </w:r>
    </w:p>
    <w:p w14:paraId="15DD7D34" w14:textId="77777777" w:rsidR="005C5558" w:rsidRDefault="005C5558" w:rsidP="005C5558">
      <w:pPr>
        <w:pStyle w:val="ListParagraph"/>
        <w:spacing w:line="257" w:lineRule="auto"/>
        <w:rPr>
          <w:rFonts w:asciiTheme="minorHAnsi" w:hAnsiTheme="minorHAnsi" w:cstheme="minorHAnsi"/>
          <w:b/>
          <w:bCs/>
        </w:rPr>
      </w:pPr>
    </w:p>
    <w:p w14:paraId="6E0C62DB" w14:textId="1A6CD165" w:rsidR="005C5558" w:rsidRPr="005C5558" w:rsidRDefault="005C5558" w:rsidP="005C5558">
      <w:pPr>
        <w:pStyle w:val="ListParagraph"/>
        <w:spacing w:line="257" w:lineRule="auto"/>
        <w:rPr>
          <w:rFonts w:asciiTheme="minorHAnsi" w:eastAsia="Arial" w:hAnsiTheme="minorHAnsi" w:cstheme="minorHAnsi"/>
        </w:rPr>
      </w:pPr>
      <w:r>
        <w:rPr>
          <w:rFonts w:asciiTheme="minorHAnsi" w:hAnsiTheme="minorHAnsi" w:cstheme="minorHAnsi"/>
          <w:b/>
          <w:bCs/>
        </w:rPr>
        <w:t xml:space="preserve">Answer:  </w:t>
      </w:r>
      <w:r w:rsidRPr="005C5558">
        <w:rPr>
          <w:rFonts w:asciiTheme="minorHAnsi" w:hAnsiTheme="minorHAnsi" w:cstheme="minorHAnsi"/>
        </w:rPr>
        <w:t xml:space="preserve">Cover letter should </w:t>
      </w:r>
      <w:proofErr w:type="gramStart"/>
      <w:r w:rsidRPr="005C5558">
        <w:rPr>
          <w:rFonts w:asciiTheme="minorHAnsi" w:hAnsiTheme="minorHAnsi" w:cstheme="minorHAnsi"/>
        </w:rPr>
        <w:t>be addressed</w:t>
      </w:r>
      <w:proofErr w:type="gramEnd"/>
      <w:r w:rsidRPr="005C5558">
        <w:rPr>
          <w:rFonts w:asciiTheme="minorHAnsi" w:hAnsiTheme="minorHAnsi" w:cstheme="minorHAnsi"/>
        </w:rPr>
        <w:t xml:space="preserve"> in the following way: To Whom it May Concern.</w:t>
      </w:r>
    </w:p>
    <w:p w14:paraId="62AF3544" w14:textId="77777777" w:rsidR="00E35E25" w:rsidRPr="005C5558" w:rsidRDefault="00E35E25" w:rsidP="00E35E25">
      <w:pPr>
        <w:spacing w:line="257" w:lineRule="auto"/>
        <w:ind w:left="720"/>
        <w:rPr>
          <w:rFonts w:asciiTheme="minorHAnsi" w:eastAsia="Arial" w:hAnsiTheme="minorHAnsi" w:cstheme="minorHAnsi"/>
        </w:rPr>
      </w:pPr>
    </w:p>
    <w:p w14:paraId="4C401A47" w14:textId="7838248D" w:rsidR="00E35E25" w:rsidRPr="005C5558" w:rsidRDefault="00E35E25" w:rsidP="00E35E25">
      <w:pPr>
        <w:pStyle w:val="ListParagraph"/>
        <w:numPr>
          <w:ilvl w:val="0"/>
          <w:numId w:val="15"/>
        </w:numPr>
        <w:spacing w:line="257" w:lineRule="auto"/>
        <w:ind w:left="720" w:hanging="450"/>
        <w:rPr>
          <w:rFonts w:asciiTheme="minorHAnsi" w:eastAsia="Arial" w:hAnsiTheme="minorHAnsi" w:cstheme="minorHAnsi"/>
        </w:rPr>
      </w:pPr>
      <w:r w:rsidRPr="005C5558">
        <w:rPr>
          <w:rFonts w:asciiTheme="minorHAnsi" w:hAnsiTheme="minorHAnsi" w:cstheme="minorHAnsi"/>
          <w:b/>
          <w:bCs/>
        </w:rPr>
        <w:t xml:space="preserve">Question: </w:t>
      </w:r>
      <w:r w:rsidRPr="005C5558">
        <w:rPr>
          <w:rFonts w:asciiTheme="minorHAnsi" w:eastAsia="Arial" w:hAnsiTheme="minorHAnsi" w:cstheme="minorHAnsi"/>
        </w:rPr>
        <w:t>On p. 25- Can you elaborate on the information needed under project implementation plan (work plans, timelines, schedules, and transition plans for the project)?</w:t>
      </w:r>
    </w:p>
    <w:p w14:paraId="6F04D8B1" w14:textId="7182D0FA" w:rsidR="00E35E25" w:rsidRPr="005C5558" w:rsidRDefault="00E35E25" w:rsidP="00E35E25">
      <w:pPr>
        <w:pStyle w:val="ListParagraph"/>
        <w:ind w:left="630"/>
        <w:rPr>
          <w:rFonts w:asciiTheme="minorHAnsi" w:hAnsiTheme="minorHAnsi" w:cstheme="minorHAnsi"/>
          <w:b/>
          <w:bCs/>
        </w:rPr>
      </w:pPr>
    </w:p>
    <w:p w14:paraId="7A480016" w14:textId="77777777" w:rsidR="00E35E25" w:rsidRPr="005C5558" w:rsidRDefault="00E35E25" w:rsidP="00E35E25">
      <w:pPr>
        <w:ind w:left="720"/>
        <w:rPr>
          <w:rFonts w:asciiTheme="minorHAnsi" w:hAnsiTheme="minorHAnsi" w:cstheme="minorHAnsi"/>
        </w:rPr>
      </w:pPr>
      <w:r w:rsidRPr="005C5558">
        <w:rPr>
          <w:rFonts w:asciiTheme="minorHAnsi" w:hAnsiTheme="minorHAnsi" w:cstheme="minorHAnsi"/>
          <w:b/>
          <w:bCs/>
        </w:rPr>
        <w:t xml:space="preserve">Answer:  </w:t>
      </w:r>
      <w:r w:rsidRPr="005C5558">
        <w:rPr>
          <w:rFonts w:asciiTheme="minorHAnsi" w:hAnsiTheme="minorHAnsi" w:cstheme="minorHAnsi"/>
        </w:rPr>
        <w:t>In section 3</w:t>
      </w:r>
      <w:proofErr w:type="gramStart"/>
      <w:r w:rsidRPr="005C5558">
        <w:rPr>
          <w:rFonts w:asciiTheme="minorHAnsi" w:hAnsiTheme="minorHAnsi" w:cstheme="minorHAnsi"/>
        </w:rPr>
        <w:t xml:space="preserve">.  </w:t>
      </w:r>
      <w:proofErr w:type="gramEnd"/>
      <w:r w:rsidRPr="005C5558">
        <w:rPr>
          <w:rFonts w:asciiTheme="minorHAnsi" w:hAnsiTheme="minorHAnsi" w:cstheme="minorHAnsi"/>
        </w:rPr>
        <w:t xml:space="preserve">F “Project Implementation Plan” applicants </w:t>
      </w:r>
      <w:proofErr w:type="gramStart"/>
      <w:r w:rsidRPr="005C5558">
        <w:rPr>
          <w:rFonts w:asciiTheme="minorHAnsi" w:hAnsiTheme="minorHAnsi" w:cstheme="minorHAnsi"/>
        </w:rPr>
        <w:t>are expected</w:t>
      </w:r>
      <w:proofErr w:type="gramEnd"/>
      <w:r w:rsidRPr="005C5558">
        <w:rPr>
          <w:rFonts w:asciiTheme="minorHAnsi" w:hAnsiTheme="minorHAnsi" w:cstheme="minorHAnsi"/>
        </w:rPr>
        <w:t xml:space="preserve"> to delineate how they propose to implement the project including work plans for services, timelines for meeting deliverables, schedules for when services will be provided and a sustainability plan for how services will be provided post award period.</w:t>
      </w:r>
    </w:p>
    <w:p w14:paraId="4F4D8E7B" w14:textId="37383917" w:rsidR="00E35E25" w:rsidRPr="005C5558" w:rsidRDefault="00E35E25" w:rsidP="00E35E25">
      <w:pPr>
        <w:pStyle w:val="ListParagraph"/>
        <w:rPr>
          <w:rFonts w:asciiTheme="minorHAnsi" w:hAnsiTheme="minorHAnsi" w:cstheme="minorHAnsi"/>
        </w:rPr>
      </w:pPr>
    </w:p>
    <w:p w14:paraId="41589DAB" w14:textId="1E11EDA4" w:rsidR="00E35E25" w:rsidRPr="005C5558" w:rsidRDefault="00E35E25" w:rsidP="00E35E25">
      <w:pPr>
        <w:pStyle w:val="xmsonormal"/>
        <w:ind w:left="720"/>
        <w:rPr>
          <w:rFonts w:asciiTheme="minorHAnsi" w:hAnsiTheme="minorHAnsi" w:cstheme="minorHAnsi"/>
          <w:b/>
          <w:bCs/>
          <w:sz w:val="24"/>
          <w:szCs w:val="24"/>
        </w:rPr>
      </w:pPr>
    </w:p>
    <w:sectPr w:rsidR="00E35E25" w:rsidRPr="005C5558" w:rsidSect="00636FAF">
      <w:foot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C80E" w14:textId="77777777" w:rsidR="007C6D3A" w:rsidRDefault="007C6D3A" w:rsidP="007C6D3A">
      <w:r>
        <w:separator/>
      </w:r>
    </w:p>
  </w:endnote>
  <w:endnote w:type="continuationSeparator" w:id="0">
    <w:p w14:paraId="43E6F0AE" w14:textId="77777777" w:rsidR="007C6D3A" w:rsidRDefault="007C6D3A" w:rsidP="007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DD5C" w14:textId="6DB5F38C" w:rsidR="007C6D3A" w:rsidRPr="007C6D3A" w:rsidRDefault="007C6D3A">
    <w:pPr>
      <w:pStyle w:val="Footer"/>
      <w:rPr>
        <w:sz w:val="18"/>
        <w:szCs w:val="18"/>
      </w:rPr>
    </w:pPr>
    <w:r w:rsidRPr="007C6D3A">
      <w:rPr>
        <w:sz w:val="18"/>
        <w:szCs w:val="18"/>
      </w:rPr>
      <w:t>DMH</w:t>
    </w:r>
    <w:r w:rsidR="00636FAF">
      <w:rPr>
        <w:sz w:val="18"/>
        <w:szCs w:val="18"/>
      </w:rPr>
      <w:t xml:space="preserve">DDSUS RFA Q&amp;A </w:t>
    </w:r>
    <w:r w:rsidR="0022741D">
      <w:rPr>
        <w:sz w:val="18"/>
        <w:szCs w:val="18"/>
      </w:rPr>
      <w:t xml:space="preserve">Template </w:t>
    </w:r>
    <w:r w:rsidR="0022741D" w:rsidRPr="007C6D3A">
      <w:rPr>
        <w:sz w:val="18"/>
        <w:szCs w:val="18"/>
      </w:rPr>
      <w:t>Revised</w:t>
    </w:r>
    <w:r w:rsidRPr="007C6D3A">
      <w:rPr>
        <w:sz w:val="18"/>
        <w:szCs w:val="18"/>
      </w:rPr>
      <w:t xml:space="preserve">:  </w:t>
    </w:r>
    <w:r w:rsidR="00636FAF">
      <w:rPr>
        <w:sz w:val="18"/>
        <w:szCs w:val="18"/>
      </w:rPr>
      <w:t>June 2023</w:t>
    </w:r>
    <w:r w:rsidRPr="007C6D3A">
      <w:rPr>
        <w:sz w:val="18"/>
        <w:szCs w:val="18"/>
      </w:rPr>
      <w:t xml:space="preserve">                                                                                                                                                                 </w:t>
    </w:r>
  </w:p>
  <w:p w14:paraId="5E6695AE"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CCE4" w14:textId="77777777" w:rsidR="007C6D3A" w:rsidRDefault="007C6D3A" w:rsidP="007C6D3A">
      <w:r>
        <w:separator/>
      </w:r>
    </w:p>
  </w:footnote>
  <w:footnote w:type="continuationSeparator" w:id="0">
    <w:p w14:paraId="626977C5" w14:textId="77777777" w:rsidR="007C6D3A" w:rsidRDefault="007C6D3A" w:rsidP="007C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EE55C7"/>
    <w:multiLevelType w:val="hybridMultilevel"/>
    <w:tmpl w:val="A222A39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D4482"/>
    <w:multiLevelType w:val="hybridMultilevel"/>
    <w:tmpl w:val="FFF85996"/>
    <w:lvl w:ilvl="0" w:tplc="5318310C">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B6CAE"/>
    <w:multiLevelType w:val="hybridMultilevel"/>
    <w:tmpl w:val="B52AC168"/>
    <w:lvl w:ilvl="0" w:tplc="63448228">
      <w:start w:val="1"/>
      <w:numFmt w:val="decimal"/>
      <w:lvlText w:val="%1."/>
      <w:lvlJc w:val="left"/>
      <w:pPr>
        <w:ind w:left="1440" w:hanging="360"/>
      </w:pPr>
      <w:rPr>
        <w:rFonts w:asciiTheme="minorHAnsi" w:eastAsia="Times New Roman" w:hAnsiTheme="minorHAnsi" w:cstheme="minorHAnsi"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1092940">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410076779">
    <w:abstractNumId w:val="0"/>
  </w:num>
  <w:num w:numId="3" w16cid:durableId="1800370496">
    <w:abstractNumId w:val="2"/>
  </w:num>
  <w:num w:numId="4" w16cid:durableId="640843599">
    <w:abstractNumId w:val="10"/>
  </w:num>
  <w:num w:numId="5" w16cid:durableId="1845700342">
    <w:abstractNumId w:val="4"/>
  </w:num>
  <w:num w:numId="6" w16cid:durableId="261575127">
    <w:abstractNumId w:val="9"/>
  </w:num>
  <w:num w:numId="7" w16cid:durableId="1992102480">
    <w:abstractNumId w:val="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720833115">
    <w:abstractNumId w:val="5"/>
  </w:num>
  <w:num w:numId="9" w16cid:durableId="294411122">
    <w:abstractNumId w:val="7"/>
  </w:num>
  <w:num w:numId="10" w16cid:durableId="1291666569">
    <w:abstractNumId w:val="11"/>
  </w:num>
  <w:num w:numId="11" w16cid:durableId="776100808">
    <w:abstractNumId w:val="3"/>
  </w:num>
  <w:num w:numId="12" w16cid:durableId="1859540802">
    <w:abstractNumId w:val="1"/>
  </w:num>
  <w:num w:numId="13" w16cid:durableId="2064285555">
    <w:abstractNumId w:val="12"/>
  </w:num>
  <w:num w:numId="14" w16cid:durableId="575822511">
    <w:abstractNumId w:val="13"/>
  </w:num>
  <w:num w:numId="15" w16cid:durableId="16689414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841D9"/>
    <w:rsid w:val="00090B04"/>
    <w:rsid w:val="001E006B"/>
    <w:rsid w:val="00201F58"/>
    <w:rsid w:val="0022741D"/>
    <w:rsid w:val="00240ED1"/>
    <w:rsid w:val="0029203C"/>
    <w:rsid w:val="002B19E5"/>
    <w:rsid w:val="003735CD"/>
    <w:rsid w:val="003843DB"/>
    <w:rsid w:val="003B35E1"/>
    <w:rsid w:val="003C44E3"/>
    <w:rsid w:val="003E452B"/>
    <w:rsid w:val="004174C1"/>
    <w:rsid w:val="004B1FA9"/>
    <w:rsid w:val="0055500A"/>
    <w:rsid w:val="005B0335"/>
    <w:rsid w:val="005B486F"/>
    <w:rsid w:val="005C5558"/>
    <w:rsid w:val="00636FAF"/>
    <w:rsid w:val="007C6D3A"/>
    <w:rsid w:val="008C0E8A"/>
    <w:rsid w:val="00946C66"/>
    <w:rsid w:val="009C5DF1"/>
    <w:rsid w:val="00B227E1"/>
    <w:rsid w:val="00B27886"/>
    <w:rsid w:val="00BA673D"/>
    <w:rsid w:val="00C17F42"/>
    <w:rsid w:val="00C25E0F"/>
    <w:rsid w:val="00CC4B2A"/>
    <w:rsid w:val="00D01DA3"/>
    <w:rsid w:val="00D600E4"/>
    <w:rsid w:val="00D9484D"/>
    <w:rsid w:val="00E35E25"/>
    <w:rsid w:val="00E42074"/>
    <w:rsid w:val="00F43432"/>
    <w:rsid w:val="00F654D0"/>
    <w:rsid w:val="00F94B69"/>
    <w:rsid w:val="00F9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Houck, Tammie B</cp:lastModifiedBy>
  <cp:revision>2</cp:revision>
  <dcterms:created xsi:type="dcterms:W3CDTF">2024-10-17T12:32:00Z</dcterms:created>
  <dcterms:modified xsi:type="dcterms:W3CDTF">2024-10-17T12:32:00Z</dcterms:modified>
</cp:coreProperties>
</file>