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C35EA" w14:textId="77777777" w:rsidR="00FD6E83" w:rsidRDefault="00FD6E83">
      <w:pPr>
        <w:widowControl w:val="0"/>
        <w:pBdr>
          <w:top w:val="nil"/>
          <w:left w:val="nil"/>
          <w:bottom w:val="nil"/>
          <w:right w:val="nil"/>
          <w:between w:val="nil"/>
        </w:pBdr>
        <w:spacing w:line="276" w:lineRule="auto"/>
      </w:pPr>
    </w:p>
    <w:p w14:paraId="303D1EA9" w14:textId="77777777" w:rsidR="00FD6E83" w:rsidRDefault="00FD6E83">
      <w:pPr>
        <w:widowControl w:val="0"/>
        <w:pBdr>
          <w:top w:val="nil"/>
          <w:left w:val="nil"/>
          <w:bottom w:val="nil"/>
          <w:right w:val="nil"/>
          <w:between w:val="nil"/>
        </w:pBdr>
        <w:spacing w:line="276" w:lineRule="auto"/>
      </w:pPr>
    </w:p>
    <w:p w14:paraId="3E03AE76" w14:textId="77777777" w:rsidR="00FD6E83" w:rsidRDefault="00FD6E83">
      <w:pPr>
        <w:pBdr>
          <w:top w:val="nil"/>
          <w:left w:val="nil"/>
          <w:bottom w:val="nil"/>
          <w:right w:val="nil"/>
          <w:between w:val="nil"/>
        </w:pBdr>
        <w:rPr>
          <w:rFonts w:ascii="Arial" w:eastAsia="Arial" w:hAnsi="Arial" w:cs="Arial"/>
          <w:b/>
        </w:rPr>
      </w:pPr>
    </w:p>
    <w:p w14:paraId="2E48B318" w14:textId="77777777" w:rsidR="00FD6E83" w:rsidRDefault="00AC3B35">
      <w:pPr>
        <w:pBdr>
          <w:top w:val="nil"/>
          <w:left w:val="nil"/>
          <w:bottom w:val="nil"/>
          <w:right w:val="nil"/>
          <w:between w:val="nil"/>
        </w:pBdr>
        <w:rPr>
          <w:rFonts w:ascii="Arial" w:eastAsia="Arial" w:hAnsi="Arial" w:cs="Arial"/>
          <w:b/>
          <w:color w:val="99403D"/>
        </w:rPr>
      </w:pPr>
      <w:r>
        <w:rPr>
          <w:rFonts w:ascii="Arial" w:eastAsia="Arial" w:hAnsi="Arial" w:cs="Arial"/>
          <w:b/>
          <w:color w:val="000000"/>
        </w:rPr>
        <w:t xml:space="preserve">Attachment A: Statement of Assurance </w:t>
      </w:r>
    </w:p>
    <w:p w14:paraId="360B6B79" w14:textId="77777777" w:rsidR="00FD6E83" w:rsidRDefault="00FD6E83">
      <w:pPr>
        <w:pBdr>
          <w:top w:val="nil"/>
          <w:left w:val="nil"/>
          <w:bottom w:val="nil"/>
          <w:right w:val="nil"/>
          <w:between w:val="nil"/>
        </w:pBdr>
        <w:tabs>
          <w:tab w:val="left" w:pos="1008"/>
        </w:tabs>
        <w:rPr>
          <w:rFonts w:ascii="Arial" w:eastAsia="Arial" w:hAnsi="Arial" w:cs="Arial"/>
          <w:color w:val="000000"/>
        </w:rPr>
      </w:pPr>
    </w:p>
    <w:p w14:paraId="6F26CCEF" w14:textId="77777777" w:rsidR="00FD6E83" w:rsidRDefault="00AC3B35">
      <w:pPr>
        <w:pBdr>
          <w:top w:val="nil"/>
          <w:left w:val="nil"/>
          <w:bottom w:val="nil"/>
          <w:right w:val="nil"/>
          <w:between w:val="nil"/>
        </w:pBdr>
        <w:tabs>
          <w:tab w:val="left" w:pos="1008"/>
        </w:tabs>
        <w:spacing w:after="200"/>
        <w:rPr>
          <w:rFonts w:ascii="Arial" w:eastAsia="Arial" w:hAnsi="Arial" w:cs="Arial"/>
          <w:color w:val="000000"/>
        </w:rPr>
      </w:pPr>
      <w:r>
        <w:rPr>
          <w:rFonts w:ascii="Arial" w:eastAsia="Arial" w:hAnsi="Arial" w:cs="Arial"/>
          <w:color w:val="000000"/>
        </w:rPr>
        <w:t xml:space="preserve">As the authorized representative of </w:t>
      </w:r>
      <w:r>
        <w:rPr>
          <w:rFonts w:ascii="Arial" w:eastAsia="Arial" w:hAnsi="Arial" w:cs="Arial"/>
          <w:color w:val="000000"/>
          <w:u w:val="single"/>
        </w:rPr>
        <w:t>[</w:t>
      </w:r>
      <w:r>
        <w:rPr>
          <w:rFonts w:ascii="Arial" w:eastAsia="Arial" w:hAnsi="Arial" w:cs="Arial"/>
          <w:i/>
          <w:color w:val="000000"/>
          <w:u w:val="single"/>
        </w:rPr>
        <w:t>insert name of applicant organization</w:t>
      </w:r>
      <w:r>
        <w:rPr>
          <w:rFonts w:ascii="Arial" w:eastAsia="Arial" w:hAnsi="Arial" w:cs="Arial"/>
          <w:color w:val="000000"/>
          <w:u w:val="single"/>
        </w:rPr>
        <w:t>]</w:t>
      </w:r>
      <w:r>
        <w:rPr>
          <w:rFonts w:ascii="Arial" w:eastAsia="Arial" w:hAnsi="Arial" w:cs="Arial"/>
          <w:color w:val="000000"/>
        </w:rPr>
        <w:t xml:space="preserve">, I assure the North Carolina Department of Health and Human Services that the applicant community-based substance abuse prevention provider organization or collaborative/coalition </w:t>
      </w:r>
      <w:r>
        <w:rPr>
          <w:rFonts w:ascii="Arial" w:eastAsia="Arial" w:hAnsi="Arial" w:cs="Arial"/>
          <w:color w:val="000000"/>
        </w:rPr>
        <w:t>meets the following requirements:</w:t>
      </w:r>
    </w:p>
    <w:p w14:paraId="3E90CDB5" w14:textId="77777777" w:rsidR="00FD6E83" w:rsidRDefault="00AC3B35">
      <w:pPr>
        <w:pBdr>
          <w:top w:val="nil"/>
          <w:left w:val="nil"/>
          <w:bottom w:val="nil"/>
          <w:right w:val="nil"/>
          <w:between w:val="nil"/>
        </w:pBdr>
        <w:spacing w:after="200"/>
        <w:rPr>
          <w:rFonts w:ascii="Arial" w:eastAsia="Arial" w:hAnsi="Arial" w:cs="Arial"/>
          <w:color w:val="000000"/>
        </w:rPr>
      </w:pPr>
      <w:r>
        <w:rPr>
          <w:rFonts w:ascii="Arial" w:eastAsia="Arial" w:hAnsi="Arial" w:cs="Arial"/>
          <w:color w:val="000000"/>
        </w:rPr>
        <w:t xml:space="preserve">I assure that PDO grant funds must be used for purposes supported by the program and in accordance with the law. </w:t>
      </w:r>
      <w:r>
        <w:rPr>
          <w:rFonts w:ascii="Arial" w:eastAsia="Arial" w:hAnsi="Arial" w:cs="Arial"/>
          <w:b/>
          <w:color w:val="000000"/>
        </w:rPr>
        <w:t>Funds may not be used to</w:t>
      </w:r>
      <w:r>
        <w:rPr>
          <w:rFonts w:ascii="Arial" w:eastAsia="Arial" w:hAnsi="Arial" w:cs="Arial"/>
          <w:color w:val="000000"/>
        </w:rPr>
        <w:t>:</w:t>
      </w:r>
    </w:p>
    <w:p w14:paraId="54306D59" w14:textId="77777777" w:rsidR="00FD6E83" w:rsidRDefault="00AC3B35" w:rsidP="00AC3B35">
      <w:pPr>
        <w:numPr>
          <w:ilvl w:val="0"/>
          <w:numId w:val="2"/>
        </w:numPr>
        <w:pBdr>
          <w:top w:val="nil"/>
          <w:left w:val="nil"/>
          <w:bottom w:val="nil"/>
          <w:right w:val="nil"/>
          <w:between w:val="nil"/>
        </w:pBdr>
        <w:tabs>
          <w:tab w:val="left" w:pos="900"/>
        </w:tabs>
      </w:pPr>
      <w:r>
        <w:rPr>
          <w:rFonts w:ascii="Arial" w:eastAsia="Arial" w:hAnsi="Arial" w:cs="Arial"/>
          <w:color w:val="000000"/>
        </w:rPr>
        <w:t>Pay for any lease beyond the project period.</w:t>
      </w:r>
    </w:p>
    <w:p w14:paraId="60DFCBF1" w14:textId="77777777" w:rsidR="00FD6E83" w:rsidRDefault="00AC3B35" w:rsidP="00AC3B35">
      <w:pPr>
        <w:numPr>
          <w:ilvl w:val="0"/>
          <w:numId w:val="2"/>
        </w:numPr>
        <w:pBdr>
          <w:top w:val="nil"/>
          <w:left w:val="nil"/>
          <w:bottom w:val="nil"/>
          <w:right w:val="nil"/>
          <w:between w:val="nil"/>
        </w:pBdr>
        <w:tabs>
          <w:tab w:val="left" w:pos="900"/>
        </w:tabs>
      </w:pPr>
      <w:r>
        <w:rPr>
          <w:rFonts w:ascii="Arial" w:eastAsia="Arial" w:hAnsi="Arial" w:cs="Arial"/>
          <w:color w:val="000000"/>
        </w:rPr>
        <w:t>Provide services to incarcerated populations.</w:t>
      </w:r>
    </w:p>
    <w:p w14:paraId="049FC9E0" w14:textId="77777777" w:rsidR="00FD6E83" w:rsidRDefault="00AC3B35" w:rsidP="00AC3B35">
      <w:pPr>
        <w:numPr>
          <w:ilvl w:val="0"/>
          <w:numId w:val="2"/>
        </w:numPr>
        <w:pBdr>
          <w:top w:val="nil"/>
          <w:left w:val="nil"/>
          <w:bottom w:val="nil"/>
          <w:right w:val="nil"/>
          <w:between w:val="nil"/>
        </w:pBdr>
        <w:tabs>
          <w:tab w:val="left" w:pos="900"/>
        </w:tabs>
      </w:pPr>
      <w:r>
        <w:rPr>
          <w:rFonts w:ascii="Arial" w:eastAsia="Arial" w:hAnsi="Arial" w:cs="Arial"/>
          <w:color w:val="000000"/>
        </w:rPr>
        <w:t>Pay for the purchase or co</w:t>
      </w:r>
      <w:r>
        <w:rPr>
          <w:rFonts w:ascii="Arial" w:eastAsia="Arial" w:hAnsi="Arial" w:cs="Arial"/>
          <w:color w:val="000000"/>
        </w:rPr>
        <w:t xml:space="preserve">nstruction of any building or structure to house any part of the program.  </w:t>
      </w:r>
    </w:p>
    <w:p w14:paraId="01104A61" w14:textId="77777777" w:rsidR="00FD6E83" w:rsidRDefault="00AC3B35" w:rsidP="00AC3B35">
      <w:pPr>
        <w:numPr>
          <w:ilvl w:val="0"/>
          <w:numId w:val="2"/>
        </w:numPr>
        <w:pBdr>
          <w:top w:val="nil"/>
          <w:left w:val="nil"/>
          <w:bottom w:val="nil"/>
          <w:right w:val="nil"/>
          <w:between w:val="nil"/>
        </w:pBdr>
        <w:tabs>
          <w:tab w:val="left" w:pos="900"/>
        </w:tabs>
      </w:pPr>
      <w:r>
        <w:rPr>
          <w:rFonts w:ascii="Arial" w:eastAsia="Arial" w:hAnsi="Arial" w:cs="Arial"/>
          <w:color w:val="000000"/>
        </w:rPr>
        <w:t xml:space="preserve">Provide residential or outpatient treatment services </w:t>
      </w:r>
    </w:p>
    <w:p w14:paraId="690220F6" w14:textId="77777777" w:rsidR="00FD6E83" w:rsidRDefault="00AC3B35" w:rsidP="00AC3B35">
      <w:pPr>
        <w:numPr>
          <w:ilvl w:val="0"/>
          <w:numId w:val="2"/>
        </w:numPr>
        <w:pBdr>
          <w:top w:val="nil"/>
          <w:left w:val="nil"/>
          <w:bottom w:val="nil"/>
          <w:right w:val="nil"/>
          <w:between w:val="nil"/>
        </w:pBdr>
        <w:tabs>
          <w:tab w:val="left" w:pos="900"/>
        </w:tabs>
      </w:pPr>
      <w:r>
        <w:rPr>
          <w:rFonts w:ascii="Arial" w:eastAsia="Arial" w:hAnsi="Arial" w:cs="Arial"/>
          <w:color w:val="000000"/>
        </w:rPr>
        <w:t xml:space="preserve">Pay for housing </w:t>
      </w:r>
    </w:p>
    <w:p w14:paraId="11B76047" w14:textId="77777777" w:rsidR="00FD6E83" w:rsidRDefault="00AC3B35" w:rsidP="00AC3B35">
      <w:pPr>
        <w:numPr>
          <w:ilvl w:val="0"/>
          <w:numId w:val="2"/>
        </w:numPr>
        <w:pBdr>
          <w:top w:val="nil"/>
          <w:left w:val="nil"/>
          <w:bottom w:val="nil"/>
          <w:right w:val="nil"/>
          <w:between w:val="nil"/>
        </w:pBdr>
        <w:tabs>
          <w:tab w:val="left" w:pos="900"/>
        </w:tabs>
      </w:pPr>
      <w:r>
        <w:rPr>
          <w:rFonts w:ascii="Arial" w:eastAsia="Arial" w:hAnsi="Arial" w:cs="Arial"/>
          <w:color w:val="000000"/>
        </w:rPr>
        <w:t>Provide inpatient treatment or hospital-based detoxification services.  Residential services are not consider</w:t>
      </w:r>
      <w:r>
        <w:rPr>
          <w:rFonts w:ascii="Arial" w:eastAsia="Arial" w:hAnsi="Arial" w:cs="Arial"/>
          <w:color w:val="000000"/>
        </w:rPr>
        <w:t>ed to be inpatient or hospital-based services.</w:t>
      </w:r>
    </w:p>
    <w:p w14:paraId="42F539BE" w14:textId="77777777" w:rsidR="00FD6E83" w:rsidRDefault="00AC3B35" w:rsidP="00AC3B35">
      <w:pPr>
        <w:numPr>
          <w:ilvl w:val="0"/>
          <w:numId w:val="2"/>
        </w:numPr>
        <w:pBdr>
          <w:top w:val="nil"/>
          <w:left w:val="nil"/>
          <w:bottom w:val="nil"/>
          <w:right w:val="nil"/>
          <w:between w:val="nil"/>
        </w:pBdr>
        <w:tabs>
          <w:tab w:val="left" w:pos="900"/>
        </w:tabs>
      </w:pPr>
      <w:r>
        <w:rPr>
          <w:rFonts w:ascii="Arial" w:eastAsia="Arial" w:hAnsi="Arial" w:cs="Arial"/>
          <w:color w:val="000000"/>
        </w:rPr>
        <w:t>Only allowable costs associated with the use of federal funds are permitted to fund evidence-based practices (EBPs).  Other sources of funds may be used for unallowable costs.  Other support is defined as fund</w:t>
      </w:r>
      <w:r>
        <w:rPr>
          <w:rFonts w:ascii="Arial" w:eastAsia="Arial" w:hAnsi="Arial" w:cs="Arial"/>
          <w:color w:val="000000"/>
        </w:rPr>
        <w:t xml:space="preserve">s or resources, whether federal, non-federal or institutional, in direct support of activities through fellowships, gifts, prizes, or in-kind contributions. </w:t>
      </w:r>
    </w:p>
    <w:p w14:paraId="54B4FF78" w14:textId="77777777" w:rsidR="00FD6E83" w:rsidRDefault="00AC3B35" w:rsidP="00AC3B35">
      <w:pPr>
        <w:numPr>
          <w:ilvl w:val="0"/>
          <w:numId w:val="2"/>
        </w:numPr>
        <w:pBdr>
          <w:top w:val="nil"/>
          <w:left w:val="nil"/>
          <w:bottom w:val="nil"/>
          <w:right w:val="nil"/>
          <w:between w:val="nil"/>
        </w:pBdr>
        <w:tabs>
          <w:tab w:val="left" w:pos="900"/>
        </w:tabs>
      </w:pPr>
      <w:r>
        <w:rPr>
          <w:rFonts w:ascii="Arial" w:eastAsia="Arial" w:hAnsi="Arial" w:cs="Arial"/>
          <w:color w:val="000000"/>
        </w:rPr>
        <w:t>Make direct payments to individuals to induce them to enter prevention or treatment services.  Gra</w:t>
      </w:r>
      <w:r>
        <w:rPr>
          <w:rFonts w:ascii="Arial" w:eastAsia="Arial" w:hAnsi="Arial" w:cs="Arial"/>
          <w:color w:val="000000"/>
        </w:rPr>
        <w:t>nt funds may be used for non-clinical support services (e.g., bus tokens, childcare) designed to improve access to and retention in prevention and treatment programs.</w:t>
      </w:r>
    </w:p>
    <w:p w14:paraId="3EB98971" w14:textId="77777777" w:rsidR="00FD6E83" w:rsidRDefault="00AC3B35" w:rsidP="00AC3B35">
      <w:pPr>
        <w:numPr>
          <w:ilvl w:val="0"/>
          <w:numId w:val="2"/>
        </w:numPr>
        <w:pBdr>
          <w:top w:val="nil"/>
          <w:left w:val="nil"/>
          <w:bottom w:val="nil"/>
          <w:right w:val="nil"/>
          <w:between w:val="nil"/>
        </w:pBdr>
        <w:tabs>
          <w:tab w:val="left" w:pos="900"/>
        </w:tabs>
      </w:pPr>
      <w:r>
        <w:rPr>
          <w:rFonts w:ascii="Arial" w:eastAsia="Arial" w:hAnsi="Arial" w:cs="Arial"/>
          <w:color w:val="000000"/>
        </w:rPr>
        <w:t>Make direct payments to individuals to encourage attendance and/or attainment of preventi</w:t>
      </w:r>
      <w:r>
        <w:rPr>
          <w:rFonts w:ascii="Arial" w:eastAsia="Arial" w:hAnsi="Arial" w:cs="Arial"/>
          <w:color w:val="000000"/>
        </w:rPr>
        <w:t xml:space="preserve">on or treatment goals.  Grant funds may be used for non-cash incentives of up to $30 to encourage attendance and/or attainment of prevention or treatment goals when the incentives are built into the program design and are the minimum amount that is deemed </w:t>
      </w:r>
      <w:r>
        <w:rPr>
          <w:rFonts w:ascii="Arial" w:eastAsia="Arial" w:hAnsi="Arial" w:cs="Arial"/>
          <w:color w:val="000000"/>
        </w:rPr>
        <w:t xml:space="preserve">necessary to meet program goals and to achieve program outcomes.  A grantee or treatment or prevention provider may also provide up to $30 cash or equivalent (coupons, bus tokens, gifts, childcare, and vouchers) to individuals as incentives to participate </w:t>
      </w:r>
      <w:r>
        <w:rPr>
          <w:rFonts w:ascii="Arial" w:eastAsia="Arial" w:hAnsi="Arial" w:cs="Arial"/>
          <w:color w:val="000000"/>
        </w:rPr>
        <w:t xml:space="preserve">in required data collection follow up.  This amount may be paid for participation in each required interview.   </w:t>
      </w:r>
    </w:p>
    <w:p w14:paraId="6EDA8EA3" w14:textId="77777777" w:rsidR="00FD6E83" w:rsidRDefault="00AC3B35" w:rsidP="00AC3B35">
      <w:pPr>
        <w:numPr>
          <w:ilvl w:val="0"/>
          <w:numId w:val="2"/>
        </w:numPr>
        <w:pBdr>
          <w:top w:val="nil"/>
          <w:left w:val="nil"/>
          <w:bottom w:val="nil"/>
          <w:right w:val="nil"/>
          <w:between w:val="nil"/>
        </w:pBdr>
        <w:tabs>
          <w:tab w:val="left" w:pos="900"/>
        </w:tabs>
      </w:pPr>
      <w:r>
        <w:rPr>
          <w:rFonts w:ascii="Arial" w:eastAsia="Arial" w:hAnsi="Arial" w:cs="Arial"/>
          <w:color w:val="000000"/>
        </w:rPr>
        <w:t>Meals are generally unallowable unless they are an integral part of a conference grant.  Grant funds may be used for light snacks, not to excee</w:t>
      </w:r>
      <w:r>
        <w:rPr>
          <w:rFonts w:ascii="Arial" w:eastAsia="Arial" w:hAnsi="Arial" w:cs="Arial"/>
          <w:color w:val="000000"/>
        </w:rPr>
        <w:t>d $3.00 per person.</w:t>
      </w:r>
    </w:p>
    <w:p w14:paraId="519EF435" w14:textId="77777777" w:rsidR="00FD6E83" w:rsidRDefault="00AC3B35" w:rsidP="00AC3B35">
      <w:pPr>
        <w:numPr>
          <w:ilvl w:val="0"/>
          <w:numId w:val="2"/>
        </w:numPr>
        <w:pBdr>
          <w:top w:val="nil"/>
          <w:left w:val="nil"/>
          <w:bottom w:val="nil"/>
          <w:right w:val="nil"/>
          <w:between w:val="nil"/>
        </w:pBdr>
        <w:tabs>
          <w:tab w:val="left" w:pos="900"/>
        </w:tabs>
      </w:pPr>
      <w:r>
        <w:rPr>
          <w:rFonts w:ascii="Arial" w:eastAsia="Arial" w:hAnsi="Arial" w:cs="Arial"/>
          <w:color w:val="000000"/>
        </w:rPr>
        <w:t xml:space="preserve">Distribute sterile needles or syringes for the hypodermic injection of any illegal drug. </w:t>
      </w:r>
    </w:p>
    <w:p w14:paraId="5A0B6BCB" w14:textId="77777777" w:rsidR="00FD6E83" w:rsidRDefault="00AC3B35" w:rsidP="00AC3B35">
      <w:pPr>
        <w:numPr>
          <w:ilvl w:val="0"/>
          <w:numId w:val="2"/>
        </w:numPr>
        <w:pBdr>
          <w:top w:val="nil"/>
          <w:left w:val="nil"/>
          <w:bottom w:val="nil"/>
          <w:right w:val="nil"/>
          <w:between w:val="nil"/>
        </w:pBdr>
        <w:tabs>
          <w:tab w:val="left" w:pos="900"/>
        </w:tabs>
      </w:pPr>
      <w:proofErr w:type="spellStart"/>
      <w:r>
        <w:rPr>
          <w:rFonts w:ascii="Arial" w:eastAsia="Arial" w:hAnsi="Arial" w:cs="Arial"/>
          <w:color w:val="000000"/>
        </w:rPr>
        <w:t>Pharmacologies</w:t>
      </w:r>
      <w:proofErr w:type="spellEnd"/>
      <w:r>
        <w:rPr>
          <w:rFonts w:ascii="Arial" w:eastAsia="Arial" w:hAnsi="Arial" w:cs="Arial"/>
          <w:color w:val="000000"/>
        </w:rPr>
        <w:t xml:space="preserve"> for HIV antiretroviral therapy, (STD)/(STI), TB, hepatitis B and C, or psychotropics. </w:t>
      </w:r>
    </w:p>
    <w:p w14:paraId="03334316" w14:textId="77777777" w:rsidR="00FD6E83" w:rsidRDefault="00FD6E83">
      <w:pPr>
        <w:pBdr>
          <w:top w:val="nil"/>
          <w:left w:val="nil"/>
          <w:bottom w:val="nil"/>
          <w:right w:val="nil"/>
          <w:between w:val="nil"/>
        </w:pBdr>
        <w:tabs>
          <w:tab w:val="left" w:pos="900"/>
        </w:tabs>
        <w:ind w:left="360"/>
        <w:rPr>
          <w:rFonts w:ascii="Arial" w:eastAsia="Arial" w:hAnsi="Arial" w:cs="Arial"/>
          <w:color w:val="FF0000"/>
        </w:rPr>
      </w:pPr>
    </w:p>
    <w:p w14:paraId="60A14B87" w14:textId="77777777" w:rsidR="00FD6E83" w:rsidRDefault="00AC3B35">
      <w:pPr>
        <w:pBdr>
          <w:top w:val="nil"/>
          <w:left w:val="nil"/>
          <w:bottom w:val="nil"/>
          <w:right w:val="nil"/>
          <w:between w:val="nil"/>
        </w:pBdr>
        <w:tabs>
          <w:tab w:val="left" w:pos="1008"/>
          <w:tab w:val="left" w:pos="5760"/>
        </w:tabs>
        <w:rPr>
          <w:rFonts w:ascii="Arial" w:eastAsia="Arial" w:hAnsi="Arial" w:cs="Arial"/>
          <w:color w:val="000000"/>
        </w:rPr>
      </w:pPr>
      <w:r>
        <w:rPr>
          <w:rFonts w:ascii="Arial" w:eastAsia="Arial" w:hAnsi="Arial" w:cs="Arial"/>
          <w:color w:val="000000"/>
        </w:rPr>
        <w:t>As the authorized representative, I assure that is this application is awarded, funds will be dispersed expediently to the applicant substance abuse prevention provider agency or local community coalition. I understand that funding is contingent upon avail</w:t>
      </w:r>
      <w:r>
        <w:rPr>
          <w:rFonts w:ascii="Arial" w:eastAsia="Arial" w:hAnsi="Arial" w:cs="Arial"/>
          <w:color w:val="000000"/>
        </w:rPr>
        <w:t>ability.</w:t>
      </w:r>
    </w:p>
    <w:p w14:paraId="26DB5E27" w14:textId="77777777" w:rsidR="00FD6E83" w:rsidRDefault="00FD6E83">
      <w:pPr>
        <w:pBdr>
          <w:top w:val="nil"/>
          <w:left w:val="nil"/>
          <w:bottom w:val="nil"/>
          <w:right w:val="nil"/>
          <w:between w:val="nil"/>
        </w:pBdr>
        <w:tabs>
          <w:tab w:val="left" w:pos="1008"/>
          <w:tab w:val="left" w:pos="5760"/>
        </w:tabs>
        <w:rPr>
          <w:rFonts w:ascii="Arial" w:eastAsia="Arial" w:hAnsi="Arial" w:cs="Arial"/>
          <w:color w:val="000000"/>
        </w:rPr>
      </w:pPr>
    </w:p>
    <w:p w14:paraId="48B7BC0F" w14:textId="77777777" w:rsidR="00FD6E83" w:rsidRDefault="00FD6E83">
      <w:pPr>
        <w:pBdr>
          <w:top w:val="nil"/>
          <w:left w:val="nil"/>
          <w:bottom w:val="nil"/>
          <w:right w:val="nil"/>
          <w:between w:val="nil"/>
        </w:pBdr>
        <w:tabs>
          <w:tab w:val="left" w:pos="1008"/>
          <w:tab w:val="left" w:pos="5760"/>
        </w:tabs>
        <w:rPr>
          <w:rFonts w:ascii="Arial" w:eastAsia="Arial" w:hAnsi="Arial" w:cs="Arial"/>
          <w:color w:val="000000"/>
        </w:rPr>
      </w:pPr>
    </w:p>
    <w:p w14:paraId="4BB666A3" w14:textId="77777777" w:rsidR="00FD6E83" w:rsidRDefault="00FD6E83">
      <w:pPr>
        <w:pBdr>
          <w:top w:val="nil"/>
          <w:left w:val="nil"/>
          <w:bottom w:val="nil"/>
          <w:right w:val="nil"/>
          <w:between w:val="nil"/>
        </w:pBdr>
        <w:tabs>
          <w:tab w:val="left" w:pos="1008"/>
          <w:tab w:val="left" w:pos="5760"/>
        </w:tabs>
        <w:rPr>
          <w:rFonts w:ascii="Arial" w:eastAsia="Arial" w:hAnsi="Arial" w:cs="Arial"/>
          <w:color w:val="000000"/>
        </w:rPr>
      </w:pPr>
    </w:p>
    <w:p w14:paraId="2F8C573A" w14:textId="77777777" w:rsidR="00FD6E83" w:rsidRDefault="00AC3B35">
      <w:pPr>
        <w:pBdr>
          <w:top w:val="nil"/>
          <w:left w:val="nil"/>
          <w:bottom w:val="nil"/>
          <w:right w:val="nil"/>
          <w:between w:val="nil"/>
        </w:pBdr>
        <w:tabs>
          <w:tab w:val="left" w:pos="1008"/>
          <w:tab w:val="left" w:pos="5760"/>
        </w:tabs>
        <w:rPr>
          <w:rFonts w:ascii="Arial" w:eastAsia="Arial" w:hAnsi="Arial" w:cs="Arial"/>
          <w:color w:val="000000"/>
        </w:rPr>
      </w:pPr>
      <w:r>
        <w:rPr>
          <w:rFonts w:ascii="Arial" w:eastAsia="Arial" w:hAnsi="Arial" w:cs="Arial"/>
          <w:color w:val="000000"/>
        </w:rPr>
        <w:t>_______________________________</w:t>
      </w:r>
      <w:r>
        <w:rPr>
          <w:rFonts w:ascii="Arial" w:eastAsia="Arial" w:hAnsi="Arial" w:cs="Arial"/>
          <w:color w:val="000000"/>
        </w:rPr>
        <w:tab/>
        <w:t>_____________________</w:t>
      </w:r>
    </w:p>
    <w:p w14:paraId="35FB2802" w14:textId="77777777" w:rsidR="00FD6E83" w:rsidRDefault="00AC3B35">
      <w:pPr>
        <w:pBdr>
          <w:top w:val="nil"/>
          <w:left w:val="nil"/>
          <w:bottom w:val="nil"/>
          <w:right w:val="nil"/>
          <w:between w:val="nil"/>
        </w:pBdr>
        <w:tabs>
          <w:tab w:val="left" w:pos="1008"/>
          <w:tab w:val="left" w:pos="5760"/>
        </w:tabs>
        <w:rPr>
          <w:rFonts w:ascii="Arial" w:eastAsia="Arial" w:hAnsi="Arial" w:cs="Arial"/>
          <w:color w:val="000000"/>
        </w:rPr>
      </w:pPr>
      <w:r>
        <w:rPr>
          <w:rFonts w:ascii="Arial" w:eastAsia="Arial" w:hAnsi="Arial" w:cs="Arial"/>
          <w:color w:val="000000"/>
        </w:rPr>
        <w:t>Signature of Authorized Representative</w:t>
      </w:r>
      <w:r>
        <w:rPr>
          <w:rFonts w:ascii="Arial" w:eastAsia="Arial" w:hAnsi="Arial" w:cs="Arial"/>
          <w:color w:val="000000"/>
        </w:rPr>
        <w:tab/>
        <w:t>Date</w:t>
      </w:r>
    </w:p>
    <w:p w14:paraId="7F3AA9B1" w14:textId="77777777" w:rsidR="00FD6E83" w:rsidRDefault="00AC3B35">
      <w:pPr>
        <w:pBdr>
          <w:top w:val="nil"/>
          <w:left w:val="nil"/>
          <w:bottom w:val="nil"/>
          <w:right w:val="nil"/>
          <w:between w:val="nil"/>
        </w:pBdr>
        <w:spacing w:line="276" w:lineRule="auto"/>
        <w:rPr>
          <w:rFonts w:ascii="Arial" w:eastAsia="Arial" w:hAnsi="Arial" w:cs="Arial"/>
          <w:b/>
          <w:color w:val="000000"/>
        </w:rPr>
      </w:pPr>
      <w:r>
        <w:br w:type="page"/>
      </w:r>
      <w:r>
        <w:rPr>
          <w:rFonts w:ascii="Arial" w:eastAsia="Arial" w:hAnsi="Arial" w:cs="Arial"/>
          <w:b/>
          <w:color w:val="000000"/>
        </w:rPr>
        <w:lastRenderedPageBreak/>
        <w:t xml:space="preserve">Attachment B1: Evaluation Requirements </w:t>
      </w:r>
    </w:p>
    <w:p w14:paraId="088CEAC2" w14:textId="77777777" w:rsidR="00FD6E83" w:rsidRDefault="00FD6E83">
      <w:pPr>
        <w:pBdr>
          <w:top w:val="nil"/>
          <w:left w:val="nil"/>
          <w:bottom w:val="nil"/>
          <w:right w:val="nil"/>
          <w:between w:val="nil"/>
        </w:pBdr>
        <w:spacing w:line="276" w:lineRule="auto"/>
        <w:rPr>
          <w:rFonts w:ascii="Arial" w:eastAsia="Arial" w:hAnsi="Arial" w:cs="Arial"/>
          <w:b/>
          <w:color w:val="000000"/>
        </w:rPr>
      </w:pPr>
    </w:p>
    <w:tbl>
      <w:tblPr>
        <w:tblStyle w:val="afc"/>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800"/>
        <w:gridCol w:w="3600"/>
        <w:gridCol w:w="1500"/>
        <w:gridCol w:w="1215"/>
        <w:gridCol w:w="1425"/>
      </w:tblGrid>
      <w:tr w:rsidR="00FD6E83" w14:paraId="3E954958" w14:textId="77777777">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C6E8"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Goal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96F21"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Objective</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8E4FC"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Measures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56087"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Source </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508BD"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Frequency </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D1181"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Person(s) Responsible</w:t>
            </w:r>
          </w:p>
        </w:tc>
      </w:tr>
      <w:tr w:rsidR="00FD6E83" w14:paraId="64B8E7F1" w14:textId="77777777">
        <w:tc>
          <w:tcPr>
            <w:tcW w:w="14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B99C0"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Opioid overdose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619FE" w14:textId="77777777" w:rsidR="00FD6E83" w:rsidRDefault="00AC3B35">
            <w:pPr>
              <w:pBdr>
                <w:top w:val="nil"/>
                <w:left w:val="nil"/>
                <w:bottom w:val="nil"/>
                <w:right w:val="nil"/>
                <w:between w:val="nil"/>
              </w:pBdr>
              <w:rPr>
                <w:rFonts w:ascii="Arial" w:eastAsia="Arial" w:hAnsi="Arial" w:cs="Arial"/>
                <w:color w:val="000000"/>
                <w:sz w:val="20"/>
                <w:szCs w:val="20"/>
              </w:rPr>
            </w:pPr>
            <w:sdt>
              <w:sdtPr>
                <w:tag w:val="goog_rdk_0"/>
                <w:id w:val="-1677178567"/>
              </w:sdtPr>
              <w:sdtEndPr/>
              <w:sdtContent>
                <w:r>
                  <w:rPr>
                    <w:rFonts w:ascii="Arial Unicode MS" w:eastAsia="Arial Unicode MS" w:hAnsi="Arial Unicode MS" w:cs="Arial Unicode MS"/>
                    <w:sz w:val="20"/>
                    <w:szCs w:val="20"/>
                  </w:rPr>
                  <w:t xml:space="preserve">↑ </w:t>
                </w:r>
              </w:sdtContent>
            </w:sdt>
            <w:r>
              <w:rPr>
                <w:rFonts w:ascii="Arial" w:eastAsia="Arial" w:hAnsi="Arial" w:cs="Arial"/>
                <w:color w:val="000000"/>
                <w:sz w:val="20"/>
                <w:szCs w:val="20"/>
              </w:rPr>
              <w:t>ED visits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FE471"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of ED visits</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B89A3" w14:textId="77777777" w:rsidR="00FD6E83" w:rsidRDefault="00AC3B35">
            <w:pPr>
              <w:pBdr>
                <w:top w:val="nil"/>
                <w:left w:val="nil"/>
                <w:bottom w:val="nil"/>
                <w:right w:val="nil"/>
                <w:between w:val="nil"/>
              </w:pBdr>
              <w:rPr>
                <w:rFonts w:ascii="Arial" w:eastAsia="Arial" w:hAnsi="Arial" w:cs="Arial"/>
                <w:sz w:val="20"/>
                <w:szCs w:val="20"/>
                <w:vertAlign w:val="superscript"/>
              </w:rPr>
            </w:pPr>
            <w:r>
              <w:rPr>
                <w:rFonts w:ascii="Arial" w:eastAsia="Arial" w:hAnsi="Arial" w:cs="Arial"/>
                <w:color w:val="000000"/>
                <w:sz w:val="20"/>
                <w:szCs w:val="20"/>
              </w:rPr>
              <w:t>NC O</w:t>
            </w:r>
            <w:r>
              <w:rPr>
                <w:rFonts w:ascii="Arial" w:eastAsia="Arial" w:hAnsi="Arial" w:cs="Arial"/>
                <w:sz w:val="20"/>
                <w:szCs w:val="20"/>
              </w:rPr>
              <w:t>SUA</w:t>
            </w:r>
            <w:r>
              <w:rPr>
                <w:rFonts w:ascii="Arial" w:eastAsia="Arial" w:hAnsi="Arial" w:cs="Arial"/>
                <w:color w:val="000000"/>
                <w:sz w:val="20"/>
                <w:szCs w:val="20"/>
              </w:rPr>
              <w:t>P</w:t>
            </w:r>
            <w:r>
              <w:rPr>
                <w:rFonts w:ascii="Arial" w:eastAsia="Arial" w:hAnsi="Arial" w:cs="Arial"/>
                <w:color w:val="000000"/>
                <w:sz w:val="20"/>
                <w:szCs w:val="20"/>
                <w:vertAlign w:val="superscript"/>
              </w:rPr>
              <w:t xml:space="preserve">1 </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BE9BD"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Annual</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2C1FE" w14:textId="77777777" w:rsidR="00FD6E83" w:rsidRDefault="00FD6E83">
            <w:pPr>
              <w:pBdr>
                <w:top w:val="nil"/>
                <w:left w:val="nil"/>
                <w:bottom w:val="nil"/>
                <w:right w:val="nil"/>
                <w:between w:val="nil"/>
              </w:pBdr>
              <w:rPr>
                <w:rFonts w:ascii="Arial" w:eastAsia="Arial" w:hAnsi="Arial" w:cs="Arial"/>
                <w:color w:val="000000"/>
                <w:sz w:val="20"/>
                <w:szCs w:val="20"/>
              </w:rPr>
            </w:pPr>
          </w:p>
        </w:tc>
      </w:tr>
      <w:tr w:rsidR="00FD6E83" w14:paraId="7056B5C5" w14:textId="77777777">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6EB02"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27921" w14:textId="77777777" w:rsidR="00FD6E83" w:rsidRDefault="00AC3B35">
            <w:pPr>
              <w:pBdr>
                <w:top w:val="nil"/>
                <w:left w:val="nil"/>
                <w:bottom w:val="nil"/>
                <w:right w:val="nil"/>
                <w:between w:val="nil"/>
              </w:pBdr>
              <w:rPr>
                <w:rFonts w:ascii="Arial" w:eastAsia="Arial" w:hAnsi="Arial" w:cs="Arial"/>
                <w:color w:val="000000"/>
                <w:sz w:val="20"/>
                <w:szCs w:val="20"/>
              </w:rPr>
            </w:pPr>
            <w:sdt>
              <w:sdtPr>
                <w:tag w:val="goog_rdk_1"/>
                <w:id w:val="1807972767"/>
              </w:sdtPr>
              <w:sdtEndPr/>
              <w:sdtContent>
                <w:r>
                  <w:rPr>
                    <w:rFonts w:ascii="Arial Unicode MS" w:eastAsia="Arial Unicode MS" w:hAnsi="Arial Unicode MS" w:cs="Arial Unicode MS"/>
                    <w:sz w:val="20"/>
                    <w:szCs w:val="20"/>
                  </w:rPr>
                  <w:t xml:space="preserve">↑ </w:t>
                </w:r>
              </w:sdtContent>
            </w:sdt>
            <w:r>
              <w:rPr>
                <w:rFonts w:ascii="Arial" w:eastAsia="Arial" w:hAnsi="Arial" w:cs="Arial"/>
                <w:color w:val="000000"/>
                <w:sz w:val="20"/>
                <w:szCs w:val="20"/>
              </w:rPr>
              <w:t>Deaths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DB2D1"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of deaths</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1CEDF"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NC OSUAP</w:t>
            </w:r>
            <w:r>
              <w:rPr>
                <w:rFonts w:ascii="Arial" w:eastAsia="Arial" w:hAnsi="Arial" w:cs="Arial"/>
                <w:color w:val="000000"/>
                <w:sz w:val="20"/>
                <w:szCs w:val="20"/>
                <w:vertAlign w:val="superscript"/>
              </w:rPr>
              <w:t>1</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1DC7"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Annual</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509D3" w14:textId="77777777" w:rsidR="00FD6E83" w:rsidRDefault="00FD6E83">
            <w:pPr>
              <w:pBdr>
                <w:top w:val="nil"/>
                <w:left w:val="nil"/>
                <w:bottom w:val="nil"/>
                <w:right w:val="nil"/>
                <w:between w:val="nil"/>
              </w:pBdr>
              <w:rPr>
                <w:rFonts w:ascii="Arial" w:eastAsia="Arial" w:hAnsi="Arial" w:cs="Arial"/>
                <w:color w:val="000000"/>
                <w:sz w:val="20"/>
                <w:szCs w:val="20"/>
              </w:rPr>
            </w:pPr>
          </w:p>
        </w:tc>
      </w:tr>
      <w:tr w:rsidR="00FD6E83" w14:paraId="378BD2E6" w14:textId="77777777">
        <w:tc>
          <w:tcPr>
            <w:tcW w:w="14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849C4"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Naloxone Training</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2C025" w14:textId="77777777" w:rsidR="00FD6E83" w:rsidRDefault="00AC3B35">
            <w:pPr>
              <w:pBdr>
                <w:top w:val="nil"/>
                <w:left w:val="nil"/>
                <w:bottom w:val="nil"/>
                <w:right w:val="nil"/>
                <w:between w:val="nil"/>
              </w:pBdr>
              <w:rPr>
                <w:rFonts w:ascii="Arial" w:eastAsia="Arial" w:hAnsi="Arial" w:cs="Arial"/>
                <w:color w:val="000000"/>
                <w:sz w:val="20"/>
                <w:szCs w:val="20"/>
              </w:rPr>
            </w:pPr>
            <w:sdt>
              <w:sdtPr>
                <w:tag w:val="goog_rdk_2"/>
                <w:id w:val="457222784"/>
              </w:sdtPr>
              <w:sdtEndPr/>
              <w:sdtContent>
                <w:r>
                  <w:rPr>
                    <w:rFonts w:ascii="Arial Unicode MS" w:eastAsia="Arial Unicode MS" w:hAnsi="Arial Unicode MS" w:cs="Arial Unicode MS"/>
                    <w:sz w:val="20"/>
                    <w:szCs w:val="20"/>
                  </w:rPr>
                  <w:t xml:space="preserve">↑ </w:t>
                </w:r>
              </w:sdtContent>
            </w:sdt>
            <w:r>
              <w:rPr>
                <w:rFonts w:ascii="Arial" w:eastAsia="Arial" w:hAnsi="Arial" w:cs="Arial"/>
                <w:color w:val="000000"/>
                <w:sz w:val="20"/>
                <w:szCs w:val="20"/>
              </w:rPr>
              <w:t>Training first responder</w:t>
            </w:r>
          </w:p>
        </w:tc>
        <w:tc>
          <w:tcPr>
            <w:tcW w:w="36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1FA0D"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of trainings</w:t>
            </w:r>
          </w:p>
          <w:p w14:paraId="3FB27773"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trained by type; # reporting new skills &amp; confidence; # using new skills &amp; recognizing overdose signs; # of people administering naloxone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4F7E"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Training Logs</w:t>
            </w:r>
          </w:p>
        </w:tc>
        <w:tc>
          <w:tcPr>
            <w:tcW w:w="12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F7102"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Monthly</w:t>
            </w:r>
          </w:p>
          <w:p w14:paraId="579F4A91" w14:textId="77777777" w:rsidR="00FD6E83" w:rsidRDefault="00FD6E83">
            <w:pPr>
              <w:rPr>
                <w:rFonts w:ascii="Arial" w:eastAsia="Arial" w:hAnsi="Arial" w:cs="Arial"/>
                <w:sz w:val="20"/>
                <w:szCs w:val="20"/>
              </w:rPr>
            </w:pPr>
          </w:p>
        </w:tc>
        <w:tc>
          <w:tcPr>
            <w:tcW w:w="1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C8BCC" w14:textId="77777777" w:rsidR="00FD6E83" w:rsidRDefault="00FD6E83">
            <w:pPr>
              <w:pBdr>
                <w:top w:val="nil"/>
                <w:left w:val="nil"/>
                <w:bottom w:val="nil"/>
                <w:right w:val="nil"/>
                <w:between w:val="nil"/>
              </w:pBdr>
              <w:rPr>
                <w:rFonts w:ascii="Arial" w:eastAsia="Arial" w:hAnsi="Arial" w:cs="Arial"/>
                <w:color w:val="000000"/>
                <w:sz w:val="20"/>
                <w:szCs w:val="20"/>
              </w:rPr>
            </w:pPr>
          </w:p>
        </w:tc>
      </w:tr>
      <w:tr w:rsidR="00FD6E83" w14:paraId="1A349876" w14:textId="77777777">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68777"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7A5C5" w14:textId="77777777" w:rsidR="00FD6E83" w:rsidRDefault="00AC3B35">
            <w:pPr>
              <w:pBdr>
                <w:top w:val="nil"/>
                <w:left w:val="nil"/>
                <w:bottom w:val="nil"/>
                <w:right w:val="nil"/>
                <w:between w:val="nil"/>
              </w:pBdr>
              <w:rPr>
                <w:rFonts w:ascii="Arial" w:eastAsia="Arial" w:hAnsi="Arial" w:cs="Arial"/>
                <w:color w:val="000000"/>
                <w:sz w:val="20"/>
                <w:szCs w:val="20"/>
              </w:rPr>
            </w:pPr>
            <w:sdt>
              <w:sdtPr>
                <w:tag w:val="goog_rdk_3"/>
                <w:id w:val="1632982893"/>
              </w:sdtPr>
              <w:sdtEndPr/>
              <w:sdtContent>
                <w:r>
                  <w:rPr>
                    <w:rFonts w:ascii="Arial Unicode MS" w:eastAsia="Arial Unicode MS" w:hAnsi="Arial Unicode MS" w:cs="Arial Unicode MS"/>
                    <w:sz w:val="20"/>
                    <w:szCs w:val="20"/>
                  </w:rPr>
                  <w:t xml:space="preserve">↑ </w:t>
                </w:r>
              </w:sdtContent>
            </w:sdt>
            <w:r>
              <w:rPr>
                <w:rFonts w:ascii="Arial" w:eastAsia="Arial" w:hAnsi="Arial" w:cs="Arial"/>
                <w:color w:val="000000"/>
                <w:sz w:val="20"/>
                <w:szCs w:val="20"/>
              </w:rPr>
              <w:t>Training others</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F1943"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8D6A4"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F1E02"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EF0B2"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r>
      <w:tr w:rsidR="00FD6E83" w14:paraId="1A87224A" w14:textId="77777777">
        <w:tc>
          <w:tcPr>
            <w:tcW w:w="14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99864"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Naloxone Access</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3701" w14:textId="77777777" w:rsidR="00FD6E83" w:rsidRDefault="00AC3B35">
            <w:pPr>
              <w:pBdr>
                <w:top w:val="nil"/>
                <w:left w:val="nil"/>
                <w:bottom w:val="nil"/>
                <w:right w:val="nil"/>
                <w:between w:val="nil"/>
              </w:pBdr>
              <w:rPr>
                <w:rFonts w:ascii="Arial" w:eastAsia="Arial" w:hAnsi="Arial" w:cs="Arial"/>
                <w:color w:val="000000"/>
                <w:sz w:val="20"/>
                <w:szCs w:val="20"/>
              </w:rPr>
            </w:pPr>
            <w:sdt>
              <w:sdtPr>
                <w:tag w:val="goog_rdk_4"/>
                <w:id w:val="881906897"/>
              </w:sdtPr>
              <w:sdtEndPr/>
              <w:sdtContent>
                <w:r>
                  <w:rPr>
                    <w:rFonts w:ascii="Arial Unicode MS" w:eastAsia="Arial Unicode MS" w:hAnsi="Arial Unicode MS" w:cs="Arial Unicode MS"/>
                    <w:sz w:val="20"/>
                    <w:szCs w:val="20"/>
                  </w:rPr>
                  <w:t xml:space="preserve">↑ </w:t>
                </w:r>
              </w:sdtContent>
            </w:sdt>
            <w:r>
              <w:rPr>
                <w:rFonts w:ascii="Arial" w:eastAsia="Arial" w:hAnsi="Arial" w:cs="Arial"/>
                <w:color w:val="000000"/>
                <w:sz w:val="20"/>
                <w:szCs w:val="20"/>
              </w:rPr>
              <w:t>Availability</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2F2CF"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Dollars spent</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9DA0D"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Pos</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ED8F3"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Monthly</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5ACE8" w14:textId="77777777" w:rsidR="00FD6E83" w:rsidRDefault="00FD6E83">
            <w:pPr>
              <w:pBdr>
                <w:top w:val="nil"/>
                <w:left w:val="nil"/>
                <w:bottom w:val="nil"/>
                <w:right w:val="nil"/>
                <w:between w:val="nil"/>
              </w:pBdr>
              <w:rPr>
                <w:rFonts w:ascii="Arial" w:eastAsia="Arial" w:hAnsi="Arial" w:cs="Arial"/>
                <w:color w:val="000000"/>
                <w:sz w:val="20"/>
                <w:szCs w:val="20"/>
              </w:rPr>
            </w:pPr>
          </w:p>
        </w:tc>
      </w:tr>
      <w:tr w:rsidR="00FD6E83" w14:paraId="378DD3C5" w14:textId="77777777">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B3AD6"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D084B"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41C4F"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of reversals in real time; # of kits used per event</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ECE4E"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Evaluation Tools</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D4461"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Monthly</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50000" w14:textId="77777777" w:rsidR="00FD6E83" w:rsidRDefault="00FD6E83">
            <w:pPr>
              <w:pBdr>
                <w:top w:val="nil"/>
                <w:left w:val="nil"/>
                <w:bottom w:val="nil"/>
                <w:right w:val="nil"/>
                <w:between w:val="nil"/>
              </w:pBdr>
              <w:rPr>
                <w:rFonts w:ascii="Arial" w:eastAsia="Arial" w:hAnsi="Arial" w:cs="Arial"/>
                <w:color w:val="000000"/>
                <w:sz w:val="20"/>
                <w:szCs w:val="20"/>
              </w:rPr>
            </w:pPr>
          </w:p>
        </w:tc>
      </w:tr>
      <w:tr w:rsidR="00FD6E83" w14:paraId="4956AE45" w14:textId="77777777">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20940"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9D08B" w14:textId="77777777" w:rsidR="00FD6E83" w:rsidRDefault="00AC3B35">
            <w:pPr>
              <w:pBdr>
                <w:top w:val="nil"/>
                <w:left w:val="nil"/>
                <w:bottom w:val="nil"/>
                <w:right w:val="nil"/>
                <w:between w:val="nil"/>
              </w:pBdr>
              <w:rPr>
                <w:rFonts w:ascii="Arial" w:eastAsia="Arial" w:hAnsi="Arial" w:cs="Arial"/>
                <w:color w:val="000000"/>
                <w:sz w:val="20"/>
                <w:szCs w:val="20"/>
              </w:rPr>
            </w:pPr>
            <w:sdt>
              <w:sdtPr>
                <w:tag w:val="goog_rdk_5"/>
                <w:id w:val="-857741997"/>
              </w:sdtPr>
              <w:sdtEndPr/>
              <w:sdtContent>
                <w:r>
                  <w:rPr>
                    <w:rFonts w:ascii="Arial Unicode MS" w:eastAsia="Arial Unicode MS" w:hAnsi="Arial Unicode MS" w:cs="Arial Unicode MS"/>
                    <w:sz w:val="20"/>
                    <w:szCs w:val="20"/>
                  </w:rPr>
                  <w:t xml:space="preserve">↑ </w:t>
                </w:r>
              </w:sdtContent>
            </w:sdt>
            <w:r>
              <w:rPr>
                <w:rFonts w:ascii="Arial" w:eastAsia="Arial" w:hAnsi="Arial" w:cs="Arial"/>
                <w:color w:val="000000"/>
                <w:sz w:val="20"/>
                <w:szCs w:val="20"/>
              </w:rPr>
              <w:t>Distribution to high risk locations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21460"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of patients by location, demographic, prior reversals, &amp; census tract</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48356"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Evaluation Tools</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F59A0"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Monthly</w:t>
            </w:r>
            <w:r>
              <w:rPr>
                <w:rFonts w:ascii="Arial" w:eastAsia="Arial" w:hAnsi="Arial" w:cs="Arial"/>
                <w:color w:val="000000"/>
                <w:sz w:val="20"/>
                <w:szCs w:val="20"/>
              </w:rPr>
              <w:t> </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E31BA" w14:textId="77777777" w:rsidR="00FD6E83" w:rsidRDefault="00FD6E83">
            <w:pPr>
              <w:pBdr>
                <w:top w:val="nil"/>
                <w:left w:val="nil"/>
                <w:bottom w:val="nil"/>
                <w:right w:val="nil"/>
                <w:between w:val="nil"/>
              </w:pBdr>
              <w:rPr>
                <w:rFonts w:ascii="Arial" w:eastAsia="Arial" w:hAnsi="Arial" w:cs="Arial"/>
                <w:color w:val="000000"/>
                <w:sz w:val="20"/>
                <w:szCs w:val="20"/>
              </w:rPr>
            </w:pPr>
          </w:p>
        </w:tc>
      </w:tr>
      <w:tr w:rsidR="00FD6E83" w14:paraId="01E03FE0" w14:textId="77777777">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87704"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AA826"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18F85"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of replacement products requested</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BD9B9"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Evaluation Tools</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C8A83"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Monthly</w:t>
            </w:r>
            <w:r>
              <w:rPr>
                <w:rFonts w:ascii="Arial" w:eastAsia="Arial" w:hAnsi="Arial" w:cs="Arial"/>
                <w:color w:val="000000"/>
                <w:sz w:val="20"/>
                <w:szCs w:val="20"/>
              </w:rPr>
              <w:t> </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AAA9D" w14:textId="77777777" w:rsidR="00FD6E83" w:rsidRDefault="00FD6E83">
            <w:pPr>
              <w:pBdr>
                <w:top w:val="nil"/>
                <w:left w:val="nil"/>
                <w:bottom w:val="nil"/>
                <w:right w:val="nil"/>
                <w:between w:val="nil"/>
              </w:pBdr>
              <w:rPr>
                <w:rFonts w:ascii="Arial" w:eastAsia="Arial" w:hAnsi="Arial" w:cs="Arial"/>
                <w:color w:val="000000"/>
                <w:sz w:val="20"/>
                <w:szCs w:val="20"/>
              </w:rPr>
            </w:pPr>
          </w:p>
        </w:tc>
      </w:tr>
      <w:tr w:rsidR="00FD6E83" w14:paraId="67AAD960" w14:textId="77777777">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F2B00"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16270"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A3F73"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of kits reaching high need communities by zip code, request vs response, household, dose, recipient type, and type of kit</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F3AC"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Evaluation Tools</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0DF9A"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Monthly</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F1A26" w14:textId="77777777" w:rsidR="00FD6E83" w:rsidRDefault="00FD6E83">
            <w:pPr>
              <w:pBdr>
                <w:top w:val="nil"/>
                <w:left w:val="nil"/>
                <w:bottom w:val="nil"/>
                <w:right w:val="nil"/>
                <w:between w:val="nil"/>
              </w:pBdr>
              <w:rPr>
                <w:rFonts w:ascii="Arial" w:eastAsia="Arial" w:hAnsi="Arial" w:cs="Arial"/>
                <w:color w:val="000000"/>
                <w:sz w:val="20"/>
                <w:szCs w:val="20"/>
              </w:rPr>
            </w:pPr>
          </w:p>
        </w:tc>
      </w:tr>
      <w:tr w:rsidR="00FD6E83" w14:paraId="18A7089B" w14:textId="77777777">
        <w:trPr>
          <w:trHeight w:val="1043"/>
        </w:trPr>
        <w:tc>
          <w:tcPr>
            <w:tcW w:w="14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23336"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Post-Naloxone Treatment Referrals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35157" w14:textId="77777777" w:rsidR="00FD6E83" w:rsidRDefault="00AC3B35">
            <w:pPr>
              <w:pBdr>
                <w:top w:val="nil"/>
                <w:left w:val="nil"/>
                <w:bottom w:val="nil"/>
                <w:right w:val="nil"/>
                <w:between w:val="nil"/>
              </w:pBdr>
              <w:rPr>
                <w:rFonts w:ascii="Arial" w:eastAsia="Arial" w:hAnsi="Arial" w:cs="Arial"/>
                <w:color w:val="000000"/>
                <w:sz w:val="20"/>
                <w:szCs w:val="20"/>
              </w:rPr>
            </w:pPr>
            <w:sdt>
              <w:sdtPr>
                <w:tag w:val="goog_rdk_6"/>
                <w:id w:val="52825223"/>
              </w:sdtPr>
              <w:sdtEndPr/>
              <w:sdtContent>
                <w:r>
                  <w:rPr>
                    <w:rFonts w:ascii="Arial Unicode MS" w:eastAsia="Arial Unicode MS" w:hAnsi="Arial Unicode MS" w:cs="Arial Unicode MS"/>
                    <w:sz w:val="20"/>
                    <w:szCs w:val="20"/>
                  </w:rPr>
                  <w:t xml:space="preserve">↑ </w:t>
                </w:r>
              </w:sdtContent>
            </w:sdt>
            <w:r>
              <w:rPr>
                <w:rFonts w:ascii="Arial" w:eastAsia="Arial" w:hAnsi="Arial" w:cs="Arial"/>
                <w:color w:val="000000"/>
                <w:sz w:val="20"/>
                <w:szCs w:val="20"/>
              </w:rPr>
              <w:t>Post reversal referral to treatment </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475B0"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of treatment referrals</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396D1"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NC DMH</w:t>
            </w:r>
          </w:p>
          <w:p w14:paraId="52BD740B"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Evaluation Tools</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99E19"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Monthly</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0656" w14:textId="77777777" w:rsidR="00FD6E83" w:rsidRDefault="00FD6E83">
            <w:pPr>
              <w:pBdr>
                <w:top w:val="nil"/>
                <w:left w:val="nil"/>
                <w:bottom w:val="nil"/>
                <w:right w:val="nil"/>
                <w:between w:val="nil"/>
              </w:pBdr>
              <w:rPr>
                <w:rFonts w:ascii="Arial" w:eastAsia="Arial" w:hAnsi="Arial" w:cs="Arial"/>
                <w:color w:val="000000"/>
                <w:sz w:val="20"/>
                <w:szCs w:val="20"/>
              </w:rPr>
            </w:pPr>
          </w:p>
        </w:tc>
      </w:tr>
      <w:tr w:rsidR="00FD6E83" w14:paraId="3C748F14" w14:textId="77777777">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1E36C"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E7A27" w14:textId="77777777" w:rsidR="00FD6E83" w:rsidRDefault="00AC3B35">
            <w:pPr>
              <w:pBdr>
                <w:top w:val="nil"/>
                <w:left w:val="nil"/>
                <w:bottom w:val="nil"/>
                <w:right w:val="nil"/>
                <w:between w:val="nil"/>
              </w:pBdr>
              <w:rPr>
                <w:rFonts w:ascii="Arial" w:eastAsia="Arial" w:hAnsi="Arial" w:cs="Arial"/>
                <w:color w:val="000000"/>
                <w:sz w:val="20"/>
                <w:szCs w:val="20"/>
              </w:rPr>
            </w:pPr>
            <w:sdt>
              <w:sdtPr>
                <w:tag w:val="goog_rdk_7"/>
                <w:id w:val="-625702263"/>
              </w:sdtPr>
              <w:sdtEndPr/>
              <w:sdtContent>
                <w:r>
                  <w:rPr>
                    <w:rFonts w:ascii="Arial Unicode MS" w:eastAsia="Arial Unicode MS" w:hAnsi="Arial Unicode MS" w:cs="Arial Unicode MS"/>
                    <w:sz w:val="20"/>
                    <w:szCs w:val="20"/>
                  </w:rPr>
                  <w:t xml:space="preserve">↑ </w:t>
                </w:r>
              </w:sdtContent>
            </w:sdt>
            <w:r>
              <w:rPr>
                <w:rFonts w:ascii="Arial" w:eastAsia="Arial" w:hAnsi="Arial" w:cs="Arial"/>
                <w:color w:val="000000"/>
                <w:sz w:val="20"/>
                <w:szCs w:val="20"/>
              </w:rPr>
              <w:t>Post reversal treatment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114CA"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of post reversal treatment/ recovery services</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77582"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Evaluation Tools</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3B3E6"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Monthly</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956D2" w14:textId="77777777" w:rsidR="00FD6E83" w:rsidRDefault="00FD6E83">
            <w:pPr>
              <w:pBdr>
                <w:top w:val="nil"/>
                <w:left w:val="nil"/>
                <w:bottom w:val="nil"/>
                <w:right w:val="nil"/>
                <w:between w:val="nil"/>
              </w:pBdr>
              <w:rPr>
                <w:rFonts w:ascii="Arial" w:eastAsia="Arial" w:hAnsi="Arial" w:cs="Arial"/>
                <w:color w:val="000000"/>
                <w:sz w:val="20"/>
                <w:szCs w:val="20"/>
              </w:rPr>
            </w:pPr>
          </w:p>
        </w:tc>
      </w:tr>
      <w:tr w:rsidR="00FD6E83" w14:paraId="6EB40375" w14:textId="77777777">
        <w:tc>
          <w:tcPr>
            <w:tcW w:w="14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1D578"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Rx Supply</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74952" w14:textId="77777777" w:rsidR="00FD6E83" w:rsidRDefault="00AC3B35">
            <w:pPr>
              <w:pBdr>
                <w:top w:val="nil"/>
                <w:left w:val="nil"/>
                <w:bottom w:val="nil"/>
                <w:right w:val="nil"/>
                <w:between w:val="nil"/>
              </w:pBdr>
              <w:rPr>
                <w:rFonts w:ascii="Arial" w:eastAsia="Arial" w:hAnsi="Arial" w:cs="Arial"/>
                <w:color w:val="000000"/>
                <w:sz w:val="20"/>
                <w:szCs w:val="20"/>
              </w:rPr>
            </w:pPr>
            <w:sdt>
              <w:sdtPr>
                <w:tag w:val="goog_rdk_8"/>
                <w:id w:val="-31187340"/>
              </w:sdtPr>
              <w:sdtEndPr/>
              <w:sdtContent>
                <w:r>
                  <w:rPr>
                    <w:rFonts w:ascii="Arial Unicode MS" w:eastAsia="Arial Unicode MS" w:hAnsi="Arial Unicode MS" w:cs="Arial Unicode MS"/>
                    <w:sz w:val="20"/>
                    <w:szCs w:val="20"/>
                  </w:rPr>
                  <w:t xml:space="preserve">↑ </w:t>
                </w:r>
              </w:sdtContent>
            </w:sdt>
            <w:r>
              <w:rPr>
                <w:rFonts w:ascii="Arial" w:eastAsia="Arial" w:hAnsi="Arial" w:cs="Arial"/>
                <w:color w:val="000000"/>
                <w:sz w:val="20"/>
                <w:szCs w:val="20"/>
              </w:rPr>
              <w:t>Medical professional training</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47168"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of trainings; # trained by type; # reporting new skills &amp; confidence</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F797A"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Training Logs</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40254"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Monthly</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A3585" w14:textId="77777777" w:rsidR="00FD6E83" w:rsidRDefault="00FD6E83">
            <w:pPr>
              <w:pBdr>
                <w:top w:val="nil"/>
                <w:left w:val="nil"/>
                <w:bottom w:val="nil"/>
                <w:right w:val="nil"/>
                <w:between w:val="nil"/>
              </w:pBdr>
              <w:rPr>
                <w:rFonts w:ascii="Arial" w:eastAsia="Arial" w:hAnsi="Arial" w:cs="Arial"/>
                <w:color w:val="000000"/>
                <w:sz w:val="20"/>
                <w:szCs w:val="20"/>
              </w:rPr>
            </w:pPr>
          </w:p>
        </w:tc>
      </w:tr>
      <w:tr w:rsidR="00FD6E83" w14:paraId="41AD756B" w14:textId="77777777">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59F09"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2D5BE" w14:textId="77777777" w:rsidR="00FD6E83" w:rsidRDefault="00AC3B35">
            <w:pPr>
              <w:pBdr>
                <w:top w:val="nil"/>
                <w:left w:val="nil"/>
                <w:bottom w:val="nil"/>
                <w:right w:val="nil"/>
                <w:between w:val="nil"/>
              </w:pBdr>
              <w:rPr>
                <w:rFonts w:ascii="Arial" w:eastAsia="Arial" w:hAnsi="Arial" w:cs="Arial"/>
                <w:color w:val="000000"/>
                <w:sz w:val="20"/>
                <w:szCs w:val="20"/>
              </w:rPr>
            </w:pPr>
            <w:sdt>
              <w:sdtPr>
                <w:tag w:val="goog_rdk_9"/>
                <w:id w:val="-1706397946"/>
              </w:sdtPr>
              <w:sdtEndPr/>
              <w:sdtContent>
                <w:r>
                  <w:rPr>
                    <w:rFonts w:ascii="Arial Unicode MS" w:eastAsia="Arial Unicode MS" w:hAnsi="Arial Unicode MS" w:cs="Arial Unicode MS"/>
                    <w:sz w:val="20"/>
                    <w:szCs w:val="20"/>
                  </w:rPr>
                  <w:t xml:space="preserve">↑ </w:t>
                </w:r>
              </w:sdtContent>
            </w:sdt>
            <w:r>
              <w:rPr>
                <w:rFonts w:ascii="Arial" w:eastAsia="Arial" w:hAnsi="Arial" w:cs="Arial"/>
                <w:color w:val="000000"/>
                <w:sz w:val="20"/>
                <w:szCs w:val="20"/>
              </w:rPr>
              <w:t>PDMP utilization</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E99B7"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using new skills</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BC417"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NC CSRS</w:t>
            </w:r>
            <w:r>
              <w:rPr>
                <w:rFonts w:ascii="Arial" w:eastAsia="Arial" w:hAnsi="Arial" w:cs="Arial"/>
                <w:sz w:val="20"/>
                <w:szCs w:val="20"/>
                <w:vertAlign w:val="superscript"/>
              </w:rPr>
              <w:t>2</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E928C"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Monthly</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91026" w14:textId="77777777" w:rsidR="00FD6E83" w:rsidRDefault="00FD6E83">
            <w:pPr>
              <w:pBdr>
                <w:top w:val="nil"/>
                <w:left w:val="nil"/>
                <w:bottom w:val="nil"/>
                <w:right w:val="nil"/>
                <w:between w:val="nil"/>
              </w:pBdr>
              <w:rPr>
                <w:rFonts w:ascii="Arial" w:eastAsia="Arial" w:hAnsi="Arial" w:cs="Arial"/>
                <w:color w:val="000000"/>
                <w:sz w:val="20"/>
                <w:szCs w:val="20"/>
              </w:rPr>
            </w:pPr>
          </w:p>
        </w:tc>
      </w:tr>
      <w:tr w:rsidR="00FD6E83" w14:paraId="5900FA90" w14:textId="77777777">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E6E20"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39CD0" w14:textId="77777777" w:rsidR="00FD6E83" w:rsidRDefault="00AC3B35">
            <w:pPr>
              <w:pBdr>
                <w:top w:val="nil"/>
                <w:left w:val="nil"/>
                <w:bottom w:val="nil"/>
                <w:right w:val="nil"/>
                <w:between w:val="nil"/>
              </w:pBdr>
              <w:rPr>
                <w:rFonts w:ascii="Arial" w:eastAsia="Arial" w:hAnsi="Arial" w:cs="Arial"/>
                <w:color w:val="000000"/>
                <w:sz w:val="20"/>
                <w:szCs w:val="20"/>
              </w:rPr>
            </w:pPr>
            <w:sdt>
              <w:sdtPr>
                <w:tag w:val="goog_rdk_10"/>
                <w:id w:val="-1515451929"/>
              </w:sdtPr>
              <w:sdtEndPr/>
              <w:sdtContent>
                <w:r>
                  <w:rPr>
                    <w:rFonts w:ascii="Arial Unicode MS" w:eastAsia="Arial Unicode MS" w:hAnsi="Arial Unicode MS" w:cs="Arial Unicode MS"/>
                    <w:sz w:val="20"/>
                    <w:szCs w:val="20"/>
                  </w:rPr>
                  <w:t>↓</w:t>
                </w:r>
              </w:sdtContent>
            </w:sdt>
            <w:r>
              <w:rPr>
                <w:rFonts w:ascii="Arial" w:eastAsia="Arial" w:hAnsi="Arial" w:cs="Arial"/>
                <w:color w:val="000000"/>
                <w:sz w:val="20"/>
                <w:szCs w:val="20"/>
              </w:rPr>
              <w:t>High risk prescribing</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B393"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using new skills</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CEA57"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NC CSRS</w:t>
            </w:r>
            <w:r>
              <w:rPr>
                <w:rFonts w:ascii="Arial" w:eastAsia="Arial" w:hAnsi="Arial" w:cs="Arial"/>
                <w:sz w:val="20"/>
                <w:szCs w:val="20"/>
                <w:vertAlign w:val="superscript"/>
              </w:rPr>
              <w:t>2</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6E092"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Monthly</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2407D" w14:textId="77777777" w:rsidR="00FD6E83" w:rsidRDefault="00FD6E83">
            <w:pPr>
              <w:pBdr>
                <w:top w:val="nil"/>
                <w:left w:val="nil"/>
                <w:bottom w:val="nil"/>
                <w:right w:val="nil"/>
                <w:between w:val="nil"/>
              </w:pBdr>
              <w:rPr>
                <w:rFonts w:ascii="Arial" w:eastAsia="Arial" w:hAnsi="Arial" w:cs="Arial"/>
                <w:color w:val="000000"/>
                <w:sz w:val="20"/>
                <w:szCs w:val="20"/>
              </w:rPr>
            </w:pPr>
          </w:p>
        </w:tc>
      </w:tr>
      <w:tr w:rsidR="00FD6E83" w14:paraId="48638F84" w14:textId="77777777">
        <w:tc>
          <w:tcPr>
            <w:tcW w:w="14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94998"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Rx Sharing Risks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9198C" w14:textId="77777777" w:rsidR="00FD6E83" w:rsidRDefault="00AC3B35">
            <w:pPr>
              <w:pBdr>
                <w:top w:val="nil"/>
                <w:left w:val="nil"/>
                <w:bottom w:val="nil"/>
                <w:right w:val="nil"/>
                <w:between w:val="nil"/>
              </w:pBdr>
              <w:rPr>
                <w:rFonts w:ascii="Arial" w:eastAsia="Arial" w:hAnsi="Arial" w:cs="Arial"/>
                <w:color w:val="000000"/>
                <w:sz w:val="20"/>
                <w:szCs w:val="20"/>
              </w:rPr>
            </w:pPr>
            <w:sdt>
              <w:sdtPr>
                <w:tag w:val="goog_rdk_11"/>
                <w:id w:val="865718929"/>
              </w:sdtPr>
              <w:sdtEndPr/>
              <w:sdtContent>
                <w:r>
                  <w:rPr>
                    <w:rFonts w:ascii="Arial Unicode MS" w:eastAsia="Arial Unicode MS" w:hAnsi="Arial Unicode MS" w:cs="Arial Unicode MS"/>
                    <w:sz w:val="20"/>
                    <w:szCs w:val="20"/>
                  </w:rPr>
                  <w:t xml:space="preserve">↑ </w:t>
                </w:r>
              </w:sdtContent>
            </w:sdt>
            <w:r>
              <w:rPr>
                <w:rFonts w:ascii="Arial" w:eastAsia="Arial" w:hAnsi="Arial" w:cs="Arial"/>
                <w:color w:val="000000"/>
                <w:sz w:val="20"/>
                <w:szCs w:val="20"/>
              </w:rPr>
              <w:t>Secure Rx storage</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5D4B8"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N/A</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E6DE9"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Community Survey</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B6007"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Monthly</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FEB53" w14:textId="77777777" w:rsidR="00FD6E83" w:rsidRDefault="00FD6E83">
            <w:pPr>
              <w:pBdr>
                <w:top w:val="nil"/>
                <w:left w:val="nil"/>
                <w:bottom w:val="nil"/>
                <w:right w:val="nil"/>
                <w:between w:val="nil"/>
              </w:pBdr>
              <w:rPr>
                <w:rFonts w:ascii="Arial" w:eastAsia="Arial" w:hAnsi="Arial" w:cs="Arial"/>
                <w:color w:val="000000"/>
                <w:sz w:val="20"/>
                <w:szCs w:val="20"/>
              </w:rPr>
            </w:pPr>
          </w:p>
        </w:tc>
      </w:tr>
      <w:tr w:rsidR="00FD6E83" w14:paraId="75BB0C25" w14:textId="77777777">
        <w:trPr>
          <w:trHeight w:val="485"/>
        </w:trPr>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595EB" w14:textId="77777777" w:rsidR="00FD6E83" w:rsidRDefault="00FD6E8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51F7A" w14:textId="77777777" w:rsidR="00FD6E83" w:rsidRDefault="00AC3B35">
            <w:pPr>
              <w:pBdr>
                <w:top w:val="nil"/>
                <w:left w:val="nil"/>
                <w:bottom w:val="nil"/>
                <w:right w:val="nil"/>
                <w:between w:val="nil"/>
              </w:pBdr>
              <w:rPr>
                <w:rFonts w:ascii="Arial" w:eastAsia="Arial" w:hAnsi="Arial" w:cs="Arial"/>
                <w:color w:val="000000"/>
                <w:sz w:val="20"/>
                <w:szCs w:val="20"/>
              </w:rPr>
            </w:pPr>
            <w:sdt>
              <w:sdtPr>
                <w:tag w:val="goog_rdk_12"/>
                <w:id w:val="2118246690"/>
              </w:sdtPr>
              <w:sdtEndPr/>
              <w:sdtContent>
                <w:r>
                  <w:rPr>
                    <w:rFonts w:ascii="Arial Unicode MS" w:eastAsia="Arial Unicode MS" w:hAnsi="Arial Unicode MS" w:cs="Arial Unicode MS"/>
                    <w:sz w:val="20"/>
                    <w:szCs w:val="20"/>
                  </w:rPr>
                  <w:t xml:space="preserve">↑ </w:t>
                </w:r>
              </w:sdtContent>
            </w:sdt>
            <w:r>
              <w:rPr>
                <w:rFonts w:ascii="Arial" w:eastAsia="Arial" w:hAnsi="Arial" w:cs="Arial"/>
                <w:color w:val="000000"/>
                <w:sz w:val="20"/>
                <w:szCs w:val="20"/>
              </w:rPr>
              <w:t>Safe Rx disposal</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5739E"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N/A</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16E9B"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Community Survey</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D140A" w14:textId="77777777" w:rsidR="00FD6E83" w:rsidRDefault="00AC3B35">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Monthly</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6947A" w14:textId="77777777" w:rsidR="00FD6E83" w:rsidRDefault="00FD6E83">
            <w:pPr>
              <w:pBdr>
                <w:top w:val="nil"/>
                <w:left w:val="nil"/>
                <w:bottom w:val="nil"/>
                <w:right w:val="nil"/>
                <w:between w:val="nil"/>
              </w:pBdr>
              <w:rPr>
                <w:rFonts w:ascii="Arial" w:eastAsia="Arial" w:hAnsi="Arial" w:cs="Arial"/>
                <w:color w:val="000000"/>
                <w:sz w:val="20"/>
                <w:szCs w:val="20"/>
              </w:rPr>
            </w:pPr>
          </w:p>
        </w:tc>
      </w:tr>
    </w:tbl>
    <w:p w14:paraId="23CDE326" w14:textId="77777777" w:rsidR="00FD6E83" w:rsidRDefault="00AC3B35">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vertAlign w:val="superscript"/>
        </w:rPr>
        <w:t>1</w:t>
      </w:r>
      <w:r>
        <w:rPr>
          <w:rFonts w:ascii="Arial" w:eastAsia="Arial" w:hAnsi="Arial" w:cs="Arial"/>
          <w:color w:val="000000"/>
          <w:sz w:val="18"/>
          <w:szCs w:val="18"/>
        </w:rPr>
        <w:t>NC Opioid and Sub</w:t>
      </w:r>
      <w:r>
        <w:rPr>
          <w:rFonts w:ascii="Arial" w:eastAsia="Arial" w:hAnsi="Arial" w:cs="Arial"/>
          <w:sz w:val="18"/>
          <w:szCs w:val="18"/>
        </w:rPr>
        <w:t>stance Use</w:t>
      </w:r>
      <w:r>
        <w:rPr>
          <w:rFonts w:ascii="Arial" w:eastAsia="Arial" w:hAnsi="Arial" w:cs="Arial"/>
          <w:color w:val="000000"/>
          <w:sz w:val="18"/>
          <w:szCs w:val="18"/>
        </w:rPr>
        <w:t xml:space="preserve"> Action Plan Data Dashboard</w:t>
      </w:r>
    </w:p>
    <w:p w14:paraId="2C8FFE73" w14:textId="77777777" w:rsidR="00FD6E83" w:rsidRDefault="00AC3B35">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vertAlign w:val="superscript"/>
        </w:rPr>
        <w:t>2</w:t>
      </w:r>
      <w:r>
        <w:rPr>
          <w:rFonts w:ascii="Arial" w:eastAsia="Arial" w:hAnsi="Arial" w:cs="Arial"/>
          <w:color w:val="000000"/>
          <w:sz w:val="18"/>
          <w:szCs w:val="18"/>
        </w:rPr>
        <w:t>NC Controlled Substance Reporting System </w:t>
      </w:r>
    </w:p>
    <w:p w14:paraId="2B214CDB" w14:textId="77777777" w:rsidR="00FD6E83" w:rsidRDefault="00FD6E83">
      <w:pPr>
        <w:pBdr>
          <w:top w:val="nil"/>
          <w:left w:val="nil"/>
          <w:bottom w:val="nil"/>
          <w:right w:val="nil"/>
          <w:between w:val="nil"/>
        </w:pBdr>
        <w:spacing w:after="200" w:line="276" w:lineRule="auto"/>
        <w:rPr>
          <w:rFonts w:ascii="Calibri" w:eastAsia="Calibri" w:hAnsi="Calibri" w:cs="Calibri"/>
          <w:color w:val="000000"/>
          <w:sz w:val="18"/>
          <w:szCs w:val="18"/>
        </w:rPr>
      </w:pPr>
    </w:p>
    <w:p w14:paraId="378E478C" w14:textId="77777777" w:rsidR="00FD6E83" w:rsidRDefault="00FD6E83">
      <w:pPr>
        <w:pBdr>
          <w:top w:val="nil"/>
          <w:left w:val="nil"/>
          <w:bottom w:val="nil"/>
          <w:right w:val="nil"/>
          <w:between w:val="nil"/>
        </w:pBdr>
        <w:spacing w:after="200" w:line="276" w:lineRule="auto"/>
        <w:rPr>
          <w:rFonts w:ascii="Calibri" w:eastAsia="Calibri" w:hAnsi="Calibri" w:cs="Calibri"/>
          <w:color w:val="000000"/>
          <w:sz w:val="18"/>
          <w:szCs w:val="18"/>
        </w:rPr>
      </w:pPr>
    </w:p>
    <w:p w14:paraId="685BA577" w14:textId="77777777" w:rsidR="00FD6E83" w:rsidRDefault="00FD6E83">
      <w:pPr>
        <w:pBdr>
          <w:top w:val="nil"/>
          <w:left w:val="nil"/>
          <w:bottom w:val="nil"/>
          <w:right w:val="nil"/>
          <w:between w:val="nil"/>
        </w:pBdr>
        <w:spacing w:after="200" w:line="276" w:lineRule="auto"/>
        <w:rPr>
          <w:rFonts w:ascii="Calibri" w:eastAsia="Calibri" w:hAnsi="Calibri" w:cs="Calibri"/>
          <w:color w:val="000000"/>
          <w:sz w:val="18"/>
          <w:szCs w:val="18"/>
        </w:rPr>
      </w:pPr>
    </w:p>
    <w:p w14:paraId="1EE7BDBE" w14:textId="77777777" w:rsidR="00FD6E83" w:rsidRDefault="00FD6E83">
      <w:pPr>
        <w:pBdr>
          <w:top w:val="nil"/>
          <w:left w:val="nil"/>
          <w:bottom w:val="nil"/>
          <w:right w:val="nil"/>
          <w:between w:val="nil"/>
        </w:pBdr>
        <w:spacing w:after="200" w:line="276" w:lineRule="auto"/>
        <w:rPr>
          <w:rFonts w:ascii="Calibri" w:eastAsia="Calibri" w:hAnsi="Calibri" w:cs="Calibri"/>
          <w:color w:val="000000"/>
          <w:sz w:val="18"/>
          <w:szCs w:val="18"/>
        </w:rPr>
      </w:pPr>
    </w:p>
    <w:p w14:paraId="3B66F100" w14:textId="77777777" w:rsidR="00FD6E83" w:rsidRDefault="00FD6E83">
      <w:pPr>
        <w:pBdr>
          <w:top w:val="nil"/>
          <w:left w:val="nil"/>
          <w:bottom w:val="nil"/>
          <w:right w:val="nil"/>
          <w:between w:val="nil"/>
        </w:pBdr>
        <w:spacing w:after="200" w:line="276" w:lineRule="auto"/>
        <w:rPr>
          <w:rFonts w:ascii="Calibri" w:eastAsia="Calibri" w:hAnsi="Calibri" w:cs="Calibri"/>
          <w:color w:val="000000"/>
          <w:sz w:val="18"/>
          <w:szCs w:val="18"/>
        </w:rPr>
      </w:pPr>
    </w:p>
    <w:p w14:paraId="773851B5" w14:textId="77777777" w:rsidR="00FD6E83" w:rsidRDefault="00FD6E83">
      <w:pPr>
        <w:pBdr>
          <w:top w:val="nil"/>
          <w:left w:val="nil"/>
          <w:bottom w:val="nil"/>
          <w:right w:val="nil"/>
          <w:between w:val="nil"/>
        </w:pBdr>
        <w:spacing w:after="200" w:line="276" w:lineRule="auto"/>
        <w:rPr>
          <w:rFonts w:ascii="Calibri" w:eastAsia="Calibri" w:hAnsi="Calibri" w:cs="Calibri"/>
          <w:color w:val="000000"/>
          <w:sz w:val="18"/>
          <w:szCs w:val="18"/>
        </w:rPr>
      </w:pPr>
    </w:p>
    <w:p w14:paraId="46A37C3F" w14:textId="77777777" w:rsidR="00FD6E83" w:rsidRDefault="00FD6E83">
      <w:pPr>
        <w:widowControl w:val="0"/>
        <w:spacing w:line="249" w:lineRule="auto"/>
        <w:rPr>
          <w:rFonts w:ascii="Arial" w:eastAsia="Arial" w:hAnsi="Arial" w:cs="Arial"/>
          <w:b/>
          <w:u w:val="single"/>
        </w:rPr>
      </w:pPr>
    </w:p>
    <w:p w14:paraId="08E26185" w14:textId="40B40ED1" w:rsidR="00FD6E83" w:rsidRDefault="00FD6E83">
      <w:pPr>
        <w:widowControl w:val="0"/>
        <w:spacing w:line="249" w:lineRule="auto"/>
        <w:rPr>
          <w:rFonts w:ascii="Arial" w:eastAsia="Arial" w:hAnsi="Arial" w:cs="Arial"/>
          <w:b/>
          <w:u w:val="single"/>
        </w:rPr>
      </w:pPr>
    </w:p>
    <w:p w14:paraId="56A95013" w14:textId="77777777" w:rsidR="00704427" w:rsidRDefault="00704427">
      <w:pPr>
        <w:widowControl w:val="0"/>
        <w:spacing w:line="249" w:lineRule="auto"/>
        <w:rPr>
          <w:rFonts w:ascii="Arial" w:eastAsia="Arial" w:hAnsi="Arial" w:cs="Arial"/>
          <w:b/>
          <w:u w:val="single"/>
        </w:rPr>
      </w:pPr>
    </w:p>
    <w:p w14:paraId="6FC3DC9E" w14:textId="77777777" w:rsidR="00FD6E83" w:rsidRDefault="00FD6E83">
      <w:pPr>
        <w:widowControl w:val="0"/>
        <w:spacing w:line="249" w:lineRule="auto"/>
        <w:rPr>
          <w:rFonts w:ascii="Arial" w:eastAsia="Arial" w:hAnsi="Arial" w:cs="Arial"/>
          <w:b/>
          <w:u w:val="single"/>
        </w:rPr>
      </w:pPr>
    </w:p>
    <w:p w14:paraId="47F3872B" w14:textId="77777777" w:rsidR="00FD6E83" w:rsidRDefault="00FD6E83">
      <w:pPr>
        <w:widowControl w:val="0"/>
        <w:spacing w:line="249" w:lineRule="auto"/>
        <w:rPr>
          <w:rFonts w:ascii="Arial" w:eastAsia="Arial" w:hAnsi="Arial" w:cs="Arial"/>
          <w:b/>
          <w:u w:val="single"/>
        </w:rPr>
      </w:pPr>
    </w:p>
    <w:p w14:paraId="64955A81" w14:textId="77777777" w:rsidR="00FD6E83" w:rsidRDefault="00AC3B35">
      <w:pPr>
        <w:widowControl w:val="0"/>
        <w:spacing w:line="249" w:lineRule="auto"/>
        <w:rPr>
          <w:rFonts w:ascii="Arial" w:eastAsia="Arial" w:hAnsi="Arial" w:cs="Arial"/>
          <w:b/>
          <w:u w:val="single"/>
        </w:rPr>
      </w:pPr>
      <w:r>
        <w:rPr>
          <w:rFonts w:ascii="Arial" w:eastAsia="Arial" w:hAnsi="Arial" w:cs="Arial"/>
          <w:b/>
          <w:u w:val="single"/>
        </w:rPr>
        <w:t>Attachment B2: Baseline Data Measures</w:t>
      </w:r>
    </w:p>
    <w:p w14:paraId="50BDF78E" w14:textId="77777777" w:rsidR="00FD6E83" w:rsidRDefault="00AC3B35">
      <w:pPr>
        <w:widowControl w:val="0"/>
        <w:spacing w:line="249" w:lineRule="auto"/>
        <w:rPr>
          <w:rFonts w:ascii="Arial" w:eastAsia="Arial" w:hAnsi="Arial" w:cs="Arial"/>
          <w:sz w:val="20"/>
          <w:szCs w:val="20"/>
        </w:rPr>
      </w:pPr>
      <w:r>
        <w:rPr>
          <w:rFonts w:ascii="Arial" w:eastAsia="Arial" w:hAnsi="Arial" w:cs="Arial"/>
          <w:b/>
          <w:i/>
          <w:sz w:val="20"/>
          <w:szCs w:val="20"/>
        </w:rPr>
        <w:t>Instructions:</w:t>
      </w:r>
      <w:r>
        <w:rPr>
          <w:rFonts w:ascii="Arial" w:eastAsia="Arial" w:hAnsi="Arial" w:cs="Arial"/>
          <w:sz w:val="20"/>
          <w:szCs w:val="20"/>
        </w:rPr>
        <w:t xml:space="preserve"> Please complete the table below using both data that the applicant agency has and/or data that is available for the county. We understand that the reported number for some of these data points may be 0. This information will not impact the score of your a</w:t>
      </w:r>
      <w:r>
        <w:rPr>
          <w:rFonts w:ascii="Arial" w:eastAsia="Arial" w:hAnsi="Arial" w:cs="Arial"/>
          <w:sz w:val="20"/>
          <w:szCs w:val="20"/>
        </w:rPr>
        <w:t xml:space="preserve">pplication. The baseline data provided will allow PDO staff to more accurately measure programmatic progress over the life of the project.  </w:t>
      </w:r>
    </w:p>
    <w:p w14:paraId="22CEE39F" w14:textId="77777777" w:rsidR="00FD6E83" w:rsidRDefault="00FD6E83">
      <w:pPr>
        <w:spacing w:line="276" w:lineRule="auto"/>
        <w:jc w:val="center"/>
        <w:rPr>
          <w:rFonts w:ascii="Arial" w:eastAsia="Arial" w:hAnsi="Arial" w:cs="Arial"/>
          <w:b/>
        </w:rPr>
      </w:pPr>
    </w:p>
    <w:tbl>
      <w:tblPr>
        <w:tblStyle w:val="afd"/>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3525"/>
        <w:gridCol w:w="1530"/>
        <w:gridCol w:w="1260"/>
        <w:gridCol w:w="1350"/>
      </w:tblGrid>
      <w:tr w:rsidR="00FD6E83" w14:paraId="30D47DEC" w14:textId="77777777">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F06DA" w14:textId="77777777" w:rsidR="00FD6E83" w:rsidRDefault="00AC3B35">
            <w:pPr>
              <w:rPr>
                <w:rFonts w:ascii="Arial" w:eastAsia="Arial" w:hAnsi="Arial" w:cs="Arial"/>
                <w:sz w:val="20"/>
                <w:szCs w:val="20"/>
              </w:rPr>
            </w:pPr>
            <w:r>
              <w:rPr>
                <w:rFonts w:ascii="Arial" w:eastAsia="Arial" w:hAnsi="Arial" w:cs="Arial"/>
                <w:b/>
                <w:sz w:val="20"/>
                <w:szCs w:val="20"/>
              </w:rPr>
              <w:t>Goal </w:t>
            </w:r>
          </w:p>
        </w:tc>
        <w:tc>
          <w:tcPr>
            <w:tcW w:w="3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6CCF5" w14:textId="77777777" w:rsidR="00FD6E83" w:rsidRDefault="00AC3B35">
            <w:pPr>
              <w:rPr>
                <w:rFonts w:ascii="Arial" w:eastAsia="Arial" w:hAnsi="Arial" w:cs="Arial"/>
                <w:sz w:val="20"/>
                <w:szCs w:val="20"/>
              </w:rPr>
            </w:pPr>
            <w:r>
              <w:rPr>
                <w:rFonts w:ascii="Arial" w:eastAsia="Arial" w:hAnsi="Arial" w:cs="Arial"/>
                <w:b/>
                <w:sz w:val="20"/>
                <w:szCs w:val="20"/>
              </w:rPr>
              <w:t>Measures </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1C545" w14:textId="77777777" w:rsidR="00FD6E83" w:rsidRDefault="00AC3B35">
            <w:pPr>
              <w:rPr>
                <w:rFonts w:ascii="Arial" w:eastAsia="Arial" w:hAnsi="Arial" w:cs="Arial"/>
                <w:sz w:val="20"/>
                <w:szCs w:val="20"/>
              </w:rPr>
            </w:pPr>
            <w:r>
              <w:rPr>
                <w:rFonts w:ascii="Arial" w:eastAsia="Arial" w:hAnsi="Arial" w:cs="Arial"/>
                <w:b/>
                <w:sz w:val="20"/>
                <w:szCs w:val="20"/>
              </w:rPr>
              <w:t>Source </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9C1FB" w14:textId="77777777" w:rsidR="00FD6E83" w:rsidRDefault="00AC3B35">
            <w:pPr>
              <w:rPr>
                <w:rFonts w:ascii="Arial" w:eastAsia="Arial" w:hAnsi="Arial" w:cs="Arial"/>
                <w:sz w:val="20"/>
                <w:szCs w:val="20"/>
              </w:rPr>
            </w:pPr>
            <w:r>
              <w:rPr>
                <w:rFonts w:ascii="Arial" w:eastAsia="Arial" w:hAnsi="Arial" w:cs="Arial"/>
                <w:b/>
                <w:sz w:val="20"/>
                <w:szCs w:val="20"/>
              </w:rPr>
              <w:t>Reporting Period</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392D4" w14:textId="77777777" w:rsidR="00FD6E83" w:rsidRDefault="00AC3B35">
            <w:pPr>
              <w:rPr>
                <w:rFonts w:ascii="Arial" w:eastAsia="Arial" w:hAnsi="Arial" w:cs="Arial"/>
                <w:sz w:val="20"/>
                <w:szCs w:val="20"/>
              </w:rPr>
            </w:pPr>
            <w:r>
              <w:rPr>
                <w:rFonts w:ascii="Arial" w:eastAsia="Arial" w:hAnsi="Arial" w:cs="Arial"/>
                <w:b/>
                <w:sz w:val="20"/>
                <w:szCs w:val="20"/>
              </w:rPr>
              <w:t>Baseline Data</w:t>
            </w:r>
          </w:p>
        </w:tc>
      </w:tr>
      <w:tr w:rsidR="00FD6E83" w14:paraId="7A241CDE" w14:textId="77777777">
        <w:tc>
          <w:tcPr>
            <w:tcW w:w="1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F9555" w14:textId="77777777" w:rsidR="00FD6E83" w:rsidRDefault="00AC3B35">
            <w:pPr>
              <w:rPr>
                <w:rFonts w:ascii="Arial" w:eastAsia="Arial" w:hAnsi="Arial" w:cs="Arial"/>
                <w:sz w:val="20"/>
                <w:szCs w:val="20"/>
              </w:rPr>
            </w:pPr>
            <w:r>
              <w:rPr>
                <w:rFonts w:ascii="Arial" w:eastAsia="Arial" w:hAnsi="Arial" w:cs="Arial"/>
                <w:sz w:val="20"/>
                <w:szCs w:val="20"/>
              </w:rPr>
              <w:t>Opioid overdose</w:t>
            </w:r>
          </w:p>
        </w:tc>
        <w:tc>
          <w:tcPr>
            <w:tcW w:w="3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0CC7A" w14:textId="77777777" w:rsidR="00FD6E83" w:rsidRDefault="00AC3B35">
            <w:pPr>
              <w:rPr>
                <w:rFonts w:ascii="Arial" w:eastAsia="Arial" w:hAnsi="Arial" w:cs="Arial"/>
                <w:sz w:val="20"/>
                <w:szCs w:val="20"/>
              </w:rPr>
            </w:pPr>
            <w:r>
              <w:rPr>
                <w:rFonts w:ascii="Arial" w:eastAsia="Arial" w:hAnsi="Arial" w:cs="Arial"/>
                <w:sz w:val="20"/>
                <w:szCs w:val="20"/>
              </w:rPr>
              <w:t># of ED visits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11BB0" w14:textId="77777777" w:rsidR="00FD6E83" w:rsidRDefault="00AC3B35">
            <w:pPr>
              <w:rPr>
                <w:rFonts w:ascii="Arial" w:eastAsia="Arial" w:hAnsi="Arial" w:cs="Arial"/>
                <w:sz w:val="20"/>
                <w:szCs w:val="20"/>
              </w:rPr>
            </w:pPr>
            <w:r>
              <w:rPr>
                <w:rFonts w:ascii="Arial" w:eastAsia="Arial" w:hAnsi="Arial" w:cs="Arial"/>
                <w:sz w:val="20"/>
                <w:szCs w:val="20"/>
              </w:rPr>
              <w:t>NC OSUAP</w:t>
            </w:r>
            <w:r>
              <w:rPr>
                <w:rFonts w:ascii="Arial" w:eastAsia="Arial" w:hAnsi="Arial" w:cs="Arial"/>
                <w:sz w:val="20"/>
                <w:szCs w:val="20"/>
                <w:vertAlign w:val="superscript"/>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0380E" w14:textId="77777777" w:rsidR="00FD6E83" w:rsidRDefault="00AC3B35">
            <w:pPr>
              <w:rPr>
                <w:rFonts w:ascii="Arial" w:eastAsia="Arial" w:hAnsi="Arial" w:cs="Arial"/>
                <w:sz w:val="20"/>
                <w:szCs w:val="20"/>
              </w:rPr>
            </w:pPr>
            <w:r>
              <w:rPr>
                <w:rFonts w:ascii="Arial" w:eastAsia="Arial" w:hAnsi="Arial" w:cs="Arial"/>
                <w:sz w:val="20"/>
                <w:szCs w:val="20"/>
              </w:rPr>
              <w:t>Most recent</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35A83" w14:textId="77777777" w:rsidR="00FD6E83" w:rsidRDefault="00FD6E83">
            <w:pPr>
              <w:rPr>
                <w:rFonts w:ascii="Arial" w:eastAsia="Arial" w:hAnsi="Arial" w:cs="Arial"/>
                <w:sz w:val="20"/>
                <w:szCs w:val="20"/>
              </w:rPr>
            </w:pPr>
          </w:p>
        </w:tc>
      </w:tr>
      <w:tr w:rsidR="00FD6E83" w14:paraId="0621CD3A" w14:textId="77777777">
        <w:tc>
          <w:tcPr>
            <w:tcW w:w="1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46336" w14:textId="77777777" w:rsidR="00FD6E83" w:rsidRDefault="00FD6E83">
            <w:pPr>
              <w:widowControl w:val="0"/>
              <w:pBdr>
                <w:top w:val="nil"/>
                <w:left w:val="nil"/>
                <w:bottom w:val="nil"/>
                <w:right w:val="nil"/>
                <w:between w:val="nil"/>
              </w:pBdr>
              <w:spacing w:line="276" w:lineRule="auto"/>
              <w:rPr>
                <w:rFonts w:ascii="Arial" w:eastAsia="Arial" w:hAnsi="Arial" w:cs="Arial"/>
                <w:sz w:val="20"/>
                <w:szCs w:val="20"/>
              </w:rPr>
            </w:pPr>
          </w:p>
        </w:tc>
        <w:tc>
          <w:tcPr>
            <w:tcW w:w="3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F047B" w14:textId="77777777" w:rsidR="00FD6E83" w:rsidRDefault="00AC3B35">
            <w:pPr>
              <w:rPr>
                <w:rFonts w:ascii="Arial" w:eastAsia="Arial" w:hAnsi="Arial" w:cs="Arial"/>
                <w:sz w:val="20"/>
                <w:szCs w:val="20"/>
              </w:rPr>
            </w:pPr>
            <w:r>
              <w:rPr>
                <w:rFonts w:ascii="Arial" w:eastAsia="Arial" w:hAnsi="Arial" w:cs="Arial"/>
                <w:sz w:val="20"/>
                <w:szCs w:val="20"/>
              </w:rPr>
              <w:t># of deaths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B1CF" w14:textId="77777777" w:rsidR="00FD6E83" w:rsidRDefault="00AC3B35">
            <w:pPr>
              <w:rPr>
                <w:rFonts w:ascii="Arial" w:eastAsia="Arial" w:hAnsi="Arial" w:cs="Arial"/>
                <w:sz w:val="20"/>
                <w:szCs w:val="20"/>
              </w:rPr>
            </w:pPr>
            <w:r>
              <w:rPr>
                <w:rFonts w:ascii="Arial" w:eastAsia="Arial" w:hAnsi="Arial" w:cs="Arial"/>
                <w:sz w:val="20"/>
                <w:szCs w:val="20"/>
              </w:rPr>
              <w:t>NC OSUAP</w:t>
            </w:r>
            <w:r>
              <w:rPr>
                <w:rFonts w:ascii="Arial" w:eastAsia="Arial" w:hAnsi="Arial" w:cs="Arial"/>
                <w:sz w:val="20"/>
                <w:szCs w:val="20"/>
                <w:vertAlign w:val="superscript"/>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124D8" w14:textId="77777777" w:rsidR="00FD6E83" w:rsidRDefault="00AC3B35">
            <w:pPr>
              <w:rPr>
                <w:rFonts w:ascii="Arial" w:eastAsia="Arial" w:hAnsi="Arial" w:cs="Arial"/>
                <w:sz w:val="20"/>
                <w:szCs w:val="20"/>
              </w:rPr>
            </w:pPr>
            <w:r>
              <w:rPr>
                <w:rFonts w:ascii="Arial" w:eastAsia="Arial" w:hAnsi="Arial" w:cs="Arial"/>
                <w:sz w:val="20"/>
                <w:szCs w:val="20"/>
              </w:rPr>
              <w:t>Most recent</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F59B8" w14:textId="77777777" w:rsidR="00FD6E83" w:rsidRDefault="00FD6E83">
            <w:pPr>
              <w:rPr>
                <w:rFonts w:ascii="Arial" w:eastAsia="Arial" w:hAnsi="Arial" w:cs="Arial"/>
                <w:sz w:val="20"/>
                <w:szCs w:val="20"/>
              </w:rPr>
            </w:pPr>
          </w:p>
        </w:tc>
      </w:tr>
      <w:tr w:rsidR="00FD6E83" w14:paraId="44DE3A3B" w14:textId="77777777">
        <w:trPr>
          <w:trHeight w:val="230"/>
        </w:trPr>
        <w:tc>
          <w:tcPr>
            <w:tcW w:w="1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AD454" w14:textId="77777777" w:rsidR="00FD6E83" w:rsidRDefault="00AC3B35">
            <w:pPr>
              <w:rPr>
                <w:rFonts w:ascii="Arial" w:eastAsia="Arial" w:hAnsi="Arial" w:cs="Arial"/>
                <w:sz w:val="20"/>
                <w:szCs w:val="20"/>
              </w:rPr>
            </w:pPr>
            <w:r>
              <w:rPr>
                <w:rFonts w:ascii="Arial" w:eastAsia="Arial" w:hAnsi="Arial" w:cs="Arial"/>
                <w:sz w:val="20"/>
                <w:szCs w:val="20"/>
              </w:rPr>
              <w:t>Naloxone Training</w:t>
            </w:r>
          </w:p>
        </w:tc>
        <w:tc>
          <w:tcPr>
            <w:tcW w:w="35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08570" w14:textId="77777777" w:rsidR="00FD6E83" w:rsidRDefault="00AC3B35">
            <w:pPr>
              <w:rPr>
                <w:rFonts w:ascii="Arial" w:eastAsia="Arial" w:hAnsi="Arial" w:cs="Arial"/>
                <w:sz w:val="20"/>
                <w:szCs w:val="20"/>
              </w:rPr>
            </w:pPr>
            <w:r>
              <w:rPr>
                <w:rFonts w:ascii="Arial" w:eastAsia="Arial" w:hAnsi="Arial" w:cs="Arial"/>
                <w:sz w:val="20"/>
                <w:szCs w:val="20"/>
              </w:rPr>
              <w:t># of trainings</w:t>
            </w:r>
          </w:p>
          <w:p w14:paraId="274BFB3F" w14:textId="77777777" w:rsidR="00FD6E83" w:rsidRDefault="00FD6E83">
            <w:pPr>
              <w:rPr>
                <w:rFonts w:ascii="Arial" w:eastAsia="Arial" w:hAnsi="Arial" w:cs="Arial"/>
                <w:sz w:val="20"/>
                <w:szCs w:val="20"/>
              </w:rPr>
            </w:pPr>
          </w:p>
          <w:p w14:paraId="28F26665" w14:textId="77777777" w:rsidR="00FD6E83" w:rsidRDefault="00AC3B35">
            <w:pPr>
              <w:rPr>
                <w:rFonts w:ascii="Arial" w:eastAsia="Arial" w:hAnsi="Arial" w:cs="Arial"/>
                <w:sz w:val="20"/>
                <w:szCs w:val="20"/>
              </w:rPr>
            </w:pPr>
            <w:r>
              <w:rPr>
                <w:rFonts w:ascii="Arial" w:eastAsia="Arial" w:hAnsi="Arial" w:cs="Arial"/>
                <w:sz w:val="20"/>
                <w:szCs w:val="20"/>
              </w:rPr>
              <w:t># trained by type; # reporting new skills &amp; confidence; # using new skills &amp; recognizing overdose signs; # of people administering naloxone</w:t>
            </w:r>
          </w:p>
        </w:tc>
        <w:tc>
          <w:tcPr>
            <w:tcW w:w="1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F079B" w14:textId="77777777" w:rsidR="00FD6E83" w:rsidRDefault="00AC3B35">
            <w:pPr>
              <w:rPr>
                <w:rFonts w:ascii="Arial" w:eastAsia="Arial" w:hAnsi="Arial" w:cs="Arial"/>
                <w:sz w:val="20"/>
                <w:szCs w:val="20"/>
              </w:rPr>
            </w:pPr>
            <w:r>
              <w:rPr>
                <w:rFonts w:ascii="Arial" w:eastAsia="Arial" w:hAnsi="Arial" w:cs="Arial"/>
                <w:sz w:val="20"/>
                <w:szCs w:val="20"/>
              </w:rPr>
              <w:t>Training Logs</w:t>
            </w:r>
          </w:p>
        </w:tc>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3BA1F" w14:textId="77777777" w:rsidR="00FD6E83" w:rsidRDefault="00AC3B35">
            <w:pPr>
              <w:rPr>
                <w:rFonts w:ascii="Arial" w:eastAsia="Arial" w:hAnsi="Arial" w:cs="Arial"/>
                <w:sz w:val="20"/>
                <w:szCs w:val="20"/>
              </w:rPr>
            </w:pPr>
            <w:r>
              <w:rPr>
                <w:rFonts w:ascii="Arial" w:eastAsia="Arial" w:hAnsi="Arial" w:cs="Arial"/>
                <w:sz w:val="20"/>
                <w:szCs w:val="20"/>
              </w:rPr>
              <w:t>07/01/2021- 06/30/2022</w:t>
            </w:r>
          </w:p>
          <w:p w14:paraId="4B6817FE" w14:textId="77777777" w:rsidR="00FD6E83" w:rsidRDefault="00FD6E83">
            <w:pPr>
              <w:rPr>
                <w:rFonts w:ascii="Arial" w:eastAsia="Arial" w:hAnsi="Arial" w:cs="Arial"/>
                <w:sz w:val="20"/>
                <w:szCs w:val="20"/>
              </w:rPr>
            </w:pPr>
          </w:p>
        </w:tc>
        <w:tc>
          <w:tcPr>
            <w:tcW w:w="13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D5837" w14:textId="77777777" w:rsidR="00FD6E83" w:rsidRDefault="00FD6E83">
            <w:pPr>
              <w:rPr>
                <w:rFonts w:ascii="Arial" w:eastAsia="Arial" w:hAnsi="Arial" w:cs="Arial"/>
                <w:sz w:val="20"/>
                <w:szCs w:val="20"/>
              </w:rPr>
            </w:pPr>
          </w:p>
        </w:tc>
      </w:tr>
      <w:tr w:rsidR="00FD6E83" w14:paraId="4ABE4E28" w14:textId="77777777">
        <w:trPr>
          <w:trHeight w:val="264"/>
        </w:trPr>
        <w:tc>
          <w:tcPr>
            <w:tcW w:w="1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CB3D7" w14:textId="77777777" w:rsidR="00FD6E83" w:rsidRDefault="00FD6E83">
            <w:pPr>
              <w:widowControl w:val="0"/>
              <w:pBdr>
                <w:top w:val="nil"/>
                <w:left w:val="nil"/>
                <w:bottom w:val="nil"/>
                <w:right w:val="nil"/>
                <w:between w:val="nil"/>
              </w:pBdr>
              <w:spacing w:line="276" w:lineRule="auto"/>
              <w:rPr>
                <w:rFonts w:ascii="Arial" w:eastAsia="Arial" w:hAnsi="Arial" w:cs="Arial"/>
                <w:sz w:val="20"/>
                <w:szCs w:val="20"/>
              </w:rPr>
            </w:pPr>
          </w:p>
        </w:tc>
        <w:tc>
          <w:tcPr>
            <w:tcW w:w="3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C00BF" w14:textId="77777777" w:rsidR="00FD6E83" w:rsidRDefault="00FD6E83">
            <w:pPr>
              <w:widowControl w:val="0"/>
              <w:pBdr>
                <w:top w:val="nil"/>
                <w:left w:val="nil"/>
                <w:bottom w:val="nil"/>
                <w:right w:val="nil"/>
                <w:between w:val="nil"/>
              </w:pBdr>
              <w:spacing w:line="276" w:lineRule="auto"/>
              <w:rPr>
                <w:rFonts w:ascii="Arial" w:eastAsia="Arial" w:hAnsi="Arial" w:cs="Arial"/>
                <w:sz w:val="20"/>
                <w:szCs w:val="20"/>
              </w:rPr>
            </w:pPr>
          </w:p>
        </w:tc>
        <w:tc>
          <w:tcPr>
            <w:tcW w:w="15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5575C" w14:textId="77777777" w:rsidR="00FD6E83" w:rsidRDefault="00FD6E83">
            <w:pPr>
              <w:widowControl w:val="0"/>
              <w:pBdr>
                <w:top w:val="nil"/>
                <w:left w:val="nil"/>
                <w:bottom w:val="nil"/>
                <w:right w:val="nil"/>
                <w:between w:val="nil"/>
              </w:pBdr>
              <w:spacing w:line="276" w:lineRule="auto"/>
              <w:rPr>
                <w:rFonts w:ascii="Arial" w:eastAsia="Arial" w:hAnsi="Arial" w:cs="Arial"/>
                <w:sz w:val="20"/>
                <w:szCs w:val="20"/>
              </w:rPr>
            </w:pPr>
          </w:p>
        </w:tc>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53232" w14:textId="77777777" w:rsidR="00FD6E83" w:rsidRDefault="00FD6E83">
            <w:pPr>
              <w:widowControl w:val="0"/>
              <w:pBdr>
                <w:top w:val="nil"/>
                <w:left w:val="nil"/>
                <w:bottom w:val="nil"/>
                <w:right w:val="nil"/>
                <w:between w:val="nil"/>
              </w:pBdr>
              <w:spacing w:line="276" w:lineRule="auto"/>
              <w:rPr>
                <w:rFonts w:ascii="Arial" w:eastAsia="Arial" w:hAnsi="Arial" w:cs="Arial"/>
                <w:sz w:val="20"/>
                <w:szCs w:val="20"/>
              </w:rPr>
            </w:pPr>
          </w:p>
        </w:tc>
        <w:tc>
          <w:tcPr>
            <w:tcW w:w="1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396D5" w14:textId="77777777" w:rsidR="00FD6E83" w:rsidRDefault="00FD6E83">
            <w:pPr>
              <w:widowControl w:val="0"/>
              <w:pBdr>
                <w:top w:val="nil"/>
                <w:left w:val="nil"/>
                <w:bottom w:val="nil"/>
                <w:right w:val="nil"/>
                <w:between w:val="nil"/>
              </w:pBdr>
              <w:spacing w:line="276" w:lineRule="auto"/>
              <w:rPr>
                <w:rFonts w:ascii="Arial" w:eastAsia="Arial" w:hAnsi="Arial" w:cs="Arial"/>
                <w:sz w:val="20"/>
                <w:szCs w:val="20"/>
              </w:rPr>
            </w:pPr>
          </w:p>
        </w:tc>
      </w:tr>
      <w:tr w:rsidR="00FD6E83" w14:paraId="0B63ABB4" w14:textId="77777777">
        <w:tc>
          <w:tcPr>
            <w:tcW w:w="1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93A23" w14:textId="77777777" w:rsidR="00FD6E83" w:rsidRDefault="00AC3B35">
            <w:pPr>
              <w:rPr>
                <w:rFonts w:ascii="Arial" w:eastAsia="Arial" w:hAnsi="Arial" w:cs="Arial"/>
                <w:sz w:val="20"/>
                <w:szCs w:val="20"/>
              </w:rPr>
            </w:pPr>
            <w:r>
              <w:rPr>
                <w:rFonts w:ascii="Arial" w:eastAsia="Arial" w:hAnsi="Arial" w:cs="Arial"/>
                <w:sz w:val="20"/>
                <w:szCs w:val="20"/>
              </w:rPr>
              <w:t>Naloxone Access</w:t>
            </w:r>
          </w:p>
        </w:tc>
        <w:tc>
          <w:tcPr>
            <w:tcW w:w="3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80FE2" w14:textId="77777777" w:rsidR="00FD6E83" w:rsidRDefault="00AC3B35">
            <w:pPr>
              <w:rPr>
                <w:rFonts w:ascii="Arial" w:eastAsia="Arial" w:hAnsi="Arial" w:cs="Arial"/>
                <w:sz w:val="20"/>
                <w:szCs w:val="20"/>
              </w:rPr>
            </w:pPr>
            <w:r>
              <w:rPr>
                <w:rFonts w:ascii="Arial" w:eastAsia="Arial" w:hAnsi="Arial" w:cs="Arial"/>
                <w:sz w:val="20"/>
                <w:szCs w:val="20"/>
              </w:rPr>
              <w:t>Dollars spent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6094D" w14:textId="77777777" w:rsidR="00FD6E83" w:rsidRDefault="00AC3B35">
            <w:pPr>
              <w:rPr>
                <w:rFonts w:ascii="Arial" w:eastAsia="Arial" w:hAnsi="Arial" w:cs="Arial"/>
                <w:sz w:val="20"/>
                <w:szCs w:val="20"/>
              </w:rPr>
            </w:pPr>
            <w:r>
              <w:rPr>
                <w:rFonts w:ascii="Arial" w:eastAsia="Arial" w:hAnsi="Arial" w:cs="Arial"/>
                <w:sz w:val="20"/>
                <w:szCs w:val="20"/>
              </w:rPr>
              <w:t>Pos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A24B" w14:textId="77777777" w:rsidR="00FD6E83" w:rsidRDefault="00AC3B35">
            <w:pPr>
              <w:rPr>
                <w:rFonts w:ascii="Arial" w:eastAsia="Arial" w:hAnsi="Arial" w:cs="Arial"/>
                <w:sz w:val="20"/>
                <w:szCs w:val="20"/>
              </w:rPr>
            </w:pPr>
            <w:r>
              <w:rPr>
                <w:rFonts w:ascii="Arial" w:eastAsia="Arial" w:hAnsi="Arial" w:cs="Arial"/>
                <w:sz w:val="20"/>
                <w:szCs w:val="20"/>
              </w:rPr>
              <w:t>07/01/2021- 06/30/2022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1F07B" w14:textId="77777777" w:rsidR="00FD6E83" w:rsidRDefault="00FD6E83">
            <w:pPr>
              <w:rPr>
                <w:rFonts w:ascii="Arial" w:eastAsia="Arial" w:hAnsi="Arial" w:cs="Arial"/>
                <w:sz w:val="20"/>
                <w:szCs w:val="20"/>
              </w:rPr>
            </w:pPr>
          </w:p>
        </w:tc>
      </w:tr>
      <w:tr w:rsidR="00FD6E83" w14:paraId="5F844687" w14:textId="77777777">
        <w:tc>
          <w:tcPr>
            <w:tcW w:w="1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EC62D" w14:textId="77777777" w:rsidR="00FD6E83" w:rsidRDefault="00FD6E83">
            <w:pPr>
              <w:widowControl w:val="0"/>
              <w:pBdr>
                <w:top w:val="nil"/>
                <w:left w:val="nil"/>
                <w:bottom w:val="nil"/>
                <w:right w:val="nil"/>
                <w:between w:val="nil"/>
              </w:pBdr>
              <w:spacing w:line="276" w:lineRule="auto"/>
              <w:rPr>
                <w:rFonts w:ascii="Arial" w:eastAsia="Arial" w:hAnsi="Arial" w:cs="Arial"/>
                <w:sz w:val="20"/>
                <w:szCs w:val="20"/>
              </w:rPr>
            </w:pPr>
          </w:p>
        </w:tc>
        <w:tc>
          <w:tcPr>
            <w:tcW w:w="3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55F25" w14:textId="77777777" w:rsidR="00FD6E83" w:rsidRDefault="00AC3B35">
            <w:pPr>
              <w:rPr>
                <w:rFonts w:ascii="Arial" w:eastAsia="Arial" w:hAnsi="Arial" w:cs="Arial"/>
                <w:sz w:val="20"/>
                <w:szCs w:val="20"/>
              </w:rPr>
            </w:pPr>
            <w:r>
              <w:rPr>
                <w:rFonts w:ascii="Arial" w:eastAsia="Arial" w:hAnsi="Arial" w:cs="Arial"/>
                <w:sz w:val="20"/>
                <w:szCs w:val="20"/>
              </w:rPr>
              <w:t># of reversals in real time; # of kits used per event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147E" w14:textId="77777777" w:rsidR="00FD6E83" w:rsidRDefault="00AC3B35">
            <w:pPr>
              <w:rPr>
                <w:rFonts w:ascii="Arial" w:eastAsia="Arial" w:hAnsi="Arial" w:cs="Arial"/>
                <w:sz w:val="20"/>
                <w:szCs w:val="20"/>
              </w:rPr>
            </w:pPr>
            <w:r>
              <w:rPr>
                <w:rFonts w:ascii="Arial" w:eastAsia="Arial" w:hAnsi="Arial" w:cs="Arial"/>
                <w:sz w:val="20"/>
                <w:szCs w:val="20"/>
              </w:rPr>
              <w:t>Evaluation Tools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ED79B" w14:textId="77777777" w:rsidR="00FD6E83" w:rsidRDefault="00AC3B35">
            <w:pPr>
              <w:rPr>
                <w:rFonts w:ascii="Arial" w:eastAsia="Arial" w:hAnsi="Arial" w:cs="Arial"/>
                <w:sz w:val="20"/>
                <w:szCs w:val="20"/>
              </w:rPr>
            </w:pPr>
            <w:r>
              <w:rPr>
                <w:rFonts w:ascii="Arial" w:eastAsia="Arial" w:hAnsi="Arial" w:cs="Arial"/>
                <w:sz w:val="20"/>
                <w:szCs w:val="20"/>
              </w:rPr>
              <w:t>07/01/2021- 06/30/2022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200C5" w14:textId="77777777" w:rsidR="00FD6E83" w:rsidRDefault="00FD6E83">
            <w:pPr>
              <w:rPr>
                <w:rFonts w:ascii="Arial" w:eastAsia="Arial" w:hAnsi="Arial" w:cs="Arial"/>
                <w:sz w:val="20"/>
                <w:szCs w:val="20"/>
              </w:rPr>
            </w:pPr>
          </w:p>
        </w:tc>
      </w:tr>
      <w:tr w:rsidR="00FD6E83" w14:paraId="62AFF653" w14:textId="77777777">
        <w:tc>
          <w:tcPr>
            <w:tcW w:w="1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29563" w14:textId="77777777" w:rsidR="00FD6E83" w:rsidRDefault="00FD6E83">
            <w:pPr>
              <w:widowControl w:val="0"/>
              <w:pBdr>
                <w:top w:val="nil"/>
                <w:left w:val="nil"/>
                <w:bottom w:val="nil"/>
                <w:right w:val="nil"/>
                <w:between w:val="nil"/>
              </w:pBdr>
              <w:spacing w:line="276" w:lineRule="auto"/>
              <w:rPr>
                <w:rFonts w:ascii="Arial" w:eastAsia="Arial" w:hAnsi="Arial" w:cs="Arial"/>
                <w:sz w:val="20"/>
                <w:szCs w:val="20"/>
              </w:rPr>
            </w:pPr>
          </w:p>
        </w:tc>
        <w:tc>
          <w:tcPr>
            <w:tcW w:w="3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9E9D5" w14:textId="77777777" w:rsidR="00FD6E83" w:rsidRDefault="00AC3B35">
            <w:pPr>
              <w:rPr>
                <w:rFonts w:ascii="Arial" w:eastAsia="Arial" w:hAnsi="Arial" w:cs="Arial"/>
                <w:sz w:val="20"/>
                <w:szCs w:val="20"/>
              </w:rPr>
            </w:pPr>
            <w:r>
              <w:rPr>
                <w:rFonts w:ascii="Arial" w:eastAsia="Arial" w:hAnsi="Arial" w:cs="Arial"/>
                <w:sz w:val="20"/>
                <w:szCs w:val="20"/>
              </w:rPr>
              <w:t># of patients by location, demographic, prior reversals, &amp; census tract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C5563" w14:textId="77777777" w:rsidR="00FD6E83" w:rsidRDefault="00AC3B35">
            <w:pPr>
              <w:rPr>
                <w:rFonts w:ascii="Arial" w:eastAsia="Arial" w:hAnsi="Arial" w:cs="Arial"/>
                <w:sz w:val="20"/>
                <w:szCs w:val="20"/>
              </w:rPr>
            </w:pPr>
            <w:r>
              <w:rPr>
                <w:rFonts w:ascii="Arial" w:eastAsia="Arial" w:hAnsi="Arial" w:cs="Arial"/>
                <w:sz w:val="20"/>
                <w:szCs w:val="20"/>
              </w:rPr>
              <w:t>Evaluation Tools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49BF8" w14:textId="77777777" w:rsidR="00FD6E83" w:rsidRDefault="00AC3B35">
            <w:pPr>
              <w:rPr>
                <w:rFonts w:ascii="Arial" w:eastAsia="Arial" w:hAnsi="Arial" w:cs="Arial"/>
                <w:sz w:val="20"/>
                <w:szCs w:val="20"/>
              </w:rPr>
            </w:pPr>
            <w:r>
              <w:rPr>
                <w:rFonts w:ascii="Arial" w:eastAsia="Arial" w:hAnsi="Arial" w:cs="Arial"/>
                <w:sz w:val="20"/>
                <w:szCs w:val="20"/>
              </w:rPr>
              <w:t>07/01/2021- 06/30/2022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04D3D" w14:textId="77777777" w:rsidR="00FD6E83" w:rsidRDefault="00FD6E83">
            <w:pPr>
              <w:rPr>
                <w:rFonts w:ascii="Arial" w:eastAsia="Arial" w:hAnsi="Arial" w:cs="Arial"/>
                <w:sz w:val="20"/>
                <w:szCs w:val="20"/>
              </w:rPr>
            </w:pPr>
          </w:p>
        </w:tc>
      </w:tr>
      <w:tr w:rsidR="00FD6E83" w14:paraId="46F765DB" w14:textId="77777777">
        <w:tc>
          <w:tcPr>
            <w:tcW w:w="1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9ADD7" w14:textId="77777777" w:rsidR="00FD6E83" w:rsidRDefault="00FD6E83">
            <w:pPr>
              <w:widowControl w:val="0"/>
              <w:pBdr>
                <w:top w:val="nil"/>
                <w:left w:val="nil"/>
                <w:bottom w:val="nil"/>
                <w:right w:val="nil"/>
                <w:between w:val="nil"/>
              </w:pBdr>
              <w:spacing w:line="276" w:lineRule="auto"/>
              <w:rPr>
                <w:rFonts w:ascii="Arial" w:eastAsia="Arial" w:hAnsi="Arial" w:cs="Arial"/>
                <w:sz w:val="20"/>
                <w:szCs w:val="20"/>
              </w:rPr>
            </w:pPr>
          </w:p>
        </w:tc>
        <w:tc>
          <w:tcPr>
            <w:tcW w:w="3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C2DC" w14:textId="77777777" w:rsidR="00FD6E83" w:rsidRDefault="00AC3B35">
            <w:pPr>
              <w:rPr>
                <w:rFonts w:ascii="Arial" w:eastAsia="Arial" w:hAnsi="Arial" w:cs="Arial"/>
                <w:sz w:val="20"/>
                <w:szCs w:val="20"/>
              </w:rPr>
            </w:pPr>
            <w:r>
              <w:rPr>
                <w:rFonts w:ascii="Arial" w:eastAsia="Arial" w:hAnsi="Arial" w:cs="Arial"/>
                <w:sz w:val="20"/>
                <w:szCs w:val="20"/>
              </w:rPr>
              <w:t># of replacement products requested</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3CC7" w14:textId="77777777" w:rsidR="00FD6E83" w:rsidRDefault="00AC3B35">
            <w:pPr>
              <w:rPr>
                <w:rFonts w:ascii="Arial" w:eastAsia="Arial" w:hAnsi="Arial" w:cs="Arial"/>
                <w:sz w:val="20"/>
                <w:szCs w:val="20"/>
              </w:rPr>
            </w:pPr>
            <w:r>
              <w:rPr>
                <w:rFonts w:ascii="Arial" w:eastAsia="Arial" w:hAnsi="Arial" w:cs="Arial"/>
                <w:sz w:val="20"/>
                <w:szCs w:val="20"/>
              </w:rPr>
              <w:t>Evaluation Tools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66361" w14:textId="77777777" w:rsidR="00FD6E83" w:rsidRDefault="00AC3B35">
            <w:pPr>
              <w:rPr>
                <w:rFonts w:ascii="Arial" w:eastAsia="Arial" w:hAnsi="Arial" w:cs="Arial"/>
                <w:sz w:val="20"/>
                <w:szCs w:val="20"/>
              </w:rPr>
            </w:pPr>
            <w:r>
              <w:rPr>
                <w:rFonts w:ascii="Arial" w:eastAsia="Arial" w:hAnsi="Arial" w:cs="Arial"/>
                <w:sz w:val="20"/>
                <w:szCs w:val="20"/>
              </w:rPr>
              <w:t>07/01/2021- 06/30/2022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F45D9" w14:textId="77777777" w:rsidR="00FD6E83" w:rsidRDefault="00FD6E83">
            <w:pPr>
              <w:rPr>
                <w:rFonts w:ascii="Arial" w:eastAsia="Arial" w:hAnsi="Arial" w:cs="Arial"/>
                <w:sz w:val="20"/>
                <w:szCs w:val="20"/>
              </w:rPr>
            </w:pPr>
          </w:p>
        </w:tc>
      </w:tr>
      <w:tr w:rsidR="00FD6E83" w14:paraId="2BBFA592" w14:textId="77777777">
        <w:tc>
          <w:tcPr>
            <w:tcW w:w="1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B5C1A" w14:textId="77777777" w:rsidR="00FD6E83" w:rsidRDefault="00FD6E83">
            <w:pPr>
              <w:widowControl w:val="0"/>
              <w:pBdr>
                <w:top w:val="nil"/>
                <w:left w:val="nil"/>
                <w:bottom w:val="nil"/>
                <w:right w:val="nil"/>
                <w:between w:val="nil"/>
              </w:pBdr>
              <w:spacing w:line="276" w:lineRule="auto"/>
              <w:rPr>
                <w:rFonts w:ascii="Arial" w:eastAsia="Arial" w:hAnsi="Arial" w:cs="Arial"/>
                <w:sz w:val="20"/>
                <w:szCs w:val="20"/>
              </w:rPr>
            </w:pPr>
          </w:p>
        </w:tc>
        <w:tc>
          <w:tcPr>
            <w:tcW w:w="3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9073E" w14:textId="77777777" w:rsidR="00FD6E83" w:rsidRDefault="00AC3B35">
            <w:pPr>
              <w:rPr>
                <w:rFonts w:ascii="Arial" w:eastAsia="Arial" w:hAnsi="Arial" w:cs="Arial"/>
                <w:sz w:val="20"/>
                <w:szCs w:val="20"/>
              </w:rPr>
            </w:pPr>
            <w:r>
              <w:rPr>
                <w:rFonts w:ascii="Arial" w:eastAsia="Arial" w:hAnsi="Arial" w:cs="Arial"/>
                <w:sz w:val="20"/>
                <w:szCs w:val="20"/>
              </w:rPr>
              <w:t># of kits reaching high need communities by zip code, request vs response, household, dose, recipient type, and type of kit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7BF65" w14:textId="77777777" w:rsidR="00FD6E83" w:rsidRDefault="00AC3B35">
            <w:pPr>
              <w:rPr>
                <w:rFonts w:ascii="Arial" w:eastAsia="Arial" w:hAnsi="Arial" w:cs="Arial"/>
                <w:sz w:val="20"/>
                <w:szCs w:val="20"/>
              </w:rPr>
            </w:pPr>
            <w:r>
              <w:rPr>
                <w:rFonts w:ascii="Arial" w:eastAsia="Arial" w:hAnsi="Arial" w:cs="Arial"/>
                <w:sz w:val="20"/>
                <w:szCs w:val="20"/>
              </w:rPr>
              <w:t>Evaluation Tools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678DC" w14:textId="77777777" w:rsidR="00FD6E83" w:rsidRDefault="00AC3B35">
            <w:pPr>
              <w:rPr>
                <w:rFonts w:ascii="Arial" w:eastAsia="Arial" w:hAnsi="Arial" w:cs="Arial"/>
                <w:sz w:val="20"/>
                <w:szCs w:val="20"/>
              </w:rPr>
            </w:pPr>
            <w:r>
              <w:rPr>
                <w:rFonts w:ascii="Arial" w:eastAsia="Arial" w:hAnsi="Arial" w:cs="Arial"/>
                <w:sz w:val="20"/>
                <w:szCs w:val="20"/>
              </w:rPr>
              <w:t>07/01/2021- 06/30/2022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74A71" w14:textId="77777777" w:rsidR="00FD6E83" w:rsidRDefault="00FD6E83">
            <w:pPr>
              <w:rPr>
                <w:rFonts w:ascii="Arial" w:eastAsia="Arial" w:hAnsi="Arial" w:cs="Arial"/>
                <w:sz w:val="20"/>
                <w:szCs w:val="20"/>
              </w:rPr>
            </w:pPr>
          </w:p>
        </w:tc>
      </w:tr>
      <w:tr w:rsidR="00FD6E83" w14:paraId="08AF4DF4" w14:textId="77777777">
        <w:trPr>
          <w:trHeight w:val="1043"/>
        </w:trPr>
        <w:tc>
          <w:tcPr>
            <w:tcW w:w="1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FA7AE" w14:textId="77777777" w:rsidR="00FD6E83" w:rsidRDefault="00AC3B35">
            <w:pPr>
              <w:rPr>
                <w:rFonts w:ascii="Arial" w:eastAsia="Arial" w:hAnsi="Arial" w:cs="Arial"/>
                <w:sz w:val="20"/>
                <w:szCs w:val="20"/>
              </w:rPr>
            </w:pPr>
            <w:r>
              <w:rPr>
                <w:rFonts w:ascii="Arial" w:eastAsia="Arial" w:hAnsi="Arial" w:cs="Arial"/>
                <w:sz w:val="20"/>
                <w:szCs w:val="20"/>
              </w:rPr>
              <w:t>Post-Naloxone Treatment Referrals</w:t>
            </w:r>
          </w:p>
        </w:tc>
        <w:tc>
          <w:tcPr>
            <w:tcW w:w="3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0AFA8" w14:textId="77777777" w:rsidR="00FD6E83" w:rsidRDefault="00AC3B35">
            <w:pPr>
              <w:rPr>
                <w:rFonts w:ascii="Arial" w:eastAsia="Arial" w:hAnsi="Arial" w:cs="Arial"/>
                <w:sz w:val="20"/>
                <w:szCs w:val="20"/>
              </w:rPr>
            </w:pPr>
            <w:r>
              <w:rPr>
                <w:rFonts w:ascii="Arial" w:eastAsia="Arial" w:hAnsi="Arial" w:cs="Arial"/>
                <w:sz w:val="20"/>
                <w:szCs w:val="20"/>
              </w:rPr>
              <w:t># of treatment referrals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F73CF" w14:textId="77777777" w:rsidR="00FD6E83" w:rsidRDefault="00AC3B35">
            <w:pPr>
              <w:rPr>
                <w:rFonts w:ascii="Arial" w:eastAsia="Arial" w:hAnsi="Arial" w:cs="Arial"/>
                <w:sz w:val="20"/>
                <w:szCs w:val="20"/>
              </w:rPr>
            </w:pPr>
            <w:r>
              <w:rPr>
                <w:rFonts w:ascii="Arial" w:eastAsia="Arial" w:hAnsi="Arial" w:cs="Arial"/>
                <w:sz w:val="20"/>
                <w:szCs w:val="20"/>
              </w:rPr>
              <w:t>Evaluation Tools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A9361" w14:textId="77777777" w:rsidR="00FD6E83" w:rsidRDefault="00AC3B35">
            <w:pPr>
              <w:rPr>
                <w:rFonts w:ascii="Arial" w:eastAsia="Arial" w:hAnsi="Arial" w:cs="Arial"/>
                <w:sz w:val="20"/>
                <w:szCs w:val="20"/>
              </w:rPr>
            </w:pPr>
            <w:r>
              <w:rPr>
                <w:rFonts w:ascii="Arial" w:eastAsia="Arial" w:hAnsi="Arial" w:cs="Arial"/>
                <w:sz w:val="20"/>
                <w:szCs w:val="20"/>
              </w:rPr>
              <w:t>07/01/2021- 06/30/2022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4DF81" w14:textId="77777777" w:rsidR="00FD6E83" w:rsidRDefault="00FD6E83">
            <w:pPr>
              <w:rPr>
                <w:rFonts w:ascii="Arial" w:eastAsia="Arial" w:hAnsi="Arial" w:cs="Arial"/>
                <w:sz w:val="20"/>
                <w:szCs w:val="20"/>
              </w:rPr>
            </w:pPr>
          </w:p>
        </w:tc>
      </w:tr>
      <w:tr w:rsidR="00FD6E83" w14:paraId="4FAA86F2" w14:textId="77777777">
        <w:tc>
          <w:tcPr>
            <w:tcW w:w="1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E474E" w14:textId="77777777" w:rsidR="00FD6E83" w:rsidRDefault="00FD6E83">
            <w:pPr>
              <w:widowControl w:val="0"/>
              <w:pBdr>
                <w:top w:val="nil"/>
                <w:left w:val="nil"/>
                <w:bottom w:val="nil"/>
                <w:right w:val="nil"/>
                <w:between w:val="nil"/>
              </w:pBdr>
              <w:spacing w:line="276" w:lineRule="auto"/>
              <w:rPr>
                <w:rFonts w:ascii="Arial" w:eastAsia="Arial" w:hAnsi="Arial" w:cs="Arial"/>
                <w:sz w:val="20"/>
                <w:szCs w:val="20"/>
              </w:rPr>
            </w:pPr>
          </w:p>
        </w:tc>
        <w:tc>
          <w:tcPr>
            <w:tcW w:w="3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267FA" w14:textId="77777777" w:rsidR="00FD6E83" w:rsidRDefault="00AC3B35">
            <w:pPr>
              <w:rPr>
                <w:rFonts w:ascii="Arial" w:eastAsia="Arial" w:hAnsi="Arial" w:cs="Arial"/>
                <w:sz w:val="20"/>
                <w:szCs w:val="20"/>
              </w:rPr>
            </w:pPr>
            <w:r>
              <w:rPr>
                <w:rFonts w:ascii="Arial" w:eastAsia="Arial" w:hAnsi="Arial" w:cs="Arial"/>
                <w:sz w:val="20"/>
                <w:szCs w:val="20"/>
              </w:rPr>
              <w:t># of post reversal treatment/ recovery services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BF090" w14:textId="77777777" w:rsidR="00FD6E83" w:rsidRDefault="00AC3B35">
            <w:pPr>
              <w:rPr>
                <w:rFonts w:ascii="Arial" w:eastAsia="Arial" w:hAnsi="Arial" w:cs="Arial"/>
                <w:sz w:val="20"/>
                <w:szCs w:val="20"/>
              </w:rPr>
            </w:pPr>
            <w:r>
              <w:rPr>
                <w:rFonts w:ascii="Arial" w:eastAsia="Arial" w:hAnsi="Arial" w:cs="Arial"/>
                <w:sz w:val="20"/>
                <w:szCs w:val="20"/>
              </w:rPr>
              <w:t>Evaluation Tools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878D6" w14:textId="77777777" w:rsidR="00FD6E83" w:rsidRDefault="00AC3B35">
            <w:pPr>
              <w:rPr>
                <w:rFonts w:ascii="Arial" w:eastAsia="Arial" w:hAnsi="Arial" w:cs="Arial"/>
                <w:sz w:val="20"/>
                <w:szCs w:val="20"/>
              </w:rPr>
            </w:pPr>
            <w:r>
              <w:rPr>
                <w:rFonts w:ascii="Arial" w:eastAsia="Arial" w:hAnsi="Arial" w:cs="Arial"/>
                <w:sz w:val="20"/>
                <w:szCs w:val="20"/>
              </w:rPr>
              <w:t>07/01/2021- 06/30/2022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0903F" w14:textId="77777777" w:rsidR="00FD6E83" w:rsidRDefault="00FD6E83">
            <w:pPr>
              <w:rPr>
                <w:rFonts w:ascii="Arial" w:eastAsia="Arial" w:hAnsi="Arial" w:cs="Arial"/>
                <w:sz w:val="20"/>
                <w:szCs w:val="20"/>
              </w:rPr>
            </w:pPr>
          </w:p>
        </w:tc>
      </w:tr>
      <w:tr w:rsidR="00FD6E83" w14:paraId="3E6F1BA2" w14:textId="77777777">
        <w:tc>
          <w:tcPr>
            <w:tcW w:w="1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7C562" w14:textId="77777777" w:rsidR="00FD6E83" w:rsidRDefault="00AC3B35">
            <w:pPr>
              <w:rPr>
                <w:rFonts w:ascii="Arial" w:eastAsia="Arial" w:hAnsi="Arial" w:cs="Arial"/>
                <w:sz w:val="20"/>
                <w:szCs w:val="20"/>
              </w:rPr>
            </w:pPr>
            <w:r>
              <w:rPr>
                <w:rFonts w:ascii="Arial" w:eastAsia="Arial" w:hAnsi="Arial" w:cs="Arial"/>
                <w:sz w:val="20"/>
                <w:szCs w:val="20"/>
              </w:rPr>
              <w:t>Rx Supply</w:t>
            </w:r>
          </w:p>
        </w:tc>
        <w:tc>
          <w:tcPr>
            <w:tcW w:w="3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C27C7" w14:textId="77777777" w:rsidR="00FD6E83" w:rsidRDefault="00AC3B35">
            <w:pPr>
              <w:rPr>
                <w:rFonts w:ascii="Arial" w:eastAsia="Arial" w:hAnsi="Arial" w:cs="Arial"/>
                <w:sz w:val="20"/>
                <w:szCs w:val="20"/>
              </w:rPr>
            </w:pPr>
            <w:r>
              <w:rPr>
                <w:rFonts w:ascii="Arial" w:eastAsia="Arial" w:hAnsi="Arial" w:cs="Arial"/>
                <w:sz w:val="20"/>
                <w:szCs w:val="20"/>
              </w:rPr>
              <w:t># of trainings; # trained by type; # reporting new skills &amp; confidence</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EDBB5" w14:textId="77777777" w:rsidR="00FD6E83" w:rsidRDefault="00AC3B35">
            <w:pPr>
              <w:rPr>
                <w:rFonts w:ascii="Arial" w:eastAsia="Arial" w:hAnsi="Arial" w:cs="Arial"/>
                <w:sz w:val="20"/>
                <w:szCs w:val="20"/>
              </w:rPr>
            </w:pPr>
            <w:r>
              <w:rPr>
                <w:rFonts w:ascii="Arial" w:eastAsia="Arial" w:hAnsi="Arial" w:cs="Arial"/>
                <w:sz w:val="20"/>
                <w:szCs w:val="20"/>
              </w:rPr>
              <w:t>Training Logs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F5D23" w14:textId="77777777" w:rsidR="00FD6E83" w:rsidRDefault="00AC3B35">
            <w:pPr>
              <w:rPr>
                <w:rFonts w:ascii="Arial" w:eastAsia="Arial" w:hAnsi="Arial" w:cs="Arial"/>
                <w:sz w:val="20"/>
                <w:szCs w:val="20"/>
              </w:rPr>
            </w:pPr>
            <w:r>
              <w:rPr>
                <w:rFonts w:ascii="Arial" w:eastAsia="Arial" w:hAnsi="Arial" w:cs="Arial"/>
                <w:sz w:val="20"/>
                <w:szCs w:val="20"/>
              </w:rPr>
              <w:t>07/01/2021- 06/30/2022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4CBE7" w14:textId="77777777" w:rsidR="00FD6E83" w:rsidRDefault="00FD6E83">
            <w:pPr>
              <w:rPr>
                <w:rFonts w:ascii="Arial" w:eastAsia="Arial" w:hAnsi="Arial" w:cs="Arial"/>
                <w:sz w:val="20"/>
                <w:szCs w:val="20"/>
              </w:rPr>
            </w:pPr>
          </w:p>
        </w:tc>
      </w:tr>
      <w:tr w:rsidR="00FD6E83" w14:paraId="209F54BE" w14:textId="77777777">
        <w:tc>
          <w:tcPr>
            <w:tcW w:w="1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3F0F7" w14:textId="77777777" w:rsidR="00FD6E83" w:rsidRDefault="00FD6E83">
            <w:pPr>
              <w:widowControl w:val="0"/>
              <w:pBdr>
                <w:top w:val="nil"/>
                <w:left w:val="nil"/>
                <w:bottom w:val="nil"/>
                <w:right w:val="nil"/>
                <w:between w:val="nil"/>
              </w:pBdr>
              <w:spacing w:line="276" w:lineRule="auto"/>
              <w:rPr>
                <w:rFonts w:ascii="Arial" w:eastAsia="Arial" w:hAnsi="Arial" w:cs="Arial"/>
                <w:sz w:val="20"/>
                <w:szCs w:val="20"/>
              </w:rPr>
            </w:pPr>
          </w:p>
        </w:tc>
        <w:tc>
          <w:tcPr>
            <w:tcW w:w="3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008C7" w14:textId="77777777" w:rsidR="00FD6E83" w:rsidRDefault="00AC3B35">
            <w:pPr>
              <w:rPr>
                <w:rFonts w:ascii="Arial" w:eastAsia="Arial" w:hAnsi="Arial" w:cs="Arial"/>
                <w:sz w:val="20"/>
                <w:szCs w:val="20"/>
              </w:rPr>
            </w:pPr>
            <w:r>
              <w:rPr>
                <w:rFonts w:ascii="Arial" w:eastAsia="Arial" w:hAnsi="Arial" w:cs="Arial"/>
                <w:sz w:val="20"/>
                <w:szCs w:val="20"/>
              </w:rPr>
              <w:t># using new skills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D73FE" w14:textId="77777777" w:rsidR="00FD6E83" w:rsidRDefault="00AC3B35">
            <w:pPr>
              <w:rPr>
                <w:rFonts w:ascii="Arial" w:eastAsia="Arial" w:hAnsi="Arial" w:cs="Arial"/>
                <w:sz w:val="20"/>
                <w:szCs w:val="20"/>
              </w:rPr>
            </w:pPr>
            <w:r>
              <w:rPr>
                <w:rFonts w:ascii="Arial" w:eastAsia="Arial" w:hAnsi="Arial" w:cs="Arial"/>
                <w:sz w:val="20"/>
                <w:szCs w:val="20"/>
              </w:rPr>
              <w:t>NC CSRS</w:t>
            </w:r>
            <w:r>
              <w:rPr>
                <w:rFonts w:ascii="Arial" w:eastAsia="Arial" w:hAnsi="Arial" w:cs="Arial"/>
                <w:sz w:val="20"/>
                <w:szCs w:val="20"/>
                <w:vertAlign w:val="superscript"/>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78581" w14:textId="77777777" w:rsidR="00FD6E83" w:rsidRDefault="00AC3B35">
            <w:pPr>
              <w:rPr>
                <w:rFonts w:ascii="Arial" w:eastAsia="Arial" w:hAnsi="Arial" w:cs="Arial"/>
                <w:sz w:val="20"/>
                <w:szCs w:val="20"/>
              </w:rPr>
            </w:pPr>
            <w:r>
              <w:rPr>
                <w:rFonts w:ascii="Arial" w:eastAsia="Arial" w:hAnsi="Arial" w:cs="Arial"/>
                <w:sz w:val="20"/>
                <w:szCs w:val="20"/>
              </w:rPr>
              <w:t>07/01/2021- 06/30/2022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8279" w14:textId="77777777" w:rsidR="00FD6E83" w:rsidRDefault="00FD6E83">
            <w:pPr>
              <w:rPr>
                <w:rFonts w:ascii="Arial" w:eastAsia="Arial" w:hAnsi="Arial" w:cs="Arial"/>
                <w:sz w:val="20"/>
                <w:szCs w:val="20"/>
              </w:rPr>
            </w:pPr>
          </w:p>
        </w:tc>
      </w:tr>
      <w:tr w:rsidR="00FD6E83" w14:paraId="4A8B08F5" w14:textId="77777777">
        <w:tc>
          <w:tcPr>
            <w:tcW w:w="1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2CF5F" w14:textId="77777777" w:rsidR="00FD6E83" w:rsidRDefault="00AC3B35">
            <w:pPr>
              <w:rPr>
                <w:rFonts w:ascii="Arial" w:eastAsia="Arial" w:hAnsi="Arial" w:cs="Arial"/>
                <w:sz w:val="20"/>
                <w:szCs w:val="20"/>
              </w:rPr>
            </w:pPr>
            <w:r>
              <w:rPr>
                <w:rFonts w:ascii="Arial" w:eastAsia="Arial" w:hAnsi="Arial" w:cs="Arial"/>
                <w:sz w:val="20"/>
                <w:szCs w:val="20"/>
              </w:rPr>
              <w:t>Rx Sharing Risks</w:t>
            </w:r>
          </w:p>
        </w:tc>
        <w:tc>
          <w:tcPr>
            <w:tcW w:w="3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A3AE5" w14:textId="77777777" w:rsidR="00FD6E83" w:rsidRDefault="00AC3B35">
            <w:pPr>
              <w:rPr>
                <w:rFonts w:ascii="Arial" w:eastAsia="Arial" w:hAnsi="Arial" w:cs="Arial"/>
                <w:sz w:val="20"/>
                <w:szCs w:val="20"/>
              </w:rPr>
            </w:pPr>
            <w:r>
              <w:rPr>
                <w:rFonts w:ascii="Arial" w:eastAsia="Arial" w:hAnsi="Arial" w:cs="Arial"/>
                <w:sz w:val="20"/>
                <w:szCs w:val="20"/>
              </w:rPr>
              <w:t># of medication lockboxes distributed</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20C54" w14:textId="77777777" w:rsidR="00FD6E83" w:rsidRDefault="00AC3B35">
            <w:pPr>
              <w:rPr>
                <w:rFonts w:ascii="Arial" w:eastAsia="Arial" w:hAnsi="Arial" w:cs="Arial"/>
                <w:sz w:val="20"/>
                <w:szCs w:val="20"/>
              </w:rPr>
            </w:pPr>
            <w:r>
              <w:rPr>
                <w:rFonts w:ascii="Arial" w:eastAsia="Arial" w:hAnsi="Arial" w:cs="Arial"/>
                <w:sz w:val="20"/>
                <w:szCs w:val="20"/>
              </w:rPr>
              <w:t>Community Survey/Other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FC1A4" w14:textId="77777777" w:rsidR="00FD6E83" w:rsidRDefault="00AC3B35">
            <w:pPr>
              <w:rPr>
                <w:rFonts w:ascii="Arial" w:eastAsia="Arial" w:hAnsi="Arial" w:cs="Arial"/>
                <w:sz w:val="20"/>
                <w:szCs w:val="20"/>
              </w:rPr>
            </w:pPr>
            <w:r>
              <w:rPr>
                <w:rFonts w:ascii="Arial" w:eastAsia="Arial" w:hAnsi="Arial" w:cs="Arial"/>
                <w:sz w:val="20"/>
                <w:szCs w:val="20"/>
              </w:rPr>
              <w:t>07/01/2021- 06/30/2022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4833A" w14:textId="77777777" w:rsidR="00FD6E83" w:rsidRDefault="00FD6E83">
            <w:pPr>
              <w:rPr>
                <w:rFonts w:ascii="Arial" w:eastAsia="Arial" w:hAnsi="Arial" w:cs="Arial"/>
                <w:sz w:val="20"/>
                <w:szCs w:val="20"/>
              </w:rPr>
            </w:pPr>
          </w:p>
        </w:tc>
      </w:tr>
      <w:tr w:rsidR="00FD6E83" w14:paraId="1D4C1E75" w14:textId="77777777">
        <w:trPr>
          <w:trHeight w:val="485"/>
        </w:trPr>
        <w:tc>
          <w:tcPr>
            <w:tcW w:w="1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38462" w14:textId="77777777" w:rsidR="00FD6E83" w:rsidRDefault="00FD6E83">
            <w:pPr>
              <w:widowControl w:val="0"/>
              <w:pBdr>
                <w:top w:val="nil"/>
                <w:left w:val="nil"/>
                <w:bottom w:val="nil"/>
                <w:right w:val="nil"/>
                <w:between w:val="nil"/>
              </w:pBdr>
              <w:spacing w:line="276" w:lineRule="auto"/>
              <w:rPr>
                <w:rFonts w:ascii="Arial" w:eastAsia="Arial" w:hAnsi="Arial" w:cs="Arial"/>
                <w:sz w:val="20"/>
                <w:szCs w:val="20"/>
              </w:rPr>
            </w:pPr>
          </w:p>
        </w:tc>
        <w:tc>
          <w:tcPr>
            <w:tcW w:w="3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A7439" w14:textId="77777777" w:rsidR="00FD6E83" w:rsidRDefault="00AC3B35">
            <w:pPr>
              <w:rPr>
                <w:rFonts w:ascii="Arial" w:eastAsia="Arial" w:hAnsi="Arial" w:cs="Arial"/>
                <w:sz w:val="20"/>
                <w:szCs w:val="20"/>
              </w:rPr>
            </w:pPr>
            <w:r>
              <w:rPr>
                <w:rFonts w:ascii="Arial" w:eastAsia="Arial" w:hAnsi="Arial" w:cs="Arial"/>
                <w:sz w:val="20"/>
                <w:szCs w:val="20"/>
              </w:rPr>
              <w:t># of medication disposal kits distributed</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999A2" w14:textId="77777777" w:rsidR="00FD6E83" w:rsidRDefault="00AC3B35">
            <w:pPr>
              <w:rPr>
                <w:rFonts w:ascii="Arial" w:eastAsia="Arial" w:hAnsi="Arial" w:cs="Arial"/>
                <w:sz w:val="20"/>
                <w:szCs w:val="20"/>
              </w:rPr>
            </w:pPr>
            <w:r>
              <w:rPr>
                <w:rFonts w:ascii="Arial" w:eastAsia="Arial" w:hAnsi="Arial" w:cs="Arial"/>
                <w:sz w:val="20"/>
                <w:szCs w:val="20"/>
              </w:rPr>
              <w:t>Community Survey/Other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7971E" w14:textId="77777777" w:rsidR="00FD6E83" w:rsidRDefault="00AC3B35">
            <w:pPr>
              <w:rPr>
                <w:rFonts w:ascii="Arial" w:eastAsia="Arial" w:hAnsi="Arial" w:cs="Arial"/>
                <w:sz w:val="20"/>
                <w:szCs w:val="20"/>
              </w:rPr>
            </w:pPr>
            <w:r>
              <w:rPr>
                <w:rFonts w:ascii="Arial" w:eastAsia="Arial" w:hAnsi="Arial" w:cs="Arial"/>
                <w:sz w:val="20"/>
                <w:szCs w:val="20"/>
              </w:rPr>
              <w:t>07/01/2021- 06/30/2022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D4DBE" w14:textId="77777777" w:rsidR="00FD6E83" w:rsidRDefault="00FD6E83">
            <w:pPr>
              <w:rPr>
                <w:rFonts w:ascii="Arial" w:eastAsia="Arial" w:hAnsi="Arial" w:cs="Arial"/>
                <w:sz w:val="20"/>
                <w:szCs w:val="20"/>
              </w:rPr>
            </w:pPr>
          </w:p>
        </w:tc>
      </w:tr>
    </w:tbl>
    <w:p w14:paraId="0C393D55" w14:textId="77777777" w:rsidR="00FD6E83" w:rsidRDefault="00AC3B35">
      <w:pPr>
        <w:rPr>
          <w:rFonts w:ascii="Arial" w:eastAsia="Arial" w:hAnsi="Arial" w:cs="Arial"/>
          <w:sz w:val="18"/>
          <w:szCs w:val="18"/>
        </w:rPr>
      </w:pPr>
      <w:r>
        <w:rPr>
          <w:rFonts w:ascii="Arial" w:eastAsia="Arial" w:hAnsi="Arial" w:cs="Arial"/>
          <w:sz w:val="18"/>
          <w:szCs w:val="18"/>
          <w:vertAlign w:val="superscript"/>
        </w:rPr>
        <w:lastRenderedPageBreak/>
        <w:t>1</w:t>
      </w:r>
      <w:r>
        <w:rPr>
          <w:rFonts w:ascii="Arial" w:eastAsia="Arial" w:hAnsi="Arial" w:cs="Arial"/>
          <w:sz w:val="18"/>
          <w:szCs w:val="18"/>
        </w:rPr>
        <w:t>NC Opioid and Substance Use Action Plan Data Dashboard</w:t>
      </w:r>
    </w:p>
    <w:p w14:paraId="0AF29CA8" w14:textId="77777777" w:rsidR="00FD6E83" w:rsidRDefault="00AC3B35">
      <w:pPr>
        <w:rPr>
          <w:rFonts w:ascii="Arial" w:eastAsia="Arial" w:hAnsi="Arial" w:cs="Arial"/>
          <w:sz w:val="18"/>
          <w:szCs w:val="18"/>
        </w:rPr>
      </w:pPr>
      <w:r>
        <w:rPr>
          <w:rFonts w:ascii="Arial" w:eastAsia="Arial" w:hAnsi="Arial" w:cs="Arial"/>
          <w:sz w:val="18"/>
          <w:szCs w:val="18"/>
          <w:vertAlign w:val="superscript"/>
        </w:rPr>
        <w:t>2</w:t>
      </w:r>
      <w:r>
        <w:rPr>
          <w:rFonts w:ascii="Arial" w:eastAsia="Arial" w:hAnsi="Arial" w:cs="Arial"/>
          <w:sz w:val="18"/>
          <w:szCs w:val="18"/>
        </w:rPr>
        <w:t>NC Controlled Substance Reporting System </w:t>
      </w:r>
    </w:p>
    <w:p w14:paraId="1870840B" w14:textId="77777777" w:rsidR="00FD6E83" w:rsidRDefault="00FD6E83">
      <w:pPr>
        <w:widowControl w:val="0"/>
        <w:spacing w:line="249" w:lineRule="auto"/>
        <w:rPr>
          <w:rFonts w:ascii="Arial" w:eastAsia="Arial" w:hAnsi="Arial" w:cs="Arial"/>
          <w:b/>
        </w:rPr>
      </w:pPr>
    </w:p>
    <w:p w14:paraId="2F865783" w14:textId="77777777" w:rsidR="00FD6E83" w:rsidRDefault="00FD6E83">
      <w:pPr>
        <w:widowControl w:val="0"/>
        <w:spacing w:line="249" w:lineRule="auto"/>
        <w:rPr>
          <w:rFonts w:ascii="Arial" w:eastAsia="Arial" w:hAnsi="Arial" w:cs="Arial"/>
          <w:b/>
        </w:rPr>
      </w:pPr>
    </w:p>
    <w:p w14:paraId="4FD81B4C" w14:textId="77777777" w:rsidR="00FD6E83" w:rsidRDefault="00FD6E83">
      <w:pPr>
        <w:widowControl w:val="0"/>
        <w:spacing w:line="249" w:lineRule="auto"/>
        <w:rPr>
          <w:rFonts w:ascii="Arial" w:eastAsia="Arial" w:hAnsi="Arial" w:cs="Arial"/>
          <w:b/>
        </w:rPr>
      </w:pPr>
    </w:p>
    <w:p w14:paraId="309C233A" w14:textId="77777777" w:rsidR="00FD6E83" w:rsidRDefault="00FD6E83">
      <w:pPr>
        <w:widowControl w:val="0"/>
        <w:spacing w:line="249" w:lineRule="auto"/>
        <w:rPr>
          <w:rFonts w:ascii="Arial" w:eastAsia="Arial" w:hAnsi="Arial" w:cs="Arial"/>
          <w:b/>
        </w:rPr>
      </w:pPr>
    </w:p>
    <w:p w14:paraId="71004222" w14:textId="77777777" w:rsidR="00FD6E83" w:rsidRDefault="00FD6E83">
      <w:pPr>
        <w:widowControl w:val="0"/>
        <w:spacing w:line="249" w:lineRule="auto"/>
        <w:rPr>
          <w:rFonts w:ascii="Arial" w:eastAsia="Arial" w:hAnsi="Arial" w:cs="Arial"/>
          <w:b/>
        </w:rPr>
      </w:pPr>
    </w:p>
    <w:p w14:paraId="31F5F8EE" w14:textId="77777777" w:rsidR="00FD6E83" w:rsidRDefault="00FD6E83">
      <w:pPr>
        <w:widowControl w:val="0"/>
        <w:spacing w:line="249" w:lineRule="auto"/>
        <w:rPr>
          <w:rFonts w:ascii="Arial" w:eastAsia="Arial" w:hAnsi="Arial" w:cs="Arial"/>
          <w:b/>
        </w:rPr>
      </w:pPr>
    </w:p>
    <w:p w14:paraId="445B8F90" w14:textId="77777777" w:rsidR="00FD6E83" w:rsidRDefault="00FD6E83">
      <w:pPr>
        <w:widowControl w:val="0"/>
        <w:spacing w:line="249" w:lineRule="auto"/>
        <w:rPr>
          <w:rFonts w:ascii="Arial" w:eastAsia="Arial" w:hAnsi="Arial" w:cs="Arial"/>
          <w:b/>
        </w:rPr>
      </w:pPr>
    </w:p>
    <w:p w14:paraId="079F5DA2" w14:textId="77777777" w:rsidR="00FD6E83" w:rsidRDefault="00FD6E83">
      <w:pPr>
        <w:widowControl w:val="0"/>
        <w:spacing w:line="249" w:lineRule="auto"/>
        <w:rPr>
          <w:rFonts w:ascii="Arial" w:eastAsia="Arial" w:hAnsi="Arial" w:cs="Arial"/>
          <w:b/>
        </w:rPr>
      </w:pPr>
    </w:p>
    <w:p w14:paraId="07D7CCEC" w14:textId="77777777" w:rsidR="00FD6E83" w:rsidRDefault="00FD6E83">
      <w:pPr>
        <w:widowControl w:val="0"/>
        <w:spacing w:line="249" w:lineRule="auto"/>
        <w:rPr>
          <w:rFonts w:ascii="Arial" w:eastAsia="Arial" w:hAnsi="Arial" w:cs="Arial"/>
          <w:b/>
        </w:rPr>
      </w:pPr>
    </w:p>
    <w:p w14:paraId="7CDD2EA1" w14:textId="77777777" w:rsidR="00FD6E83" w:rsidRDefault="00AC3B35">
      <w:pPr>
        <w:widowControl w:val="0"/>
        <w:spacing w:line="249" w:lineRule="auto"/>
        <w:rPr>
          <w:rFonts w:ascii="Arial" w:eastAsia="Arial" w:hAnsi="Arial" w:cs="Arial"/>
          <w:b/>
        </w:rPr>
      </w:pPr>
      <w:r>
        <w:rPr>
          <w:rFonts w:ascii="Arial" w:eastAsia="Arial" w:hAnsi="Arial" w:cs="Arial"/>
          <w:b/>
        </w:rPr>
        <w:t>Attachment C: Project Timeline</w:t>
      </w:r>
    </w:p>
    <w:p w14:paraId="4C52DFD5" w14:textId="77777777" w:rsidR="00FD6E83" w:rsidRDefault="00FD6E83">
      <w:pPr>
        <w:widowControl w:val="0"/>
        <w:spacing w:line="249" w:lineRule="auto"/>
        <w:rPr>
          <w:b/>
        </w:rPr>
      </w:pPr>
    </w:p>
    <w:p w14:paraId="2261C646" w14:textId="77777777" w:rsidR="00FD6E83" w:rsidRDefault="00AC3B35">
      <w:pPr>
        <w:widowControl w:val="0"/>
        <w:pBdr>
          <w:top w:val="nil"/>
          <w:left w:val="nil"/>
          <w:bottom w:val="nil"/>
          <w:right w:val="nil"/>
          <w:between w:val="nil"/>
        </w:pBdr>
        <w:tabs>
          <w:tab w:val="left" w:pos="720"/>
        </w:tabs>
        <w:jc w:val="both"/>
        <w:rPr>
          <w:rFonts w:ascii="Arial" w:eastAsia="Arial" w:hAnsi="Arial" w:cs="Arial"/>
          <w:b/>
          <w:color w:val="FF0000"/>
        </w:rPr>
      </w:pPr>
      <w:r>
        <w:rPr>
          <w:rFonts w:ascii="Arial" w:eastAsia="Arial" w:hAnsi="Arial" w:cs="Arial"/>
          <w:b/>
          <w:color w:val="FF0000"/>
        </w:rPr>
        <w:t>EXAMPLE TEMPLATE:</w:t>
      </w:r>
    </w:p>
    <w:tbl>
      <w:tblPr>
        <w:tblStyle w:val="afe"/>
        <w:tblW w:w="1141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2795"/>
        <w:gridCol w:w="2880"/>
        <w:gridCol w:w="1683"/>
        <w:gridCol w:w="1293"/>
        <w:gridCol w:w="1239"/>
      </w:tblGrid>
      <w:tr w:rsidR="00FD6E83" w14:paraId="40616CD3" w14:textId="77777777">
        <w:trPr>
          <w:trHeight w:val="1196"/>
        </w:trPr>
        <w:tc>
          <w:tcPr>
            <w:tcW w:w="4320" w:type="dxa"/>
            <w:gridSpan w:val="2"/>
            <w:vMerge w:val="restart"/>
            <w:tcBorders>
              <w:top w:val="single" w:sz="12" w:space="0" w:color="000000"/>
              <w:left w:val="single" w:sz="12" w:space="0" w:color="000000"/>
              <w:bottom w:val="single" w:sz="8" w:space="0" w:color="000000"/>
              <w:right w:val="single" w:sz="8" w:space="0" w:color="000000"/>
            </w:tcBorders>
            <w:shd w:val="clear" w:color="auto" w:fill="C4BC96"/>
            <w:tcMar>
              <w:top w:w="0" w:type="dxa"/>
              <w:left w:w="108" w:type="dxa"/>
              <w:bottom w:w="0" w:type="dxa"/>
              <w:right w:w="108" w:type="dxa"/>
            </w:tcMar>
          </w:tcPr>
          <w:p w14:paraId="1C002161" w14:textId="77777777" w:rsidR="00FD6E83" w:rsidRDefault="00FD6E83">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7095" w:type="dxa"/>
            <w:gridSpan w:val="4"/>
            <w:tcBorders>
              <w:top w:val="nil"/>
              <w:left w:val="nil"/>
              <w:bottom w:val="single" w:sz="8" w:space="0" w:color="000000"/>
              <w:right w:val="single" w:sz="8" w:space="0" w:color="000000"/>
            </w:tcBorders>
            <w:shd w:val="clear" w:color="auto" w:fill="C4BC96"/>
            <w:tcMar>
              <w:top w:w="0" w:type="dxa"/>
              <w:left w:w="108" w:type="dxa"/>
              <w:bottom w:w="0" w:type="dxa"/>
              <w:right w:w="108" w:type="dxa"/>
            </w:tcMar>
          </w:tcPr>
          <w:p w14:paraId="4C0D57AF" w14:textId="77777777" w:rsidR="00FD6E83" w:rsidRDefault="00AC3B35">
            <w:pPr>
              <w:widowControl w:val="0"/>
              <w:pBdr>
                <w:top w:val="nil"/>
                <w:left w:val="nil"/>
                <w:bottom w:val="nil"/>
                <w:right w:val="nil"/>
                <w:between w:val="nil"/>
              </w:pBdr>
              <w:tabs>
                <w:tab w:val="left" w:pos="720"/>
              </w:tabs>
              <w:jc w:val="center"/>
              <w:rPr>
                <w:rFonts w:ascii="Arial" w:eastAsia="Arial" w:hAnsi="Arial" w:cs="Arial"/>
                <w:b/>
                <w:color w:val="000000"/>
                <w:sz w:val="22"/>
                <w:szCs w:val="22"/>
              </w:rPr>
            </w:pPr>
            <w:r>
              <w:rPr>
                <w:rFonts w:ascii="Arial" w:eastAsia="Arial" w:hAnsi="Arial" w:cs="Arial"/>
                <w:b/>
                <w:color w:val="000000"/>
                <w:sz w:val="22"/>
                <w:szCs w:val="22"/>
              </w:rPr>
              <w:t>Funding Period:</w:t>
            </w:r>
          </w:p>
          <w:p w14:paraId="36E9BF6C" w14:textId="77777777" w:rsidR="00FD6E83" w:rsidRDefault="00AC3B35">
            <w:pPr>
              <w:widowControl w:val="0"/>
              <w:pBdr>
                <w:top w:val="nil"/>
                <w:left w:val="nil"/>
                <w:bottom w:val="nil"/>
                <w:right w:val="nil"/>
                <w:between w:val="nil"/>
              </w:pBdr>
              <w:tabs>
                <w:tab w:val="left" w:pos="720"/>
              </w:tabs>
              <w:jc w:val="center"/>
              <w:rPr>
                <w:rFonts w:ascii="Arial" w:eastAsia="Arial" w:hAnsi="Arial" w:cs="Arial"/>
                <w:b/>
                <w:color w:val="99403D"/>
                <w:sz w:val="22"/>
                <w:szCs w:val="22"/>
              </w:rPr>
            </w:pPr>
            <w:r>
              <w:rPr>
                <w:rFonts w:ascii="Arial" w:eastAsia="Arial" w:hAnsi="Arial" w:cs="Arial"/>
                <w:b/>
                <w:sz w:val="22"/>
                <w:szCs w:val="22"/>
              </w:rPr>
              <w:t>December 1, 2022</w:t>
            </w:r>
            <w:r>
              <w:rPr>
                <w:rFonts w:ascii="Arial" w:eastAsia="Arial" w:hAnsi="Arial" w:cs="Arial"/>
                <w:b/>
                <w:color w:val="000000"/>
                <w:sz w:val="22"/>
                <w:szCs w:val="22"/>
              </w:rPr>
              <w:t xml:space="preserve"> to June 30, 2023 </w:t>
            </w:r>
          </w:p>
        </w:tc>
      </w:tr>
      <w:tr w:rsidR="00FD6E83" w14:paraId="3920D7ED" w14:textId="77777777">
        <w:trPr>
          <w:trHeight w:val="900"/>
        </w:trPr>
        <w:tc>
          <w:tcPr>
            <w:tcW w:w="4320" w:type="dxa"/>
            <w:gridSpan w:val="2"/>
            <w:vMerge/>
            <w:tcBorders>
              <w:top w:val="single" w:sz="12" w:space="0" w:color="000000"/>
              <w:left w:val="single" w:sz="12" w:space="0" w:color="000000"/>
              <w:bottom w:val="single" w:sz="8" w:space="0" w:color="000000"/>
              <w:right w:val="single" w:sz="8" w:space="0" w:color="000000"/>
            </w:tcBorders>
            <w:shd w:val="clear" w:color="auto" w:fill="C4BC96"/>
            <w:tcMar>
              <w:top w:w="0" w:type="dxa"/>
              <w:left w:w="108" w:type="dxa"/>
              <w:bottom w:w="0" w:type="dxa"/>
              <w:right w:w="108" w:type="dxa"/>
            </w:tcMar>
          </w:tcPr>
          <w:p w14:paraId="7498A547" w14:textId="77777777" w:rsidR="00FD6E83" w:rsidRDefault="00FD6E83">
            <w:pPr>
              <w:widowControl w:val="0"/>
              <w:pBdr>
                <w:top w:val="nil"/>
                <w:left w:val="nil"/>
                <w:bottom w:val="nil"/>
                <w:right w:val="nil"/>
                <w:between w:val="nil"/>
              </w:pBdr>
              <w:spacing w:line="276" w:lineRule="auto"/>
              <w:rPr>
                <w:rFonts w:ascii="Arial" w:eastAsia="Arial" w:hAnsi="Arial" w:cs="Arial"/>
                <w:b/>
                <w:color w:val="99403D"/>
                <w:sz w:val="22"/>
                <w:szCs w:val="22"/>
              </w:rPr>
            </w:pPr>
          </w:p>
        </w:tc>
        <w:tc>
          <w:tcPr>
            <w:tcW w:w="2880"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tcPr>
          <w:p w14:paraId="1F0991B3" w14:textId="77777777" w:rsidR="00FD6E83" w:rsidRDefault="00AC3B35">
            <w:pPr>
              <w:widowControl w:val="0"/>
              <w:pBdr>
                <w:top w:val="nil"/>
                <w:left w:val="nil"/>
                <w:bottom w:val="nil"/>
                <w:right w:val="nil"/>
                <w:between w:val="nil"/>
              </w:pBdr>
              <w:tabs>
                <w:tab w:val="left" w:pos="720"/>
              </w:tabs>
              <w:jc w:val="center"/>
              <w:rPr>
                <w:rFonts w:ascii="Arial" w:eastAsia="Arial" w:hAnsi="Arial" w:cs="Arial"/>
                <w:b/>
                <w:color w:val="FF0000"/>
                <w:sz w:val="22"/>
                <w:szCs w:val="22"/>
              </w:rPr>
            </w:pPr>
            <w:r>
              <w:rPr>
                <w:rFonts w:ascii="Arial" w:eastAsia="Arial" w:hAnsi="Arial" w:cs="Arial"/>
                <w:b/>
                <w:color w:val="FF0000"/>
                <w:sz w:val="22"/>
                <w:szCs w:val="22"/>
              </w:rPr>
              <w:t xml:space="preserve"> Specific Steps to be Taken</w:t>
            </w:r>
          </w:p>
        </w:tc>
        <w:tc>
          <w:tcPr>
            <w:tcW w:w="1683"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tcPr>
          <w:p w14:paraId="4D275213" w14:textId="77777777" w:rsidR="00FD6E83" w:rsidRDefault="00AC3B35">
            <w:pPr>
              <w:widowControl w:val="0"/>
              <w:pBdr>
                <w:top w:val="nil"/>
                <w:left w:val="nil"/>
                <w:bottom w:val="nil"/>
                <w:right w:val="nil"/>
                <w:between w:val="nil"/>
              </w:pBdr>
              <w:tabs>
                <w:tab w:val="left" w:pos="720"/>
              </w:tabs>
              <w:jc w:val="center"/>
              <w:rPr>
                <w:rFonts w:ascii="Arial" w:eastAsia="Arial" w:hAnsi="Arial" w:cs="Arial"/>
                <w:b/>
                <w:color w:val="FF0000"/>
                <w:sz w:val="22"/>
                <w:szCs w:val="22"/>
              </w:rPr>
            </w:pPr>
            <w:r>
              <w:rPr>
                <w:rFonts w:ascii="Arial" w:eastAsia="Arial" w:hAnsi="Arial" w:cs="Arial"/>
                <w:b/>
                <w:color w:val="FF0000"/>
                <w:sz w:val="22"/>
                <w:szCs w:val="22"/>
              </w:rPr>
              <w:t>Responsible Person(s)</w:t>
            </w:r>
          </w:p>
        </w:tc>
        <w:tc>
          <w:tcPr>
            <w:tcW w:w="1293"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tcPr>
          <w:p w14:paraId="788478C4" w14:textId="77777777" w:rsidR="00FD6E83" w:rsidRDefault="00AC3B35">
            <w:pPr>
              <w:widowControl w:val="0"/>
              <w:pBdr>
                <w:top w:val="nil"/>
                <w:left w:val="nil"/>
                <w:bottom w:val="nil"/>
                <w:right w:val="nil"/>
                <w:between w:val="nil"/>
              </w:pBdr>
              <w:tabs>
                <w:tab w:val="left" w:pos="720"/>
              </w:tabs>
              <w:jc w:val="center"/>
              <w:rPr>
                <w:rFonts w:ascii="Arial" w:eastAsia="Arial" w:hAnsi="Arial" w:cs="Arial"/>
                <w:b/>
                <w:color w:val="FF0000"/>
                <w:sz w:val="22"/>
                <w:szCs w:val="22"/>
              </w:rPr>
            </w:pPr>
            <w:r>
              <w:rPr>
                <w:rFonts w:ascii="Arial" w:eastAsia="Arial" w:hAnsi="Arial" w:cs="Arial"/>
                <w:b/>
                <w:color w:val="FF0000"/>
                <w:sz w:val="22"/>
                <w:szCs w:val="22"/>
              </w:rPr>
              <w:t xml:space="preserve"> Start Date</w:t>
            </w:r>
          </w:p>
        </w:tc>
        <w:tc>
          <w:tcPr>
            <w:tcW w:w="1239"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tcPr>
          <w:p w14:paraId="0D19FD8E" w14:textId="77777777" w:rsidR="00FD6E83" w:rsidRDefault="00AC3B35">
            <w:pPr>
              <w:widowControl w:val="0"/>
              <w:pBdr>
                <w:top w:val="nil"/>
                <w:left w:val="nil"/>
                <w:bottom w:val="nil"/>
                <w:right w:val="nil"/>
                <w:between w:val="nil"/>
              </w:pBdr>
              <w:tabs>
                <w:tab w:val="left" w:pos="720"/>
              </w:tabs>
              <w:jc w:val="center"/>
              <w:rPr>
                <w:rFonts w:ascii="Arial" w:eastAsia="Arial" w:hAnsi="Arial" w:cs="Arial"/>
                <w:b/>
                <w:color w:val="FF0000"/>
                <w:sz w:val="22"/>
                <w:szCs w:val="22"/>
              </w:rPr>
            </w:pPr>
            <w:r>
              <w:rPr>
                <w:rFonts w:ascii="Arial" w:eastAsia="Arial" w:hAnsi="Arial" w:cs="Arial"/>
                <w:b/>
                <w:color w:val="FF0000"/>
                <w:sz w:val="22"/>
                <w:szCs w:val="22"/>
              </w:rPr>
              <w:t xml:space="preserve"> End Date</w:t>
            </w:r>
          </w:p>
        </w:tc>
      </w:tr>
      <w:tr w:rsidR="00FD6E83" w14:paraId="4818652D" w14:textId="77777777">
        <w:trPr>
          <w:trHeight w:val="239"/>
        </w:trPr>
        <w:tc>
          <w:tcPr>
            <w:tcW w:w="1525" w:type="dxa"/>
            <w:tcBorders>
              <w:top w:val="nil"/>
              <w:left w:val="single" w:sz="12" w:space="0" w:color="000000"/>
              <w:bottom w:val="single" w:sz="8" w:space="0" w:color="000000"/>
              <w:right w:val="single" w:sz="8" w:space="0" w:color="000000"/>
            </w:tcBorders>
            <w:tcMar>
              <w:top w:w="0" w:type="dxa"/>
              <w:left w:w="108" w:type="dxa"/>
              <w:bottom w:w="0" w:type="dxa"/>
              <w:right w:w="108" w:type="dxa"/>
            </w:tcMar>
          </w:tcPr>
          <w:p w14:paraId="3C086070" w14:textId="77777777" w:rsidR="00FD6E83" w:rsidRDefault="00AC3B35">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Task 1</w:t>
            </w:r>
          </w:p>
        </w:tc>
        <w:tc>
          <w:tcPr>
            <w:tcW w:w="2795" w:type="dxa"/>
            <w:tcBorders>
              <w:top w:val="nil"/>
              <w:left w:val="nil"/>
              <w:bottom w:val="single" w:sz="8" w:space="0" w:color="000000"/>
              <w:right w:val="single" w:sz="8" w:space="0" w:color="000000"/>
            </w:tcBorders>
            <w:tcMar>
              <w:top w:w="0" w:type="dxa"/>
              <w:left w:w="108" w:type="dxa"/>
              <w:bottom w:w="0" w:type="dxa"/>
              <w:right w:w="108" w:type="dxa"/>
            </w:tcMar>
          </w:tcPr>
          <w:p w14:paraId="28686B27" w14:textId="77777777" w:rsidR="00FD6E83" w:rsidRDefault="00AC3B35">
            <w:pPr>
              <w:widowControl w:val="0"/>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Receive funds from DMH</w:t>
            </w:r>
          </w:p>
        </w:tc>
        <w:tc>
          <w:tcPr>
            <w:tcW w:w="28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8E36F10"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6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828A5FB"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A7480FA"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284B4C9"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r>
      <w:tr w:rsidR="00FD6E83" w14:paraId="7E63A9EA" w14:textId="77777777">
        <w:trPr>
          <w:trHeight w:val="717"/>
        </w:trPr>
        <w:tc>
          <w:tcPr>
            <w:tcW w:w="1525" w:type="dxa"/>
            <w:tcBorders>
              <w:top w:val="nil"/>
              <w:left w:val="single" w:sz="12" w:space="0" w:color="000000"/>
              <w:bottom w:val="single" w:sz="8" w:space="0" w:color="000000"/>
              <w:right w:val="single" w:sz="8" w:space="0" w:color="000000"/>
            </w:tcBorders>
            <w:tcMar>
              <w:top w:w="0" w:type="dxa"/>
              <w:left w:w="108" w:type="dxa"/>
              <w:bottom w:w="0" w:type="dxa"/>
              <w:right w:w="108" w:type="dxa"/>
            </w:tcMar>
          </w:tcPr>
          <w:p w14:paraId="6AEE473C" w14:textId="77777777" w:rsidR="00FD6E83" w:rsidRDefault="00AC3B35">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Task 2</w:t>
            </w:r>
          </w:p>
        </w:tc>
        <w:tc>
          <w:tcPr>
            <w:tcW w:w="2795"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22FCB79" w14:textId="77777777" w:rsidR="00FD6E83" w:rsidRDefault="00AC3B35">
            <w:pPr>
              <w:widowControl w:val="0"/>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 xml:space="preserve">Develop and disseminate a naloxone distribution plan </w:t>
            </w:r>
          </w:p>
        </w:tc>
        <w:tc>
          <w:tcPr>
            <w:tcW w:w="28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E9DB268"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6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2D20444"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DFA7F4A"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DF22ADF"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r>
      <w:tr w:rsidR="00FD6E83" w14:paraId="41DAA65D" w14:textId="77777777">
        <w:trPr>
          <w:trHeight w:val="717"/>
        </w:trPr>
        <w:tc>
          <w:tcPr>
            <w:tcW w:w="1525" w:type="dxa"/>
            <w:tcBorders>
              <w:top w:val="nil"/>
              <w:left w:val="single" w:sz="12" w:space="0" w:color="000000"/>
              <w:bottom w:val="single" w:sz="8" w:space="0" w:color="000000"/>
              <w:right w:val="single" w:sz="8" w:space="0" w:color="000000"/>
            </w:tcBorders>
            <w:tcMar>
              <w:top w:w="0" w:type="dxa"/>
              <w:left w:w="108" w:type="dxa"/>
              <w:bottom w:w="0" w:type="dxa"/>
              <w:right w:w="108" w:type="dxa"/>
            </w:tcMar>
          </w:tcPr>
          <w:p w14:paraId="507A6E6B" w14:textId="77777777" w:rsidR="00FD6E83" w:rsidRDefault="00AC3B35">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Task 3</w:t>
            </w:r>
          </w:p>
        </w:tc>
        <w:tc>
          <w:tcPr>
            <w:tcW w:w="2795" w:type="dxa"/>
            <w:tcBorders>
              <w:top w:val="nil"/>
              <w:left w:val="nil"/>
              <w:bottom w:val="single" w:sz="8" w:space="0" w:color="000000"/>
              <w:right w:val="single" w:sz="8" w:space="0" w:color="000000"/>
            </w:tcBorders>
            <w:tcMar>
              <w:top w:w="0" w:type="dxa"/>
              <w:left w:w="108" w:type="dxa"/>
              <w:bottom w:w="0" w:type="dxa"/>
              <w:right w:w="108" w:type="dxa"/>
            </w:tcMar>
          </w:tcPr>
          <w:p w14:paraId="03EAD4D1" w14:textId="77777777" w:rsidR="00FD6E83" w:rsidRDefault="00AC3B35">
            <w:pPr>
              <w:widowControl w:val="0"/>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 xml:space="preserve">Work on Needs Assessment /Data Collection/Community Readiness </w:t>
            </w:r>
          </w:p>
        </w:tc>
        <w:tc>
          <w:tcPr>
            <w:tcW w:w="28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2F31683"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6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2B38F76"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D935C9C"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54B618"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r>
      <w:tr w:rsidR="00FD6E83" w14:paraId="3836E9CF" w14:textId="77777777">
        <w:trPr>
          <w:trHeight w:val="478"/>
        </w:trPr>
        <w:tc>
          <w:tcPr>
            <w:tcW w:w="1525" w:type="dxa"/>
            <w:tcBorders>
              <w:top w:val="nil"/>
              <w:left w:val="single" w:sz="12" w:space="0" w:color="000000"/>
              <w:bottom w:val="single" w:sz="8" w:space="0" w:color="000000"/>
              <w:right w:val="single" w:sz="8" w:space="0" w:color="000000"/>
            </w:tcBorders>
            <w:tcMar>
              <w:top w:w="0" w:type="dxa"/>
              <w:left w:w="108" w:type="dxa"/>
              <w:bottom w:w="0" w:type="dxa"/>
              <w:right w:w="108" w:type="dxa"/>
            </w:tcMar>
          </w:tcPr>
          <w:p w14:paraId="7C2D0A22" w14:textId="77777777" w:rsidR="00FD6E83" w:rsidRDefault="00AC3B35">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Task 4</w:t>
            </w:r>
          </w:p>
        </w:tc>
        <w:tc>
          <w:tcPr>
            <w:tcW w:w="2795" w:type="dxa"/>
            <w:tcBorders>
              <w:top w:val="nil"/>
              <w:left w:val="nil"/>
              <w:bottom w:val="single" w:sz="8" w:space="0" w:color="000000"/>
              <w:right w:val="single" w:sz="8" w:space="0" w:color="000000"/>
            </w:tcBorders>
            <w:tcMar>
              <w:top w:w="0" w:type="dxa"/>
              <w:left w:w="108" w:type="dxa"/>
              <w:bottom w:w="0" w:type="dxa"/>
              <w:right w:w="108" w:type="dxa"/>
            </w:tcMar>
          </w:tcPr>
          <w:p w14:paraId="66EABE13" w14:textId="77777777" w:rsidR="00FD6E83" w:rsidRDefault="00AC3B35">
            <w:pPr>
              <w:widowControl w:val="0"/>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Identifying Key stakeholders/partners</w:t>
            </w:r>
          </w:p>
        </w:tc>
        <w:tc>
          <w:tcPr>
            <w:tcW w:w="28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8AC554"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6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4C10CF8"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D1B5DB0"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DE5E960"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r>
      <w:tr w:rsidR="00FD6E83" w14:paraId="3B351E1D" w14:textId="77777777">
        <w:trPr>
          <w:trHeight w:val="239"/>
        </w:trPr>
        <w:tc>
          <w:tcPr>
            <w:tcW w:w="1525" w:type="dxa"/>
            <w:tcBorders>
              <w:top w:val="nil"/>
              <w:left w:val="single" w:sz="12" w:space="0" w:color="000000"/>
              <w:bottom w:val="single" w:sz="8" w:space="0" w:color="000000"/>
              <w:right w:val="single" w:sz="8" w:space="0" w:color="000000"/>
            </w:tcBorders>
            <w:tcMar>
              <w:top w:w="0" w:type="dxa"/>
              <w:left w:w="108" w:type="dxa"/>
              <w:bottom w:w="0" w:type="dxa"/>
              <w:right w:w="108" w:type="dxa"/>
            </w:tcMar>
          </w:tcPr>
          <w:p w14:paraId="2DB46D30" w14:textId="77777777" w:rsidR="00FD6E83" w:rsidRDefault="00AC3B35">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Task 5</w:t>
            </w:r>
          </w:p>
        </w:tc>
        <w:tc>
          <w:tcPr>
            <w:tcW w:w="2795" w:type="dxa"/>
            <w:tcBorders>
              <w:top w:val="nil"/>
              <w:left w:val="nil"/>
              <w:bottom w:val="single" w:sz="8" w:space="0" w:color="000000"/>
              <w:right w:val="single" w:sz="8" w:space="0" w:color="000000"/>
            </w:tcBorders>
            <w:tcMar>
              <w:top w:w="0" w:type="dxa"/>
              <w:left w:w="108" w:type="dxa"/>
              <w:bottom w:w="0" w:type="dxa"/>
              <w:right w:w="108" w:type="dxa"/>
            </w:tcMar>
          </w:tcPr>
          <w:p w14:paraId="7DCD8CBF" w14:textId="77777777" w:rsidR="00FD6E83" w:rsidRDefault="00AC3B35">
            <w:pPr>
              <w:widowControl w:val="0"/>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Complete Needs Assessment</w:t>
            </w:r>
          </w:p>
        </w:tc>
        <w:tc>
          <w:tcPr>
            <w:tcW w:w="28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19D7213"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6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02E11F4"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2738952"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67D3CC"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r>
      <w:tr w:rsidR="00FD6E83" w14:paraId="38050C9F" w14:textId="77777777">
        <w:trPr>
          <w:trHeight w:val="239"/>
        </w:trPr>
        <w:tc>
          <w:tcPr>
            <w:tcW w:w="1525" w:type="dxa"/>
            <w:tcBorders>
              <w:top w:val="nil"/>
              <w:left w:val="single" w:sz="12" w:space="0" w:color="000000"/>
              <w:bottom w:val="single" w:sz="8" w:space="0" w:color="000000"/>
              <w:right w:val="single" w:sz="8" w:space="0" w:color="000000"/>
            </w:tcBorders>
            <w:tcMar>
              <w:top w:w="0" w:type="dxa"/>
              <w:left w:w="108" w:type="dxa"/>
              <w:bottom w:w="0" w:type="dxa"/>
              <w:right w:w="108" w:type="dxa"/>
            </w:tcMar>
          </w:tcPr>
          <w:p w14:paraId="7FD112AD" w14:textId="77777777" w:rsidR="00FD6E83" w:rsidRDefault="00AC3B35">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Task 6</w:t>
            </w:r>
          </w:p>
        </w:tc>
        <w:tc>
          <w:tcPr>
            <w:tcW w:w="2795" w:type="dxa"/>
            <w:tcBorders>
              <w:top w:val="nil"/>
              <w:left w:val="nil"/>
              <w:bottom w:val="single" w:sz="8" w:space="0" w:color="000000"/>
              <w:right w:val="single" w:sz="8" w:space="0" w:color="000000"/>
            </w:tcBorders>
            <w:tcMar>
              <w:top w:w="0" w:type="dxa"/>
              <w:left w:w="108" w:type="dxa"/>
              <w:bottom w:w="0" w:type="dxa"/>
              <w:right w:w="108" w:type="dxa"/>
            </w:tcMar>
          </w:tcPr>
          <w:p w14:paraId="12C67661" w14:textId="77777777" w:rsidR="00FD6E83" w:rsidRDefault="00AC3B35">
            <w:pPr>
              <w:widowControl w:val="0"/>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 xml:space="preserve">Building Capacity </w:t>
            </w:r>
          </w:p>
        </w:tc>
        <w:tc>
          <w:tcPr>
            <w:tcW w:w="28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2B820B5"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6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CCBA5CE"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BA4B8D0"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952C965"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r>
      <w:tr w:rsidR="00FD6E83" w14:paraId="6EE23E2E" w14:textId="77777777">
        <w:trPr>
          <w:trHeight w:val="772"/>
        </w:trPr>
        <w:tc>
          <w:tcPr>
            <w:tcW w:w="1525" w:type="dxa"/>
            <w:tcBorders>
              <w:top w:val="nil"/>
              <w:left w:val="single" w:sz="12" w:space="0" w:color="000000"/>
              <w:bottom w:val="single" w:sz="8" w:space="0" w:color="000000"/>
              <w:right w:val="single" w:sz="8" w:space="0" w:color="000000"/>
            </w:tcBorders>
            <w:tcMar>
              <w:top w:w="0" w:type="dxa"/>
              <w:left w:w="108" w:type="dxa"/>
              <w:bottom w:w="0" w:type="dxa"/>
              <w:right w:w="108" w:type="dxa"/>
            </w:tcMar>
          </w:tcPr>
          <w:p w14:paraId="34C1FCF0" w14:textId="77777777" w:rsidR="00FD6E83" w:rsidRDefault="00AC3B35">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 xml:space="preserve">Task 7 </w:t>
            </w:r>
          </w:p>
        </w:tc>
        <w:tc>
          <w:tcPr>
            <w:tcW w:w="2795" w:type="dxa"/>
            <w:tcBorders>
              <w:top w:val="nil"/>
              <w:left w:val="nil"/>
              <w:bottom w:val="single" w:sz="8" w:space="0" w:color="000000"/>
              <w:right w:val="single" w:sz="8" w:space="0" w:color="000000"/>
            </w:tcBorders>
            <w:tcMar>
              <w:top w:w="0" w:type="dxa"/>
              <w:left w:w="108" w:type="dxa"/>
              <w:bottom w:w="0" w:type="dxa"/>
              <w:right w:w="108" w:type="dxa"/>
            </w:tcMar>
          </w:tcPr>
          <w:p w14:paraId="1111607A" w14:textId="77777777" w:rsidR="00FD6E83" w:rsidRDefault="00AC3B35">
            <w:pPr>
              <w:widowControl w:val="0"/>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 xml:space="preserve">Work with Training and TA Center on implementation of programs.  </w:t>
            </w:r>
          </w:p>
        </w:tc>
        <w:tc>
          <w:tcPr>
            <w:tcW w:w="28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2AEE144"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6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A04C957"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4ACEE10"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935C564"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r>
      <w:tr w:rsidR="00FD6E83" w14:paraId="35618646" w14:textId="77777777">
        <w:trPr>
          <w:trHeight w:val="478"/>
        </w:trPr>
        <w:tc>
          <w:tcPr>
            <w:tcW w:w="1525" w:type="dxa"/>
            <w:tcBorders>
              <w:top w:val="nil"/>
              <w:left w:val="single" w:sz="12" w:space="0" w:color="000000"/>
              <w:bottom w:val="single" w:sz="8" w:space="0" w:color="000000"/>
              <w:right w:val="single" w:sz="8" w:space="0" w:color="000000"/>
            </w:tcBorders>
            <w:tcMar>
              <w:top w:w="0" w:type="dxa"/>
              <w:left w:w="108" w:type="dxa"/>
              <w:bottom w:w="0" w:type="dxa"/>
              <w:right w:w="108" w:type="dxa"/>
            </w:tcMar>
          </w:tcPr>
          <w:p w14:paraId="78785508" w14:textId="77777777" w:rsidR="00FD6E83" w:rsidRDefault="00AC3B35">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Task 8</w:t>
            </w:r>
          </w:p>
        </w:tc>
        <w:tc>
          <w:tcPr>
            <w:tcW w:w="2795" w:type="dxa"/>
            <w:tcBorders>
              <w:top w:val="nil"/>
              <w:left w:val="nil"/>
              <w:bottom w:val="single" w:sz="8" w:space="0" w:color="000000"/>
              <w:right w:val="single" w:sz="8" w:space="0" w:color="000000"/>
            </w:tcBorders>
            <w:tcMar>
              <w:top w:w="0" w:type="dxa"/>
              <w:left w:w="108" w:type="dxa"/>
              <w:bottom w:w="0" w:type="dxa"/>
              <w:right w:w="108" w:type="dxa"/>
            </w:tcMar>
          </w:tcPr>
          <w:p w14:paraId="3B630A85" w14:textId="77777777" w:rsidR="00FD6E83" w:rsidRDefault="00AC3B35">
            <w:pPr>
              <w:widowControl w:val="0"/>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Work on Strategic and Sustainability plan with partners</w:t>
            </w:r>
          </w:p>
        </w:tc>
        <w:tc>
          <w:tcPr>
            <w:tcW w:w="28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1975878"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6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629F0BA"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204D016"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DAF9E87"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r>
      <w:tr w:rsidR="00FD6E83" w14:paraId="0ACA83A1" w14:textId="77777777">
        <w:trPr>
          <w:trHeight w:val="478"/>
        </w:trPr>
        <w:tc>
          <w:tcPr>
            <w:tcW w:w="1525" w:type="dxa"/>
            <w:tcBorders>
              <w:top w:val="nil"/>
              <w:left w:val="single" w:sz="12" w:space="0" w:color="000000"/>
              <w:bottom w:val="single" w:sz="8" w:space="0" w:color="000000"/>
              <w:right w:val="single" w:sz="8" w:space="0" w:color="000000"/>
            </w:tcBorders>
            <w:tcMar>
              <w:top w:w="0" w:type="dxa"/>
              <w:left w:w="108" w:type="dxa"/>
              <w:bottom w:w="0" w:type="dxa"/>
              <w:right w:w="108" w:type="dxa"/>
            </w:tcMar>
          </w:tcPr>
          <w:p w14:paraId="7968EE1D" w14:textId="77777777" w:rsidR="00FD6E83" w:rsidRDefault="00AC3B35">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Task 9</w:t>
            </w:r>
          </w:p>
        </w:tc>
        <w:tc>
          <w:tcPr>
            <w:tcW w:w="2795" w:type="dxa"/>
            <w:tcBorders>
              <w:top w:val="nil"/>
              <w:left w:val="nil"/>
              <w:bottom w:val="single" w:sz="8" w:space="0" w:color="000000"/>
              <w:right w:val="single" w:sz="8" w:space="0" w:color="000000"/>
            </w:tcBorders>
            <w:tcMar>
              <w:top w:w="0" w:type="dxa"/>
              <w:left w:w="108" w:type="dxa"/>
              <w:bottom w:w="0" w:type="dxa"/>
              <w:right w:w="108" w:type="dxa"/>
            </w:tcMar>
          </w:tcPr>
          <w:p w14:paraId="4983C1B3" w14:textId="77777777" w:rsidR="00FD6E83" w:rsidRDefault="00AC3B35">
            <w:pPr>
              <w:widowControl w:val="0"/>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Develop Lock Your Meds plan</w:t>
            </w:r>
          </w:p>
        </w:tc>
        <w:tc>
          <w:tcPr>
            <w:tcW w:w="28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EAAD0E8"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6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A1D4F2A"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172D3E7"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c>
          <w:tcPr>
            <w:tcW w:w="1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D381000" w14:textId="77777777" w:rsidR="00FD6E83" w:rsidRDefault="00FD6E83">
            <w:pPr>
              <w:widowControl w:val="0"/>
              <w:pBdr>
                <w:top w:val="nil"/>
                <w:left w:val="nil"/>
                <w:bottom w:val="nil"/>
                <w:right w:val="nil"/>
                <w:between w:val="nil"/>
              </w:pBdr>
              <w:tabs>
                <w:tab w:val="left" w:pos="720"/>
              </w:tabs>
              <w:jc w:val="both"/>
              <w:rPr>
                <w:rFonts w:ascii="Arial" w:eastAsia="Arial" w:hAnsi="Arial" w:cs="Arial"/>
                <w:color w:val="000000"/>
                <w:sz w:val="22"/>
                <w:szCs w:val="22"/>
              </w:rPr>
            </w:pPr>
          </w:p>
        </w:tc>
      </w:tr>
    </w:tbl>
    <w:p w14:paraId="162870BD" w14:textId="77777777" w:rsidR="00FD6E83" w:rsidRDefault="00FD6E83">
      <w:pPr>
        <w:pBdr>
          <w:top w:val="nil"/>
          <w:left w:val="nil"/>
          <w:bottom w:val="nil"/>
          <w:right w:val="nil"/>
          <w:between w:val="nil"/>
        </w:pBdr>
        <w:spacing w:after="200" w:line="276" w:lineRule="auto"/>
        <w:rPr>
          <w:rFonts w:ascii="Calibri" w:eastAsia="Calibri" w:hAnsi="Calibri" w:cs="Calibri"/>
          <w:color w:val="000000"/>
          <w:sz w:val="22"/>
          <w:szCs w:val="22"/>
        </w:rPr>
      </w:pPr>
    </w:p>
    <w:p w14:paraId="2879AD72" w14:textId="77777777" w:rsidR="00FD6E83" w:rsidRDefault="00FD6E83">
      <w:pPr>
        <w:pBdr>
          <w:top w:val="nil"/>
          <w:left w:val="nil"/>
          <w:bottom w:val="nil"/>
          <w:right w:val="nil"/>
          <w:between w:val="nil"/>
        </w:pBdr>
        <w:spacing w:after="200" w:line="276" w:lineRule="auto"/>
        <w:rPr>
          <w:rFonts w:ascii="Calibri" w:eastAsia="Calibri" w:hAnsi="Calibri" w:cs="Calibri"/>
          <w:color w:val="000000"/>
          <w:sz w:val="22"/>
          <w:szCs w:val="22"/>
        </w:rPr>
      </w:pPr>
    </w:p>
    <w:p w14:paraId="5EFFBD63" w14:textId="77777777" w:rsidR="00FD6E83" w:rsidRDefault="00FD6E83">
      <w:pPr>
        <w:pBdr>
          <w:top w:val="nil"/>
          <w:left w:val="nil"/>
          <w:bottom w:val="nil"/>
          <w:right w:val="nil"/>
          <w:between w:val="nil"/>
        </w:pBdr>
        <w:spacing w:after="200" w:line="276" w:lineRule="auto"/>
        <w:rPr>
          <w:rFonts w:ascii="Calibri" w:eastAsia="Calibri" w:hAnsi="Calibri" w:cs="Calibri"/>
          <w:color w:val="000000"/>
          <w:sz w:val="22"/>
          <w:szCs w:val="22"/>
        </w:rPr>
      </w:pPr>
    </w:p>
    <w:p w14:paraId="14116A0A" w14:textId="77777777" w:rsidR="00FD6E83" w:rsidRDefault="00FD6E83">
      <w:pPr>
        <w:pBdr>
          <w:top w:val="nil"/>
          <w:left w:val="nil"/>
          <w:bottom w:val="nil"/>
          <w:right w:val="nil"/>
          <w:between w:val="nil"/>
        </w:pBdr>
        <w:spacing w:after="200" w:line="276" w:lineRule="auto"/>
        <w:rPr>
          <w:rFonts w:ascii="Calibri" w:eastAsia="Calibri" w:hAnsi="Calibri" w:cs="Calibri"/>
          <w:color w:val="000000"/>
          <w:sz w:val="22"/>
          <w:szCs w:val="22"/>
        </w:rPr>
      </w:pPr>
    </w:p>
    <w:p w14:paraId="7B1DCAC2" w14:textId="77777777" w:rsidR="00FD6E83" w:rsidRDefault="00FD6E83">
      <w:pPr>
        <w:pBdr>
          <w:top w:val="nil"/>
          <w:left w:val="nil"/>
          <w:bottom w:val="nil"/>
          <w:right w:val="nil"/>
          <w:between w:val="nil"/>
        </w:pBdr>
        <w:spacing w:after="200" w:line="276" w:lineRule="auto"/>
        <w:rPr>
          <w:rFonts w:ascii="Calibri" w:eastAsia="Calibri" w:hAnsi="Calibri" w:cs="Calibri"/>
          <w:color w:val="000000"/>
          <w:sz w:val="22"/>
          <w:szCs w:val="22"/>
        </w:rPr>
      </w:pPr>
    </w:p>
    <w:p w14:paraId="40F87F78" w14:textId="77777777" w:rsidR="00FD6E83" w:rsidRDefault="00FD6E83">
      <w:pPr>
        <w:pBdr>
          <w:top w:val="nil"/>
          <w:left w:val="nil"/>
          <w:bottom w:val="nil"/>
          <w:right w:val="nil"/>
          <w:between w:val="nil"/>
        </w:pBdr>
        <w:spacing w:after="200" w:line="276" w:lineRule="auto"/>
        <w:rPr>
          <w:rFonts w:ascii="Calibri" w:eastAsia="Calibri" w:hAnsi="Calibri" w:cs="Calibri"/>
          <w:color w:val="000000"/>
          <w:sz w:val="22"/>
          <w:szCs w:val="22"/>
        </w:rPr>
      </w:pPr>
    </w:p>
    <w:p w14:paraId="183EF656" w14:textId="77777777" w:rsidR="00FD6E83" w:rsidRDefault="00FD6E83">
      <w:pPr>
        <w:pBdr>
          <w:top w:val="nil"/>
          <w:left w:val="nil"/>
          <w:bottom w:val="nil"/>
          <w:right w:val="nil"/>
          <w:between w:val="nil"/>
        </w:pBdr>
        <w:spacing w:after="200" w:line="276" w:lineRule="auto"/>
        <w:rPr>
          <w:rFonts w:ascii="Calibri" w:eastAsia="Calibri" w:hAnsi="Calibri" w:cs="Calibri"/>
          <w:sz w:val="22"/>
          <w:szCs w:val="22"/>
        </w:rPr>
      </w:pPr>
    </w:p>
    <w:p w14:paraId="427D0F9E" w14:textId="77777777" w:rsidR="00FD6E83" w:rsidRDefault="00FD6E83">
      <w:pPr>
        <w:pBdr>
          <w:top w:val="nil"/>
          <w:left w:val="nil"/>
          <w:bottom w:val="nil"/>
          <w:right w:val="nil"/>
          <w:between w:val="nil"/>
        </w:pBdr>
        <w:spacing w:after="200" w:line="276" w:lineRule="auto"/>
        <w:rPr>
          <w:rFonts w:ascii="Calibri" w:eastAsia="Calibri" w:hAnsi="Calibri" w:cs="Calibri"/>
          <w:sz w:val="22"/>
          <w:szCs w:val="22"/>
        </w:rPr>
      </w:pPr>
    </w:p>
    <w:p w14:paraId="52CCFA16" w14:textId="77777777" w:rsidR="00FD6E83" w:rsidRDefault="00FD6E83">
      <w:pPr>
        <w:pBdr>
          <w:top w:val="nil"/>
          <w:left w:val="nil"/>
          <w:bottom w:val="nil"/>
          <w:right w:val="nil"/>
          <w:between w:val="nil"/>
        </w:pBdr>
        <w:spacing w:after="200" w:line="276" w:lineRule="auto"/>
        <w:rPr>
          <w:rFonts w:ascii="Calibri" w:eastAsia="Calibri" w:hAnsi="Calibri" w:cs="Calibri"/>
          <w:b/>
        </w:rPr>
      </w:pPr>
    </w:p>
    <w:p w14:paraId="1CA30818" w14:textId="77777777" w:rsidR="00FD6E83" w:rsidRDefault="00FD6E83">
      <w:pPr>
        <w:pBdr>
          <w:top w:val="nil"/>
          <w:left w:val="nil"/>
          <w:bottom w:val="nil"/>
          <w:right w:val="nil"/>
          <w:between w:val="nil"/>
        </w:pBdr>
        <w:spacing w:after="200" w:line="276" w:lineRule="auto"/>
        <w:rPr>
          <w:rFonts w:ascii="Calibri" w:eastAsia="Calibri" w:hAnsi="Calibri" w:cs="Calibri"/>
          <w:b/>
        </w:rPr>
      </w:pPr>
    </w:p>
    <w:p w14:paraId="357A3BFD" w14:textId="77777777" w:rsidR="00FD6E83" w:rsidRDefault="00AC3B35">
      <w:pPr>
        <w:pBdr>
          <w:top w:val="nil"/>
          <w:left w:val="nil"/>
          <w:bottom w:val="nil"/>
          <w:right w:val="nil"/>
          <w:between w:val="nil"/>
        </w:pBdr>
        <w:spacing w:after="200" w:line="276" w:lineRule="auto"/>
        <w:rPr>
          <w:rFonts w:ascii="Calibri" w:eastAsia="Calibri" w:hAnsi="Calibri" w:cs="Calibri"/>
          <w:b/>
        </w:rPr>
      </w:pPr>
      <w:r>
        <w:rPr>
          <w:rFonts w:ascii="Calibri" w:eastAsia="Calibri" w:hAnsi="Calibri" w:cs="Calibri"/>
          <w:b/>
        </w:rPr>
        <w:t>Attachment D: FFY 22 Project Budget</w:t>
      </w:r>
    </w:p>
    <w:p w14:paraId="2D5C2663" w14:textId="77777777" w:rsidR="00FD6E83" w:rsidRDefault="00AC3B35">
      <w:pPr>
        <w:pBdr>
          <w:top w:val="nil"/>
          <w:left w:val="nil"/>
          <w:bottom w:val="nil"/>
          <w:right w:val="nil"/>
          <w:between w:val="nil"/>
        </w:pBdr>
        <w:spacing w:after="200" w:line="276" w:lineRule="auto"/>
        <w:rPr>
          <w:rFonts w:ascii="Calibri" w:eastAsia="Calibri" w:hAnsi="Calibri" w:cs="Calibri"/>
          <w:b/>
        </w:rPr>
      </w:pPr>
      <w:r>
        <w:rPr>
          <w:rFonts w:ascii="Calibri" w:eastAsia="Calibri" w:hAnsi="Calibri" w:cs="Calibri"/>
          <w:b/>
        </w:rPr>
        <w:t>DMH/DD/SAS Program Budget Proposal and Budget Narrative</w:t>
      </w:r>
    </w:p>
    <w:tbl>
      <w:tblPr>
        <w:tblStyle w:val="aff"/>
        <w:tblW w:w="10359" w:type="dxa"/>
        <w:tblInd w:w="2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431"/>
        <w:gridCol w:w="3799"/>
        <w:gridCol w:w="3129"/>
      </w:tblGrid>
      <w:tr w:rsidR="00FD6E83" w14:paraId="2592D158" w14:textId="77777777">
        <w:trPr>
          <w:trHeight w:val="454"/>
        </w:trPr>
        <w:tc>
          <w:tcPr>
            <w:tcW w:w="343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3976C3" w14:textId="77777777" w:rsidR="00FD6E83" w:rsidRDefault="00AC3B35">
            <w:pPr>
              <w:jc w:val="center"/>
              <w:rPr>
                <w:rFonts w:ascii="Arial" w:eastAsia="Arial" w:hAnsi="Arial" w:cs="Arial"/>
                <w:color w:val="000000"/>
                <w:sz w:val="22"/>
                <w:szCs w:val="22"/>
              </w:rPr>
            </w:pPr>
            <w:r>
              <w:rPr>
                <w:rFonts w:ascii="Arial" w:eastAsia="Arial" w:hAnsi="Arial" w:cs="Arial"/>
                <w:color w:val="000000"/>
                <w:sz w:val="22"/>
                <w:szCs w:val="22"/>
              </w:rPr>
              <w:t>Category</w:t>
            </w:r>
          </w:p>
        </w:tc>
        <w:tc>
          <w:tcPr>
            <w:tcW w:w="3799" w:type="dxa"/>
            <w:tcBorders>
              <w:top w:val="single" w:sz="4" w:space="0" w:color="000000"/>
              <w:left w:val="nil"/>
              <w:bottom w:val="single" w:sz="4" w:space="0" w:color="000000"/>
              <w:right w:val="single" w:sz="4" w:space="0" w:color="000000"/>
            </w:tcBorders>
            <w:shd w:val="clear" w:color="auto" w:fill="FFFFCC"/>
            <w:vAlign w:val="center"/>
          </w:tcPr>
          <w:p w14:paraId="0E8DE5AB" w14:textId="77777777" w:rsidR="00FD6E83" w:rsidRDefault="00AC3B35">
            <w:pPr>
              <w:jc w:val="center"/>
              <w:rPr>
                <w:rFonts w:ascii="Arial" w:eastAsia="Arial" w:hAnsi="Arial" w:cs="Arial"/>
                <w:color w:val="000000"/>
                <w:sz w:val="22"/>
                <w:szCs w:val="22"/>
              </w:rPr>
            </w:pPr>
            <w:r>
              <w:rPr>
                <w:rFonts w:ascii="Arial" w:eastAsia="Arial" w:hAnsi="Arial" w:cs="Arial"/>
                <w:color w:val="000000"/>
                <w:sz w:val="22"/>
                <w:szCs w:val="22"/>
              </w:rPr>
              <w:t xml:space="preserve"> Budget #1: </w:t>
            </w:r>
            <w:r>
              <w:rPr>
                <w:rFonts w:ascii="Arial" w:eastAsia="Arial" w:hAnsi="Arial" w:cs="Arial"/>
                <w:sz w:val="22"/>
                <w:szCs w:val="22"/>
              </w:rPr>
              <w:t>December 1, 2022</w:t>
            </w:r>
            <w:r>
              <w:rPr>
                <w:rFonts w:ascii="Arial" w:eastAsia="Arial" w:hAnsi="Arial" w:cs="Arial"/>
                <w:color w:val="000000"/>
                <w:sz w:val="22"/>
                <w:szCs w:val="22"/>
              </w:rPr>
              <w:t>-June 30, 2023</w:t>
            </w:r>
          </w:p>
        </w:tc>
        <w:tc>
          <w:tcPr>
            <w:tcW w:w="3129" w:type="dxa"/>
            <w:tcBorders>
              <w:top w:val="single" w:sz="4" w:space="0" w:color="000000"/>
              <w:left w:val="nil"/>
              <w:bottom w:val="single" w:sz="4" w:space="0" w:color="000000"/>
              <w:right w:val="single" w:sz="4" w:space="0" w:color="000000"/>
            </w:tcBorders>
            <w:shd w:val="clear" w:color="auto" w:fill="FFFFFF"/>
            <w:vAlign w:val="center"/>
          </w:tcPr>
          <w:p w14:paraId="74B087E4" w14:textId="77777777" w:rsidR="00FD6E83" w:rsidRDefault="00AC3B35">
            <w:pPr>
              <w:jc w:val="center"/>
              <w:rPr>
                <w:rFonts w:ascii="Arial" w:eastAsia="Arial" w:hAnsi="Arial" w:cs="Arial"/>
                <w:color w:val="000000"/>
                <w:sz w:val="22"/>
                <w:szCs w:val="22"/>
              </w:rPr>
            </w:pPr>
            <w:r>
              <w:rPr>
                <w:rFonts w:ascii="Arial" w:eastAsia="Arial" w:hAnsi="Arial" w:cs="Arial"/>
                <w:color w:val="000000"/>
                <w:sz w:val="22"/>
                <w:szCs w:val="22"/>
              </w:rPr>
              <w:t xml:space="preserve">Budget #1: </w:t>
            </w:r>
          </w:p>
          <w:p w14:paraId="335A2D91" w14:textId="77777777" w:rsidR="00FD6E83" w:rsidRDefault="00AC3B35">
            <w:pPr>
              <w:jc w:val="center"/>
              <w:rPr>
                <w:rFonts w:ascii="Arial" w:eastAsia="Arial" w:hAnsi="Arial" w:cs="Arial"/>
                <w:color w:val="000000"/>
                <w:sz w:val="22"/>
                <w:szCs w:val="22"/>
              </w:rPr>
            </w:pPr>
            <w:r>
              <w:rPr>
                <w:rFonts w:ascii="Arial" w:eastAsia="Arial" w:hAnsi="Arial" w:cs="Arial"/>
                <w:sz w:val="22"/>
                <w:szCs w:val="22"/>
              </w:rPr>
              <w:t>December 1, 2022</w:t>
            </w:r>
            <w:r>
              <w:rPr>
                <w:rFonts w:ascii="Arial" w:eastAsia="Arial" w:hAnsi="Arial" w:cs="Arial"/>
                <w:color w:val="000000"/>
                <w:sz w:val="22"/>
                <w:szCs w:val="22"/>
              </w:rPr>
              <w:t>-June 30, 2023:  Justification (</w:t>
            </w:r>
            <w:r>
              <w:rPr>
                <w:rFonts w:ascii="Arial" w:eastAsia="Arial" w:hAnsi="Arial" w:cs="Arial"/>
                <w:sz w:val="22"/>
                <w:szCs w:val="22"/>
              </w:rPr>
              <w:t xml:space="preserve">how </w:t>
            </w:r>
            <w:r>
              <w:rPr>
                <w:rFonts w:ascii="Arial" w:eastAsia="Arial" w:hAnsi="Arial" w:cs="Arial"/>
                <w:color w:val="000000"/>
                <w:sz w:val="22"/>
                <w:szCs w:val="22"/>
              </w:rPr>
              <w:t>do you intend to spend the money</w:t>
            </w:r>
            <w:r>
              <w:rPr>
                <w:rFonts w:ascii="Arial" w:eastAsia="Arial" w:hAnsi="Arial" w:cs="Arial"/>
                <w:sz w:val="22"/>
                <w:szCs w:val="22"/>
              </w:rPr>
              <w:t>?</w:t>
            </w:r>
            <w:r>
              <w:rPr>
                <w:rFonts w:ascii="Arial" w:eastAsia="Arial" w:hAnsi="Arial" w:cs="Arial"/>
                <w:color w:val="000000"/>
                <w:sz w:val="22"/>
                <w:szCs w:val="22"/>
              </w:rPr>
              <w:t>)</w:t>
            </w:r>
          </w:p>
        </w:tc>
      </w:tr>
      <w:tr w:rsidR="00FD6E83" w14:paraId="011C00BA"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0C75E341"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xml:space="preserve">Equipment </w:t>
            </w:r>
          </w:p>
        </w:tc>
        <w:tc>
          <w:tcPr>
            <w:tcW w:w="3799" w:type="dxa"/>
            <w:tcBorders>
              <w:top w:val="nil"/>
              <w:left w:val="nil"/>
              <w:bottom w:val="single" w:sz="4" w:space="0" w:color="000000"/>
              <w:right w:val="single" w:sz="4" w:space="0" w:color="000000"/>
            </w:tcBorders>
            <w:shd w:val="clear" w:color="auto" w:fill="CED7E7"/>
            <w:vAlign w:val="center"/>
          </w:tcPr>
          <w:p w14:paraId="219BF6A1" w14:textId="77777777" w:rsidR="00FD6E83" w:rsidRDefault="00AC3B35">
            <w:pPr>
              <w:jc w:val="center"/>
              <w:rPr>
                <w:rFonts w:ascii="Arial" w:eastAsia="Arial" w:hAnsi="Arial" w:cs="Arial"/>
                <w:color w:val="000000"/>
                <w:sz w:val="22"/>
                <w:szCs w:val="22"/>
              </w:rPr>
            </w:pPr>
            <w:r>
              <w:rPr>
                <w:rFonts w:ascii="Arial" w:eastAsia="Arial" w:hAnsi="Arial" w:cs="Arial"/>
                <w:color w:val="000000"/>
                <w:sz w:val="22"/>
                <w:szCs w:val="22"/>
              </w:rPr>
              <w:t xml:space="preserve">Equipment </w:t>
            </w:r>
          </w:p>
        </w:tc>
        <w:tc>
          <w:tcPr>
            <w:tcW w:w="3129" w:type="dxa"/>
            <w:tcBorders>
              <w:top w:val="nil"/>
              <w:left w:val="nil"/>
              <w:bottom w:val="single" w:sz="4" w:space="0" w:color="000000"/>
              <w:right w:val="single" w:sz="4" w:space="0" w:color="000000"/>
            </w:tcBorders>
            <w:shd w:val="clear" w:color="auto" w:fill="FFFFFF"/>
            <w:vAlign w:val="center"/>
          </w:tcPr>
          <w:p w14:paraId="775132EF"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53518CCF"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2A548376"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Communication (phones, fax, postage)</w:t>
            </w:r>
          </w:p>
        </w:tc>
        <w:tc>
          <w:tcPr>
            <w:tcW w:w="3799" w:type="dxa"/>
            <w:tcBorders>
              <w:top w:val="nil"/>
              <w:left w:val="nil"/>
              <w:bottom w:val="single" w:sz="4" w:space="0" w:color="000000"/>
              <w:right w:val="single" w:sz="4" w:space="0" w:color="000000"/>
            </w:tcBorders>
            <w:shd w:val="clear" w:color="auto" w:fill="CED7E7"/>
            <w:vAlign w:val="center"/>
          </w:tcPr>
          <w:p w14:paraId="07441FF0"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5B89DF8A"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0932474C"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7A93B0EB"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IT (Computers, copiers)</w:t>
            </w:r>
          </w:p>
        </w:tc>
        <w:tc>
          <w:tcPr>
            <w:tcW w:w="3799" w:type="dxa"/>
            <w:tcBorders>
              <w:top w:val="nil"/>
              <w:left w:val="nil"/>
              <w:bottom w:val="single" w:sz="4" w:space="0" w:color="000000"/>
              <w:right w:val="single" w:sz="4" w:space="0" w:color="000000"/>
            </w:tcBorders>
            <w:shd w:val="clear" w:color="auto" w:fill="CED7E7"/>
            <w:vAlign w:val="center"/>
          </w:tcPr>
          <w:p w14:paraId="0EF731C4"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3C3CF290"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50E8AD83"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68E5DEF0"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Furniture</w:t>
            </w:r>
          </w:p>
        </w:tc>
        <w:tc>
          <w:tcPr>
            <w:tcW w:w="3799" w:type="dxa"/>
            <w:tcBorders>
              <w:top w:val="nil"/>
              <w:left w:val="nil"/>
              <w:bottom w:val="single" w:sz="4" w:space="0" w:color="000000"/>
              <w:right w:val="single" w:sz="4" w:space="0" w:color="000000"/>
            </w:tcBorders>
            <w:shd w:val="clear" w:color="auto" w:fill="CED7E7"/>
            <w:vAlign w:val="center"/>
          </w:tcPr>
          <w:p w14:paraId="55A67D18"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6F19EEBD"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2C96C4D9"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09556751"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Equipment Repair and Maintenance</w:t>
            </w:r>
          </w:p>
        </w:tc>
        <w:tc>
          <w:tcPr>
            <w:tcW w:w="3799" w:type="dxa"/>
            <w:tcBorders>
              <w:top w:val="nil"/>
              <w:left w:val="nil"/>
              <w:bottom w:val="single" w:sz="4" w:space="0" w:color="000000"/>
              <w:right w:val="single" w:sz="4" w:space="0" w:color="000000"/>
            </w:tcBorders>
            <w:shd w:val="clear" w:color="auto" w:fill="CED7E7"/>
            <w:vAlign w:val="center"/>
          </w:tcPr>
          <w:p w14:paraId="2C69310B"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5A8B49B0"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2B6C450E"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2F0A7F7E"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Other:</w:t>
            </w:r>
          </w:p>
        </w:tc>
        <w:tc>
          <w:tcPr>
            <w:tcW w:w="3799" w:type="dxa"/>
            <w:tcBorders>
              <w:top w:val="nil"/>
              <w:left w:val="nil"/>
              <w:bottom w:val="single" w:sz="4" w:space="0" w:color="000000"/>
              <w:right w:val="single" w:sz="4" w:space="0" w:color="000000"/>
            </w:tcBorders>
            <w:shd w:val="clear" w:color="auto" w:fill="CED7E7"/>
            <w:vAlign w:val="center"/>
          </w:tcPr>
          <w:p w14:paraId="40C9C344"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1754CDEA"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4B6A1CF1"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73A1E2A7"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Total Equipment</w:t>
            </w:r>
          </w:p>
        </w:tc>
        <w:tc>
          <w:tcPr>
            <w:tcW w:w="3799" w:type="dxa"/>
            <w:tcBorders>
              <w:top w:val="nil"/>
              <w:left w:val="nil"/>
              <w:bottom w:val="single" w:sz="4" w:space="0" w:color="000000"/>
              <w:right w:val="single" w:sz="4" w:space="0" w:color="000000"/>
            </w:tcBorders>
            <w:shd w:val="clear" w:color="auto" w:fill="FFF2CC"/>
            <w:vAlign w:val="center"/>
          </w:tcPr>
          <w:p w14:paraId="24812631" w14:textId="77777777" w:rsidR="00FD6E83" w:rsidRDefault="00AC3B35">
            <w:pPr>
              <w:rPr>
                <w:rFonts w:ascii="Arial" w:eastAsia="Arial" w:hAnsi="Arial" w:cs="Arial"/>
                <w:sz w:val="22"/>
                <w:szCs w:val="22"/>
              </w:rPr>
            </w:pPr>
            <w:r>
              <w:rPr>
                <w:rFonts w:ascii="Arial" w:eastAsia="Arial" w:hAnsi="Arial" w:cs="Arial"/>
                <w:sz w:val="22"/>
                <w:szCs w:val="22"/>
              </w:rPr>
              <w:t xml:space="preserve"> $                                                                                                  -   </w:t>
            </w:r>
          </w:p>
        </w:tc>
        <w:tc>
          <w:tcPr>
            <w:tcW w:w="3129" w:type="dxa"/>
            <w:tcBorders>
              <w:top w:val="nil"/>
              <w:left w:val="nil"/>
              <w:bottom w:val="single" w:sz="4" w:space="0" w:color="000000"/>
              <w:right w:val="single" w:sz="4" w:space="0" w:color="000000"/>
            </w:tcBorders>
            <w:shd w:val="clear" w:color="auto" w:fill="FFFFFF"/>
            <w:vAlign w:val="center"/>
          </w:tcPr>
          <w:p w14:paraId="09A2F3A8"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228D3ECE"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40E52A22"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Supplies and Materials</w:t>
            </w:r>
          </w:p>
        </w:tc>
        <w:tc>
          <w:tcPr>
            <w:tcW w:w="3799" w:type="dxa"/>
            <w:tcBorders>
              <w:top w:val="nil"/>
              <w:left w:val="nil"/>
              <w:bottom w:val="single" w:sz="4" w:space="0" w:color="000000"/>
              <w:right w:val="single" w:sz="4" w:space="0" w:color="000000"/>
            </w:tcBorders>
            <w:shd w:val="clear" w:color="auto" w:fill="CED7E7"/>
            <w:vAlign w:val="center"/>
          </w:tcPr>
          <w:p w14:paraId="328E395D" w14:textId="77777777" w:rsidR="00FD6E83" w:rsidRDefault="00AC3B35">
            <w:pPr>
              <w:jc w:val="center"/>
              <w:rPr>
                <w:rFonts w:ascii="Arial" w:eastAsia="Arial" w:hAnsi="Arial" w:cs="Arial"/>
                <w:color w:val="000000"/>
                <w:sz w:val="22"/>
                <w:szCs w:val="22"/>
              </w:rPr>
            </w:pPr>
            <w:r>
              <w:rPr>
                <w:rFonts w:ascii="Arial" w:eastAsia="Arial" w:hAnsi="Arial" w:cs="Arial"/>
                <w:color w:val="000000"/>
                <w:sz w:val="22"/>
                <w:szCs w:val="22"/>
              </w:rPr>
              <w:t>Supplies and Materials</w:t>
            </w:r>
          </w:p>
        </w:tc>
        <w:tc>
          <w:tcPr>
            <w:tcW w:w="3129" w:type="dxa"/>
            <w:tcBorders>
              <w:top w:val="nil"/>
              <w:left w:val="nil"/>
              <w:bottom w:val="single" w:sz="4" w:space="0" w:color="000000"/>
              <w:right w:val="single" w:sz="4" w:space="0" w:color="000000"/>
            </w:tcBorders>
            <w:shd w:val="clear" w:color="auto" w:fill="FFFFFF"/>
            <w:vAlign w:val="center"/>
          </w:tcPr>
          <w:p w14:paraId="153B648D"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7C2ABBAF"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1FAF268D"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Office Supplies and Materials</w:t>
            </w:r>
          </w:p>
        </w:tc>
        <w:tc>
          <w:tcPr>
            <w:tcW w:w="3799" w:type="dxa"/>
            <w:tcBorders>
              <w:top w:val="nil"/>
              <w:left w:val="nil"/>
              <w:bottom w:val="single" w:sz="4" w:space="0" w:color="000000"/>
              <w:right w:val="single" w:sz="4" w:space="0" w:color="000000"/>
            </w:tcBorders>
            <w:shd w:val="clear" w:color="auto" w:fill="CED7E7"/>
            <w:vAlign w:val="center"/>
          </w:tcPr>
          <w:p w14:paraId="1D66AE2A"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07344AEB"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17B69D40"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0E6F301F"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Computer Supplies, Materials, and Software</w:t>
            </w:r>
          </w:p>
        </w:tc>
        <w:tc>
          <w:tcPr>
            <w:tcW w:w="3799" w:type="dxa"/>
            <w:tcBorders>
              <w:top w:val="nil"/>
              <w:left w:val="nil"/>
              <w:bottom w:val="single" w:sz="4" w:space="0" w:color="000000"/>
              <w:right w:val="single" w:sz="4" w:space="0" w:color="000000"/>
            </w:tcBorders>
            <w:shd w:val="clear" w:color="auto" w:fill="CED7E7"/>
            <w:vAlign w:val="center"/>
          </w:tcPr>
          <w:p w14:paraId="5A95DF5D"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42A6E547"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5038E159"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53BB6C87"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Naloxone Purchase</w:t>
            </w:r>
          </w:p>
        </w:tc>
        <w:tc>
          <w:tcPr>
            <w:tcW w:w="3799" w:type="dxa"/>
            <w:tcBorders>
              <w:top w:val="nil"/>
              <w:left w:val="nil"/>
              <w:bottom w:val="single" w:sz="4" w:space="0" w:color="000000"/>
              <w:right w:val="single" w:sz="4" w:space="0" w:color="000000"/>
            </w:tcBorders>
            <w:shd w:val="clear" w:color="auto" w:fill="CED7E7"/>
            <w:vAlign w:val="center"/>
          </w:tcPr>
          <w:p w14:paraId="583F4D6F"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0F8A85BA"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3B690736"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3129F6B0"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Service Related Supplies and Materials</w:t>
            </w:r>
          </w:p>
        </w:tc>
        <w:tc>
          <w:tcPr>
            <w:tcW w:w="3799" w:type="dxa"/>
            <w:tcBorders>
              <w:top w:val="nil"/>
              <w:left w:val="nil"/>
              <w:bottom w:val="single" w:sz="4" w:space="0" w:color="000000"/>
              <w:right w:val="single" w:sz="4" w:space="0" w:color="000000"/>
            </w:tcBorders>
            <w:shd w:val="clear" w:color="auto" w:fill="CED7E7"/>
            <w:vAlign w:val="center"/>
          </w:tcPr>
          <w:p w14:paraId="31E9923C"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689BC888"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3157FF40"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47467B7B"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Promotional Items</w:t>
            </w:r>
          </w:p>
        </w:tc>
        <w:tc>
          <w:tcPr>
            <w:tcW w:w="3799" w:type="dxa"/>
            <w:tcBorders>
              <w:top w:val="nil"/>
              <w:left w:val="nil"/>
              <w:bottom w:val="single" w:sz="4" w:space="0" w:color="000000"/>
              <w:right w:val="single" w:sz="4" w:space="0" w:color="000000"/>
            </w:tcBorders>
            <w:shd w:val="clear" w:color="auto" w:fill="CED7E7"/>
            <w:vAlign w:val="center"/>
          </w:tcPr>
          <w:p w14:paraId="75FC07DB"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60C64528"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1AD4B601"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17E80D6C"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Printing, Copying, and Reprints</w:t>
            </w:r>
          </w:p>
        </w:tc>
        <w:tc>
          <w:tcPr>
            <w:tcW w:w="3799" w:type="dxa"/>
            <w:tcBorders>
              <w:top w:val="nil"/>
              <w:left w:val="nil"/>
              <w:bottom w:val="single" w:sz="4" w:space="0" w:color="000000"/>
              <w:right w:val="single" w:sz="4" w:space="0" w:color="000000"/>
            </w:tcBorders>
            <w:shd w:val="clear" w:color="auto" w:fill="CED7E7"/>
            <w:vAlign w:val="center"/>
          </w:tcPr>
          <w:p w14:paraId="3C57B38A"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0B8F7DAB"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103CAE03"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6D5716A2"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xml:space="preserve">Data Collection and Evaluation </w:t>
            </w:r>
          </w:p>
        </w:tc>
        <w:tc>
          <w:tcPr>
            <w:tcW w:w="3799" w:type="dxa"/>
            <w:tcBorders>
              <w:top w:val="nil"/>
              <w:left w:val="nil"/>
              <w:bottom w:val="single" w:sz="4" w:space="0" w:color="000000"/>
              <w:right w:val="single" w:sz="4" w:space="0" w:color="000000"/>
            </w:tcBorders>
            <w:shd w:val="clear" w:color="auto" w:fill="CED7E7"/>
            <w:vAlign w:val="center"/>
          </w:tcPr>
          <w:p w14:paraId="410C2FA0"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0B8BE0D3"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4D9ED459"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02EC54C7"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Meetings Expenses</w:t>
            </w:r>
          </w:p>
        </w:tc>
        <w:tc>
          <w:tcPr>
            <w:tcW w:w="3799" w:type="dxa"/>
            <w:tcBorders>
              <w:top w:val="nil"/>
              <w:left w:val="nil"/>
              <w:bottom w:val="single" w:sz="4" w:space="0" w:color="000000"/>
              <w:right w:val="single" w:sz="4" w:space="0" w:color="000000"/>
            </w:tcBorders>
            <w:shd w:val="clear" w:color="auto" w:fill="CED7E7"/>
            <w:vAlign w:val="center"/>
          </w:tcPr>
          <w:p w14:paraId="3F7D05CC"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3A544318"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7DE88A93"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614531FF"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Other:</w:t>
            </w:r>
          </w:p>
        </w:tc>
        <w:tc>
          <w:tcPr>
            <w:tcW w:w="3799" w:type="dxa"/>
            <w:tcBorders>
              <w:top w:val="nil"/>
              <w:left w:val="nil"/>
              <w:bottom w:val="single" w:sz="4" w:space="0" w:color="000000"/>
              <w:right w:val="single" w:sz="4" w:space="0" w:color="000000"/>
            </w:tcBorders>
            <w:shd w:val="clear" w:color="auto" w:fill="CED7E7"/>
            <w:vAlign w:val="center"/>
          </w:tcPr>
          <w:p w14:paraId="369BF168"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17890098"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2D7D4607"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5D1934EB"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Total Supplies and Materials</w:t>
            </w:r>
          </w:p>
        </w:tc>
        <w:tc>
          <w:tcPr>
            <w:tcW w:w="3799" w:type="dxa"/>
            <w:tcBorders>
              <w:top w:val="nil"/>
              <w:left w:val="nil"/>
              <w:bottom w:val="single" w:sz="4" w:space="0" w:color="000000"/>
              <w:right w:val="single" w:sz="4" w:space="0" w:color="000000"/>
            </w:tcBorders>
            <w:shd w:val="clear" w:color="auto" w:fill="FFF2CC"/>
            <w:vAlign w:val="center"/>
          </w:tcPr>
          <w:p w14:paraId="2B0FFD9B"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xml:space="preserve"> $                                                                                                  -   </w:t>
            </w:r>
          </w:p>
        </w:tc>
        <w:tc>
          <w:tcPr>
            <w:tcW w:w="3129" w:type="dxa"/>
            <w:tcBorders>
              <w:top w:val="nil"/>
              <w:left w:val="nil"/>
              <w:bottom w:val="single" w:sz="4" w:space="0" w:color="000000"/>
              <w:right w:val="single" w:sz="4" w:space="0" w:color="000000"/>
            </w:tcBorders>
            <w:shd w:val="clear" w:color="auto" w:fill="FFFFFF"/>
            <w:vAlign w:val="center"/>
          </w:tcPr>
          <w:p w14:paraId="1F80DBCF"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1DBFEBF8"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39F44C5E"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Travel</w:t>
            </w:r>
          </w:p>
        </w:tc>
        <w:tc>
          <w:tcPr>
            <w:tcW w:w="3799" w:type="dxa"/>
            <w:tcBorders>
              <w:top w:val="nil"/>
              <w:left w:val="nil"/>
              <w:bottom w:val="single" w:sz="4" w:space="0" w:color="000000"/>
              <w:right w:val="single" w:sz="4" w:space="0" w:color="000000"/>
            </w:tcBorders>
            <w:shd w:val="clear" w:color="auto" w:fill="CED7E7"/>
            <w:vAlign w:val="center"/>
          </w:tcPr>
          <w:p w14:paraId="6C22731C" w14:textId="77777777" w:rsidR="00FD6E83" w:rsidRDefault="00AC3B35">
            <w:pPr>
              <w:jc w:val="center"/>
              <w:rPr>
                <w:rFonts w:ascii="Arial" w:eastAsia="Arial" w:hAnsi="Arial" w:cs="Arial"/>
                <w:color w:val="000000"/>
                <w:sz w:val="22"/>
                <w:szCs w:val="22"/>
              </w:rPr>
            </w:pPr>
            <w:r>
              <w:rPr>
                <w:rFonts w:ascii="Arial" w:eastAsia="Arial" w:hAnsi="Arial" w:cs="Arial"/>
                <w:color w:val="000000"/>
                <w:sz w:val="22"/>
                <w:szCs w:val="22"/>
              </w:rPr>
              <w:t>Travel</w:t>
            </w:r>
          </w:p>
        </w:tc>
        <w:tc>
          <w:tcPr>
            <w:tcW w:w="3129" w:type="dxa"/>
            <w:tcBorders>
              <w:top w:val="nil"/>
              <w:left w:val="nil"/>
              <w:bottom w:val="single" w:sz="4" w:space="0" w:color="000000"/>
              <w:right w:val="single" w:sz="4" w:space="0" w:color="000000"/>
            </w:tcBorders>
            <w:shd w:val="clear" w:color="auto" w:fill="FFFFFF"/>
            <w:vAlign w:val="center"/>
          </w:tcPr>
          <w:p w14:paraId="00A6E586"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30F3AD90"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66CC5BF7"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Staff/Contract Personnel Travel</w:t>
            </w:r>
          </w:p>
        </w:tc>
        <w:tc>
          <w:tcPr>
            <w:tcW w:w="3799" w:type="dxa"/>
            <w:tcBorders>
              <w:top w:val="nil"/>
              <w:left w:val="nil"/>
              <w:bottom w:val="single" w:sz="4" w:space="0" w:color="000000"/>
              <w:right w:val="single" w:sz="4" w:space="0" w:color="000000"/>
            </w:tcBorders>
            <w:shd w:val="clear" w:color="auto" w:fill="CED7E7"/>
            <w:vAlign w:val="center"/>
          </w:tcPr>
          <w:p w14:paraId="48F0F406"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5ECE71E1"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462E9353"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0F564B93"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Staff Lodging/Meals</w:t>
            </w:r>
          </w:p>
        </w:tc>
        <w:tc>
          <w:tcPr>
            <w:tcW w:w="3799" w:type="dxa"/>
            <w:tcBorders>
              <w:top w:val="nil"/>
              <w:left w:val="nil"/>
              <w:bottom w:val="single" w:sz="4" w:space="0" w:color="000000"/>
              <w:right w:val="single" w:sz="4" w:space="0" w:color="000000"/>
            </w:tcBorders>
            <w:shd w:val="clear" w:color="auto" w:fill="CED7E7"/>
            <w:vAlign w:val="center"/>
          </w:tcPr>
          <w:p w14:paraId="7C9E0D35"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566D9D0B"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5B15E711"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03D6B950"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Total Travel</w:t>
            </w:r>
          </w:p>
        </w:tc>
        <w:tc>
          <w:tcPr>
            <w:tcW w:w="3799" w:type="dxa"/>
            <w:tcBorders>
              <w:top w:val="nil"/>
              <w:left w:val="nil"/>
              <w:bottom w:val="single" w:sz="4" w:space="0" w:color="000000"/>
              <w:right w:val="single" w:sz="4" w:space="0" w:color="000000"/>
            </w:tcBorders>
            <w:shd w:val="clear" w:color="auto" w:fill="FFF2CC"/>
            <w:vAlign w:val="center"/>
          </w:tcPr>
          <w:p w14:paraId="5F8FE397"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xml:space="preserve"> $                                                                                                  -   </w:t>
            </w:r>
          </w:p>
        </w:tc>
        <w:tc>
          <w:tcPr>
            <w:tcW w:w="3129" w:type="dxa"/>
            <w:tcBorders>
              <w:top w:val="nil"/>
              <w:left w:val="nil"/>
              <w:bottom w:val="single" w:sz="4" w:space="0" w:color="000000"/>
              <w:right w:val="single" w:sz="4" w:space="0" w:color="000000"/>
            </w:tcBorders>
            <w:shd w:val="clear" w:color="auto" w:fill="FFFFFF"/>
            <w:vAlign w:val="center"/>
          </w:tcPr>
          <w:p w14:paraId="2E1AF42B"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23F9EE94"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724E6205"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Staff Development/Training</w:t>
            </w:r>
          </w:p>
        </w:tc>
        <w:tc>
          <w:tcPr>
            <w:tcW w:w="3799" w:type="dxa"/>
            <w:tcBorders>
              <w:top w:val="nil"/>
              <w:left w:val="nil"/>
              <w:bottom w:val="single" w:sz="4" w:space="0" w:color="000000"/>
              <w:right w:val="single" w:sz="4" w:space="0" w:color="000000"/>
            </w:tcBorders>
            <w:shd w:val="clear" w:color="auto" w:fill="FFF2CC"/>
            <w:vAlign w:val="center"/>
          </w:tcPr>
          <w:p w14:paraId="44135AC5"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358E0245"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62A9A742"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4642719E"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lastRenderedPageBreak/>
              <w:t>Communications/Public Education</w:t>
            </w:r>
          </w:p>
        </w:tc>
        <w:tc>
          <w:tcPr>
            <w:tcW w:w="3799" w:type="dxa"/>
            <w:tcBorders>
              <w:top w:val="nil"/>
              <w:left w:val="nil"/>
              <w:bottom w:val="single" w:sz="4" w:space="0" w:color="000000"/>
              <w:right w:val="single" w:sz="4" w:space="0" w:color="000000"/>
            </w:tcBorders>
            <w:shd w:val="clear" w:color="auto" w:fill="CED7E7"/>
            <w:vAlign w:val="center"/>
          </w:tcPr>
          <w:p w14:paraId="7E0D89AB" w14:textId="77777777" w:rsidR="00FD6E83" w:rsidRDefault="00AC3B35">
            <w:pPr>
              <w:jc w:val="center"/>
              <w:rPr>
                <w:rFonts w:ascii="Arial" w:eastAsia="Arial" w:hAnsi="Arial" w:cs="Arial"/>
                <w:color w:val="000000"/>
                <w:sz w:val="22"/>
                <w:szCs w:val="22"/>
              </w:rPr>
            </w:pPr>
            <w:r>
              <w:rPr>
                <w:rFonts w:ascii="Arial" w:eastAsia="Arial" w:hAnsi="Arial" w:cs="Arial"/>
                <w:color w:val="000000"/>
                <w:sz w:val="22"/>
                <w:szCs w:val="22"/>
              </w:rPr>
              <w:t>Communications/Public Education</w:t>
            </w:r>
          </w:p>
        </w:tc>
        <w:tc>
          <w:tcPr>
            <w:tcW w:w="3129" w:type="dxa"/>
            <w:tcBorders>
              <w:top w:val="nil"/>
              <w:left w:val="nil"/>
              <w:bottom w:val="single" w:sz="4" w:space="0" w:color="000000"/>
              <w:right w:val="single" w:sz="4" w:space="0" w:color="000000"/>
            </w:tcBorders>
            <w:shd w:val="clear" w:color="auto" w:fill="FFFFFF"/>
            <w:vAlign w:val="center"/>
          </w:tcPr>
          <w:p w14:paraId="68676C11"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5F7C13CB"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21827C13"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Publications</w:t>
            </w:r>
          </w:p>
        </w:tc>
        <w:tc>
          <w:tcPr>
            <w:tcW w:w="3799" w:type="dxa"/>
            <w:tcBorders>
              <w:top w:val="nil"/>
              <w:left w:val="nil"/>
              <w:bottom w:val="single" w:sz="4" w:space="0" w:color="000000"/>
              <w:right w:val="single" w:sz="4" w:space="0" w:color="000000"/>
            </w:tcBorders>
            <w:shd w:val="clear" w:color="auto" w:fill="CED7E7"/>
            <w:vAlign w:val="center"/>
          </w:tcPr>
          <w:p w14:paraId="25DEAA5D"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6A3A73DF"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1437DECA"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36102E29"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PSA/Ads</w:t>
            </w:r>
          </w:p>
        </w:tc>
        <w:tc>
          <w:tcPr>
            <w:tcW w:w="3799" w:type="dxa"/>
            <w:tcBorders>
              <w:top w:val="nil"/>
              <w:left w:val="nil"/>
              <w:bottom w:val="single" w:sz="4" w:space="0" w:color="000000"/>
              <w:right w:val="single" w:sz="4" w:space="0" w:color="000000"/>
            </w:tcBorders>
            <w:shd w:val="clear" w:color="auto" w:fill="CED7E7"/>
            <w:vAlign w:val="center"/>
          </w:tcPr>
          <w:p w14:paraId="25C7A573"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FFFFFF"/>
            <w:vAlign w:val="center"/>
          </w:tcPr>
          <w:p w14:paraId="7722FC59"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439B9F4C"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3E6AB9FC"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Total Media/Communications</w:t>
            </w:r>
          </w:p>
        </w:tc>
        <w:tc>
          <w:tcPr>
            <w:tcW w:w="3799" w:type="dxa"/>
            <w:tcBorders>
              <w:top w:val="nil"/>
              <w:left w:val="nil"/>
              <w:bottom w:val="single" w:sz="4" w:space="0" w:color="000000"/>
              <w:right w:val="single" w:sz="4" w:space="0" w:color="000000"/>
            </w:tcBorders>
            <w:shd w:val="clear" w:color="auto" w:fill="FFF2CC"/>
            <w:vAlign w:val="center"/>
          </w:tcPr>
          <w:p w14:paraId="1F6DC0C8"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xml:space="preserve"> $                                                                                                  -   </w:t>
            </w:r>
          </w:p>
        </w:tc>
        <w:tc>
          <w:tcPr>
            <w:tcW w:w="3129" w:type="dxa"/>
            <w:tcBorders>
              <w:top w:val="nil"/>
              <w:left w:val="nil"/>
              <w:bottom w:val="single" w:sz="4" w:space="0" w:color="000000"/>
              <w:right w:val="single" w:sz="4" w:space="0" w:color="000000"/>
            </w:tcBorders>
            <w:shd w:val="clear" w:color="auto" w:fill="FFFFFF"/>
            <w:vAlign w:val="center"/>
          </w:tcPr>
          <w:p w14:paraId="50897007"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2DDF9F9E"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443B0FE2"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Total Budget/Expenditures</w:t>
            </w:r>
          </w:p>
        </w:tc>
        <w:tc>
          <w:tcPr>
            <w:tcW w:w="3799" w:type="dxa"/>
            <w:tcBorders>
              <w:top w:val="nil"/>
              <w:left w:val="nil"/>
              <w:bottom w:val="single" w:sz="4" w:space="0" w:color="000000"/>
              <w:right w:val="single" w:sz="4" w:space="0" w:color="000000"/>
            </w:tcBorders>
            <w:shd w:val="clear" w:color="auto" w:fill="FFF2CC"/>
            <w:vAlign w:val="center"/>
          </w:tcPr>
          <w:p w14:paraId="28DD32CF"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xml:space="preserve"> $                                                                                                  -   </w:t>
            </w:r>
          </w:p>
        </w:tc>
        <w:tc>
          <w:tcPr>
            <w:tcW w:w="3129" w:type="dxa"/>
            <w:tcBorders>
              <w:top w:val="nil"/>
              <w:left w:val="nil"/>
              <w:bottom w:val="single" w:sz="4" w:space="0" w:color="000000"/>
              <w:right w:val="single" w:sz="4" w:space="0" w:color="000000"/>
            </w:tcBorders>
            <w:shd w:val="clear" w:color="auto" w:fill="FFFFFF"/>
            <w:vAlign w:val="center"/>
          </w:tcPr>
          <w:p w14:paraId="48F303A5"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r>
      <w:tr w:rsidR="00FD6E83" w14:paraId="3307DA00" w14:textId="77777777">
        <w:trPr>
          <w:trHeight w:val="226"/>
        </w:trPr>
        <w:tc>
          <w:tcPr>
            <w:tcW w:w="3431" w:type="dxa"/>
            <w:tcBorders>
              <w:top w:val="nil"/>
              <w:left w:val="single" w:sz="4" w:space="0" w:color="000000"/>
              <w:bottom w:val="single" w:sz="4" w:space="0" w:color="000000"/>
              <w:right w:val="single" w:sz="4" w:space="0" w:color="000000"/>
            </w:tcBorders>
            <w:shd w:val="clear" w:color="auto" w:fill="CED7E7"/>
            <w:vAlign w:val="center"/>
          </w:tcPr>
          <w:p w14:paraId="76FB3F98"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xml:space="preserve">TOTAL Requested (Budget/Expenditures): </w:t>
            </w:r>
          </w:p>
        </w:tc>
        <w:tc>
          <w:tcPr>
            <w:tcW w:w="3799" w:type="dxa"/>
            <w:tcBorders>
              <w:top w:val="nil"/>
              <w:left w:val="nil"/>
              <w:bottom w:val="single" w:sz="4" w:space="0" w:color="000000"/>
              <w:right w:val="single" w:sz="4" w:space="0" w:color="000000"/>
            </w:tcBorders>
            <w:shd w:val="clear" w:color="auto" w:fill="CED7E7"/>
            <w:vAlign w:val="center"/>
          </w:tcPr>
          <w:p w14:paraId="1FC3AA33"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w:t>
            </w:r>
          </w:p>
        </w:tc>
        <w:tc>
          <w:tcPr>
            <w:tcW w:w="3129" w:type="dxa"/>
            <w:tcBorders>
              <w:top w:val="nil"/>
              <w:left w:val="nil"/>
              <w:bottom w:val="single" w:sz="4" w:space="0" w:color="000000"/>
              <w:right w:val="single" w:sz="4" w:space="0" w:color="000000"/>
            </w:tcBorders>
            <w:shd w:val="clear" w:color="auto" w:fill="CED7E7"/>
            <w:vAlign w:val="center"/>
          </w:tcPr>
          <w:p w14:paraId="3065234C" w14:textId="77777777" w:rsidR="00FD6E83" w:rsidRDefault="00AC3B35">
            <w:pPr>
              <w:rPr>
                <w:rFonts w:ascii="Arial" w:eastAsia="Arial" w:hAnsi="Arial" w:cs="Arial"/>
                <w:color w:val="000000"/>
                <w:sz w:val="22"/>
                <w:szCs w:val="22"/>
              </w:rPr>
            </w:pPr>
            <w:r>
              <w:rPr>
                <w:rFonts w:ascii="Arial" w:eastAsia="Arial" w:hAnsi="Arial" w:cs="Arial"/>
                <w:color w:val="000000"/>
                <w:sz w:val="22"/>
                <w:szCs w:val="22"/>
              </w:rPr>
              <w:t xml:space="preserve"> $                                                                                                       -</w:t>
            </w:r>
            <w:r>
              <w:rPr>
                <w:rFonts w:ascii="Arial" w:eastAsia="Arial" w:hAnsi="Arial" w:cs="Arial"/>
                <w:color w:val="000000"/>
                <w:sz w:val="22"/>
                <w:szCs w:val="22"/>
              </w:rPr>
              <w:t xml:space="preserve">   </w:t>
            </w:r>
          </w:p>
        </w:tc>
      </w:tr>
    </w:tbl>
    <w:p w14:paraId="4F42FF1A" w14:textId="77777777" w:rsidR="00FD6E83" w:rsidRDefault="00FD6E83">
      <w:pPr>
        <w:rPr>
          <w:rFonts w:ascii="Arial" w:eastAsia="Arial" w:hAnsi="Arial" w:cs="Arial"/>
          <w:b/>
          <w:sz w:val="22"/>
          <w:szCs w:val="22"/>
        </w:rPr>
      </w:pPr>
    </w:p>
    <w:p w14:paraId="58415EC3" w14:textId="77777777" w:rsidR="00FD6E83" w:rsidRDefault="00FD6E83">
      <w:pPr>
        <w:rPr>
          <w:rFonts w:ascii="Arial" w:eastAsia="Arial" w:hAnsi="Arial" w:cs="Arial"/>
          <w:b/>
          <w:sz w:val="22"/>
          <w:szCs w:val="22"/>
        </w:rPr>
      </w:pPr>
    </w:p>
    <w:p w14:paraId="5EDD4245" w14:textId="77777777" w:rsidR="00FD6E83" w:rsidRDefault="00AC3B35">
      <w:pPr>
        <w:rPr>
          <w:rFonts w:ascii="Arial" w:eastAsia="Arial" w:hAnsi="Arial" w:cs="Arial"/>
          <w:b/>
          <w:sz w:val="22"/>
          <w:szCs w:val="22"/>
        </w:rPr>
      </w:pPr>
      <w:r>
        <w:rPr>
          <w:rFonts w:ascii="Arial" w:eastAsia="Arial" w:hAnsi="Arial" w:cs="Arial"/>
          <w:b/>
          <w:sz w:val="22"/>
          <w:szCs w:val="22"/>
        </w:rPr>
        <w:t>Attachment E: Organizational Chart Template</w:t>
      </w:r>
    </w:p>
    <w:p w14:paraId="69442C54" w14:textId="77777777" w:rsidR="00FD6E83" w:rsidRDefault="00AC3B35">
      <w:pPr>
        <w:rPr>
          <w:rFonts w:ascii="Arial" w:eastAsia="Arial" w:hAnsi="Arial" w:cs="Arial"/>
          <w:b/>
          <w:sz w:val="22"/>
          <w:szCs w:val="22"/>
        </w:rPr>
      </w:pPr>
      <w:r>
        <w:rPr>
          <w:rFonts w:ascii="Arial" w:eastAsia="Arial" w:hAnsi="Arial" w:cs="Arial"/>
          <w:b/>
          <w:i/>
          <w:sz w:val="22"/>
          <w:szCs w:val="22"/>
        </w:rPr>
        <w:t>Instructions:</w:t>
      </w:r>
      <w:r>
        <w:rPr>
          <w:rFonts w:ascii="Arial" w:eastAsia="Arial" w:hAnsi="Arial" w:cs="Arial"/>
          <w:b/>
          <w:sz w:val="22"/>
          <w:szCs w:val="22"/>
        </w:rPr>
        <w:t xml:space="preserve"> </w:t>
      </w:r>
      <w:r>
        <w:rPr>
          <w:rFonts w:ascii="Arial" w:eastAsia="Arial" w:hAnsi="Arial" w:cs="Arial"/>
          <w:sz w:val="22"/>
          <w:szCs w:val="22"/>
        </w:rPr>
        <w:t>Please identify the organizational structure for the PDO project. You may use the template below as guidance or use your own template. The organizational chart should clearly outline the applicant/lead agency, project staff, community partners (agency name</w:t>
      </w:r>
      <w:r>
        <w:rPr>
          <w:rFonts w:ascii="Arial" w:eastAsia="Arial" w:hAnsi="Arial" w:cs="Arial"/>
          <w:sz w:val="22"/>
          <w:szCs w:val="22"/>
        </w:rPr>
        <w:t xml:space="preserve"> and contact name, if applicable), and each community partner’s relevance to the proposed PDO project.</w:t>
      </w:r>
      <w:r>
        <w:rPr>
          <w:rFonts w:ascii="Arial" w:eastAsia="Arial" w:hAnsi="Arial" w:cs="Arial"/>
          <w:b/>
          <w:sz w:val="22"/>
          <w:szCs w:val="22"/>
        </w:rPr>
        <w:t xml:space="preserve"> </w:t>
      </w:r>
    </w:p>
    <w:p w14:paraId="7765757E" w14:textId="77777777" w:rsidR="00FD6E83" w:rsidRDefault="00FD6E83">
      <w:pPr>
        <w:widowControl w:val="0"/>
        <w:spacing w:before="60"/>
        <w:rPr>
          <w:rFonts w:ascii="Arial" w:eastAsia="Arial" w:hAnsi="Arial" w:cs="Arial"/>
          <w:sz w:val="8"/>
          <w:szCs w:val="8"/>
        </w:rPr>
      </w:pPr>
    </w:p>
    <w:p w14:paraId="0A5960F5" w14:textId="77777777" w:rsidR="00FD6E83" w:rsidRDefault="00FD6E83">
      <w:pPr>
        <w:widowControl w:val="0"/>
        <w:spacing w:before="60"/>
        <w:rPr>
          <w:rFonts w:ascii="Arial" w:eastAsia="Arial" w:hAnsi="Arial" w:cs="Arial"/>
          <w:sz w:val="8"/>
          <w:szCs w:val="8"/>
        </w:rPr>
      </w:pPr>
    </w:p>
    <w:p w14:paraId="21E945FC" w14:textId="77777777" w:rsidR="00FD6E83" w:rsidRDefault="00FD6E83">
      <w:pPr>
        <w:widowControl w:val="0"/>
        <w:spacing w:before="60"/>
        <w:rPr>
          <w:rFonts w:ascii="Arial" w:eastAsia="Arial" w:hAnsi="Arial" w:cs="Arial"/>
          <w:sz w:val="8"/>
          <w:szCs w:val="8"/>
        </w:rPr>
      </w:pPr>
    </w:p>
    <w:p w14:paraId="52410502" w14:textId="1D5FD868" w:rsidR="00FD6E83" w:rsidRPr="00704427" w:rsidRDefault="00AC3B35" w:rsidP="00704427">
      <w:pPr>
        <w:widowControl w:val="0"/>
        <w:spacing w:before="60"/>
        <w:rPr>
          <w:rFonts w:ascii="Arial" w:eastAsia="Arial" w:hAnsi="Arial" w:cs="Arial"/>
          <w:sz w:val="8"/>
          <w:szCs w:val="8"/>
        </w:rPr>
      </w:pPr>
      <w:r>
        <w:rPr>
          <w:noProof/>
        </w:rPr>
        <mc:AlternateContent>
          <mc:Choice Requires="wpg">
            <w:drawing>
              <wp:inline distT="0" distB="0" distL="0" distR="0" wp14:anchorId="620C2463" wp14:editId="06DCDAA9">
                <wp:extent cx="5943600" cy="2459355"/>
                <wp:effectExtent l="0" t="0" r="0" b="0"/>
                <wp:docPr id="4" name="Group 4" descr="Organization Chart" title="SmartArt"/>
                <wp:cNvGraphicFramePr/>
                <a:graphic xmlns:a="http://schemas.openxmlformats.org/drawingml/2006/main">
                  <a:graphicData uri="http://schemas.microsoft.com/office/word/2010/wordprocessingGroup">
                    <wpg:wgp>
                      <wpg:cNvGrpSpPr/>
                      <wpg:grpSpPr>
                        <a:xfrm>
                          <a:off x="0" y="0"/>
                          <a:ext cx="5943600" cy="2459355"/>
                          <a:chOff x="2374200" y="2550323"/>
                          <a:chExt cx="5943600" cy="2459355"/>
                        </a:xfrm>
                      </wpg:grpSpPr>
                      <wpg:grpSp>
                        <wpg:cNvPr id="1" name="Group 1"/>
                        <wpg:cNvGrpSpPr/>
                        <wpg:grpSpPr>
                          <a:xfrm>
                            <a:off x="2374200" y="2550323"/>
                            <a:ext cx="5943600" cy="2459355"/>
                            <a:chOff x="0" y="0"/>
                            <a:chExt cx="5943600" cy="2459350"/>
                          </a:xfrm>
                        </wpg:grpSpPr>
                        <wps:wsp>
                          <wps:cNvPr id="2" name="Rectangle 2"/>
                          <wps:cNvSpPr/>
                          <wps:spPr>
                            <a:xfrm>
                              <a:off x="0" y="0"/>
                              <a:ext cx="5943600" cy="2459350"/>
                            </a:xfrm>
                            <a:prstGeom prst="rect">
                              <a:avLst/>
                            </a:prstGeom>
                            <a:noFill/>
                            <a:ln>
                              <a:noFill/>
                            </a:ln>
                          </wps:spPr>
                          <wps:txbx>
                            <w:txbxContent>
                              <w:p w14:paraId="0D177958" w14:textId="77777777" w:rsidR="00FD6E83" w:rsidRDefault="00FD6E83">
                                <w:pPr>
                                  <w:textDirection w:val="btLr"/>
                                </w:pPr>
                              </w:p>
                            </w:txbxContent>
                          </wps:txbx>
                          <wps:bodyPr spcFirstLastPara="1" wrap="square" lIns="91425" tIns="91425" rIns="91425" bIns="91425" anchor="ctr" anchorCtr="0">
                            <a:noAutofit/>
                          </wps:bodyPr>
                        </wps:wsp>
                        <wpg:grpSp>
                          <wpg:cNvPr id="3" name="Group 3"/>
                          <wpg:cNvGrpSpPr/>
                          <wpg:grpSpPr>
                            <a:xfrm>
                              <a:off x="0" y="0"/>
                              <a:ext cx="5943600" cy="2459350"/>
                              <a:chOff x="0" y="0"/>
                              <a:chExt cx="5943600" cy="2459350"/>
                            </a:xfrm>
                          </wpg:grpSpPr>
                          <wps:wsp>
                            <wps:cNvPr id="5" name="Rectangle 5"/>
                            <wps:cNvSpPr/>
                            <wps:spPr>
                              <a:xfrm>
                                <a:off x="0" y="0"/>
                                <a:ext cx="5943600" cy="2459350"/>
                              </a:xfrm>
                              <a:prstGeom prst="rect">
                                <a:avLst/>
                              </a:prstGeom>
                              <a:noFill/>
                              <a:ln>
                                <a:noFill/>
                              </a:ln>
                            </wps:spPr>
                            <wps:txbx>
                              <w:txbxContent>
                                <w:p w14:paraId="2DE91FDD" w14:textId="77777777" w:rsidR="00FD6E83" w:rsidRDefault="00FD6E83">
                                  <w:pPr>
                                    <w:textDirection w:val="btLr"/>
                                  </w:pPr>
                                </w:p>
                              </w:txbxContent>
                            </wps:txbx>
                            <wps:bodyPr spcFirstLastPara="1" wrap="square" lIns="91425" tIns="91425" rIns="91425" bIns="91425" anchor="ctr" anchorCtr="0">
                              <a:noAutofit/>
                            </wps:bodyPr>
                          </wps:wsp>
                          <wps:wsp>
                            <wps:cNvPr id="6" name="Freeform: Shape 6"/>
                            <wps:cNvSpPr/>
                            <wps:spPr>
                              <a:xfrm>
                                <a:off x="2738973" y="566668"/>
                                <a:ext cx="91440" cy="374213"/>
                              </a:xfrm>
                              <a:custGeom>
                                <a:avLst/>
                                <a:gdLst/>
                                <a:ahLst/>
                                <a:cxnLst/>
                                <a:rect l="l" t="t" r="r" b="b"/>
                                <a:pathLst>
                                  <a:path w="120000" h="120000" extrusionOk="0">
                                    <a:moveTo>
                                      <a:pt x="172097" y="0"/>
                                    </a:moveTo>
                                    <a:lnTo>
                                      <a:pt x="172097" y="120000"/>
                                    </a:lnTo>
                                    <a:lnTo>
                                      <a:pt x="60000" y="120000"/>
                                    </a:lnTo>
                                  </a:path>
                                </a:pathLst>
                              </a:custGeom>
                              <a:noFill/>
                              <a:ln w="9525" cap="flat" cmpd="sng">
                                <a:solidFill>
                                  <a:srgbClr val="828282"/>
                                </a:solidFill>
                                <a:prstDash val="solid"/>
                                <a:miter lim="800000"/>
                                <a:headEnd type="none" w="sm" len="sm"/>
                                <a:tailEnd type="none" w="sm" len="sm"/>
                              </a:ln>
                            </wps:spPr>
                            <wps:bodyPr spcFirstLastPara="1" wrap="square" lIns="91425" tIns="91425" rIns="91425" bIns="91425" anchor="ctr" anchorCtr="0">
                              <a:noAutofit/>
                            </wps:bodyPr>
                          </wps:wsp>
                          <wps:wsp>
                            <wps:cNvPr id="7" name="Freeform: Shape 7"/>
                            <wps:cNvSpPr/>
                            <wps:spPr>
                              <a:xfrm>
                                <a:off x="5005571" y="1721850"/>
                                <a:ext cx="122026" cy="374213"/>
                              </a:xfrm>
                              <a:custGeom>
                                <a:avLst/>
                                <a:gdLst/>
                                <a:ahLst/>
                                <a:cxnLst/>
                                <a:rect l="l" t="t" r="r" b="b"/>
                                <a:pathLst>
                                  <a:path w="120000" h="120000" extrusionOk="0">
                                    <a:moveTo>
                                      <a:pt x="0" y="0"/>
                                    </a:moveTo>
                                    <a:lnTo>
                                      <a:pt x="0" y="120000"/>
                                    </a:lnTo>
                                    <a:lnTo>
                                      <a:pt x="120000" y="120000"/>
                                    </a:lnTo>
                                  </a:path>
                                </a:pathLst>
                              </a:custGeom>
                              <a:noFill/>
                              <a:ln w="9525" cap="flat" cmpd="sng">
                                <a:solidFill>
                                  <a:srgbClr val="959595"/>
                                </a:solidFill>
                                <a:prstDash val="solid"/>
                                <a:miter lim="800000"/>
                                <a:headEnd type="none" w="sm" len="sm"/>
                                <a:tailEnd type="none" w="sm" len="sm"/>
                              </a:ln>
                            </wps:spPr>
                            <wps:bodyPr spcFirstLastPara="1" wrap="square" lIns="91425" tIns="91425" rIns="91425" bIns="91425" anchor="ctr" anchorCtr="0">
                              <a:noAutofit/>
                            </wps:bodyPr>
                          </wps:wsp>
                          <wps:wsp>
                            <wps:cNvPr id="8" name="Freeform: Shape 8"/>
                            <wps:cNvSpPr/>
                            <wps:spPr>
                              <a:xfrm>
                                <a:off x="2870111" y="566668"/>
                                <a:ext cx="2460863" cy="748427"/>
                              </a:xfrm>
                              <a:custGeom>
                                <a:avLst/>
                                <a:gdLst/>
                                <a:ahLst/>
                                <a:cxnLst/>
                                <a:rect l="l" t="t" r="r" b="b"/>
                                <a:pathLst>
                                  <a:path w="120000" h="120000" extrusionOk="0">
                                    <a:moveTo>
                                      <a:pt x="0" y="0"/>
                                    </a:moveTo>
                                    <a:lnTo>
                                      <a:pt x="0" y="106304"/>
                                    </a:lnTo>
                                    <a:lnTo>
                                      <a:pt x="120000" y="106304"/>
                                    </a:lnTo>
                                    <a:lnTo>
                                      <a:pt x="120000" y="120000"/>
                                    </a:lnTo>
                                  </a:path>
                                </a:pathLst>
                              </a:custGeom>
                              <a:noFill/>
                              <a:ln w="9525" cap="flat" cmpd="sng">
                                <a:solidFill>
                                  <a:srgbClr val="828282"/>
                                </a:solidFill>
                                <a:prstDash val="solid"/>
                                <a:miter lim="800000"/>
                                <a:headEnd type="none" w="sm" len="sm"/>
                                <a:tailEnd type="none" w="sm" len="sm"/>
                              </a:ln>
                            </wps:spPr>
                            <wps:bodyPr spcFirstLastPara="1" wrap="square" lIns="91425" tIns="91425" rIns="91425" bIns="91425" anchor="ctr" anchorCtr="0">
                              <a:noAutofit/>
                            </wps:bodyPr>
                          </wps:wsp>
                          <wps:wsp>
                            <wps:cNvPr id="9" name="Freeform: Shape 9"/>
                            <wps:cNvSpPr/>
                            <wps:spPr>
                              <a:xfrm>
                                <a:off x="4021225" y="1721850"/>
                                <a:ext cx="122026" cy="374213"/>
                              </a:xfrm>
                              <a:custGeom>
                                <a:avLst/>
                                <a:gdLst/>
                                <a:ahLst/>
                                <a:cxnLst/>
                                <a:rect l="l" t="t" r="r" b="b"/>
                                <a:pathLst>
                                  <a:path w="120000" h="120000" extrusionOk="0">
                                    <a:moveTo>
                                      <a:pt x="0" y="0"/>
                                    </a:moveTo>
                                    <a:lnTo>
                                      <a:pt x="0" y="120000"/>
                                    </a:lnTo>
                                    <a:lnTo>
                                      <a:pt x="120000" y="120000"/>
                                    </a:lnTo>
                                  </a:path>
                                </a:pathLst>
                              </a:custGeom>
                              <a:noFill/>
                              <a:ln w="9525" cap="flat" cmpd="sng">
                                <a:solidFill>
                                  <a:srgbClr val="959595"/>
                                </a:solidFill>
                                <a:prstDash val="solid"/>
                                <a:miter lim="800000"/>
                                <a:headEnd type="none" w="sm" len="sm"/>
                                <a:tailEnd type="none" w="sm" len="sm"/>
                              </a:ln>
                            </wps:spPr>
                            <wps:bodyPr spcFirstLastPara="1" wrap="square" lIns="91425" tIns="91425" rIns="91425" bIns="91425" anchor="ctr" anchorCtr="0">
                              <a:noAutofit/>
                            </wps:bodyPr>
                          </wps:wsp>
                          <wps:wsp>
                            <wps:cNvPr id="10" name="Freeform: Shape 10"/>
                            <wps:cNvSpPr/>
                            <wps:spPr>
                              <a:xfrm>
                                <a:off x="2870111" y="566668"/>
                                <a:ext cx="1476517" cy="748427"/>
                              </a:xfrm>
                              <a:custGeom>
                                <a:avLst/>
                                <a:gdLst/>
                                <a:ahLst/>
                                <a:cxnLst/>
                                <a:rect l="l" t="t" r="r" b="b"/>
                                <a:pathLst>
                                  <a:path w="120000" h="120000" extrusionOk="0">
                                    <a:moveTo>
                                      <a:pt x="0" y="0"/>
                                    </a:moveTo>
                                    <a:lnTo>
                                      <a:pt x="0" y="106304"/>
                                    </a:lnTo>
                                    <a:lnTo>
                                      <a:pt x="120000" y="106304"/>
                                    </a:lnTo>
                                    <a:lnTo>
                                      <a:pt x="120000" y="120000"/>
                                    </a:lnTo>
                                  </a:path>
                                </a:pathLst>
                              </a:custGeom>
                              <a:noFill/>
                              <a:ln w="9525" cap="flat" cmpd="sng">
                                <a:solidFill>
                                  <a:srgbClr val="828282"/>
                                </a:solidFill>
                                <a:prstDash val="solid"/>
                                <a:miter lim="800000"/>
                                <a:headEnd type="none" w="sm" len="sm"/>
                                <a:tailEnd type="none" w="sm" len="sm"/>
                              </a:ln>
                            </wps:spPr>
                            <wps:bodyPr spcFirstLastPara="1" wrap="square" lIns="91425" tIns="91425" rIns="91425" bIns="91425" anchor="ctr" anchorCtr="0">
                              <a:noAutofit/>
                            </wps:bodyPr>
                          </wps:wsp>
                          <wps:wsp>
                            <wps:cNvPr id="11" name="Freeform: Shape 11"/>
                            <wps:cNvSpPr/>
                            <wps:spPr>
                              <a:xfrm>
                                <a:off x="3036880" y="1721850"/>
                                <a:ext cx="122026" cy="374213"/>
                              </a:xfrm>
                              <a:custGeom>
                                <a:avLst/>
                                <a:gdLst/>
                                <a:ahLst/>
                                <a:cxnLst/>
                                <a:rect l="l" t="t" r="r" b="b"/>
                                <a:pathLst>
                                  <a:path w="120000" h="120000" extrusionOk="0">
                                    <a:moveTo>
                                      <a:pt x="0" y="0"/>
                                    </a:moveTo>
                                    <a:lnTo>
                                      <a:pt x="0" y="120000"/>
                                    </a:lnTo>
                                    <a:lnTo>
                                      <a:pt x="120000" y="120000"/>
                                    </a:lnTo>
                                  </a:path>
                                </a:pathLst>
                              </a:custGeom>
                              <a:noFill/>
                              <a:ln w="9525" cap="flat" cmpd="sng">
                                <a:solidFill>
                                  <a:srgbClr val="959595"/>
                                </a:solidFill>
                                <a:prstDash val="solid"/>
                                <a:miter lim="800000"/>
                                <a:headEnd type="none" w="sm" len="sm"/>
                                <a:tailEnd type="none" w="sm" len="sm"/>
                              </a:ln>
                            </wps:spPr>
                            <wps:bodyPr spcFirstLastPara="1" wrap="square" lIns="91425" tIns="91425" rIns="91425" bIns="91425" anchor="ctr" anchorCtr="0">
                              <a:noAutofit/>
                            </wps:bodyPr>
                          </wps:wsp>
                          <wps:wsp>
                            <wps:cNvPr id="12" name="Freeform: Shape 12"/>
                            <wps:cNvSpPr/>
                            <wps:spPr>
                              <a:xfrm>
                                <a:off x="2870111" y="566668"/>
                                <a:ext cx="492172" cy="748427"/>
                              </a:xfrm>
                              <a:custGeom>
                                <a:avLst/>
                                <a:gdLst/>
                                <a:ahLst/>
                                <a:cxnLst/>
                                <a:rect l="l" t="t" r="r" b="b"/>
                                <a:pathLst>
                                  <a:path w="120000" h="120000" extrusionOk="0">
                                    <a:moveTo>
                                      <a:pt x="0" y="0"/>
                                    </a:moveTo>
                                    <a:lnTo>
                                      <a:pt x="0" y="106304"/>
                                    </a:lnTo>
                                    <a:lnTo>
                                      <a:pt x="120000" y="106304"/>
                                    </a:lnTo>
                                    <a:lnTo>
                                      <a:pt x="120000" y="120000"/>
                                    </a:lnTo>
                                  </a:path>
                                </a:pathLst>
                              </a:custGeom>
                              <a:noFill/>
                              <a:ln w="9525" cap="flat" cmpd="sng">
                                <a:solidFill>
                                  <a:srgbClr val="828282"/>
                                </a:solidFill>
                                <a:prstDash val="solid"/>
                                <a:miter lim="800000"/>
                                <a:headEnd type="none" w="sm" len="sm"/>
                                <a:tailEnd type="none" w="sm" len="sm"/>
                              </a:ln>
                            </wps:spPr>
                            <wps:bodyPr spcFirstLastPara="1" wrap="square" lIns="91425" tIns="91425" rIns="91425" bIns="91425" anchor="ctr" anchorCtr="0">
                              <a:noAutofit/>
                            </wps:bodyPr>
                          </wps:wsp>
                          <wps:wsp>
                            <wps:cNvPr id="13" name="Freeform: Shape 13"/>
                            <wps:cNvSpPr/>
                            <wps:spPr>
                              <a:xfrm>
                                <a:off x="2052535" y="1721850"/>
                                <a:ext cx="122026" cy="374213"/>
                              </a:xfrm>
                              <a:custGeom>
                                <a:avLst/>
                                <a:gdLst/>
                                <a:ahLst/>
                                <a:cxnLst/>
                                <a:rect l="l" t="t" r="r" b="b"/>
                                <a:pathLst>
                                  <a:path w="120000" h="120000" extrusionOk="0">
                                    <a:moveTo>
                                      <a:pt x="0" y="0"/>
                                    </a:moveTo>
                                    <a:lnTo>
                                      <a:pt x="0" y="120000"/>
                                    </a:lnTo>
                                    <a:lnTo>
                                      <a:pt x="120000" y="120000"/>
                                    </a:lnTo>
                                  </a:path>
                                </a:pathLst>
                              </a:custGeom>
                              <a:noFill/>
                              <a:ln w="9525" cap="flat" cmpd="sng">
                                <a:solidFill>
                                  <a:srgbClr val="959595"/>
                                </a:solidFill>
                                <a:prstDash val="solid"/>
                                <a:miter lim="800000"/>
                                <a:headEnd type="none" w="sm" len="sm"/>
                                <a:tailEnd type="none" w="sm" len="sm"/>
                              </a:ln>
                            </wps:spPr>
                            <wps:bodyPr spcFirstLastPara="1" wrap="square" lIns="91425" tIns="91425" rIns="91425" bIns="91425" anchor="ctr" anchorCtr="0">
                              <a:noAutofit/>
                            </wps:bodyPr>
                          </wps:wsp>
                          <wps:wsp>
                            <wps:cNvPr id="14" name="Freeform: Shape 14"/>
                            <wps:cNvSpPr/>
                            <wps:spPr>
                              <a:xfrm>
                                <a:off x="2377938" y="566668"/>
                                <a:ext cx="492172" cy="748427"/>
                              </a:xfrm>
                              <a:custGeom>
                                <a:avLst/>
                                <a:gdLst/>
                                <a:ahLst/>
                                <a:cxnLst/>
                                <a:rect l="l" t="t" r="r" b="b"/>
                                <a:pathLst>
                                  <a:path w="120000" h="120000" extrusionOk="0">
                                    <a:moveTo>
                                      <a:pt x="120000" y="0"/>
                                    </a:moveTo>
                                    <a:lnTo>
                                      <a:pt x="120000" y="106304"/>
                                    </a:lnTo>
                                    <a:lnTo>
                                      <a:pt x="0" y="106304"/>
                                    </a:lnTo>
                                    <a:lnTo>
                                      <a:pt x="0" y="120000"/>
                                    </a:lnTo>
                                  </a:path>
                                </a:pathLst>
                              </a:custGeom>
                              <a:noFill/>
                              <a:ln w="9525" cap="flat" cmpd="sng">
                                <a:solidFill>
                                  <a:srgbClr val="828282"/>
                                </a:solidFill>
                                <a:prstDash val="solid"/>
                                <a:miter lim="800000"/>
                                <a:headEnd type="none" w="sm" len="sm"/>
                                <a:tailEnd type="none" w="sm" len="sm"/>
                              </a:ln>
                            </wps:spPr>
                            <wps:bodyPr spcFirstLastPara="1" wrap="square" lIns="91425" tIns="91425" rIns="91425" bIns="91425" anchor="ctr" anchorCtr="0">
                              <a:noAutofit/>
                            </wps:bodyPr>
                          </wps:wsp>
                          <wps:wsp>
                            <wps:cNvPr id="15" name="Freeform: Shape 15"/>
                            <wps:cNvSpPr/>
                            <wps:spPr>
                              <a:xfrm>
                                <a:off x="1068190" y="1721850"/>
                                <a:ext cx="122026" cy="374213"/>
                              </a:xfrm>
                              <a:custGeom>
                                <a:avLst/>
                                <a:gdLst/>
                                <a:ahLst/>
                                <a:cxnLst/>
                                <a:rect l="l" t="t" r="r" b="b"/>
                                <a:pathLst>
                                  <a:path w="120000" h="120000" extrusionOk="0">
                                    <a:moveTo>
                                      <a:pt x="0" y="0"/>
                                    </a:moveTo>
                                    <a:lnTo>
                                      <a:pt x="0" y="120000"/>
                                    </a:lnTo>
                                    <a:lnTo>
                                      <a:pt x="120000" y="120000"/>
                                    </a:lnTo>
                                  </a:path>
                                </a:pathLst>
                              </a:custGeom>
                              <a:noFill/>
                              <a:ln w="9525" cap="flat" cmpd="sng">
                                <a:solidFill>
                                  <a:srgbClr val="959595"/>
                                </a:solidFill>
                                <a:prstDash val="solid"/>
                                <a:miter lim="800000"/>
                                <a:headEnd type="none" w="sm" len="sm"/>
                                <a:tailEnd type="none" w="sm" len="sm"/>
                              </a:ln>
                            </wps:spPr>
                            <wps:bodyPr spcFirstLastPara="1" wrap="square" lIns="91425" tIns="91425" rIns="91425" bIns="91425" anchor="ctr" anchorCtr="0">
                              <a:noAutofit/>
                            </wps:bodyPr>
                          </wps:wsp>
                          <wps:wsp>
                            <wps:cNvPr id="16" name="Freeform: Shape 16"/>
                            <wps:cNvSpPr/>
                            <wps:spPr>
                              <a:xfrm>
                                <a:off x="1393593" y="566668"/>
                                <a:ext cx="1476517" cy="748427"/>
                              </a:xfrm>
                              <a:custGeom>
                                <a:avLst/>
                                <a:gdLst/>
                                <a:ahLst/>
                                <a:cxnLst/>
                                <a:rect l="l" t="t" r="r" b="b"/>
                                <a:pathLst>
                                  <a:path w="120000" h="120000" extrusionOk="0">
                                    <a:moveTo>
                                      <a:pt x="120000" y="0"/>
                                    </a:moveTo>
                                    <a:lnTo>
                                      <a:pt x="120000" y="106304"/>
                                    </a:lnTo>
                                    <a:lnTo>
                                      <a:pt x="0" y="106304"/>
                                    </a:lnTo>
                                    <a:lnTo>
                                      <a:pt x="0" y="120000"/>
                                    </a:lnTo>
                                  </a:path>
                                </a:pathLst>
                              </a:custGeom>
                              <a:noFill/>
                              <a:ln w="9525" cap="flat" cmpd="sng">
                                <a:solidFill>
                                  <a:srgbClr val="828282"/>
                                </a:solidFill>
                                <a:prstDash val="solid"/>
                                <a:miter lim="800000"/>
                                <a:headEnd type="none" w="sm" len="sm"/>
                                <a:tailEnd type="none" w="sm" len="sm"/>
                              </a:ln>
                            </wps:spPr>
                            <wps:bodyPr spcFirstLastPara="1" wrap="square" lIns="91425" tIns="91425" rIns="91425" bIns="91425" anchor="ctr" anchorCtr="0">
                              <a:noAutofit/>
                            </wps:bodyPr>
                          </wps:wsp>
                          <wps:wsp>
                            <wps:cNvPr id="17" name="Freeform: Shape 17"/>
                            <wps:cNvSpPr/>
                            <wps:spPr>
                              <a:xfrm>
                                <a:off x="83844" y="1721850"/>
                                <a:ext cx="122026" cy="374213"/>
                              </a:xfrm>
                              <a:custGeom>
                                <a:avLst/>
                                <a:gdLst/>
                                <a:ahLst/>
                                <a:cxnLst/>
                                <a:rect l="l" t="t" r="r" b="b"/>
                                <a:pathLst>
                                  <a:path w="120000" h="120000" extrusionOk="0">
                                    <a:moveTo>
                                      <a:pt x="0" y="0"/>
                                    </a:moveTo>
                                    <a:lnTo>
                                      <a:pt x="0" y="120000"/>
                                    </a:lnTo>
                                    <a:lnTo>
                                      <a:pt x="120000" y="120000"/>
                                    </a:lnTo>
                                  </a:path>
                                </a:pathLst>
                              </a:custGeom>
                              <a:noFill/>
                              <a:ln w="9525" cap="flat" cmpd="sng">
                                <a:solidFill>
                                  <a:srgbClr val="959595"/>
                                </a:solidFill>
                                <a:prstDash val="solid"/>
                                <a:miter lim="800000"/>
                                <a:headEnd type="none" w="sm" len="sm"/>
                                <a:tailEnd type="none" w="sm" len="sm"/>
                              </a:ln>
                            </wps:spPr>
                            <wps:bodyPr spcFirstLastPara="1" wrap="square" lIns="91425" tIns="91425" rIns="91425" bIns="91425" anchor="ctr" anchorCtr="0">
                              <a:noAutofit/>
                            </wps:bodyPr>
                          </wps:wsp>
                          <wps:wsp>
                            <wps:cNvPr id="18" name="Freeform: Shape 18"/>
                            <wps:cNvSpPr/>
                            <wps:spPr>
                              <a:xfrm>
                                <a:off x="409248" y="566668"/>
                                <a:ext cx="2460863" cy="748427"/>
                              </a:xfrm>
                              <a:custGeom>
                                <a:avLst/>
                                <a:gdLst/>
                                <a:ahLst/>
                                <a:cxnLst/>
                                <a:rect l="l" t="t" r="r" b="b"/>
                                <a:pathLst>
                                  <a:path w="120000" h="120000" extrusionOk="0">
                                    <a:moveTo>
                                      <a:pt x="120000" y="0"/>
                                    </a:moveTo>
                                    <a:lnTo>
                                      <a:pt x="120000" y="106304"/>
                                    </a:lnTo>
                                    <a:lnTo>
                                      <a:pt x="0" y="106304"/>
                                    </a:lnTo>
                                    <a:lnTo>
                                      <a:pt x="0" y="120000"/>
                                    </a:lnTo>
                                  </a:path>
                                </a:pathLst>
                              </a:custGeom>
                              <a:noFill/>
                              <a:ln w="9525" cap="flat" cmpd="sng">
                                <a:solidFill>
                                  <a:srgbClr val="828282"/>
                                </a:solidFill>
                                <a:prstDash val="solid"/>
                                <a:miter lim="800000"/>
                                <a:headEnd type="none" w="sm" len="sm"/>
                                <a:tailEnd type="none" w="sm" len="sm"/>
                              </a:ln>
                            </wps:spPr>
                            <wps:bodyPr spcFirstLastPara="1" wrap="square" lIns="91425" tIns="91425" rIns="91425" bIns="91425" anchor="ctr" anchorCtr="0">
                              <a:noAutofit/>
                            </wps:bodyPr>
                          </wps:wsp>
                          <wps:wsp>
                            <wps:cNvPr id="19" name="Rectangle 19"/>
                            <wps:cNvSpPr/>
                            <wps:spPr>
                              <a:xfrm>
                                <a:off x="2463357" y="159913"/>
                                <a:ext cx="813508" cy="406754"/>
                              </a:xfrm>
                              <a:prstGeom prst="rect">
                                <a:avLst/>
                              </a:prstGeom>
                              <a:gradFill>
                                <a:gsLst>
                                  <a:gs pos="0">
                                    <a:srgbClr val="AFAFAF"/>
                                  </a:gs>
                                  <a:gs pos="50000">
                                    <a:srgbClr val="A5A5A5"/>
                                  </a:gs>
                                  <a:gs pos="100000">
                                    <a:srgbClr val="919191"/>
                                  </a:gs>
                                </a:gsLst>
                                <a:lin ang="5400000" scaled="0"/>
                              </a:gradFill>
                              <a:ln>
                                <a:noFill/>
                              </a:ln>
                            </wps:spPr>
                            <wps:txbx>
                              <w:txbxContent>
                                <w:p w14:paraId="1464A49D" w14:textId="77777777" w:rsidR="00FD6E83" w:rsidRDefault="00FD6E83">
                                  <w:pPr>
                                    <w:textDirection w:val="btLr"/>
                                  </w:pPr>
                                </w:p>
                              </w:txbxContent>
                            </wps:txbx>
                            <wps:bodyPr spcFirstLastPara="1" wrap="square" lIns="91425" tIns="91425" rIns="91425" bIns="91425" anchor="ctr" anchorCtr="0">
                              <a:noAutofit/>
                            </wps:bodyPr>
                          </wps:wsp>
                          <wps:wsp>
                            <wps:cNvPr id="20" name="Rectangle 20"/>
                            <wps:cNvSpPr/>
                            <wps:spPr>
                              <a:xfrm>
                                <a:off x="2463357" y="159913"/>
                                <a:ext cx="813508" cy="406754"/>
                              </a:xfrm>
                              <a:prstGeom prst="rect">
                                <a:avLst/>
                              </a:prstGeom>
                              <a:noFill/>
                              <a:ln>
                                <a:noFill/>
                              </a:ln>
                            </wps:spPr>
                            <wps:txbx>
                              <w:txbxContent>
                                <w:p w14:paraId="050C7D1C" w14:textId="77777777" w:rsidR="00FD6E83" w:rsidRDefault="00AC3B35">
                                  <w:pPr>
                                    <w:spacing w:line="215" w:lineRule="auto"/>
                                    <w:jc w:val="center"/>
                                    <w:textDirection w:val="btLr"/>
                                  </w:pPr>
                                  <w:r>
                                    <w:rPr>
                                      <w:rFonts w:ascii="Calibri" w:eastAsia="Calibri" w:hAnsi="Calibri" w:cs="Calibri"/>
                                      <w:color w:val="FFFFFF"/>
                                      <w:sz w:val="26"/>
                                    </w:rPr>
                                    <w:t>Lead Agency</w:t>
                                  </w:r>
                                </w:p>
                              </w:txbxContent>
                            </wps:txbx>
                            <wps:bodyPr spcFirstLastPara="1" wrap="square" lIns="8250" tIns="8250" rIns="8250" bIns="8250" anchor="ctr" anchorCtr="0">
                              <a:noAutofit/>
                            </wps:bodyPr>
                          </wps:wsp>
                          <wps:wsp>
                            <wps:cNvPr id="21" name="Rectangle 21"/>
                            <wps:cNvSpPr/>
                            <wps:spPr>
                              <a:xfrm>
                                <a:off x="2494" y="1315095"/>
                                <a:ext cx="813508" cy="406754"/>
                              </a:xfrm>
                              <a:prstGeom prst="rect">
                                <a:avLst/>
                              </a:prstGeom>
                              <a:gradFill>
                                <a:gsLst>
                                  <a:gs pos="0">
                                    <a:srgbClr val="AFAFAF"/>
                                  </a:gs>
                                  <a:gs pos="50000">
                                    <a:srgbClr val="A5A5A5"/>
                                  </a:gs>
                                  <a:gs pos="100000">
                                    <a:srgbClr val="919191"/>
                                  </a:gs>
                                </a:gsLst>
                                <a:lin ang="5400000" scaled="0"/>
                              </a:gradFill>
                              <a:ln>
                                <a:noFill/>
                              </a:ln>
                            </wps:spPr>
                            <wps:txbx>
                              <w:txbxContent>
                                <w:p w14:paraId="63BD0F38" w14:textId="77777777" w:rsidR="00FD6E83" w:rsidRDefault="00FD6E83">
                                  <w:pPr>
                                    <w:textDirection w:val="btLr"/>
                                  </w:pPr>
                                </w:p>
                              </w:txbxContent>
                            </wps:txbx>
                            <wps:bodyPr spcFirstLastPara="1" wrap="square" lIns="91425" tIns="91425" rIns="91425" bIns="91425" anchor="ctr" anchorCtr="0">
                              <a:noAutofit/>
                            </wps:bodyPr>
                          </wps:wsp>
                          <wps:wsp>
                            <wps:cNvPr id="22" name="Rectangle 22"/>
                            <wps:cNvSpPr/>
                            <wps:spPr>
                              <a:xfrm>
                                <a:off x="2494" y="1315095"/>
                                <a:ext cx="813508" cy="406754"/>
                              </a:xfrm>
                              <a:prstGeom prst="rect">
                                <a:avLst/>
                              </a:prstGeom>
                              <a:noFill/>
                              <a:ln>
                                <a:noFill/>
                              </a:ln>
                            </wps:spPr>
                            <wps:txbx>
                              <w:txbxContent>
                                <w:p w14:paraId="2D88E97D" w14:textId="77777777" w:rsidR="00FD6E83" w:rsidRDefault="00AC3B35">
                                  <w:pPr>
                                    <w:spacing w:line="215" w:lineRule="auto"/>
                                    <w:jc w:val="center"/>
                                    <w:textDirection w:val="btLr"/>
                                  </w:pPr>
                                  <w:r>
                                    <w:rPr>
                                      <w:rFonts w:ascii="Calibri" w:eastAsia="Calibri" w:hAnsi="Calibri" w:cs="Calibri"/>
                                      <w:color w:val="FFFFFF"/>
                                      <w:sz w:val="16"/>
                                    </w:rPr>
                                    <w:t xml:space="preserve">Partner 1- </w:t>
                                  </w:r>
                                </w:p>
                                <w:p w14:paraId="7872318E" w14:textId="77777777" w:rsidR="00FD6E83" w:rsidRDefault="00AC3B35">
                                  <w:pPr>
                                    <w:spacing w:before="55" w:line="215" w:lineRule="auto"/>
                                    <w:jc w:val="center"/>
                                    <w:textDirection w:val="btLr"/>
                                  </w:pPr>
                                  <w:r>
                                    <w:rPr>
                                      <w:rFonts w:ascii="Calibri" w:eastAsia="Calibri" w:hAnsi="Calibri" w:cs="Calibri"/>
                                      <w:color w:val="FFFFFF"/>
                                      <w:sz w:val="16"/>
                                    </w:rPr>
                                    <w:t>Agency Name and Contact Name</w:t>
                                  </w:r>
                                  <w:r>
                                    <w:rPr>
                                      <w:rFonts w:ascii="Calibri" w:eastAsia="Calibri" w:hAnsi="Calibri" w:cs="Calibri"/>
                                      <w:color w:val="FFFFFF"/>
                                      <w:sz w:val="12"/>
                                    </w:rPr>
                                    <w:tab/>
                                  </w:r>
                                  <w:r>
                                    <w:rPr>
                                      <w:rFonts w:ascii="Calibri" w:eastAsia="Calibri" w:hAnsi="Calibri" w:cs="Calibri"/>
                                      <w:color w:val="FFFFFF"/>
                                      <w:sz w:val="12"/>
                                    </w:rPr>
                                    <w:tab/>
                                  </w:r>
                                </w:p>
                              </w:txbxContent>
                            </wps:txbx>
                            <wps:bodyPr spcFirstLastPara="1" wrap="square" lIns="5075" tIns="5075" rIns="5075" bIns="5075" anchor="ctr" anchorCtr="0">
                              <a:noAutofit/>
                            </wps:bodyPr>
                          </wps:wsp>
                          <wps:wsp>
                            <wps:cNvPr id="23" name="Rectangle 23"/>
                            <wps:cNvSpPr/>
                            <wps:spPr>
                              <a:xfrm>
                                <a:off x="205871" y="1892686"/>
                                <a:ext cx="813508" cy="406754"/>
                              </a:xfrm>
                              <a:prstGeom prst="rect">
                                <a:avLst/>
                              </a:prstGeom>
                              <a:gradFill>
                                <a:gsLst>
                                  <a:gs pos="0">
                                    <a:srgbClr val="AFAFAF"/>
                                  </a:gs>
                                  <a:gs pos="50000">
                                    <a:srgbClr val="A5A5A5"/>
                                  </a:gs>
                                  <a:gs pos="100000">
                                    <a:srgbClr val="919191"/>
                                  </a:gs>
                                </a:gsLst>
                                <a:lin ang="5400000" scaled="0"/>
                              </a:gradFill>
                              <a:ln>
                                <a:noFill/>
                              </a:ln>
                            </wps:spPr>
                            <wps:txbx>
                              <w:txbxContent>
                                <w:p w14:paraId="7A5D8DF4" w14:textId="77777777" w:rsidR="00FD6E83" w:rsidRDefault="00FD6E83">
                                  <w:pPr>
                                    <w:textDirection w:val="btLr"/>
                                  </w:pPr>
                                </w:p>
                              </w:txbxContent>
                            </wps:txbx>
                            <wps:bodyPr spcFirstLastPara="1" wrap="square" lIns="91425" tIns="91425" rIns="91425" bIns="91425" anchor="ctr" anchorCtr="0">
                              <a:noAutofit/>
                            </wps:bodyPr>
                          </wps:wsp>
                          <wps:wsp>
                            <wps:cNvPr id="24" name="Rectangle 24"/>
                            <wps:cNvSpPr/>
                            <wps:spPr>
                              <a:xfrm>
                                <a:off x="205871" y="1892686"/>
                                <a:ext cx="813508" cy="406754"/>
                              </a:xfrm>
                              <a:prstGeom prst="rect">
                                <a:avLst/>
                              </a:prstGeom>
                              <a:noFill/>
                              <a:ln>
                                <a:noFill/>
                              </a:ln>
                            </wps:spPr>
                            <wps:txbx>
                              <w:txbxContent>
                                <w:p w14:paraId="2EB0DA14" w14:textId="77777777" w:rsidR="00FD6E83" w:rsidRDefault="00AC3B35">
                                  <w:pPr>
                                    <w:spacing w:line="215" w:lineRule="auto"/>
                                    <w:jc w:val="center"/>
                                    <w:textDirection w:val="btLr"/>
                                  </w:pPr>
                                  <w:r>
                                    <w:rPr>
                                      <w:rFonts w:ascii="Calibri" w:eastAsia="Calibri" w:hAnsi="Calibri" w:cs="Calibri"/>
                                      <w:color w:val="FFFFFF"/>
                                      <w:sz w:val="26"/>
                                    </w:rPr>
                                    <w:t>Relevance to Project</w:t>
                                  </w:r>
                                </w:p>
                              </w:txbxContent>
                            </wps:txbx>
                            <wps:bodyPr spcFirstLastPara="1" wrap="square" lIns="8250" tIns="8250" rIns="8250" bIns="8250" anchor="ctr" anchorCtr="0">
                              <a:noAutofit/>
                            </wps:bodyPr>
                          </wps:wsp>
                          <wps:wsp>
                            <wps:cNvPr id="25" name="Rectangle 25"/>
                            <wps:cNvSpPr/>
                            <wps:spPr>
                              <a:xfrm>
                                <a:off x="986839" y="1315095"/>
                                <a:ext cx="813508" cy="406754"/>
                              </a:xfrm>
                              <a:prstGeom prst="rect">
                                <a:avLst/>
                              </a:prstGeom>
                              <a:gradFill>
                                <a:gsLst>
                                  <a:gs pos="0">
                                    <a:srgbClr val="AFAFAF"/>
                                  </a:gs>
                                  <a:gs pos="50000">
                                    <a:srgbClr val="A5A5A5"/>
                                  </a:gs>
                                  <a:gs pos="100000">
                                    <a:srgbClr val="919191"/>
                                  </a:gs>
                                </a:gsLst>
                                <a:lin ang="5400000" scaled="0"/>
                              </a:gradFill>
                              <a:ln>
                                <a:noFill/>
                              </a:ln>
                            </wps:spPr>
                            <wps:txbx>
                              <w:txbxContent>
                                <w:p w14:paraId="25F908F8" w14:textId="77777777" w:rsidR="00FD6E83" w:rsidRDefault="00FD6E83">
                                  <w:pPr>
                                    <w:textDirection w:val="btLr"/>
                                  </w:pPr>
                                </w:p>
                              </w:txbxContent>
                            </wps:txbx>
                            <wps:bodyPr spcFirstLastPara="1" wrap="square" lIns="91425" tIns="91425" rIns="91425" bIns="91425" anchor="ctr" anchorCtr="0">
                              <a:noAutofit/>
                            </wps:bodyPr>
                          </wps:wsp>
                          <wps:wsp>
                            <wps:cNvPr id="26" name="Rectangle 26"/>
                            <wps:cNvSpPr/>
                            <wps:spPr>
                              <a:xfrm>
                                <a:off x="986839" y="1315095"/>
                                <a:ext cx="813508" cy="406754"/>
                              </a:xfrm>
                              <a:prstGeom prst="rect">
                                <a:avLst/>
                              </a:prstGeom>
                              <a:noFill/>
                              <a:ln>
                                <a:noFill/>
                              </a:ln>
                            </wps:spPr>
                            <wps:txbx>
                              <w:txbxContent>
                                <w:p w14:paraId="0BE6C561" w14:textId="77777777" w:rsidR="00FD6E83" w:rsidRDefault="00FD6E83">
                                  <w:pPr>
                                    <w:spacing w:line="215" w:lineRule="auto"/>
                                    <w:jc w:val="center"/>
                                    <w:textDirection w:val="btLr"/>
                                  </w:pPr>
                                </w:p>
                              </w:txbxContent>
                            </wps:txbx>
                            <wps:bodyPr spcFirstLastPara="1" wrap="square" lIns="8250" tIns="8250" rIns="8250" bIns="8250" anchor="ctr" anchorCtr="0">
                              <a:noAutofit/>
                            </wps:bodyPr>
                          </wps:wsp>
                          <wps:wsp>
                            <wps:cNvPr id="27" name="Rectangle 27"/>
                            <wps:cNvSpPr/>
                            <wps:spPr>
                              <a:xfrm>
                                <a:off x="1190216" y="1892686"/>
                                <a:ext cx="813508" cy="406754"/>
                              </a:xfrm>
                              <a:prstGeom prst="rect">
                                <a:avLst/>
                              </a:prstGeom>
                              <a:gradFill>
                                <a:gsLst>
                                  <a:gs pos="0">
                                    <a:srgbClr val="AFAFAF"/>
                                  </a:gs>
                                  <a:gs pos="50000">
                                    <a:srgbClr val="A5A5A5"/>
                                  </a:gs>
                                  <a:gs pos="100000">
                                    <a:srgbClr val="919191"/>
                                  </a:gs>
                                </a:gsLst>
                                <a:lin ang="5400000" scaled="0"/>
                              </a:gradFill>
                              <a:ln>
                                <a:noFill/>
                              </a:ln>
                            </wps:spPr>
                            <wps:txbx>
                              <w:txbxContent>
                                <w:p w14:paraId="32CD2930" w14:textId="77777777" w:rsidR="00FD6E83" w:rsidRDefault="00FD6E83">
                                  <w:pPr>
                                    <w:textDirection w:val="btLr"/>
                                  </w:pPr>
                                </w:p>
                              </w:txbxContent>
                            </wps:txbx>
                            <wps:bodyPr spcFirstLastPara="1" wrap="square" lIns="91425" tIns="91425" rIns="91425" bIns="91425" anchor="ctr" anchorCtr="0">
                              <a:noAutofit/>
                            </wps:bodyPr>
                          </wps:wsp>
                          <wps:wsp>
                            <wps:cNvPr id="28" name="Rectangle 28"/>
                            <wps:cNvSpPr/>
                            <wps:spPr>
                              <a:xfrm>
                                <a:off x="1190216" y="1892686"/>
                                <a:ext cx="813508" cy="406754"/>
                              </a:xfrm>
                              <a:prstGeom prst="rect">
                                <a:avLst/>
                              </a:prstGeom>
                              <a:noFill/>
                              <a:ln>
                                <a:noFill/>
                              </a:ln>
                            </wps:spPr>
                            <wps:txbx>
                              <w:txbxContent>
                                <w:p w14:paraId="58D50E12" w14:textId="77777777" w:rsidR="00FD6E83" w:rsidRDefault="00FD6E83">
                                  <w:pPr>
                                    <w:spacing w:line="215" w:lineRule="auto"/>
                                    <w:jc w:val="center"/>
                                    <w:textDirection w:val="btLr"/>
                                  </w:pPr>
                                </w:p>
                              </w:txbxContent>
                            </wps:txbx>
                            <wps:bodyPr spcFirstLastPara="1" wrap="square" lIns="8250" tIns="8250" rIns="8250" bIns="8250" anchor="ctr" anchorCtr="0">
                              <a:noAutofit/>
                            </wps:bodyPr>
                          </wps:wsp>
                          <wps:wsp>
                            <wps:cNvPr id="29" name="Rectangle 29"/>
                            <wps:cNvSpPr/>
                            <wps:spPr>
                              <a:xfrm>
                                <a:off x="1971184" y="1315095"/>
                                <a:ext cx="813508" cy="406754"/>
                              </a:xfrm>
                              <a:prstGeom prst="rect">
                                <a:avLst/>
                              </a:prstGeom>
                              <a:gradFill>
                                <a:gsLst>
                                  <a:gs pos="0">
                                    <a:srgbClr val="AFAFAF"/>
                                  </a:gs>
                                  <a:gs pos="50000">
                                    <a:srgbClr val="A5A5A5"/>
                                  </a:gs>
                                  <a:gs pos="100000">
                                    <a:srgbClr val="919191"/>
                                  </a:gs>
                                </a:gsLst>
                                <a:lin ang="5400000" scaled="0"/>
                              </a:gradFill>
                              <a:ln>
                                <a:noFill/>
                              </a:ln>
                            </wps:spPr>
                            <wps:txbx>
                              <w:txbxContent>
                                <w:p w14:paraId="3F490552" w14:textId="77777777" w:rsidR="00FD6E83" w:rsidRDefault="00FD6E83">
                                  <w:pPr>
                                    <w:textDirection w:val="btLr"/>
                                  </w:pPr>
                                </w:p>
                              </w:txbxContent>
                            </wps:txbx>
                            <wps:bodyPr spcFirstLastPara="1" wrap="square" lIns="91425" tIns="91425" rIns="91425" bIns="91425" anchor="ctr" anchorCtr="0">
                              <a:noAutofit/>
                            </wps:bodyPr>
                          </wps:wsp>
                          <wps:wsp>
                            <wps:cNvPr id="30" name="Rectangle 30"/>
                            <wps:cNvSpPr/>
                            <wps:spPr>
                              <a:xfrm>
                                <a:off x="1971184" y="1315095"/>
                                <a:ext cx="813508" cy="406754"/>
                              </a:xfrm>
                              <a:prstGeom prst="rect">
                                <a:avLst/>
                              </a:prstGeom>
                              <a:noFill/>
                              <a:ln>
                                <a:noFill/>
                              </a:ln>
                            </wps:spPr>
                            <wps:txbx>
                              <w:txbxContent>
                                <w:p w14:paraId="7F5F8593" w14:textId="77777777" w:rsidR="00FD6E83" w:rsidRDefault="00FD6E83">
                                  <w:pPr>
                                    <w:spacing w:line="215" w:lineRule="auto"/>
                                    <w:jc w:val="center"/>
                                    <w:textDirection w:val="btLr"/>
                                  </w:pPr>
                                </w:p>
                              </w:txbxContent>
                            </wps:txbx>
                            <wps:bodyPr spcFirstLastPara="1" wrap="square" lIns="8250" tIns="8250" rIns="8250" bIns="8250" anchor="ctr" anchorCtr="0">
                              <a:noAutofit/>
                            </wps:bodyPr>
                          </wps:wsp>
                          <wps:wsp>
                            <wps:cNvPr id="31" name="Rectangle 31"/>
                            <wps:cNvSpPr/>
                            <wps:spPr>
                              <a:xfrm>
                                <a:off x="2174561" y="1892686"/>
                                <a:ext cx="813508" cy="406754"/>
                              </a:xfrm>
                              <a:prstGeom prst="rect">
                                <a:avLst/>
                              </a:prstGeom>
                              <a:gradFill>
                                <a:gsLst>
                                  <a:gs pos="0">
                                    <a:srgbClr val="AFAFAF"/>
                                  </a:gs>
                                  <a:gs pos="50000">
                                    <a:srgbClr val="A5A5A5"/>
                                  </a:gs>
                                  <a:gs pos="100000">
                                    <a:srgbClr val="919191"/>
                                  </a:gs>
                                </a:gsLst>
                                <a:lin ang="5400000" scaled="0"/>
                              </a:gradFill>
                              <a:ln>
                                <a:noFill/>
                              </a:ln>
                            </wps:spPr>
                            <wps:txbx>
                              <w:txbxContent>
                                <w:p w14:paraId="6A0CDB97" w14:textId="77777777" w:rsidR="00FD6E83" w:rsidRDefault="00FD6E83">
                                  <w:pPr>
                                    <w:textDirection w:val="btLr"/>
                                  </w:pPr>
                                </w:p>
                              </w:txbxContent>
                            </wps:txbx>
                            <wps:bodyPr spcFirstLastPara="1" wrap="square" lIns="91425" tIns="91425" rIns="91425" bIns="91425" anchor="ctr" anchorCtr="0">
                              <a:noAutofit/>
                            </wps:bodyPr>
                          </wps:wsp>
                          <wps:wsp>
                            <wps:cNvPr id="32" name="Rectangle 32"/>
                            <wps:cNvSpPr/>
                            <wps:spPr>
                              <a:xfrm>
                                <a:off x="2174561" y="1892686"/>
                                <a:ext cx="813508" cy="406754"/>
                              </a:xfrm>
                              <a:prstGeom prst="rect">
                                <a:avLst/>
                              </a:prstGeom>
                              <a:noFill/>
                              <a:ln>
                                <a:noFill/>
                              </a:ln>
                            </wps:spPr>
                            <wps:txbx>
                              <w:txbxContent>
                                <w:p w14:paraId="6612739D" w14:textId="77777777" w:rsidR="00FD6E83" w:rsidRDefault="00FD6E83">
                                  <w:pPr>
                                    <w:spacing w:line="215" w:lineRule="auto"/>
                                    <w:jc w:val="center"/>
                                    <w:textDirection w:val="btLr"/>
                                  </w:pPr>
                                </w:p>
                              </w:txbxContent>
                            </wps:txbx>
                            <wps:bodyPr spcFirstLastPara="1" wrap="square" lIns="8250" tIns="8250" rIns="8250" bIns="8250" anchor="ctr" anchorCtr="0">
                              <a:noAutofit/>
                            </wps:bodyPr>
                          </wps:wsp>
                          <wps:wsp>
                            <wps:cNvPr id="33" name="Rectangle 33"/>
                            <wps:cNvSpPr/>
                            <wps:spPr>
                              <a:xfrm>
                                <a:off x="2955529" y="1315095"/>
                                <a:ext cx="813508" cy="406754"/>
                              </a:xfrm>
                              <a:prstGeom prst="rect">
                                <a:avLst/>
                              </a:prstGeom>
                              <a:gradFill>
                                <a:gsLst>
                                  <a:gs pos="0">
                                    <a:srgbClr val="AFAFAF"/>
                                  </a:gs>
                                  <a:gs pos="50000">
                                    <a:srgbClr val="A5A5A5"/>
                                  </a:gs>
                                  <a:gs pos="100000">
                                    <a:srgbClr val="919191"/>
                                  </a:gs>
                                </a:gsLst>
                                <a:lin ang="5400000" scaled="0"/>
                              </a:gradFill>
                              <a:ln>
                                <a:noFill/>
                              </a:ln>
                            </wps:spPr>
                            <wps:txbx>
                              <w:txbxContent>
                                <w:p w14:paraId="700B16E5" w14:textId="77777777" w:rsidR="00FD6E83" w:rsidRDefault="00FD6E83">
                                  <w:pPr>
                                    <w:textDirection w:val="btLr"/>
                                  </w:pPr>
                                </w:p>
                              </w:txbxContent>
                            </wps:txbx>
                            <wps:bodyPr spcFirstLastPara="1" wrap="square" lIns="91425" tIns="91425" rIns="91425" bIns="91425" anchor="ctr" anchorCtr="0">
                              <a:noAutofit/>
                            </wps:bodyPr>
                          </wps:wsp>
                          <wps:wsp>
                            <wps:cNvPr id="34" name="Rectangle 34"/>
                            <wps:cNvSpPr/>
                            <wps:spPr>
                              <a:xfrm>
                                <a:off x="2955529" y="1315095"/>
                                <a:ext cx="813508" cy="406754"/>
                              </a:xfrm>
                              <a:prstGeom prst="rect">
                                <a:avLst/>
                              </a:prstGeom>
                              <a:noFill/>
                              <a:ln>
                                <a:noFill/>
                              </a:ln>
                            </wps:spPr>
                            <wps:txbx>
                              <w:txbxContent>
                                <w:p w14:paraId="11E5F738" w14:textId="77777777" w:rsidR="00FD6E83" w:rsidRDefault="00FD6E83">
                                  <w:pPr>
                                    <w:spacing w:line="215" w:lineRule="auto"/>
                                    <w:jc w:val="center"/>
                                    <w:textDirection w:val="btLr"/>
                                  </w:pPr>
                                </w:p>
                              </w:txbxContent>
                            </wps:txbx>
                            <wps:bodyPr spcFirstLastPara="1" wrap="square" lIns="8250" tIns="8250" rIns="8250" bIns="8250" anchor="ctr" anchorCtr="0">
                              <a:noAutofit/>
                            </wps:bodyPr>
                          </wps:wsp>
                          <wps:wsp>
                            <wps:cNvPr id="35" name="Rectangle 35"/>
                            <wps:cNvSpPr/>
                            <wps:spPr>
                              <a:xfrm>
                                <a:off x="3158906" y="1892686"/>
                                <a:ext cx="813508" cy="406754"/>
                              </a:xfrm>
                              <a:prstGeom prst="rect">
                                <a:avLst/>
                              </a:prstGeom>
                              <a:gradFill>
                                <a:gsLst>
                                  <a:gs pos="0">
                                    <a:srgbClr val="AFAFAF"/>
                                  </a:gs>
                                  <a:gs pos="50000">
                                    <a:srgbClr val="A5A5A5"/>
                                  </a:gs>
                                  <a:gs pos="100000">
                                    <a:srgbClr val="919191"/>
                                  </a:gs>
                                </a:gsLst>
                                <a:lin ang="5400000" scaled="0"/>
                              </a:gradFill>
                              <a:ln>
                                <a:noFill/>
                              </a:ln>
                            </wps:spPr>
                            <wps:txbx>
                              <w:txbxContent>
                                <w:p w14:paraId="32C1C199" w14:textId="77777777" w:rsidR="00FD6E83" w:rsidRDefault="00FD6E83">
                                  <w:pPr>
                                    <w:textDirection w:val="btLr"/>
                                  </w:pPr>
                                </w:p>
                              </w:txbxContent>
                            </wps:txbx>
                            <wps:bodyPr spcFirstLastPara="1" wrap="square" lIns="91425" tIns="91425" rIns="91425" bIns="91425" anchor="ctr" anchorCtr="0">
                              <a:noAutofit/>
                            </wps:bodyPr>
                          </wps:wsp>
                          <wps:wsp>
                            <wps:cNvPr id="36" name="Rectangle 36"/>
                            <wps:cNvSpPr/>
                            <wps:spPr>
                              <a:xfrm>
                                <a:off x="3158906" y="1892686"/>
                                <a:ext cx="813508" cy="406754"/>
                              </a:xfrm>
                              <a:prstGeom prst="rect">
                                <a:avLst/>
                              </a:prstGeom>
                              <a:noFill/>
                              <a:ln>
                                <a:noFill/>
                              </a:ln>
                            </wps:spPr>
                            <wps:txbx>
                              <w:txbxContent>
                                <w:p w14:paraId="29BCE67F" w14:textId="77777777" w:rsidR="00FD6E83" w:rsidRDefault="00FD6E83">
                                  <w:pPr>
                                    <w:spacing w:line="215" w:lineRule="auto"/>
                                    <w:jc w:val="center"/>
                                    <w:textDirection w:val="btLr"/>
                                  </w:pPr>
                                </w:p>
                              </w:txbxContent>
                            </wps:txbx>
                            <wps:bodyPr spcFirstLastPara="1" wrap="square" lIns="8250" tIns="8250" rIns="8250" bIns="8250" anchor="ctr" anchorCtr="0">
                              <a:noAutofit/>
                            </wps:bodyPr>
                          </wps:wsp>
                          <wps:wsp>
                            <wps:cNvPr id="37" name="Rectangle 37"/>
                            <wps:cNvSpPr/>
                            <wps:spPr>
                              <a:xfrm>
                                <a:off x="3939875" y="1315095"/>
                                <a:ext cx="813508" cy="406754"/>
                              </a:xfrm>
                              <a:prstGeom prst="rect">
                                <a:avLst/>
                              </a:prstGeom>
                              <a:gradFill>
                                <a:gsLst>
                                  <a:gs pos="0">
                                    <a:srgbClr val="AFAFAF"/>
                                  </a:gs>
                                  <a:gs pos="50000">
                                    <a:srgbClr val="A5A5A5"/>
                                  </a:gs>
                                  <a:gs pos="100000">
                                    <a:srgbClr val="919191"/>
                                  </a:gs>
                                </a:gsLst>
                                <a:lin ang="5400000" scaled="0"/>
                              </a:gradFill>
                              <a:ln>
                                <a:noFill/>
                              </a:ln>
                            </wps:spPr>
                            <wps:txbx>
                              <w:txbxContent>
                                <w:p w14:paraId="03FB7623" w14:textId="77777777" w:rsidR="00FD6E83" w:rsidRDefault="00FD6E83">
                                  <w:pPr>
                                    <w:textDirection w:val="btLr"/>
                                  </w:pPr>
                                </w:p>
                              </w:txbxContent>
                            </wps:txbx>
                            <wps:bodyPr spcFirstLastPara="1" wrap="square" lIns="91425" tIns="91425" rIns="91425" bIns="91425" anchor="ctr" anchorCtr="0">
                              <a:noAutofit/>
                            </wps:bodyPr>
                          </wps:wsp>
                          <wps:wsp>
                            <wps:cNvPr id="38" name="Rectangle 38"/>
                            <wps:cNvSpPr/>
                            <wps:spPr>
                              <a:xfrm>
                                <a:off x="3939875" y="1315095"/>
                                <a:ext cx="813508" cy="406754"/>
                              </a:xfrm>
                              <a:prstGeom prst="rect">
                                <a:avLst/>
                              </a:prstGeom>
                              <a:noFill/>
                              <a:ln>
                                <a:noFill/>
                              </a:ln>
                            </wps:spPr>
                            <wps:txbx>
                              <w:txbxContent>
                                <w:p w14:paraId="6BBF31B6" w14:textId="77777777" w:rsidR="00FD6E83" w:rsidRDefault="00FD6E83">
                                  <w:pPr>
                                    <w:spacing w:line="215" w:lineRule="auto"/>
                                    <w:jc w:val="center"/>
                                    <w:textDirection w:val="btLr"/>
                                  </w:pPr>
                                </w:p>
                              </w:txbxContent>
                            </wps:txbx>
                            <wps:bodyPr spcFirstLastPara="1" wrap="square" lIns="8250" tIns="8250" rIns="8250" bIns="8250" anchor="ctr" anchorCtr="0">
                              <a:noAutofit/>
                            </wps:bodyPr>
                          </wps:wsp>
                          <wps:wsp>
                            <wps:cNvPr id="39" name="Rectangle 39"/>
                            <wps:cNvSpPr/>
                            <wps:spPr>
                              <a:xfrm>
                                <a:off x="4143252" y="1892686"/>
                                <a:ext cx="813508" cy="406754"/>
                              </a:xfrm>
                              <a:prstGeom prst="rect">
                                <a:avLst/>
                              </a:prstGeom>
                              <a:gradFill>
                                <a:gsLst>
                                  <a:gs pos="0">
                                    <a:srgbClr val="AFAFAF"/>
                                  </a:gs>
                                  <a:gs pos="50000">
                                    <a:srgbClr val="A5A5A5"/>
                                  </a:gs>
                                  <a:gs pos="100000">
                                    <a:srgbClr val="919191"/>
                                  </a:gs>
                                </a:gsLst>
                                <a:lin ang="5400000" scaled="0"/>
                              </a:gradFill>
                              <a:ln>
                                <a:noFill/>
                              </a:ln>
                            </wps:spPr>
                            <wps:txbx>
                              <w:txbxContent>
                                <w:p w14:paraId="3FC860CC" w14:textId="77777777" w:rsidR="00FD6E83" w:rsidRDefault="00FD6E83">
                                  <w:pPr>
                                    <w:textDirection w:val="btLr"/>
                                  </w:pPr>
                                </w:p>
                              </w:txbxContent>
                            </wps:txbx>
                            <wps:bodyPr spcFirstLastPara="1" wrap="square" lIns="91425" tIns="91425" rIns="91425" bIns="91425" anchor="ctr" anchorCtr="0">
                              <a:noAutofit/>
                            </wps:bodyPr>
                          </wps:wsp>
                          <wps:wsp>
                            <wps:cNvPr id="40" name="Rectangle 40"/>
                            <wps:cNvSpPr/>
                            <wps:spPr>
                              <a:xfrm>
                                <a:off x="4143252" y="1892686"/>
                                <a:ext cx="813508" cy="406754"/>
                              </a:xfrm>
                              <a:prstGeom prst="rect">
                                <a:avLst/>
                              </a:prstGeom>
                              <a:noFill/>
                              <a:ln>
                                <a:noFill/>
                              </a:ln>
                            </wps:spPr>
                            <wps:txbx>
                              <w:txbxContent>
                                <w:p w14:paraId="10CFC6A6" w14:textId="77777777" w:rsidR="00FD6E83" w:rsidRDefault="00FD6E83">
                                  <w:pPr>
                                    <w:spacing w:line="215" w:lineRule="auto"/>
                                    <w:jc w:val="center"/>
                                    <w:textDirection w:val="btLr"/>
                                  </w:pPr>
                                </w:p>
                              </w:txbxContent>
                            </wps:txbx>
                            <wps:bodyPr spcFirstLastPara="1" wrap="square" lIns="8250" tIns="8250" rIns="8250" bIns="8250" anchor="ctr" anchorCtr="0">
                              <a:noAutofit/>
                            </wps:bodyPr>
                          </wps:wsp>
                          <wps:wsp>
                            <wps:cNvPr id="41" name="Rectangle 41"/>
                            <wps:cNvSpPr/>
                            <wps:spPr>
                              <a:xfrm>
                                <a:off x="4924220" y="1315095"/>
                                <a:ext cx="813508" cy="406754"/>
                              </a:xfrm>
                              <a:prstGeom prst="rect">
                                <a:avLst/>
                              </a:prstGeom>
                              <a:gradFill>
                                <a:gsLst>
                                  <a:gs pos="0">
                                    <a:srgbClr val="AFAFAF"/>
                                  </a:gs>
                                  <a:gs pos="50000">
                                    <a:srgbClr val="A5A5A5"/>
                                  </a:gs>
                                  <a:gs pos="100000">
                                    <a:srgbClr val="919191"/>
                                  </a:gs>
                                </a:gsLst>
                                <a:lin ang="5400000" scaled="0"/>
                              </a:gradFill>
                              <a:ln>
                                <a:noFill/>
                              </a:ln>
                            </wps:spPr>
                            <wps:txbx>
                              <w:txbxContent>
                                <w:p w14:paraId="5EA8BF2E" w14:textId="77777777" w:rsidR="00FD6E83" w:rsidRDefault="00FD6E83">
                                  <w:pPr>
                                    <w:textDirection w:val="btLr"/>
                                  </w:pPr>
                                </w:p>
                              </w:txbxContent>
                            </wps:txbx>
                            <wps:bodyPr spcFirstLastPara="1" wrap="square" lIns="91425" tIns="91425" rIns="91425" bIns="91425" anchor="ctr" anchorCtr="0">
                              <a:noAutofit/>
                            </wps:bodyPr>
                          </wps:wsp>
                          <wps:wsp>
                            <wps:cNvPr id="42" name="Rectangle 42"/>
                            <wps:cNvSpPr/>
                            <wps:spPr>
                              <a:xfrm>
                                <a:off x="4924220" y="1315095"/>
                                <a:ext cx="813508" cy="406754"/>
                              </a:xfrm>
                              <a:prstGeom prst="rect">
                                <a:avLst/>
                              </a:prstGeom>
                              <a:noFill/>
                              <a:ln>
                                <a:noFill/>
                              </a:ln>
                            </wps:spPr>
                            <wps:txbx>
                              <w:txbxContent>
                                <w:p w14:paraId="4947C148" w14:textId="77777777" w:rsidR="00FD6E83" w:rsidRDefault="00FD6E83">
                                  <w:pPr>
                                    <w:spacing w:line="215" w:lineRule="auto"/>
                                    <w:jc w:val="center"/>
                                    <w:textDirection w:val="btLr"/>
                                  </w:pPr>
                                </w:p>
                              </w:txbxContent>
                            </wps:txbx>
                            <wps:bodyPr spcFirstLastPara="1" wrap="square" lIns="8250" tIns="8250" rIns="8250" bIns="8250" anchor="ctr" anchorCtr="0">
                              <a:noAutofit/>
                            </wps:bodyPr>
                          </wps:wsp>
                          <wps:wsp>
                            <wps:cNvPr id="43" name="Rectangle 43"/>
                            <wps:cNvSpPr/>
                            <wps:spPr>
                              <a:xfrm>
                                <a:off x="5127597" y="1892686"/>
                                <a:ext cx="813508" cy="406754"/>
                              </a:xfrm>
                              <a:prstGeom prst="rect">
                                <a:avLst/>
                              </a:prstGeom>
                              <a:gradFill>
                                <a:gsLst>
                                  <a:gs pos="0">
                                    <a:srgbClr val="AFAFAF"/>
                                  </a:gs>
                                  <a:gs pos="50000">
                                    <a:srgbClr val="A5A5A5"/>
                                  </a:gs>
                                  <a:gs pos="100000">
                                    <a:srgbClr val="919191"/>
                                  </a:gs>
                                </a:gsLst>
                                <a:lin ang="5400000" scaled="0"/>
                              </a:gradFill>
                              <a:ln>
                                <a:noFill/>
                              </a:ln>
                            </wps:spPr>
                            <wps:txbx>
                              <w:txbxContent>
                                <w:p w14:paraId="75F17244" w14:textId="77777777" w:rsidR="00FD6E83" w:rsidRDefault="00FD6E83">
                                  <w:pPr>
                                    <w:textDirection w:val="btLr"/>
                                  </w:pPr>
                                </w:p>
                              </w:txbxContent>
                            </wps:txbx>
                            <wps:bodyPr spcFirstLastPara="1" wrap="square" lIns="91425" tIns="91425" rIns="91425" bIns="91425" anchor="ctr" anchorCtr="0">
                              <a:noAutofit/>
                            </wps:bodyPr>
                          </wps:wsp>
                          <wps:wsp>
                            <wps:cNvPr id="44" name="Rectangle 44"/>
                            <wps:cNvSpPr/>
                            <wps:spPr>
                              <a:xfrm>
                                <a:off x="5127597" y="1892686"/>
                                <a:ext cx="813508" cy="406754"/>
                              </a:xfrm>
                              <a:prstGeom prst="rect">
                                <a:avLst/>
                              </a:prstGeom>
                              <a:noFill/>
                              <a:ln>
                                <a:noFill/>
                              </a:ln>
                            </wps:spPr>
                            <wps:txbx>
                              <w:txbxContent>
                                <w:p w14:paraId="493718F8" w14:textId="77777777" w:rsidR="00FD6E83" w:rsidRDefault="00FD6E83">
                                  <w:pPr>
                                    <w:spacing w:line="215" w:lineRule="auto"/>
                                    <w:jc w:val="center"/>
                                    <w:textDirection w:val="btLr"/>
                                  </w:pPr>
                                </w:p>
                              </w:txbxContent>
                            </wps:txbx>
                            <wps:bodyPr spcFirstLastPara="1" wrap="square" lIns="8250" tIns="8250" rIns="8250" bIns="8250" anchor="ctr" anchorCtr="0">
                              <a:noAutofit/>
                            </wps:bodyPr>
                          </wps:wsp>
                          <wps:wsp>
                            <wps:cNvPr id="45" name="Rectangle 45"/>
                            <wps:cNvSpPr/>
                            <wps:spPr>
                              <a:xfrm>
                                <a:off x="1971184" y="737504"/>
                                <a:ext cx="813508" cy="406754"/>
                              </a:xfrm>
                              <a:prstGeom prst="rect">
                                <a:avLst/>
                              </a:prstGeom>
                              <a:gradFill>
                                <a:gsLst>
                                  <a:gs pos="0">
                                    <a:srgbClr val="AFAFAF"/>
                                  </a:gs>
                                  <a:gs pos="50000">
                                    <a:srgbClr val="A5A5A5"/>
                                  </a:gs>
                                  <a:gs pos="100000">
                                    <a:srgbClr val="919191"/>
                                  </a:gs>
                                </a:gsLst>
                                <a:lin ang="5400000" scaled="0"/>
                              </a:gradFill>
                              <a:ln>
                                <a:noFill/>
                              </a:ln>
                            </wps:spPr>
                            <wps:txbx>
                              <w:txbxContent>
                                <w:p w14:paraId="780FC548" w14:textId="77777777" w:rsidR="00FD6E83" w:rsidRDefault="00FD6E83">
                                  <w:pPr>
                                    <w:textDirection w:val="btLr"/>
                                  </w:pPr>
                                </w:p>
                              </w:txbxContent>
                            </wps:txbx>
                            <wps:bodyPr spcFirstLastPara="1" wrap="square" lIns="91425" tIns="91425" rIns="91425" bIns="91425" anchor="ctr" anchorCtr="0">
                              <a:noAutofit/>
                            </wps:bodyPr>
                          </wps:wsp>
                          <wps:wsp>
                            <wps:cNvPr id="46" name="Rectangle 46"/>
                            <wps:cNvSpPr/>
                            <wps:spPr>
                              <a:xfrm>
                                <a:off x="1971184" y="737504"/>
                                <a:ext cx="813508" cy="406754"/>
                              </a:xfrm>
                              <a:prstGeom prst="rect">
                                <a:avLst/>
                              </a:prstGeom>
                              <a:noFill/>
                              <a:ln>
                                <a:noFill/>
                              </a:ln>
                            </wps:spPr>
                            <wps:txbx>
                              <w:txbxContent>
                                <w:p w14:paraId="5B3DB03E" w14:textId="77777777" w:rsidR="00FD6E83" w:rsidRDefault="00AC3B35">
                                  <w:pPr>
                                    <w:spacing w:line="215" w:lineRule="auto"/>
                                    <w:jc w:val="center"/>
                                    <w:textDirection w:val="btLr"/>
                                  </w:pPr>
                                  <w:r>
                                    <w:rPr>
                                      <w:rFonts w:ascii="Calibri" w:eastAsia="Calibri" w:hAnsi="Calibri" w:cs="Calibri"/>
                                      <w:color w:val="FFFFFF"/>
                                      <w:sz w:val="26"/>
                                    </w:rPr>
                                    <w:t>Project Staff</w:t>
                                  </w:r>
                                </w:p>
                              </w:txbxContent>
                            </wps:txbx>
                            <wps:bodyPr spcFirstLastPara="1" wrap="square" lIns="8250" tIns="8250" rIns="8250" bIns="8250" anchor="ctr" anchorCtr="0">
                              <a:noAutofit/>
                            </wps:bodyPr>
                          </wps:w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943600" cy="2459355"/>
                <wp:effectExtent b="0" l="0" r="0" t="0"/>
                <wp:docPr descr="Organization Chart" id="4" name="image2.png"/>
                <a:graphic>
                  <a:graphicData uri="http://schemas.openxmlformats.org/drawingml/2006/picture">
                    <pic:pic>
                      <pic:nvPicPr>
                        <pic:cNvPr descr="Organization Chart" id="0" name="image2.png"/>
                        <pic:cNvPicPr preferRelativeResize="0"/>
                      </pic:nvPicPr>
                      <pic:blipFill>
                        <a:blip r:embed="rId18"/>
                        <a:srcRect/>
                        <a:stretch>
                          <a:fillRect/>
                        </a:stretch>
                      </pic:blipFill>
                      <pic:spPr>
                        <a:xfrm>
                          <a:off x="0" y="0"/>
                          <a:ext cx="5943600" cy="2459355"/>
                        </a:xfrm>
                        <a:prstGeom prst="rect"/>
                        <a:ln/>
                      </pic:spPr>
                    </pic:pic>
                  </a:graphicData>
                </a:graphic>
              </wp:inline>
            </w:drawing>
          </mc:Fallback>
        </mc:AlternateContent>
      </w:r>
    </w:p>
    <w:p w14:paraId="2369FBD7" w14:textId="77777777" w:rsidR="00FD6E83" w:rsidRDefault="00FD6E83">
      <w:pPr>
        <w:keepNext/>
        <w:keepLines/>
        <w:pBdr>
          <w:top w:val="nil"/>
          <w:left w:val="nil"/>
          <w:bottom w:val="nil"/>
          <w:right w:val="nil"/>
          <w:between w:val="nil"/>
        </w:pBdr>
        <w:spacing w:before="240"/>
        <w:ind w:left="720"/>
        <w:jc w:val="center"/>
        <w:rPr>
          <w:rFonts w:ascii="Arial" w:eastAsia="Arial" w:hAnsi="Arial" w:cs="Arial"/>
          <w:color w:val="000000"/>
          <w:u w:val="single"/>
        </w:rPr>
      </w:pPr>
    </w:p>
    <w:p w14:paraId="304AD076" w14:textId="77777777" w:rsidR="00FD6E83" w:rsidRDefault="00FD6E83">
      <w:pPr>
        <w:keepNext/>
        <w:keepLines/>
        <w:pBdr>
          <w:top w:val="nil"/>
          <w:left w:val="nil"/>
          <w:bottom w:val="nil"/>
          <w:right w:val="nil"/>
          <w:between w:val="nil"/>
        </w:pBdr>
        <w:spacing w:before="240"/>
        <w:ind w:left="720"/>
        <w:jc w:val="center"/>
        <w:rPr>
          <w:rFonts w:ascii="Arial" w:eastAsia="Arial" w:hAnsi="Arial" w:cs="Arial"/>
          <w:color w:val="000000"/>
          <w:u w:val="single"/>
        </w:rPr>
      </w:pPr>
    </w:p>
    <w:p w14:paraId="412C187B" w14:textId="77777777" w:rsidR="00FD6E83" w:rsidRDefault="00FD6E83"/>
    <w:p w14:paraId="53B409D0" w14:textId="77777777" w:rsidR="00FD6E83" w:rsidRDefault="00FD6E83"/>
    <w:p w14:paraId="3CE95651" w14:textId="77777777" w:rsidR="00FD6E83" w:rsidRDefault="00FD6E83">
      <w:pPr>
        <w:keepNext/>
        <w:keepLines/>
        <w:pBdr>
          <w:top w:val="nil"/>
          <w:left w:val="nil"/>
          <w:bottom w:val="nil"/>
          <w:right w:val="nil"/>
          <w:between w:val="nil"/>
        </w:pBdr>
        <w:spacing w:before="240"/>
        <w:rPr>
          <w:rFonts w:ascii="Arial" w:eastAsia="Arial" w:hAnsi="Arial" w:cs="Arial"/>
          <w:u w:val="single"/>
        </w:rPr>
      </w:pPr>
    </w:p>
    <w:p w14:paraId="5EA12E87" w14:textId="77777777" w:rsidR="00FD6E83" w:rsidRDefault="00FD6E83">
      <w:pPr>
        <w:keepNext/>
        <w:keepLines/>
        <w:pBdr>
          <w:top w:val="nil"/>
          <w:left w:val="nil"/>
          <w:bottom w:val="nil"/>
          <w:right w:val="nil"/>
          <w:between w:val="nil"/>
        </w:pBdr>
        <w:spacing w:before="240"/>
        <w:rPr>
          <w:rFonts w:ascii="Arial" w:eastAsia="Arial" w:hAnsi="Arial" w:cs="Arial"/>
          <w:u w:val="single"/>
        </w:rPr>
      </w:pPr>
    </w:p>
    <w:sectPr w:rsidR="00FD6E83" w:rsidSect="00704427">
      <w:headerReference w:type="default" r:id="rId19"/>
      <w:footerReference w:type="default" r:id="rId2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260C1" w14:textId="77777777" w:rsidR="00AC3B35" w:rsidRDefault="00AC3B35">
      <w:r>
        <w:separator/>
      </w:r>
    </w:p>
  </w:endnote>
  <w:endnote w:type="continuationSeparator" w:id="0">
    <w:p w14:paraId="3CFCA969" w14:textId="77777777" w:rsidR="00AC3B35" w:rsidRDefault="00AC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m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8F42" w14:textId="0B2525AA" w:rsidR="00FD6E83" w:rsidRDefault="00AC3B35">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04427">
      <w:rPr>
        <w:rFonts w:ascii="Arial" w:eastAsia="Arial" w:hAnsi="Arial" w:cs="Arial"/>
        <w:noProof/>
        <w:color w:val="000000"/>
        <w:sz w:val="20"/>
        <w:szCs w:val="20"/>
      </w:rPr>
      <w:t>58</w:t>
    </w:r>
    <w:r>
      <w:rPr>
        <w:rFonts w:ascii="Arial" w:eastAsia="Arial" w:hAnsi="Arial" w:cs="Arial"/>
        <w:color w:val="000000"/>
        <w:sz w:val="20"/>
        <w:szCs w:val="20"/>
      </w:rPr>
      <w:fldChar w:fldCharType="end"/>
    </w:r>
  </w:p>
  <w:p w14:paraId="250B80A3" w14:textId="77777777" w:rsidR="00FD6E83" w:rsidRDefault="00FD6E8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32D3D" w14:textId="77777777" w:rsidR="00AC3B35" w:rsidRDefault="00AC3B35">
      <w:r>
        <w:separator/>
      </w:r>
    </w:p>
  </w:footnote>
  <w:footnote w:type="continuationSeparator" w:id="0">
    <w:p w14:paraId="2EB8B41E" w14:textId="77777777" w:rsidR="00AC3B35" w:rsidRDefault="00AC3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CEEF" w14:textId="77777777" w:rsidR="00FD6E83" w:rsidRDefault="00AC3B35">
    <w:pPr>
      <w:pBdr>
        <w:top w:val="nil"/>
        <w:left w:val="nil"/>
        <w:bottom w:val="nil"/>
        <w:right w:val="nil"/>
        <w:between w:val="nil"/>
      </w:pBdr>
      <w:tabs>
        <w:tab w:val="center" w:pos="4320"/>
        <w:tab w:val="right" w:pos="8640"/>
      </w:tabs>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1A98"/>
    <w:multiLevelType w:val="multilevel"/>
    <w:tmpl w:val="E5349834"/>
    <w:lvl w:ilvl="0">
      <w:start w:val="1"/>
      <w:numFmt w:val="bullet"/>
      <w:pStyle w:val="Heading1"/>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 w15:restartNumberingAfterBreak="0">
    <w:nsid w:val="2B034719"/>
    <w:multiLevelType w:val="multilevel"/>
    <w:tmpl w:val="BEB83B28"/>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900" w:hanging="180"/>
      </w:pPr>
      <w:rPr>
        <w:rFonts w:ascii="Arimo" w:eastAsia="Arimo" w:hAnsi="Arimo" w:cs="Arimo"/>
        <w:b w:val="0"/>
        <w:i w:val="0"/>
        <w:smallCaps w:val="0"/>
        <w:strike w:val="0"/>
        <w:shd w:val="clear" w:color="auto" w:fill="auto"/>
        <w:vertAlign w:val="baseline"/>
      </w:rPr>
    </w:lvl>
    <w:lvl w:ilvl="2">
      <w:start w:val="1"/>
      <w:numFmt w:val="bullet"/>
      <w:lvlText w:val="▪"/>
      <w:lvlJc w:val="left"/>
      <w:pPr>
        <w:ind w:left="1833" w:hanging="393"/>
      </w:pPr>
      <w:rPr>
        <w:rFonts w:ascii="Arimo" w:eastAsia="Arimo" w:hAnsi="Arimo" w:cs="Arimo"/>
        <w:b w:val="0"/>
        <w:i w:val="0"/>
        <w:smallCaps w:val="0"/>
        <w:strike w:val="0"/>
        <w:shd w:val="clear" w:color="auto" w:fill="auto"/>
        <w:vertAlign w:val="baseline"/>
      </w:rPr>
    </w:lvl>
    <w:lvl w:ilvl="3">
      <w:start w:val="1"/>
      <w:numFmt w:val="bullet"/>
      <w:lvlText w:val="●"/>
      <w:lvlJc w:val="left"/>
      <w:pPr>
        <w:ind w:left="2553" w:hanging="39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73" w:hanging="393"/>
      </w:pPr>
      <w:rPr>
        <w:rFonts w:ascii="Arimo" w:eastAsia="Arimo" w:hAnsi="Arimo" w:cs="Arimo"/>
        <w:b w:val="0"/>
        <w:i w:val="0"/>
        <w:smallCaps w:val="0"/>
        <w:strike w:val="0"/>
        <w:shd w:val="clear" w:color="auto" w:fill="auto"/>
        <w:vertAlign w:val="baseline"/>
      </w:rPr>
    </w:lvl>
    <w:lvl w:ilvl="5">
      <w:start w:val="1"/>
      <w:numFmt w:val="bullet"/>
      <w:lvlText w:val="▪"/>
      <w:lvlJc w:val="left"/>
      <w:pPr>
        <w:ind w:left="3993" w:hanging="393"/>
      </w:pPr>
      <w:rPr>
        <w:rFonts w:ascii="Arimo" w:eastAsia="Arimo" w:hAnsi="Arimo" w:cs="Arimo"/>
        <w:b w:val="0"/>
        <w:i w:val="0"/>
        <w:smallCaps w:val="0"/>
        <w:strike w:val="0"/>
        <w:shd w:val="clear" w:color="auto" w:fill="auto"/>
        <w:vertAlign w:val="baseline"/>
      </w:rPr>
    </w:lvl>
    <w:lvl w:ilvl="6">
      <w:start w:val="1"/>
      <w:numFmt w:val="bullet"/>
      <w:lvlText w:val="●"/>
      <w:lvlJc w:val="left"/>
      <w:pPr>
        <w:ind w:left="4713" w:hanging="39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33" w:hanging="393"/>
      </w:pPr>
      <w:rPr>
        <w:rFonts w:ascii="Arimo" w:eastAsia="Arimo" w:hAnsi="Arimo" w:cs="Arimo"/>
        <w:b w:val="0"/>
        <w:i w:val="0"/>
        <w:smallCaps w:val="0"/>
        <w:strike w:val="0"/>
        <w:shd w:val="clear" w:color="auto" w:fill="auto"/>
        <w:vertAlign w:val="baseline"/>
      </w:rPr>
    </w:lvl>
    <w:lvl w:ilvl="8">
      <w:start w:val="1"/>
      <w:numFmt w:val="bullet"/>
      <w:lvlText w:val="▪"/>
      <w:lvlJc w:val="left"/>
      <w:pPr>
        <w:ind w:left="6153" w:hanging="393"/>
      </w:pPr>
      <w:rPr>
        <w:rFonts w:ascii="Arimo" w:eastAsia="Arimo" w:hAnsi="Arimo" w:cs="Arimo"/>
        <w:b w:val="0"/>
        <w:i w:val="0"/>
        <w:smallCaps w:val="0"/>
        <w:strike w:val="0"/>
        <w:shd w:val="clear" w:color="auto" w:fill="auto"/>
        <w:vertAlign w:val="baseline"/>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83"/>
    <w:rsid w:val="00592389"/>
    <w:rsid w:val="00704427"/>
    <w:rsid w:val="00AC3B35"/>
    <w:rsid w:val="00D356EB"/>
    <w:rsid w:val="00FD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FFC7"/>
  <w15:docId w15:val="{45E5EC24-ECC0-4D44-BE8D-DD2A50AD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90"/>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310CE"/>
    <w:pPr>
      <w:jc w:val="center"/>
    </w:pPr>
    <w:rPr>
      <w:rFonts w:eastAsia="Calibri"/>
      <w:b/>
      <w:szCs w:val="20"/>
    </w:rPr>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style>
  <w:style w:type="paragraph" w:customStyle="1" w:styleId="Heading1">
    <w:name w:val="Heading 1."/>
    <w:basedOn w:val="Heading10"/>
    <w:link w:val="Heading1Char0"/>
    <w:qFormat/>
    <w:rsid w:val="00A43E58"/>
    <w:pPr>
      <w:numPr>
        <w:numId w:val="1"/>
      </w:numPr>
    </w:pPr>
    <w:rPr>
      <w:rFonts w:cs="Arial"/>
      <w:b w:val="0"/>
      <w:sz w:val="24"/>
    </w:rPr>
  </w:style>
  <w:style w:type="paragraph" w:customStyle="1" w:styleId="Style3">
    <w:name w:val="Style3."/>
    <w:basedOn w:val="Heading1"/>
    <w:link w:val="Style3Char"/>
    <w:qFormat/>
    <w:rsid w:val="00DA05B6"/>
    <w:pPr>
      <w:spacing w:before="120" w:after="120"/>
    </w:pPr>
    <w:rPr>
      <w:b/>
    </w:rPr>
  </w:style>
  <w:style w:type="character" w:customStyle="1" w:styleId="Heading1Char0">
    <w:name w:val="Heading 1. Char"/>
    <w:basedOn w:val="Heading1Char"/>
    <w:link w:val="Heading1"/>
    <w:rsid w:val="00A43E58"/>
    <w:rPr>
      <w:rFonts w:ascii="Arial" w:hAnsi="Arial" w:cs="Arial"/>
      <w:b w:val="0"/>
      <w:sz w:val="28"/>
      <w:szCs w:val="32"/>
      <w:u w:val="single"/>
    </w:rPr>
  </w:style>
  <w:style w:type="character" w:customStyle="1" w:styleId="Style3Char">
    <w:name w:val="Style3. Char"/>
    <w:basedOn w:val="Heading1Char0"/>
    <w:link w:val="Style3"/>
    <w:rsid w:val="00DA05B6"/>
    <w:rPr>
      <w:rFonts w:ascii="Arial" w:hAnsi="Arial" w:cs="Arial"/>
      <w:b/>
      <w:sz w:val="28"/>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character" w:customStyle="1" w:styleId="TitleChar">
    <w:name w:val="Title Char"/>
    <w:basedOn w:val="DefaultParagraphFont"/>
    <w:link w:val="Title"/>
    <w:rsid w:val="004310CE"/>
    <w:rPr>
      <w:rFonts w:eastAsia="Calibri"/>
      <w:b/>
      <w:sz w:val="24"/>
    </w:rPr>
  </w:style>
  <w:style w:type="character" w:styleId="UnresolvedMention">
    <w:name w:val="Unresolved Mention"/>
    <w:basedOn w:val="DefaultParagraphFont"/>
    <w:uiPriority w:val="99"/>
    <w:semiHidden/>
    <w:unhideWhenUsed/>
    <w:rsid w:val="0039487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4" w:type="dxa"/>
        <w:left w:w="14" w:type="dxa"/>
        <w:bottom w:w="14" w:type="dxa"/>
        <w:right w:w="14"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settings" Target="setting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AHb1XOgd9GX2S0vXdsAZveJ6VQ==">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1420</Words>
  <Characters>8099</Characters>
  <Application>Microsoft Office Word</Application>
  <DocSecurity>0</DocSecurity>
  <Lines>67</Lines>
  <Paragraphs>18</Paragraphs>
  <ScaleCrop>false</ScaleCrop>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c:creator>
  <cp:lastModifiedBy>Seibert, Julie H</cp:lastModifiedBy>
  <cp:revision>4</cp:revision>
  <dcterms:created xsi:type="dcterms:W3CDTF">2022-08-02T15:13:00Z</dcterms:created>
  <dcterms:modified xsi:type="dcterms:W3CDTF">2022-08-02T15:16:00Z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