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436E" w14:textId="16C997BE"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Source Sans Pro" w:eastAsia="Times New Roman" w:hAnsi="Source Sans Pro" w:cs="Times New Roman"/>
          <w:b/>
          <w:bCs/>
          <w:color w:val="212529"/>
          <w:kern w:val="0"/>
          <w:sz w:val="24"/>
          <w:szCs w:val="24"/>
          <w14:ligatures w14:val="none"/>
        </w:rPr>
        <w:t>FY202</w:t>
      </w:r>
      <w:r>
        <w:rPr>
          <w:rFonts w:ascii="Source Sans Pro" w:eastAsia="Times New Roman" w:hAnsi="Source Sans Pro" w:cs="Times New Roman"/>
          <w:b/>
          <w:bCs/>
          <w:color w:val="212529"/>
          <w:kern w:val="0"/>
          <w:sz w:val="24"/>
          <w:szCs w:val="24"/>
          <w14:ligatures w14:val="none"/>
        </w:rPr>
        <w:t>3</w:t>
      </w:r>
      <w:r w:rsidRPr="004E3678">
        <w:rPr>
          <w:rFonts w:ascii="Source Sans Pro" w:eastAsia="Times New Roman" w:hAnsi="Source Sans Pro" w:cs="Times New Roman"/>
          <w:b/>
          <w:bCs/>
          <w:color w:val="212529"/>
          <w:kern w:val="0"/>
          <w:sz w:val="24"/>
          <w:szCs w:val="24"/>
          <w14:ligatures w14:val="none"/>
        </w:rPr>
        <w:t>-202</w:t>
      </w:r>
      <w:r>
        <w:rPr>
          <w:rFonts w:ascii="Source Sans Pro" w:eastAsia="Times New Roman" w:hAnsi="Source Sans Pro" w:cs="Times New Roman"/>
          <w:b/>
          <w:bCs/>
          <w:color w:val="212529"/>
          <w:kern w:val="0"/>
          <w:sz w:val="24"/>
          <w:szCs w:val="24"/>
          <w14:ligatures w14:val="none"/>
        </w:rPr>
        <w:t>4</w:t>
      </w:r>
      <w:r w:rsidRPr="004E3678">
        <w:rPr>
          <w:rFonts w:ascii="Source Sans Pro" w:eastAsia="Times New Roman" w:hAnsi="Source Sans Pro" w:cs="Times New Roman"/>
          <w:b/>
          <w:bCs/>
          <w:color w:val="212529"/>
          <w:kern w:val="0"/>
          <w:sz w:val="24"/>
          <w:szCs w:val="24"/>
          <w14:ligatures w14:val="none"/>
        </w:rPr>
        <w:t xml:space="preserve"> RFA Emergency Solutions Grant Program</w:t>
      </w:r>
    </w:p>
    <w:p w14:paraId="1024B8F1" w14:textId="47B30293"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Source Sans Pro" w:eastAsia="Times New Roman" w:hAnsi="Source Sans Pro" w:cs="Times New Roman"/>
          <w:b/>
          <w:bCs/>
          <w:color w:val="212529"/>
          <w:kern w:val="0"/>
          <w:sz w:val="24"/>
          <w:szCs w:val="24"/>
          <w14:ligatures w14:val="none"/>
        </w:rPr>
        <w:t>Date of Notice   </w:t>
      </w:r>
      <w:r>
        <w:rPr>
          <w:rFonts w:ascii="Source Sans Pro" w:eastAsia="Times New Roman" w:hAnsi="Source Sans Pro" w:cs="Times New Roman"/>
          <w:b/>
          <w:bCs/>
          <w:color w:val="212529"/>
          <w:kern w:val="0"/>
          <w:sz w:val="24"/>
          <w:szCs w:val="24"/>
          <w14:ligatures w14:val="none"/>
        </w:rPr>
        <w:t>June 6, 2023</w:t>
      </w:r>
    </w:p>
    <w:p w14:paraId="6BD7B131"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Source Sans Pro" w:eastAsia="Times New Roman" w:hAnsi="Source Sans Pro" w:cs="Times New Roman"/>
          <w:b/>
          <w:bCs/>
          <w:color w:val="212529"/>
          <w:kern w:val="0"/>
          <w:sz w:val="24"/>
          <w:szCs w:val="24"/>
          <w14:ligatures w14:val="none"/>
        </w:rPr>
        <w:t>How to Apply</w:t>
      </w:r>
    </w:p>
    <w:p w14:paraId="4CB5951E" w14:textId="3F865B7C"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Source Sans Pro" w:eastAsia="Times New Roman" w:hAnsi="Source Sans Pro" w:cs="Times New Roman"/>
          <w:b/>
          <w:bCs/>
          <w:color w:val="212529"/>
          <w:kern w:val="0"/>
          <w:sz w:val="24"/>
          <w:szCs w:val="24"/>
          <w14:ligatures w14:val="none"/>
        </w:rPr>
        <w:t xml:space="preserve">Applications in response to the RFA must be received through </w:t>
      </w:r>
      <w:r>
        <w:rPr>
          <w:rFonts w:ascii="Source Sans Pro" w:eastAsia="Times New Roman" w:hAnsi="Source Sans Pro" w:cs="Times New Roman"/>
          <w:b/>
          <w:bCs/>
          <w:color w:val="212529"/>
          <w:kern w:val="0"/>
          <w:sz w:val="24"/>
          <w:szCs w:val="24"/>
          <w14:ligatures w14:val="none"/>
        </w:rPr>
        <w:t>S</w:t>
      </w:r>
      <w:r w:rsidRPr="004E3678">
        <w:rPr>
          <w:rFonts w:ascii="Source Sans Pro" w:eastAsia="Times New Roman" w:hAnsi="Source Sans Pro" w:cs="Times New Roman"/>
          <w:b/>
          <w:bCs/>
          <w:color w:val="212529"/>
          <w:kern w:val="0"/>
          <w:sz w:val="24"/>
          <w:szCs w:val="24"/>
          <w14:ligatures w14:val="none"/>
        </w:rPr>
        <w:t xml:space="preserve">martsheet submission by 5 pm on Monday, </w:t>
      </w:r>
      <w:r>
        <w:rPr>
          <w:rFonts w:ascii="Source Sans Pro" w:eastAsia="Times New Roman" w:hAnsi="Source Sans Pro" w:cs="Times New Roman"/>
          <w:b/>
          <w:bCs/>
          <w:color w:val="212529"/>
          <w:kern w:val="0"/>
          <w:sz w:val="24"/>
          <w:szCs w:val="24"/>
          <w14:ligatures w14:val="none"/>
        </w:rPr>
        <w:t>August, 21, 2023</w:t>
      </w:r>
      <w:r w:rsidRPr="004E3678">
        <w:rPr>
          <w:rFonts w:ascii="Source Sans Pro" w:eastAsia="Times New Roman" w:hAnsi="Source Sans Pro" w:cs="Times New Roman"/>
          <w:b/>
          <w:bCs/>
          <w:color w:val="212529"/>
          <w:kern w:val="0"/>
          <w:sz w:val="24"/>
          <w:szCs w:val="24"/>
          <w14:ligatures w14:val="none"/>
        </w:rPr>
        <w:t>.  All applications received by this deadline will be reviewed.  Late applications will not be reviewed.   </w:t>
      </w:r>
    </w:p>
    <w:p w14:paraId="6D268486"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Purpose</w:t>
      </w:r>
    </w:p>
    <w:p w14:paraId="79B706B5"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The purpose of this Request for Application (RFA) is to solicit applications from non-profits and local units of government who are interested in providing the NC Department of Health and Human Services (DHHS), Division of Aging and Adult Services (DAAS), Emergency Solutions Grants (ESG) services related to assisting individuals or families that are homeless or at-risk of becoming homeless.</w:t>
      </w:r>
    </w:p>
    <w:p w14:paraId="7D893BAC"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Description</w:t>
      </w:r>
    </w:p>
    <w:p w14:paraId="14C3214F"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NC ESG funds are intended to be used as part of a crisis response system using a low barrier, housing-focused approach to ensure that homelessness is rare, brief, and one time.  Activities can include:</w:t>
      </w:r>
    </w:p>
    <w:p w14:paraId="1CE195DD"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Source Sans Pro" w:eastAsia="Times New Roman" w:hAnsi="Source Sans Pro" w:cs="Times New Roman"/>
          <w:b/>
          <w:bCs/>
          <w:color w:val="212529"/>
          <w:kern w:val="0"/>
          <w:sz w:val="24"/>
          <w:szCs w:val="24"/>
          <w14:ligatures w14:val="none"/>
        </w:rPr>
        <w:t> </w:t>
      </w:r>
    </w:p>
    <w:p w14:paraId="153F01AD" w14:textId="77777777" w:rsidR="004E3678" w:rsidRPr="004E3678" w:rsidRDefault="004E3678" w:rsidP="004E3678">
      <w:pPr>
        <w:numPr>
          <w:ilvl w:val="0"/>
          <w:numId w:val="1"/>
        </w:numPr>
        <w:shd w:val="clear" w:color="auto" w:fill="FFFFFF"/>
        <w:spacing w:after="100" w:afterAutospacing="1" w:line="240" w:lineRule="auto"/>
        <w:ind w:left="840"/>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Engaging homeless individuals and families living on the street;</w:t>
      </w:r>
    </w:p>
    <w:p w14:paraId="2D2FFAC7" w14:textId="77777777" w:rsidR="004E3678" w:rsidRPr="004E3678" w:rsidRDefault="004E3678" w:rsidP="004E3678">
      <w:pPr>
        <w:numPr>
          <w:ilvl w:val="0"/>
          <w:numId w:val="1"/>
        </w:numPr>
        <w:shd w:val="clear" w:color="auto" w:fill="FFFFFF"/>
        <w:spacing w:after="100" w:afterAutospacing="1" w:line="240" w:lineRule="auto"/>
        <w:ind w:left="840"/>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Improving the number and quality of emergency shelters for homeless individuals and families;</w:t>
      </w:r>
    </w:p>
    <w:p w14:paraId="24B46F39" w14:textId="77777777" w:rsidR="004E3678" w:rsidRPr="004E3678" w:rsidRDefault="004E3678" w:rsidP="004E3678">
      <w:pPr>
        <w:numPr>
          <w:ilvl w:val="0"/>
          <w:numId w:val="1"/>
        </w:numPr>
        <w:shd w:val="clear" w:color="auto" w:fill="FFFFFF"/>
        <w:spacing w:after="100" w:afterAutospacing="1" w:line="240" w:lineRule="auto"/>
        <w:ind w:left="840"/>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Helping operate emergency shelters;</w:t>
      </w:r>
    </w:p>
    <w:p w14:paraId="391BA9C3" w14:textId="77777777" w:rsidR="004E3678" w:rsidRPr="004E3678" w:rsidRDefault="004E3678" w:rsidP="004E3678">
      <w:pPr>
        <w:numPr>
          <w:ilvl w:val="0"/>
          <w:numId w:val="1"/>
        </w:numPr>
        <w:shd w:val="clear" w:color="auto" w:fill="FFFFFF"/>
        <w:spacing w:after="100" w:afterAutospacing="1" w:line="240" w:lineRule="auto"/>
        <w:ind w:left="840"/>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Providing essential services to emergency shelter residents,</w:t>
      </w:r>
    </w:p>
    <w:p w14:paraId="754C5F53" w14:textId="77777777" w:rsidR="004E3678" w:rsidRPr="004E3678" w:rsidRDefault="004E3678" w:rsidP="004E3678">
      <w:pPr>
        <w:numPr>
          <w:ilvl w:val="0"/>
          <w:numId w:val="1"/>
        </w:numPr>
        <w:shd w:val="clear" w:color="auto" w:fill="FFFFFF"/>
        <w:spacing w:after="100" w:afterAutospacing="1" w:line="240" w:lineRule="auto"/>
        <w:ind w:left="840"/>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Rapidly rehouse homeless individuals and families, and</w:t>
      </w:r>
    </w:p>
    <w:p w14:paraId="0DF1E9EB" w14:textId="77777777" w:rsidR="004E3678" w:rsidRPr="004E3678" w:rsidRDefault="004E3678" w:rsidP="004E3678">
      <w:pPr>
        <w:numPr>
          <w:ilvl w:val="0"/>
          <w:numId w:val="1"/>
        </w:numPr>
        <w:shd w:val="clear" w:color="auto" w:fill="FFFFFF"/>
        <w:spacing w:after="100" w:afterAutospacing="1" w:line="240" w:lineRule="auto"/>
        <w:ind w:left="840"/>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Preventing families and individuals from becoming homeless.</w:t>
      </w:r>
    </w:p>
    <w:p w14:paraId="14A78C1A"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Eligibility</w:t>
      </w:r>
    </w:p>
    <w:p w14:paraId="7AB68FF8"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The Division of Aging and Adult Service, NC DHHS will accept applications for ESG funding from Continuums of Care (CoC). The applications will recommend non-profit or local government agencies for funding. Recommended agencies will contract directly with NC DHHS, Division of Aging and Adult Services, for funding or with a Fiscal Sponsor, who will then contract directly with NC DHHS_DAAS.</w:t>
      </w:r>
    </w:p>
    <w:p w14:paraId="48BE04B8"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Source Sans Pro" w:eastAsia="Times New Roman" w:hAnsi="Source Sans Pro" w:cs="Times New Roman"/>
          <w:b/>
          <w:bCs/>
          <w:color w:val="212529"/>
          <w:kern w:val="0"/>
          <w:sz w:val="24"/>
          <w:szCs w:val="24"/>
          <w14:ligatures w14:val="none"/>
        </w:rPr>
        <w:t> </w:t>
      </w:r>
    </w:p>
    <w:p w14:paraId="3CC7E8C7"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Please see the application for a complete list of all information that must be submitted.</w:t>
      </w:r>
    </w:p>
    <w:p w14:paraId="5C39DD47"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lastRenderedPageBreak/>
        <w:t>RFA Instructional Session and Q&amp;A</w:t>
      </w:r>
    </w:p>
    <w:p w14:paraId="32EAD578" w14:textId="043B0BC8"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Calibri" w:eastAsia="Times New Roman" w:hAnsi="Calibri" w:cs="Calibri"/>
          <w:b/>
          <w:bCs/>
          <w:color w:val="000000"/>
          <w:kern w:val="0"/>
          <w:shd w:val="clear" w:color="auto" w:fill="FFFFFF"/>
          <w14:ligatures w14:val="none"/>
        </w:rPr>
        <w:t>All prospective applicants are strongly encouraged to attend one of the technical assistance sessions below, being offered by the NC ESG Office, to review and discuss the 202</w:t>
      </w:r>
      <w:r>
        <w:rPr>
          <w:rFonts w:ascii="Calibri" w:eastAsia="Times New Roman" w:hAnsi="Calibri" w:cs="Calibri"/>
          <w:b/>
          <w:bCs/>
          <w:color w:val="000000"/>
          <w:kern w:val="0"/>
          <w:shd w:val="clear" w:color="auto" w:fill="FFFFFF"/>
          <w14:ligatures w14:val="none"/>
        </w:rPr>
        <w:t>3</w:t>
      </w:r>
      <w:r w:rsidRPr="004E3678">
        <w:rPr>
          <w:rFonts w:ascii="Calibri" w:eastAsia="Times New Roman" w:hAnsi="Calibri" w:cs="Calibri"/>
          <w:b/>
          <w:bCs/>
          <w:color w:val="000000"/>
          <w:kern w:val="0"/>
          <w:shd w:val="clear" w:color="auto" w:fill="FFFFFF"/>
          <w14:ligatures w14:val="none"/>
        </w:rPr>
        <w:t>-202</w:t>
      </w:r>
      <w:r>
        <w:rPr>
          <w:rFonts w:ascii="Calibri" w:eastAsia="Times New Roman" w:hAnsi="Calibri" w:cs="Calibri"/>
          <w:b/>
          <w:bCs/>
          <w:color w:val="000000"/>
          <w:kern w:val="0"/>
          <w:shd w:val="clear" w:color="auto" w:fill="FFFFFF"/>
          <w14:ligatures w14:val="none"/>
        </w:rPr>
        <w:t>4</w:t>
      </w:r>
      <w:r w:rsidRPr="004E3678">
        <w:rPr>
          <w:rFonts w:ascii="Calibri" w:eastAsia="Times New Roman" w:hAnsi="Calibri" w:cs="Calibri"/>
          <w:b/>
          <w:bCs/>
          <w:color w:val="000000"/>
          <w:kern w:val="0"/>
          <w:shd w:val="clear" w:color="auto" w:fill="FFFFFF"/>
          <w14:ligatures w14:val="none"/>
        </w:rPr>
        <w:t xml:space="preserve"> NC ESG RFA:</w:t>
      </w:r>
    </w:p>
    <w:p w14:paraId="760C2CEA" w14:textId="2D95DA3A"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Calibri" w:eastAsia="Times New Roman" w:hAnsi="Calibri" w:cs="Calibri"/>
          <w:b/>
          <w:bCs/>
          <w:color w:val="212529"/>
          <w:kern w:val="0"/>
          <w14:ligatures w14:val="none"/>
        </w:rPr>
        <w:t xml:space="preserve">Tuesday, </w:t>
      </w:r>
      <w:r>
        <w:rPr>
          <w:rFonts w:ascii="Calibri" w:eastAsia="Times New Roman" w:hAnsi="Calibri" w:cs="Calibri"/>
          <w:b/>
          <w:bCs/>
          <w:color w:val="212529"/>
          <w:kern w:val="0"/>
          <w14:ligatures w14:val="none"/>
        </w:rPr>
        <w:t>June 13, 10am-12pm</w:t>
      </w:r>
    </w:p>
    <w:p w14:paraId="1C7DB4FD" w14:textId="4B12263B"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Calibri" w:eastAsia="Times New Roman" w:hAnsi="Calibri" w:cs="Calibri"/>
          <w:b/>
          <w:bCs/>
          <w:color w:val="212529"/>
          <w:kern w:val="0"/>
          <w14:ligatures w14:val="none"/>
        </w:rPr>
        <w:t xml:space="preserve">Thursday, </w:t>
      </w:r>
      <w:r>
        <w:rPr>
          <w:rFonts w:ascii="Calibri" w:eastAsia="Times New Roman" w:hAnsi="Calibri" w:cs="Calibri"/>
          <w:b/>
          <w:bCs/>
          <w:color w:val="212529"/>
          <w:kern w:val="0"/>
          <w14:ligatures w14:val="none"/>
        </w:rPr>
        <w:t>June 15,</w:t>
      </w:r>
      <w:r w:rsidRPr="004E3678">
        <w:rPr>
          <w:rFonts w:ascii="Calibri" w:eastAsia="Times New Roman" w:hAnsi="Calibri" w:cs="Calibri"/>
          <w:b/>
          <w:bCs/>
          <w:color w:val="212529"/>
          <w:kern w:val="0"/>
          <w14:ligatures w14:val="none"/>
        </w:rPr>
        <w:t xml:space="preserve"> 1</w:t>
      </w:r>
      <w:r w:rsidR="00E93D34">
        <w:rPr>
          <w:rFonts w:ascii="Calibri" w:eastAsia="Times New Roman" w:hAnsi="Calibri" w:cs="Calibri"/>
          <w:b/>
          <w:bCs/>
          <w:color w:val="212529"/>
          <w:kern w:val="0"/>
          <w14:ligatures w14:val="none"/>
        </w:rPr>
        <w:t>0a</w:t>
      </w:r>
      <w:r w:rsidRPr="004E3678">
        <w:rPr>
          <w:rFonts w:ascii="Calibri" w:eastAsia="Times New Roman" w:hAnsi="Calibri" w:cs="Calibri"/>
          <w:b/>
          <w:bCs/>
          <w:color w:val="212529"/>
          <w:kern w:val="0"/>
          <w14:ligatures w14:val="none"/>
        </w:rPr>
        <w:t>m-</w:t>
      </w:r>
      <w:r w:rsidR="00E93D34">
        <w:rPr>
          <w:rFonts w:ascii="Calibri" w:eastAsia="Times New Roman" w:hAnsi="Calibri" w:cs="Calibri"/>
          <w:b/>
          <w:bCs/>
          <w:color w:val="212529"/>
          <w:kern w:val="0"/>
          <w14:ligatures w14:val="none"/>
        </w:rPr>
        <w:t>12</w:t>
      </w:r>
      <w:r w:rsidRPr="004E3678">
        <w:rPr>
          <w:rFonts w:ascii="Calibri" w:eastAsia="Times New Roman" w:hAnsi="Calibri" w:cs="Calibri"/>
          <w:b/>
          <w:bCs/>
          <w:color w:val="212529"/>
          <w:kern w:val="0"/>
          <w14:ligatures w14:val="none"/>
        </w:rPr>
        <w:t>pm – new applicants only</w:t>
      </w:r>
    </w:p>
    <w:p w14:paraId="7C0EFA58" w14:textId="23FFF63A"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Calibri" w:eastAsia="Times New Roman" w:hAnsi="Calibri" w:cs="Calibri"/>
          <w:b/>
          <w:bCs/>
          <w:color w:val="212529"/>
          <w:kern w:val="0"/>
          <w14:ligatures w14:val="none"/>
        </w:rPr>
        <w:t xml:space="preserve">Tuesday, </w:t>
      </w:r>
      <w:r>
        <w:rPr>
          <w:rFonts w:ascii="Calibri" w:eastAsia="Times New Roman" w:hAnsi="Calibri" w:cs="Calibri"/>
          <w:b/>
          <w:bCs/>
          <w:color w:val="212529"/>
          <w:kern w:val="0"/>
          <w14:ligatures w14:val="none"/>
        </w:rPr>
        <w:t>June 20</w:t>
      </w:r>
      <w:r w:rsidRPr="004E3678">
        <w:rPr>
          <w:rFonts w:ascii="Calibri" w:eastAsia="Times New Roman" w:hAnsi="Calibri" w:cs="Calibri"/>
          <w:b/>
          <w:bCs/>
          <w:color w:val="212529"/>
          <w:kern w:val="0"/>
          <w14:ligatures w14:val="none"/>
        </w:rPr>
        <w:t>, 1pm-3pm</w:t>
      </w:r>
    </w:p>
    <w:p w14:paraId="3C3C6810" w14:textId="1C68EBD3" w:rsidR="004E3678" w:rsidRPr="004E3678" w:rsidRDefault="00000000" w:rsidP="004E3678">
      <w:pPr>
        <w:shd w:val="clear" w:color="auto" w:fill="FFFFFF"/>
        <w:spacing w:after="100" w:afterAutospacing="1" w:line="240" w:lineRule="auto"/>
        <w:outlineLvl w:val="2"/>
        <w:rPr>
          <w:rFonts w:ascii="Source Sans Pro" w:eastAsia="Times New Roman" w:hAnsi="Source Sans Pro" w:cs="Times New Roman"/>
          <w:b/>
          <w:bCs/>
          <w:color w:val="212529"/>
          <w:kern w:val="0"/>
          <w:sz w:val="27"/>
          <w:szCs w:val="27"/>
          <w14:ligatures w14:val="none"/>
        </w:rPr>
      </w:pPr>
      <w:hyperlink r:id="rId5" w:tgtFrame="_blank" w:history="1">
        <w:r w:rsidR="004E3678">
          <w:rPr>
            <w:rStyle w:val="Hyperlink"/>
            <w:rFonts w:ascii="Lato" w:hAnsi="Lato"/>
            <w:color w:val="00C2FF"/>
            <w:spacing w:val="6"/>
            <w:bdr w:val="none" w:sz="0" w:space="0" w:color="auto" w:frame="1"/>
            <w:shd w:val="clear" w:color="auto" w:fill="FFFFFF"/>
          </w:rPr>
          <w:t>https://attendee.gotowebinar.com/rt/7666695999469940309</w:t>
        </w:r>
      </w:hyperlink>
      <w:r w:rsidR="004E3678" w:rsidRPr="004E3678">
        <w:rPr>
          <w:rFonts w:ascii="Source Sans Pro" w:eastAsia="Times New Roman" w:hAnsi="Source Sans Pro" w:cs="Times New Roman"/>
          <w:b/>
          <w:bCs/>
          <w:color w:val="212529"/>
          <w:kern w:val="0"/>
          <w:sz w:val="27"/>
          <w:szCs w:val="27"/>
          <w14:ligatures w14:val="none"/>
        </w:rPr>
        <w:t> </w:t>
      </w:r>
      <w:r w:rsidR="004E3678" w:rsidRPr="004E3678">
        <w:rPr>
          <w:rFonts w:ascii="Source Sans Pro" w:eastAsia="Times New Roman" w:hAnsi="Source Sans Pro" w:cs="Times New Roman"/>
          <w:b/>
          <w:bCs/>
          <w:color w:val="212529"/>
          <w:kern w:val="0"/>
          <w:sz w:val="24"/>
          <w:szCs w:val="24"/>
          <w14:ligatures w14:val="none"/>
        </w:rPr>
        <w:t> </w:t>
      </w:r>
    </w:p>
    <w:p w14:paraId="301CB962" w14:textId="28ACBFD9"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In the process of administering this program, NC DHHS_DAAS will make decisions and interpretations regarding regional, fiscal, and project applications. NC DHHS_DAAS is entitled to the full discretion allowed by law in making all such decisions and interpretations. NC DHHS_DAAS reserves the right to request additional information from any applicant. NC DHHS_DAAS reserves the right to reject any and all applications received. NC DHHS_DAAS reserves the right to amend, modify, or withdraw provisions contained in this application that are inconsistent or in conflict with state or federal laws or regulations. All applications for NC ESG funding become the property of NC DHHS_DAAS.</w:t>
      </w:r>
    </w:p>
    <w:p w14:paraId="5900B3A6"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u w:val="single"/>
          <w14:ligatures w14:val="none"/>
        </w:rPr>
        <w:t>Deadline for Submission</w:t>
      </w:r>
    </w:p>
    <w:p w14:paraId="0AF8D959" w14:textId="458DEC02" w:rsidR="004E3678" w:rsidRPr="004E3678" w:rsidRDefault="004E3678" w:rsidP="004E3678">
      <w:pPr>
        <w:shd w:val="clear" w:color="auto" w:fill="FFFFFF"/>
        <w:spacing w:after="100" w:afterAutospacing="1" w:line="240" w:lineRule="auto"/>
        <w:outlineLvl w:val="2"/>
        <w:rPr>
          <w:rFonts w:ascii="Source Sans Pro" w:eastAsia="Times New Roman" w:hAnsi="Source Sans Pro" w:cs="Times New Roman"/>
          <w:b/>
          <w:bCs/>
          <w:color w:val="212529"/>
          <w:kern w:val="0"/>
          <w:sz w:val="27"/>
          <w:szCs w:val="27"/>
          <w14:ligatures w14:val="none"/>
        </w:rPr>
      </w:pPr>
      <w:r w:rsidRPr="004E3678">
        <w:rPr>
          <w:rFonts w:ascii="Source Sans Pro" w:eastAsia="Times New Roman" w:hAnsi="Source Sans Pro" w:cs="Times New Roman"/>
          <w:b/>
          <w:bCs/>
          <w:color w:val="212529"/>
          <w:kern w:val="0"/>
          <w:sz w:val="27"/>
          <w:szCs w:val="27"/>
          <w14:ligatures w14:val="none"/>
        </w:rPr>
        <w:t xml:space="preserve">Monday, </w:t>
      </w:r>
      <w:r>
        <w:rPr>
          <w:rFonts w:ascii="Source Sans Pro" w:eastAsia="Times New Roman" w:hAnsi="Source Sans Pro" w:cs="Times New Roman"/>
          <w:b/>
          <w:bCs/>
          <w:color w:val="212529"/>
          <w:kern w:val="0"/>
          <w:sz w:val="27"/>
          <w:szCs w:val="27"/>
          <w14:ligatures w14:val="none"/>
        </w:rPr>
        <w:t>August 21</w:t>
      </w:r>
      <w:r w:rsidRPr="004E3678">
        <w:rPr>
          <w:rFonts w:ascii="Source Sans Pro" w:eastAsia="Times New Roman" w:hAnsi="Source Sans Pro" w:cs="Times New Roman"/>
          <w:b/>
          <w:bCs/>
          <w:color w:val="212529"/>
          <w:kern w:val="0"/>
          <w:sz w:val="27"/>
          <w:szCs w:val="27"/>
          <w14:ligatures w14:val="none"/>
        </w:rPr>
        <w:t>, 202</w:t>
      </w:r>
      <w:r>
        <w:rPr>
          <w:rFonts w:ascii="Source Sans Pro" w:eastAsia="Times New Roman" w:hAnsi="Source Sans Pro" w:cs="Times New Roman"/>
          <w:b/>
          <w:bCs/>
          <w:color w:val="212529"/>
          <w:kern w:val="0"/>
          <w:sz w:val="27"/>
          <w:szCs w:val="27"/>
          <w14:ligatures w14:val="none"/>
        </w:rPr>
        <w:t>3</w:t>
      </w:r>
      <w:r w:rsidRPr="004E3678">
        <w:rPr>
          <w:rFonts w:ascii="Source Sans Pro" w:eastAsia="Times New Roman" w:hAnsi="Source Sans Pro" w:cs="Times New Roman"/>
          <w:b/>
          <w:bCs/>
          <w:color w:val="212529"/>
          <w:kern w:val="0"/>
          <w:sz w:val="27"/>
          <w:szCs w:val="27"/>
          <w14:ligatures w14:val="none"/>
        </w:rPr>
        <w:t xml:space="preserve"> at 5:00 pm via Smartsheet submission.  Smartsheet link will be provided at a later date.   </w:t>
      </w:r>
    </w:p>
    <w:p w14:paraId="07B6F058"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To Obtain Further Information direct all inquiries concerning this RFA to:</w:t>
      </w:r>
    </w:p>
    <w:p w14:paraId="102F1E9D"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u w:val="single"/>
          <w14:ligatures w14:val="none"/>
        </w:rPr>
        <w:t>Chris Battle</w:t>
      </w:r>
    </w:p>
    <w:p w14:paraId="7AB61AD0"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ESG Homeless Programs Coordinator</w:t>
      </w:r>
    </w:p>
    <w:p w14:paraId="372F9D17"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Phone: 919-675-3067</w:t>
      </w:r>
    </w:p>
    <w:p w14:paraId="38AA5B31"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Email:</w:t>
      </w:r>
      <w:r w:rsidRPr="004E3678">
        <w:rPr>
          <w:rFonts w:ascii="Times New Roman" w:eastAsia="Times New Roman" w:hAnsi="Times New Roman" w:cs="Times New Roman"/>
          <w:b/>
          <w:bCs/>
          <w:color w:val="212529"/>
          <w:kern w:val="0"/>
          <w:sz w:val="24"/>
          <w:szCs w:val="24"/>
          <w14:ligatures w14:val="none"/>
        </w:rPr>
        <w:t> </w:t>
      </w:r>
      <w:hyperlink r:id="rId6" w:history="1">
        <w:r w:rsidRPr="004E3678">
          <w:rPr>
            <w:rFonts w:ascii="Arial" w:eastAsia="Times New Roman" w:hAnsi="Arial" w:cs="Arial"/>
            <w:b/>
            <w:bCs/>
            <w:color w:val="0000FF"/>
            <w:kern w:val="0"/>
            <w:sz w:val="24"/>
            <w:szCs w:val="24"/>
            <w:u w:val="single"/>
            <w14:ligatures w14:val="none"/>
          </w:rPr>
          <w:t>chris.battle@dhhs.nc.gov</w:t>
        </w:r>
      </w:hyperlink>
    </w:p>
    <w:p w14:paraId="7A79267D"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u w:val="single"/>
          <w14:ligatures w14:val="none"/>
        </w:rPr>
        <w:t>Lisa Worth</w:t>
      </w:r>
    </w:p>
    <w:p w14:paraId="14C67263"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ESG Homeless Programs Coordinator</w:t>
      </w:r>
    </w:p>
    <w:p w14:paraId="1C1F05E0"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Phone: 919-605-0085</w:t>
      </w:r>
    </w:p>
    <w:p w14:paraId="6D3127E8"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Email:</w:t>
      </w:r>
      <w:r w:rsidRPr="004E3678">
        <w:rPr>
          <w:rFonts w:ascii="Times New Roman" w:eastAsia="Times New Roman" w:hAnsi="Times New Roman" w:cs="Times New Roman"/>
          <w:b/>
          <w:bCs/>
          <w:color w:val="212529"/>
          <w:kern w:val="0"/>
          <w:sz w:val="24"/>
          <w:szCs w:val="24"/>
          <w14:ligatures w14:val="none"/>
        </w:rPr>
        <w:t> </w:t>
      </w:r>
      <w:hyperlink r:id="rId7" w:history="1">
        <w:r w:rsidRPr="004E3678">
          <w:rPr>
            <w:rFonts w:ascii="Arial" w:eastAsia="Times New Roman" w:hAnsi="Arial" w:cs="Arial"/>
            <w:b/>
            <w:bCs/>
            <w:color w:val="0000FF"/>
            <w:kern w:val="0"/>
            <w:sz w:val="24"/>
            <w:szCs w:val="24"/>
            <w:u w:val="single"/>
            <w14:ligatures w14:val="none"/>
          </w:rPr>
          <w:t>lisa.worth@dhhs.nc.gov</w:t>
        </w:r>
      </w:hyperlink>
    </w:p>
    <w:p w14:paraId="11D4DEB4"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u w:val="single"/>
          <w14:ligatures w14:val="none"/>
        </w:rPr>
        <w:lastRenderedPageBreak/>
        <w:t>Alissa Pritchett</w:t>
      </w:r>
    </w:p>
    <w:p w14:paraId="2E7056C4"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ESG Homeless Programs Coordinator</w:t>
      </w:r>
    </w:p>
    <w:p w14:paraId="26BD5999"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Phone: 919-614-5777</w:t>
      </w:r>
    </w:p>
    <w:p w14:paraId="4923057E" w14:textId="77777777" w:rsidR="004E3678" w:rsidRPr="004E3678" w:rsidRDefault="004E3678" w:rsidP="004E3678">
      <w:pPr>
        <w:shd w:val="clear" w:color="auto" w:fill="FFFFFF"/>
        <w:spacing w:after="100" w:afterAutospacing="1" w:line="240" w:lineRule="auto"/>
        <w:outlineLvl w:val="3"/>
        <w:rPr>
          <w:rFonts w:ascii="Source Sans Pro" w:eastAsia="Times New Roman" w:hAnsi="Source Sans Pro" w:cs="Times New Roman"/>
          <w:b/>
          <w:bCs/>
          <w:color w:val="212529"/>
          <w:kern w:val="0"/>
          <w:sz w:val="24"/>
          <w:szCs w:val="24"/>
          <w14:ligatures w14:val="none"/>
        </w:rPr>
      </w:pPr>
      <w:r w:rsidRPr="004E3678">
        <w:rPr>
          <w:rFonts w:ascii="Arial" w:eastAsia="Times New Roman" w:hAnsi="Arial" w:cs="Arial"/>
          <w:b/>
          <w:bCs/>
          <w:color w:val="212529"/>
          <w:kern w:val="0"/>
          <w:sz w:val="24"/>
          <w:szCs w:val="24"/>
          <w14:ligatures w14:val="none"/>
        </w:rPr>
        <w:t>Email:</w:t>
      </w:r>
      <w:r w:rsidRPr="004E3678">
        <w:rPr>
          <w:rFonts w:ascii="Times New Roman" w:eastAsia="Times New Roman" w:hAnsi="Times New Roman" w:cs="Times New Roman"/>
          <w:b/>
          <w:bCs/>
          <w:color w:val="212529"/>
          <w:kern w:val="0"/>
          <w:sz w:val="24"/>
          <w:szCs w:val="24"/>
          <w14:ligatures w14:val="none"/>
        </w:rPr>
        <w:t> </w:t>
      </w:r>
      <w:hyperlink r:id="rId8" w:history="1">
        <w:r w:rsidRPr="004E3678">
          <w:rPr>
            <w:rFonts w:ascii="Arial" w:eastAsia="Times New Roman" w:hAnsi="Arial" w:cs="Arial"/>
            <w:b/>
            <w:bCs/>
            <w:color w:val="0000FF"/>
            <w:kern w:val="0"/>
            <w:sz w:val="24"/>
            <w:szCs w:val="24"/>
            <w:u w:val="single"/>
            <w14:ligatures w14:val="none"/>
          </w:rPr>
          <w:t>alissa.pritchett@dhhs.nc.gov</w:t>
        </w:r>
      </w:hyperlink>
    </w:p>
    <w:p w14:paraId="5F96947A" w14:textId="77777777" w:rsidR="004E3678" w:rsidRPr="004E3678" w:rsidRDefault="004E3678" w:rsidP="004E3678">
      <w:pPr>
        <w:shd w:val="clear" w:color="auto" w:fill="FFFFFF"/>
        <w:spacing w:after="100" w:afterAutospacing="1" w:line="240" w:lineRule="auto"/>
        <w:jc w:val="both"/>
        <w:outlineLvl w:val="3"/>
        <w:rPr>
          <w:rFonts w:ascii="Source Sans Pro" w:eastAsia="Times New Roman" w:hAnsi="Source Sans Pro" w:cs="Times New Roman"/>
          <w:b/>
          <w:bCs/>
          <w:color w:val="212529"/>
          <w:kern w:val="0"/>
          <w:sz w:val="24"/>
          <w:szCs w:val="24"/>
          <w14:ligatures w14:val="none"/>
        </w:rPr>
      </w:pPr>
      <w:r w:rsidRPr="004E3678">
        <w:rPr>
          <w:rFonts w:ascii="Source Sans Pro" w:eastAsia="Times New Roman" w:hAnsi="Source Sans Pro" w:cs="Times New Roman"/>
          <w:b/>
          <w:bCs/>
          <w:color w:val="212529"/>
          <w:kern w:val="0"/>
          <w:sz w:val="24"/>
          <w:szCs w:val="24"/>
          <w14:ligatures w14:val="none"/>
        </w:rPr>
        <w:t>A printable version of this announcement can be found in the attached files. </w:t>
      </w:r>
    </w:p>
    <w:p w14:paraId="6DDC2B30" w14:textId="77777777" w:rsidR="00E83449" w:rsidRDefault="00E83449"/>
    <w:sectPr w:rsidR="00E83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76957"/>
    <w:multiLevelType w:val="multilevel"/>
    <w:tmpl w:val="FBC8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00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78"/>
    <w:rsid w:val="004E3678"/>
    <w:rsid w:val="00DA306C"/>
    <w:rsid w:val="00E83449"/>
    <w:rsid w:val="00E9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5CE1"/>
  <w15:chartTrackingRefBased/>
  <w15:docId w15:val="{AC341E05-824C-4186-B9BA-931F35F5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367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4E3678"/>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3678"/>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4E3678"/>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4E3678"/>
    <w:rPr>
      <w:b/>
      <w:bCs/>
    </w:rPr>
  </w:style>
  <w:style w:type="character" w:styleId="Hyperlink">
    <w:name w:val="Hyperlink"/>
    <w:basedOn w:val="DefaultParagraphFont"/>
    <w:uiPriority w:val="99"/>
    <w:semiHidden/>
    <w:unhideWhenUsed/>
    <w:rsid w:val="004E3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8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sa.pritchett@dhhs.nc.gov" TargetMode="External"/><Relationship Id="rId3" Type="http://schemas.openxmlformats.org/officeDocument/2006/relationships/settings" Target="settings.xml"/><Relationship Id="rId7" Type="http://schemas.openxmlformats.org/officeDocument/2006/relationships/hyperlink" Target="mailto:lisa.worth@dhhs.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battle@dhhs.nc.gov" TargetMode="External"/><Relationship Id="rId5" Type="http://schemas.openxmlformats.org/officeDocument/2006/relationships/hyperlink" Target="https://attendee.gotowebinar.com/rt/76666959994699403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 Lisa</dc:creator>
  <cp:keywords/>
  <dc:description/>
  <cp:lastModifiedBy>Worth, Lisa</cp:lastModifiedBy>
  <cp:revision>2</cp:revision>
  <dcterms:created xsi:type="dcterms:W3CDTF">2023-06-05T14:46:00Z</dcterms:created>
  <dcterms:modified xsi:type="dcterms:W3CDTF">2023-06-05T14:46:00Z</dcterms:modified>
</cp:coreProperties>
</file>