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body>
    <w:p w:rsidR="0030010F" w:rsidP="0030010F" w:rsidRDefault="0030010F" w14:paraId="1B1BFE5E" w14:textId="77777777">
      <w:pPr>
        <w:pStyle w:val="Heading1"/>
        <w:spacing w:before="65" w:line="322" w:lineRule="exact"/>
      </w:pPr>
      <w:r>
        <w:t>Addendum</w:t>
      </w:r>
      <w:r>
        <w:rPr>
          <w:spacing w:val="-6"/>
        </w:rPr>
        <w:t xml:space="preserve"> </w:t>
      </w:r>
      <w:r>
        <w:t>#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RFA</w:t>
      </w:r>
      <w:r>
        <w:rPr>
          <w:spacing w:val="-2"/>
        </w:rPr>
        <w:t xml:space="preserve"> </w:t>
      </w:r>
      <w:r>
        <w:t>#</w:t>
      </w:r>
      <w:r>
        <w:rPr>
          <w:spacing w:val="-4"/>
        </w:rPr>
        <w:t>DMH-23-012</w:t>
      </w:r>
    </w:p>
    <w:p w:rsidR="0030010F" w:rsidP="0030010F" w:rsidRDefault="0030010F" w14:paraId="1BFA1AB7" w14:textId="77777777">
      <w:pPr>
        <w:ind w:left="1310" w:right="1144"/>
        <w:jc w:val="center"/>
        <w:rPr>
          <w:b/>
          <w:sz w:val="28"/>
        </w:rPr>
      </w:pPr>
      <w:r>
        <w:rPr>
          <w:b/>
          <w:sz w:val="28"/>
        </w:rPr>
        <w:t>Emergency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Overdose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Local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Mitigation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to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Opioid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Crisis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for Local Health Departments and Districts</w:t>
      </w:r>
    </w:p>
    <w:p w:rsidR="0030010F" w:rsidP="0030010F" w:rsidRDefault="0030010F" w14:paraId="64DFABA8" w14:textId="77777777">
      <w:pPr>
        <w:pStyle w:val="BodyText"/>
        <w:spacing w:before="4"/>
        <w:rPr>
          <w:b/>
        </w:rPr>
      </w:pPr>
    </w:p>
    <w:p w:rsidR="0030010F" w:rsidP="0030010F" w:rsidRDefault="0030010F" w14:paraId="73C92950" w14:textId="733A7DF6">
      <w:pPr>
        <w:spacing w:before="90"/>
        <w:ind w:left="140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EA4F07" wp14:editId="583B3A5A">
                <wp:simplePos x="0" y="0"/>
                <wp:positionH relativeFrom="page">
                  <wp:posOffset>896620</wp:posOffset>
                </wp:positionH>
                <wp:positionV relativeFrom="paragraph">
                  <wp:posOffset>38100</wp:posOffset>
                </wp:positionV>
                <wp:extent cx="5981065" cy="1841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0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style="position:absolute;margin-left:70.6pt;margin-top:3pt;width:470.95pt;height:1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452477E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">
                <w10:wrap anchorx="page"/>
              </v:rect>
            </w:pict>
          </mc:Fallback>
        </mc:AlternateContent>
      </w:r>
      <w:r>
        <w:rPr>
          <w:b/>
          <w:sz w:val="24"/>
        </w:rPr>
        <w:t>Funding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Agency</w:t>
      </w:r>
    </w:p>
    <w:p w:rsidR="0030010F" w:rsidP="0030010F" w:rsidRDefault="0030010F" w14:paraId="0742E7BD" w14:textId="77777777">
      <w:pPr>
        <w:ind w:left="140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North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Carolina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Department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Human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Services,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Division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of Mental Health, Developmental Disabilities, and Substance Use Services. </w:t>
      </w:r>
    </w:p>
    <w:p w:rsidR="0030010F" w:rsidP="0030010F" w:rsidRDefault="0030010F" w14:paraId="2CC0F2F0" w14:textId="77777777">
      <w:pPr>
        <w:pStyle w:val="BodyText"/>
        <w:rPr>
          <w:b/>
          <w:sz w:val="20"/>
        </w:rPr>
      </w:pPr>
    </w:p>
    <w:p w:rsidR="0030010F" w:rsidP="0030010F" w:rsidRDefault="0030010F" w14:paraId="01349A49" w14:textId="77777777">
      <w:pPr>
        <w:pStyle w:val="BodyText"/>
        <w:spacing w:before="8"/>
        <w:rPr>
          <w:b/>
          <w:sz w:val="28"/>
        </w:rPr>
      </w:pPr>
    </w:p>
    <w:p w:rsidR="0030010F" w:rsidP="0030010F" w:rsidRDefault="0030010F" w14:paraId="5A0FA5BB" w14:textId="4E267F27">
      <w:pPr>
        <w:pStyle w:val="Heading1"/>
        <w:spacing w:before="89"/>
        <w:ind w:left="130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E68227" wp14:editId="4BE5E8F3">
                <wp:simplePos x="0" y="0"/>
                <wp:positionH relativeFrom="page">
                  <wp:posOffset>896620</wp:posOffset>
                </wp:positionH>
                <wp:positionV relativeFrom="paragraph">
                  <wp:posOffset>-138430</wp:posOffset>
                </wp:positionV>
                <wp:extent cx="5981065" cy="18415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0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style="position:absolute;margin-left:70.6pt;margin-top:-10.9pt;width:470.95pt;height:1.4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DD9B0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">
                <w10:wrap anchorx="page"/>
              </v:rect>
            </w:pict>
          </mc:Fallback>
        </mc:AlternateContent>
      </w:r>
      <w:r>
        <w:t>Update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rPr>
          <w:spacing w:val="-2"/>
        </w:rPr>
        <w:t>Deadline</w:t>
      </w:r>
    </w:p>
    <w:p w:rsidR="0030010F" w:rsidP="0030010F" w:rsidRDefault="0030010F" w14:paraId="2555CE27" w14:textId="77777777">
      <w:pPr>
        <w:pStyle w:val="BodyText"/>
        <w:spacing w:before="10"/>
        <w:rPr>
          <w:b/>
          <w:sz w:val="23"/>
        </w:rPr>
      </w:pPr>
    </w:p>
    <w:p w:rsidR="0030010F" w:rsidP="0030010F" w:rsidRDefault="0030010F" w14:paraId="67D27D97" w14:textId="77777777">
      <w:pPr>
        <w:pStyle w:val="BodyText"/>
        <w:ind w:left="500"/>
      </w:pPr>
      <w:r>
        <w:t>Due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delay in posting Q&amp;A responses,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original application dates have been updated as follows with the new dates in red.</w:t>
      </w:r>
    </w:p>
    <w:p w:rsidR="0030010F" w:rsidP="0030010F" w:rsidRDefault="0030010F" w14:paraId="1128F861" w14:textId="77777777">
      <w:pPr>
        <w:pStyle w:val="BodyText"/>
        <w:spacing w:before="1"/>
      </w:pPr>
    </w:p>
    <w:p w:rsidR="0030010F" w:rsidP="0030010F" w:rsidRDefault="0030010F" w14:paraId="6BCD51A4" w14:textId="77777777">
      <w:pPr>
        <w:pStyle w:val="BodyText"/>
        <w:ind w:left="500"/>
      </w:pPr>
      <w:r>
        <w:t>This</w:t>
      </w:r>
      <w:r>
        <w:rPr>
          <w:spacing w:val="-4"/>
        </w:rPr>
        <w:t xml:space="preserve"> </w:t>
      </w:r>
      <w:r>
        <w:t>update</w:t>
      </w:r>
      <w:r>
        <w:rPr>
          <w:spacing w:val="-4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posted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webpage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 xml:space="preserve">RFA: </w:t>
      </w:r>
      <w:hyperlink w:history="1" r:id="rId7">
        <w:r w:rsidRPr="00D13AC0">
          <w:rPr>
            <w:rStyle w:val="Hyperlink"/>
          </w:rPr>
          <w:t>rfa.responses@dhhs.nc.gov</w:t>
        </w:r>
      </w:hyperlink>
    </w:p>
    <w:p w:rsidR="0030010F" w:rsidP="0030010F" w:rsidRDefault="0030010F" w14:paraId="3EC1E774" w14:textId="77777777">
      <w:pPr>
        <w:pStyle w:val="BodyText"/>
        <w:rPr>
          <w:sz w:val="20"/>
        </w:rPr>
      </w:pPr>
    </w:p>
    <w:p w:rsidR="0030010F" w:rsidP="0030010F" w:rsidRDefault="0030010F" w14:paraId="2FD9361E" w14:textId="77777777">
      <w:pPr>
        <w:pStyle w:val="BodyText"/>
        <w:spacing w:before="2"/>
        <w:rPr>
          <w:sz w:val="26"/>
        </w:rPr>
      </w:pPr>
    </w:p>
    <w:tbl>
      <w:tblPr>
        <w:tblW w:w="0" w:type="auto"/>
        <w:tblInd w:w="39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8"/>
        <w:gridCol w:w="7504"/>
      </w:tblGrid>
      <w:tr w:rsidR="0030010F" w:rsidTr="00092654" w14:paraId="6AF75F76" w14:textId="77777777">
        <w:trPr>
          <w:trHeight w:val="332"/>
        </w:trPr>
        <w:tc>
          <w:tcPr>
            <w:tcW w:w="1368" w:type="dxa"/>
            <w:tcMar/>
          </w:tcPr>
          <w:p w:rsidR="0030010F" w:rsidP="00255A27" w:rsidRDefault="0030010F" w14:paraId="3AFDE2BB" w14:textId="77777777">
            <w:pPr>
              <w:pStyle w:val="TableParagraph"/>
              <w:spacing w:before="27"/>
              <w:ind w:left="105" w:right="24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4/26/2023</w:t>
            </w:r>
          </w:p>
        </w:tc>
        <w:tc>
          <w:tcPr>
            <w:tcW w:w="7504" w:type="dxa"/>
            <w:tcMar/>
          </w:tcPr>
          <w:p w:rsidR="0030010F" w:rsidP="00255A27" w:rsidRDefault="0030010F" w14:paraId="38F004DD" w14:textId="77777777">
            <w:pPr>
              <w:pStyle w:val="TableParagraph"/>
              <w:spacing w:before="27"/>
              <w:rPr>
                <w:sz w:val="24"/>
              </w:rPr>
            </w:pPr>
            <w:r>
              <w:rPr>
                <w:sz w:val="24"/>
              </w:rPr>
              <w:t>Request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Applications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released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eligible</w:t>
            </w:r>
            <w:r>
              <w:rPr>
                <w:spacing w:val="-2"/>
                <w:sz w:val="24"/>
              </w:rPr>
              <w:t xml:space="preserve"> applicants.</w:t>
            </w:r>
          </w:p>
        </w:tc>
      </w:tr>
      <w:tr w:rsidR="0030010F" w:rsidTr="00092654" w14:paraId="2A7D45D4" w14:textId="77777777">
        <w:trPr>
          <w:trHeight w:val="589"/>
        </w:trPr>
        <w:tc>
          <w:tcPr>
            <w:tcW w:w="1368" w:type="dxa"/>
            <w:tcMar/>
          </w:tcPr>
          <w:p w:rsidR="0030010F" w:rsidP="00255A27" w:rsidRDefault="0030010F" w14:paraId="2F160F27" w14:textId="77777777">
            <w:pPr>
              <w:pStyle w:val="TableParagraph"/>
              <w:ind w:left="105" w:right="24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5/10/2023</w:t>
            </w:r>
          </w:p>
        </w:tc>
        <w:tc>
          <w:tcPr>
            <w:tcW w:w="7504" w:type="dxa"/>
            <w:tcMar/>
          </w:tcPr>
          <w:p w:rsidR="0030010F" w:rsidP="00255A27" w:rsidRDefault="0030010F" w14:paraId="7C502A8C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End of Q&amp;A period. All questions due electronically to </w:t>
            </w:r>
            <w:hyperlink w:history="1" r:id="rId8">
              <w:r w:rsidRPr="00D13AC0">
                <w:rPr>
                  <w:rStyle w:val="Hyperlink"/>
                  <w:sz w:val="24"/>
                </w:rPr>
                <w:t>rfa.responses@dhhs.nc.gov</w:t>
              </w:r>
            </w:hyperlink>
            <w:r>
              <w:rPr>
                <w:sz w:val="24"/>
              </w:rPr>
              <w:t xml:space="preserve"> 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writing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11:59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p.m.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ET.</w:t>
            </w:r>
          </w:p>
        </w:tc>
      </w:tr>
      <w:tr w:rsidR="0030010F" w:rsidTr="00092654" w14:paraId="65A70701" w14:textId="77777777">
        <w:trPr>
          <w:trHeight w:val="589"/>
        </w:trPr>
        <w:tc>
          <w:tcPr>
            <w:tcW w:w="1368" w:type="dxa"/>
            <w:tcMar/>
          </w:tcPr>
          <w:p w:rsidRPr="00D06182" w:rsidR="0030010F" w:rsidP="00255A27" w:rsidRDefault="0030010F" w14:paraId="22ECB15B" w14:textId="77777777">
            <w:pPr>
              <w:pStyle w:val="TableParagraph"/>
              <w:ind w:left="105" w:right="247"/>
              <w:jc w:val="center"/>
              <w:rPr>
                <w:b/>
                <w:strike/>
                <w:spacing w:val="-2"/>
                <w:sz w:val="24"/>
              </w:rPr>
            </w:pPr>
            <w:r>
              <w:rPr>
                <w:b/>
                <w:strike/>
                <w:spacing w:val="-2"/>
                <w:sz w:val="24"/>
              </w:rPr>
              <w:t>5/17/2023</w:t>
            </w:r>
          </w:p>
          <w:p w:rsidR="0030010F" w:rsidP="00255A27" w:rsidRDefault="0030010F" w14:paraId="6D5CB3A4" w14:textId="77777777">
            <w:pPr>
              <w:pStyle w:val="TableParagraph"/>
              <w:ind w:left="105" w:right="247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pacing w:val="-2"/>
                <w:sz w:val="24"/>
              </w:rPr>
              <w:t>6/2/2023</w:t>
            </w:r>
          </w:p>
        </w:tc>
        <w:tc>
          <w:tcPr>
            <w:tcW w:w="7504" w:type="dxa"/>
            <w:tcMar/>
          </w:tcPr>
          <w:p w:rsidR="0030010F" w:rsidP="00255A27" w:rsidRDefault="0030010F" w14:paraId="186494A4" w14:textId="77777777">
            <w:pPr>
              <w:pStyle w:val="TableParagraph"/>
              <w:ind w:right="122"/>
              <w:rPr>
                <w:sz w:val="24"/>
              </w:rPr>
            </w:pPr>
            <w:r>
              <w:rPr>
                <w:sz w:val="24"/>
              </w:rPr>
              <w:t>Answers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Questions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released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applicants,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addendum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4"/>
                <w:sz w:val="24"/>
              </w:rPr>
              <w:t>RFA.</w:t>
            </w:r>
          </w:p>
        </w:tc>
      </w:tr>
      <w:tr w:rsidR="0030010F" w:rsidTr="00092654" w14:paraId="25F98934" w14:textId="77777777">
        <w:trPr>
          <w:trHeight w:val="592"/>
        </w:trPr>
        <w:tc>
          <w:tcPr>
            <w:tcW w:w="1368" w:type="dxa"/>
            <w:tcMar/>
          </w:tcPr>
          <w:p w:rsidR="0030010F" w:rsidP="00255A27" w:rsidRDefault="0030010F" w14:paraId="53C4B0BE" w14:textId="77777777">
            <w:pPr>
              <w:pStyle w:val="TableParagraph"/>
              <w:spacing w:before="10"/>
              <w:rPr>
                <w:b/>
                <w:sz w:val="24"/>
              </w:rPr>
            </w:pPr>
            <w:r>
              <w:rPr>
                <w:b/>
                <w:strike/>
                <w:spacing w:val="-2"/>
                <w:sz w:val="24"/>
              </w:rPr>
              <w:t>6/9/2023</w:t>
            </w:r>
          </w:p>
          <w:p w:rsidR="0030010F" w:rsidP="00092654" w:rsidRDefault="0030010F" w14:paraId="3BBD3AC5" w14:textId="77777777" w14:noSpellErr="1">
            <w:pPr>
              <w:pStyle w:val="TableParagraph"/>
              <w:spacing w:before="0"/>
              <w:rPr>
                <w:b w:val="1"/>
                <w:bCs w:val="1"/>
                <w:color w:val="FF0000"/>
                <w:sz w:val="24"/>
                <w:szCs w:val="24"/>
              </w:rPr>
            </w:pPr>
            <w:r w:rsidRPr="00092654" w:rsidR="0030010F">
              <w:rPr>
                <w:b w:val="1"/>
                <w:bCs w:val="1"/>
                <w:color w:val="FF0000"/>
                <w:spacing w:val="-2"/>
                <w:sz w:val="24"/>
                <w:szCs w:val="24"/>
              </w:rPr>
              <w:t>6/16/2023</w:t>
            </w:r>
          </w:p>
        </w:tc>
        <w:tc>
          <w:tcPr>
            <w:tcW w:w="7504" w:type="dxa"/>
            <w:tcMar/>
          </w:tcPr>
          <w:p w:rsidR="0030010F" w:rsidP="00255A27" w:rsidRDefault="0030010F" w14:paraId="658477EC" w14:textId="77777777">
            <w:pPr>
              <w:pStyle w:val="TableParagraph"/>
              <w:spacing w:before="10"/>
              <w:ind w:right="712"/>
              <w:rPr>
                <w:sz w:val="24"/>
              </w:rPr>
            </w:pPr>
            <w:r>
              <w:rPr>
                <w:sz w:val="24"/>
              </w:rPr>
              <w:t>Applications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due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5:00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p.m.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email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to </w:t>
            </w:r>
            <w:hyperlink w:history="1" r:id="rId9">
              <w:r w:rsidRPr="00D13AC0">
                <w:rPr>
                  <w:rStyle w:val="Hyperlink"/>
                  <w:sz w:val="24"/>
                </w:rPr>
                <w:t>rfa.responses@dhhs.nc.gov</w:t>
              </w:r>
            </w:hyperlink>
          </w:p>
        </w:tc>
      </w:tr>
      <w:tr w:rsidR="0030010F" w:rsidTr="00092654" w14:paraId="2CBEEDC8" w14:textId="77777777">
        <w:trPr>
          <w:trHeight w:val="589"/>
        </w:trPr>
        <w:tc>
          <w:tcPr>
            <w:tcW w:w="1368" w:type="dxa"/>
            <w:tcMar/>
          </w:tcPr>
          <w:p w:rsidRPr="00D06182" w:rsidR="0030010F" w:rsidP="00255A27" w:rsidRDefault="0030010F" w14:paraId="71115C04" w14:textId="77777777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7/1/2023</w:t>
            </w:r>
          </w:p>
        </w:tc>
        <w:tc>
          <w:tcPr>
            <w:tcW w:w="7504" w:type="dxa"/>
            <w:tcMar/>
          </w:tcPr>
          <w:p w:rsidR="0030010F" w:rsidP="00255A27" w:rsidRDefault="0030010F" w14:paraId="4203F446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Successful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applicants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notified.</w:t>
            </w:r>
          </w:p>
        </w:tc>
      </w:tr>
      <w:tr w:rsidR="0030010F" w:rsidTr="00092654" w14:paraId="6E6CA773" w14:textId="77777777">
        <w:trPr>
          <w:trHeight w:val="589"/>
        </w:trPr>
        <w:tc>
          <w:tcPr>
            <w:tcW w:w="1368" w:type="dxa"/>
            <w:tcMar/>
          </w:tcPr>
          <w:p w:rsidR="0030010F" w:rsidP="00255A27" w:rsidRDefault="0030010F" w14:paraId="33B4EF05" w14:textId="77777777">
            <w:pPr>
              <w:pStyle w:val="TableParagraph"/>
              <w:ind w:left="105" w:right="12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6/4/2023</w:t>
            </w:r>
          </w:p>
        </w:tc>
        <w:tc>
          <w:tcPr>
            <w:tcW w:w="7504" w:type="dxa"/>
            <w:tcMar/>
          </w:tcPr>
          <w:p w:rsidR="0030010F" w:rsidP="00255A27" w:rsidRDefault="0030010F" w14:paraId="3F4252BB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Proposed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start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Agreement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Addendum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Term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period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 6/4/2023-7/1/2023</w:t>
            </w:r>
          </w:p>
        </w:tc>
      </w:tr>
    </w:tbl>
    <w:p w:rsidRPr="0030010F" w:rsidR="007015BD" w:rsidP="0030010F" w:rsidRDefault="007015BD" w14:paraId="4170C0FA" w14:textId="505D6B4D"/>
    <w:sectPr w:rsidRPr="0030010F" w:rsidR="007015BD">
      <w:type w:val="continuous"/>
      <w:pgSz w:w="12240" w:h="15840" w:orient="portrait"/>
      <w:pgMar w:top="840" w:right="14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1AD24075"/>
    <w:rsid w:val="00092654"/>
    <w:rsid w:val="0030010F"/>
    <w:rsid w:val="007015BD"/>
    <w:rsid w:val="1AD2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33337D5F"/>
  <w15:docId w15:val="{076877C1-41C4-4EB9-B793-35C7114DE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uiPriority w:val="9"/>
    <w:qFormat/>
    <w:pPr>
      <w:ind w:left="1304" w:right="1144"/>
      <w:jc w:val="center"/>
      <w:outlineLvl w:val="0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  <w:pPr>
      <w:spacing w:before="8"/>
      <w:ind w:left="114"/>
    </w:pPr>
  </w:style>
  <w:style w:type="character" w:styleId="Hyperlink">
    <w:name w:val="Hyperlink"/>
    <w:basedOn w:val="DefaultParagraphFont"/>
    <w:uiPriority w:val="99"/>
    <w:unhideWhenUsed/>
    <w:rsid w:val="003001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rfa.responses@dhhs.nc.gov" TargetMode="External" Id="rId8" /><Relationship Type="http://schemas.openxmlformats.org/officeDocument/2006/relationships/customXml" Target="../customXml/item3.xml" Id="rId3" /><Relationship Type="http://schemas.openxmlformats.org/officeDocument/2006/relationships/hyperlink" Target="mailto:rfa.responses@dhhs.nc.gov" TargetMode="Externa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yperlink" Target="mailto:rfa.responses@dhhs.nc.gov" TargetMode="Externa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4527D77DFD494B81E2086D4B0FC91F" ma:contentTypeVersion="6" ma:contentTypeDescription="Create a new document." ma:contentTypeScope="" ma:versionID="084193efcd8f978d5145199e44e2e996">
  <xsd:schema xmlns:xsd="http://www.w3.org/2001/XMLSchema" xmlns:xs="http://www.w3.org/2001/XMLSchema" xmlns:p="http://schemas.microsoft.com/office/2006/metadata/properties" xmlns:ns2="b59aa524-9bca-401a-99e1-f63b590d5967" xmlns:ns3="7ea1eb0f-30f9-4787-8a0e-cc426ce41eb9" targetNamespace="http://schemas.microsoft.com/office/2006/metadata/properties" ma:root="true" ma:fieldsID="a1642edd13b99b46f5a86016f6b34e7d" ns2:_="" ns3:_="">
    <xsd:import namespace="b59aa524-9bca-401a-99e1-f63b590d5967"/>
    <xsd:import namespace="7ea1eb0f-30f9-4787-8a0e-cc426ce41e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aa524-9bca-401a-99e1-f63b590d59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1eb0f-30f9-4787-8a0e-cc426ce41eb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F83782-541E-42E3-9C72-B30992E864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9aa524-9bca-401a-99e1-f63b590d5967"/>
    <ds:schemaRef ds:uri="7ea1eb0f-30f9-4787-8a0e-cc426ce41e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C4CF24-0F72-44C6-8554-DBD600DDF82B}">
  <ds:schemaRefs>
    <ds:schemaRef ds:uri="http://purl.org/dc/elements/1.1/"/>
    <ds:schemaRef ds:uri="http://schemas.microsoft.com/office/infopath/2007/PartnerControls"/>
    <ds:schemaRef ds:uri="7ea1eb0f-30f9-4787-8a0e-cc426ce41eb9"/>
    <ds:schemaRef ds:uri="http://schemas.microsoft.com/office/2006/metadata/properties"/>
    <ds:schemaRef ds:uri="http://purl.org/dc/terms/"/>
    <ds:schemaRef ds:uri="b59aa524-9bca-401a-99e1-f63b590d5967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8DF934B-1A91-4144-9260-C6782B4C7A7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NC DHHS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Carolina Department of Health and Human Services</dc:title>
  <dc:creator>DPH</dc:creator>
  <lastModifiedBy>Yarbrough, Ginger</lastModifiedBy>
  <revision>3</revision>
  <dcterms:created xsi:type="dcterms:W3CDTF">2023-05-26T19:29:00.0000000Z</dcterms:created>
  <dcterms:modified xsi:type="dcterms:W3CDTF">2023-06-01T16:33:05.6528392Z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2018-09-17T00:00:00Z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2023-05-26T00:00:00Z</vt:filetime>
  </property>
  <property fmtid="{D5CDD505-2E9C-101B-9397-08002B2CF9AE}" pid="5" name="Producer">
    <vt:lpwstr>Microsoft® Word for Office 365</vt:lpwstr>
  </property>
  <property fmtid="{D5CDD505-2E9C-101B-9397-08002B2CF9AE}" pid="6" name="ContentTypeId">
    <vt:lpwstr>0x010100454527D77DFD494B81E2086D4B0FC91F</vt:lpwstr>
  </property>
</Properties>
</file>