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1CD35" w14:textId="77777777" w:rsidR="00BB10C6" w:rsidRDefault="00BB10C6" w:rsidP="00BB10C6">
      <w:pPr>
        <w:widowControl w:val="0"/>
        <w:autoSpaceDE w:val="0"/>
        <w:autoSpaceDN w:val="0"/>
        <w:spacing w:after="0" w:line="240" w:lineRule="auto"/>
        <w:rPr>
          <w:rFonts w:ascii="Arial" w:eastAsia="Arial" w:hAnsi="Arial" w:cs="Arial"/>
          <w:b/>
        </w:rPr>
      </w:pPr>
    </w:p>
    <w:p w14:paraId="46AA3435" w14:textId="77777777" w:rsidR="00BB10C6" w:rsidRDefault="00BB10C6" w:rsidP="00BB10C6">
      <w:pPr>
        <w:widowControl w:val="0"/>
        <w:autoSpaceDE w:val="0"/>
        <w:autoSpaceDN w:val="0"/>
        <w:spacing w:after="0" w:line="240" w:lineRule="auto"/>
        <w:rPr>
          <w:rFonts w:ascii="Arial" w:eastAsia="Arial" w:hAnsi="Arial" w:cs="Arial"/>
          <w:b/>
        </w:rPr>
      </w:pPr>
    </w:p>
    <w:p w14:paraId="0AA1B9D0" w14:textId="77777777" w:rsidR="00BB10C6" w:rsidRDefault="00BB10C6" w:rsidP="00BB10C6">
      <w:pPr>
        <w:widowControl w:val="0"/>
        <w:autoSpaceDE w:val="0"/>
        <w:autoSpaceDN w:val="0"/>
        <w:spacing w:after="0" w:line="240" w:lineRule="auto"/>
        <w:rPr>
          <w:rFonts w:ascii="Arial" w:eastAsia="Arial" w:hAnsi="Arial" w:cs="Arial"/>
          <w:b/>
        </w:rPr>
      </w:pPr>
    </w:p>
    <w:p w14:paraId="79620AE5" w14:textId="77777777" w:rsidR="00BB10C6" w:rsidRDefault="00BB10C6" w:rsidP="00BB10C6">
      <w:pPr>
        <w:widowControl w:val="0"/>
        <w:autoSpaceDE w:val="0"/>
        <w:autoSpaceDN w:val="0"/>
        <w:spacing w:after="0" w:line="240" w:lineRule="auto"/>
        <w:rPr>
          <w:rFonts w:ascii="Arial" w:eastAsia="Arial" w:hAnsi="Arial" w:cs="Arial"/>
          <w:b/>
        </w:rPr>
      </w:pPr>
    </w:p>
    <w:p w14:paraId="4148E515" w14:textId="77777777" w:rsidR="00BB10C6" w:rsidRDefault="00BB10C6" w:rsidP="00BB10C6">
      <w:pPr>
        <w:widowControl w:val="0"/>
        <w:autoSpaceDE w:val="0"/>
        <w:autoSpaceDN w:val="0"/>
        <w:spacing w:after="0" w:line="240" w:lineRule="auto"/>
        <w:rPr>
          <w:rFonts w:ascii="Arial" w:eastAsia="Arial" w:hAnsi="Arial" w:cs="Arial"/>
          <w:b/>
        </w:rPr>
      </w:pPr>
    </w:p>
    <w:p w14:paraId="24893411" w14:textId="77777777" w:rsidR="00BB10C6" w:rsidRDefault="00BB10C6" w:rsidP="00BB10C6">
      <w:pPr>
        <w:widowControl w:val="0"/>
        <w:autoSpaceDE w:val="0"/>
        <w:autoSpaceDN w:val="0"/>
        <w:spacing w:after="0" w:line="240" w:lineRule="auto"/>
        <w:rPr>
          <w:rFonts w:ascii="Arial" w:eastAsia="Arial" w:hAnsi="Arial" w:cs="Arial"/>
          <w:b/>
        </w:rPr>
      </w:pPr>
    </w:p>
    <w:p w14:paraId="3E9F370F" w14:textId="77777777" w:rsidR="00BB10C6" w:rsidRDefault="00BB10C6" w:rsidP="00BB10C6">
      <w:pPr>
        <w:widowControl w:val="0"/>
        <w:autoSpaceDE w:val="0"/>
        <w:autoSpaceDN w:val="0"/>
        <w:spacing w:after="0" w:line="240" w:lineRule="auto"/>
        <w:jc w:val="center"/>
        <w:rPr>
          <w:rFonts w:ascii="Arial" w:eastAsia="Arial" w:hAnsi="Arial" w:cs="Arial"/>
          <w:b/>
        </w:rPr>
      </w:pPr>
      <w:r>
        <w:rPr>
          <w:rFonts w:ascii="Arial" w:eastAsia="Arial" w:hAnsi="Arial" w:cs="Arial"/>
          <w:b/>
        </w:rPr>
        <w:t>North Carolina,</w:t>
      </w:r>
    </w:p>
    <w:p w14:paraId="7D100DD7" w14:textId="77777777" w:rsidR="00BB10C6" w:rsidRDefault="00BB10C6" w:rsidP="00BB10C6">
      <w:pPr>
        <w:widowControl w:val="0"/>
        <w:autoSpaceDE w:val="0"/>
        <w:autoSpaceDN w:val="0"/>
        <w:spacing w:after="0" w:line="240" w:lineRule="auto"/>
        <w:jc w:val="center"/>
        <w:rPr>
          <w:rFonts w:ascii="Arial" w:eastAsia="Arial" w:hAnsi="Arial" w:cs="Arial"/>
          <w:b/>
        </w:rPr>
      </w:pPr>
      <w:r>
        <w:rPr>
          <w:rFonts w:ascii="Arial" w:eastAsia="Arial" w:hAnsi="Arial" w:cs="Arial"/>
          <w:b/>
        </w:rPr>
        <w:t xml:space="preserve">Division of Mental Health, Developmental Disabilities, </w:t>
      </w:r>
    </w:p>
    <w:p w14:paraId="6BEFF7AD" w14:textId="77777777" w:rsidR="00BB10C6" w:rsidRPr="00712FF4" w:rsidRDefault="00BB10C6" w:rsidP="00BB10C6">
      <w:pPr>
        <w:widowControl w:val="0"/>
        <w:autoSpaceDE w:val="0"/>
        <w:autoSpaceDN w:val="0"/>
        <w:spacing w:after="0" w:line="240" w:lineRule="auto"/>
        <w:jc w:val="center"/>
        <w:rPr>
          <w:rFonts w:ascii="Arial" w:eastAsia="Arial" w:hAnsi="Arial" w:cs="Arial"/>
          <w:b/>
        </w:rPr>
      </w:pPr>
      <w:r>
        <w:rPr>
          <w:rFonts w:ascii="Arial" w:eastAsia="Arial" w:hAnsi="Arial" w:cs="Arial"/>
          <w:b/>
        </w:rPr>
        <w:t>and Substance Use Services</w:t>
      </w:r>
    </w:p>
    <w:p w14:paraId="6FFD8A60" w14:textId="77777777" w:rsidR="00BB10C6" w:rsidRDefault="00BB10C6" w:rsidP="00BB10C6">
      <w:pPr>
        <w:widowControl w:val="0"/>
        <w:autoSpaceDE w:val="0"/>
        <w:autoSpaceDN w:val="0"/>
        <w:spacing w:before="102" w:after="0" w:line="240" w:lineRule="auto"/>
        <w:rPr>
          <w:rFonts w:ascii="Arial" w:eastAsia="Arial" w:hAnsi="Arial" w:cs="Arial"/>
          <w:b/>
        </w:rPr>
      </w:pPr>
    </w:p>
    <w:p w14:paraId="6CB27FAE" w14:textId="77777777" w:rsidR="00BB10C6" w:rsidRDefault="00BB10C6" w:rsidP="00BB10C6">
      <w:pPr>
        <w:widowControl w:val="0"/>
        <w:autoSpaceDE w:val="0"/>
        <w:autoSpaceDN w:val="0"/>
        <w:spacing w:before="102" w:after="0" w:line="240" w:lineRule="auto"/>
        <w:rPr>
          <w:rFonts w:ascii="Arial" w:eastAsia="Arial" w:hAnsi="Arial" w:cs="Arial"/>
          <w:b/>
        </w:rPr>
      </w:pPr>
    </w:p>
    <w:p w14:paraId="16D92B54" w14:textId="77777777" w:rsidR="00BB10C6" w:rsidRDefault="00BB10C6" w:rsidP="00BB10C6">
      <w:pPr>
        <w:widowControl w:val="0"/>
        <w:autoSpaceDE w:val="0"/>
        <w:autoSpaceDN w:val="0"/>
        <w:spacing w:before="102" w:after="0" w:line="240" w:lineRule="auto"/>
        <w:rPr>
          <w:rFonts w:ascii="Arial" w:eastAsia="Arial" w:hAnsi="Arial" w:cs="Arial"/>
          <w:b/>
        </w:rPr>
      </w:pPr>
    </w:p>
    <w:p w14:paraId="245FE566" w14:textId="77777777" w:rsidR="00BB10C6" w:rsidRDefault="00BB10C6" w:rsidP="00BB10C6">
      <w:pPr>
        <w:widowControl w:val="0"/>
        <w:autoSpaceDE w:val="0"/>
        <w:autoSpaceDN w:val="0"/>
        <w:spacing w:before="102" w:after="0" w:line="240" w:lineRule="auto"/>
        <w:rPr>
          <w:rFonts w:ascii="Arial" w:eastAsia="Arial" w:hAnsi="Arial" w:cs="Arial"/>
          <w:b/>
        </w:rPr>
      </w:pPr>
    </w:p>
    <w:p w14:paraId="0DF03028" w14:textId="77777777" w:rsidR="00BB10C6" w:rsidRDefault="00BB10C6" w:rsidP="00BB10C6">
      <w:pPr>
        <w:widowControl w:val="0"/>
        <w:autoSpaceDE w:val="0"/>
        <w:autoSpaceDN w:val="0"/>
        <w:spacing w:before="102" w:after="0" w:line="240" w:lineRule="auto"/>
        <w:rPr>
          <w:rFonts w:ascii="Arial" w:eastAsia="Arial" w:hAnsi="Arial" w:cs="Arial"/>
          <w:b/>
        </w:rPr>
      </w:pPr>
    </w:p>
    <w:p w14:paraId="5274278D" w14:textId="77777777" w:rsidR="00BB10C6" w:rsidRPr="00712FF4" w:rsidRDefault="00BB10C6" w:rsidP="00BB10C6">
      <w:pPr>
        <w:widowControl w:val="0"/>
        <w:autoSpaceDE w:val="0"/>
        <w:autoSpaceDN w:val="0"/>
        <w:spacing w:before="102" w:after="0" w:line="240" w:lineRule="auto"/>
        <w:rPr>
          <w:rFonts w:ascii="Arial" w:eastAsia="Arial" w:hAnsi="Arial" w:cs="Arial"/>
          <w:b/>
        </w:rPr>
      </w:pPr>
    </w:p>
    <w:p w14:paraId="0E011BDD" w14:textId="5B96990B" w:rsidR="00BB10C6" w:rsidRDefault="00BB10C6" w:rsidP="00BB10C6">
      <w:pPr>
        <w:widowControl w:val="0"/>
        <w:autoSpaceDE w:val="0"/>
        <w:autoSpaceDN w:val="0"/>
        <w:spacing w:after="0" w:line="240" w:lineRule="auto"/>
        <w:ind w:left="158" w:right="492"/>
        <w:jc w:val="center"/>
        <w:outlineLvl w:val="0"/>
        <w:rPr>
          <w:rFonts w:ascii="Arial" w:eastAsia="Arial" w:hAnsi="Arial" w:cs="Arial"/>
          <w:b/>
          <w:bCs/>
          <w:kern w:val="0"/>
          <w:sz w:val="28"/>
          <w:szCs w:val="28"/>
          <w14:ligatures w14:val="none"/>
        </w:rPr>
      </w:pPr>
      <w:bookmarkStart w:id="0" w:name="State-Funded_Enhanced_Mental_Health_and_"/>
      <w:bookmarkStart w:id="1" w:name="_Toc214017291"/>
      <w:bookmarkEnd w:id="0"/>
      <w:r w:rsidRPr="00712FF4">
        <w:rPr>
          <w:rFonts w:ascii="Arial" w:eastAsia="Arial" w:hAnsi="Arial" w:cs="Arial"/>
          <w:b/>
          <w:bCs/>
          <w:kern w:val="0"/>
          <w:sz w:val="28"/>
          <w:szCs w:val="28"/>
          <w14:ligatures w14:val="none"/>
        </w:rPr>
        <w:t>State-Funded</w:t>
      </w:r>
      <w:r w:rsidRPr="00712FF4">
        <w:rPr>
          <w:rFonts w:ascii="Arial" w:eastAsia="Arial" w:hAnsi="Arial" w:cs="Arial"/>
          <w:b/>
          <w:bCs/>
          <w:spacing w:val="-18"/>
          <w:kern w:val="0"/>
          <w:sz w:val="28"/>
          <w:szCs w:val="28"/>
          <w14:ligatures w14:val="none"/>
        </w:rPr>
        <w:t xml:space="preserve"> </w:t>
      </w:r>
      <w:r w:rsidRPr="009B6DAE">
        <w:rPr>
          <w:rFonts w:ascii="Arial" w:eastAsia="Arial" w:hAnsi="Arial" w:cs="Arial"/>
          <w:b/>
          <w:bCs/>
          <w:kern w:val="0"/>
          <w:sz w:val="28"/>
          <w:szCs w:val="28"/>
          <w14:ligatures w14:val="none"/>
        </w:rPr>
        <w:t xml:space="preserve">Substance Abuse </w:t>
      </w:r>
      <w:r>
        <w:rPr>
          <w:rFonts w:ascii="Arial" w:eastAsia="Arial" w:hAnsi="Arial" w:cs="Arial"/>
          <w:b/>
          <w:bCs/>
          <w:kern w:val="0"/>
          <w:sz w:val="28"/>
          <w:szCs w:val="28"/>
          <w14:ligatures w14:val="none"/>
        </w:rPr>
        <w:t xml:space="preserve">Comprehensive </w:t>
      </w:r>
      <w:r w:rsidRPr="009B6DAE">
        <w:rPr>
          <w:rFonts w:ascii="Arial" w:eastAsia="Arial" w:hAnsi="Arial" w:cs="Arial"/>
          <w:b/>
          <w:bCs/>
          <w:kern w:val="0"/>
          <w:sz w:val="28"/>
          <w:szCs w:val="28"/>
          <w14:ligatures w14:val="none"/>
        </w:rPr>
        <w:t xml:space="preserve">Outpatient </w:t>
      </w:r>
      <w:r>
        <w:rPr>
          <w:rFonts w:ascii="Arial" w:eastAsia="Arial" w:hAnsi="Arial" w:cs="Arial"/>
          <w:b/>
          <w:bCs/>
          <w:kern w:val="0"/>
          <w:sz w:val="28"/>
          <w:szCs w:val="28"/>
          <w14:ligatures w14:val="none"/>
        </w:rPr>
        <w:t>Treatment</w:t>
      </w:r>
      <w:r>
        <w:rPr>
          <w:rFonts w:ascii="Arial" w:eastAsia="Arial" w:hAnsi="Arial" w:cs="Arial"/>
          <w:b/>
          <w:bCs/>
          <w:kern w:val="0"/>
          <w:sz w:val="28"/>
          <w:szCs w:val="28"/>
          <w14:ligatures w14:val="none"/>
        </w:rPr>
        <w:t xml:space="preserve"> </w:t>
      </w:r>
      <w:r>
        <w:rPr>
          <w:rFonts w:ascii="Arial" w:eastAsia="Arial" w:hAnsi="Arial" w:cs="Arial"/>
          <w:b/>
          <w:bCs/>
          <w:kern w:val="0"/>
          <w:sz w:val="28"/>
          <w:szCs w:val="28"/>
          <w14:ligatures w14:val="none"/>
        </w:rPr>
        <w:t>(SACOT)</w:t>
      </w:r>
      <w:bookmarkEnd w:id="1"/>
    </w:p>
    <w:p w14:paraId="19F7565B" w14:textId="77777777" w:rsidR="00BB10C6" w:rsidRDefault="00BB10C6" w:rsidP="00BB10C6"/>
    <w:p w14:paraId="40B8A4A5" w14:textId="77777777" w:rsidR="00BB10C6" w:rsidRDefault="00BB10C6" w:rsidP="00BB10C6"/>
    <w:p w14:paraId="069121A4" w14:textId="77777777" w:rsidR="00BB10C6" w:rsidRPr="00BC6227" w:rsidRDefault="00BB10C6" w:rsidP="00BB10C6">
      <w:pPr>
        <w:jc w:val="center"/>
        <w:rPr>
          <w:rFonts w:ascii="Arial" w:hAnsi="Arial" w:cs="Arial"/>
          <w:b/>
          <w:bCs/>
          <w:sz w:val="28"/>
          <w:szCs w:val="28"/>
        </w:rPr>
      </w:pPr>
      <w:r w:rsidRPr="00BC6227">
        <w:rPr>
          <w:rFonts w:ascii="Arial" w:hAnsi="Arial" w:cs="Arial"/>
          <w:b/>
          <w:bCs/>
          <w:sz w:val="28"/>
          <w:szCs w:val="28"/>
        </w:rPr>
        <w:t>Date of Amendment- January 1, 2026</w:t>
      </w:r>
    </w:p>
    <w:p w14:paraId="08C43FF0" w14:textId="77777777" w:rsidR="00BB10C6" w:rsidRDefault="00BB10C6" w:rsidP="00BB10C6"/>
    <w:p w14:paraId="6BD585DE" w14:textId="77777777" w:rsidR="00BB10C6" w:rsidRPr="00712FF4" w:rsidRDefault="00BB10C6" w:rsidP="00BB10C6"/>
    <w:p w14:paraId="797D91E0" w14:textId="77777777" w:rsidR="00BB10C6" w:rsidRDefault="00BB10C6" w:rsidP="00BB10C6"/>
    <w:p w14:paraId="615244DF" w14:textId="77777777" w:rsidR="00BB10C6" w:rsidRDefault="00BB10C6" w:rsidP="00BB10C6"/>
    <w:p w14:paraId="2C28FAA7" w14:textId="77777777" w:rsidR="00BB10C6" w:rsidRDefault="00BB10C6" w:rsidP="00BB10C6">
      <w:pPr>
        <w:pStyle w:val="TOC1"/>
        <w:tabs>
          <w:tab w:val="center" w:pos="4680"/>
          <w:tab w:val="left" w:pos="8130"/>
        </w:tabs>
        <w:ind w:firstLine="1440"/>
        <w:rPr>
          <w:rFonts w:ascii="Arial" w:hAnsi="Arial" w:cs="Arial"/>
        </w:rPr>
      </w:pPr>
      <w:r w:rsidRPr="00712FF4">
        <w:rPr>
          <w:rFonts w:eastAsia="Arial" w:hAnsi="Arial" w:cs="Arial"/>
          <w:noProof/>
        </w:rPr>
        <mc:AlternateContent>
          <mc:Choice Requires="wpg">
            <w:drawing>
              <wp:anchor distT="0" distB="0" distL="0" distR="0" simplePos="0" relativeHeight="251659264" behindDoc="1" locked="0" layoutInCell="1" allowOverlap="1" wp14:anchorId="04F8CF6B" wp14:editId="5839ECB9">
                <wp:simplePos x="0" y="0"/>
                <wp:positionH relativeFrom="page">
                  <wp:posOffset>323850</wp:posOffset>
                </wp:positionH>
                <wp:positionV relativeFrom="page">
                  <wp:posOffset>133350</wp:posOffset>
                </wp:positionV>
                <wp:extent cx="7164070" cy="94500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4070" cy="9450070"/>
                          <a:chOff x="0" y="0"/>
                          <a:chExt cx="7164070" cy="9450070"/>
                        </a:xfrm>
                      </wpg:grpSpPr>
                      <wps:wsp>
                        <wps:cNvPr id="2" name="Graphic 2"/>
                        <wps:cNvSpPr/>
                        <wps:spPr>
                          <a:xfrm>
                            <a:off x="5206" y="761"/>
                            <a:ext cx="1270" cy="9448165"/>
                          </a:xfrm>
                          <a:custGeom>
                            <a:avLst/>
                            <a:gdLst/>
                            <a:ahLst/>
                            <a:cxnLst/>
                            <a:rect l="l" t="t" r="r" b="b"/>
                            <a:pathLst>
                              <a:path h="9448165">
                                <a:moveTo>
                                  <a:pt x="0" y="0"/>
                                </a:moveTo>
                                <a:lnTo>
                                  <a:pt x="0" y="9448165"/>
                                </a:lnTo>
                              </a:path>
                            </a:pathLst>
                          </a:custGeom>
                          <a:ln w="10414">
                            <a:solidFill>
                              <a:srgbClr val="333399"/>
                            </a:solidFill>
                            <a:prstDash val="solid"/>
                          </a:ln>
                        </wps:spPr>
                        <wps:bodyPr wrap="square" lIns="0" tIns="0" rIns="0" bIns="0" rtlCol="0">
                          <a:prstTxWarp prst="textNoShape">
                            <a:avLst/>
                          </a:prstTxWarp>
                          <a:noAutofit/>
                        </wps:bodyPr>
                      </wps:wsp>
                      <wps:wsp>
                        <wps:cNvPr id="3" name="Graphic 3"/>
                        <wps:cNvSpPr/>
                        <wps:spPr>
                          <a:xfrm>
                            <a:off x="761" y="5206"/>
                            <a:ext cx="7162165" cy="1270"/>
                          </a:xfrm>
                          <a:custGeom>
                            <a:avLst/>
                            <a:gdLst/>
                            <a:ahLst/>
                            <a:cxnLst/>
                            <a:rect l="l" t="t" r="r" b="b"/>
                            <a:pathLst>
                              <a:path w="7162165">
                                <a:moveTo>
                                  <a:pt x="0" y="0"/>
                                </a:moveTo>
                                <a:lnTo>
                                  <a:pt x="7162165" y="0"/>
                                </a:lnTo>
                              </a:path>
                            </a:pathLst>
                          </a:custGeom>
                          <a:ln w="10414">
                            <a:solidFill>
                              <a:srgbClr val="333399"/>
                            </a:solidFill>
                            <a:prstDash val="solid"/>
                          </a:ln>
                        </wps:spPr>
                        <wps:bodyPr wrap="square" lIns="0" tIns="0" rIns="0" bIns="0" rtlCol="0">
                          <a:prstTxWarp prst="textNoShape">
                            <a:avLst/>
                          </a:prstTxWarp>
                          <a:noAutofit/>
                        </wps:bodyPr>
                      </wps:wsp>
                      <wps:wsp>
                        <wps:cNvPr id="4" name="Graphic 4"/>
                        <wps:cNvSpPr/>
                        <wps:spPr>
                          <a:xfrm>
                            <a:off x="7158483" y="761"/>
                            <a:ext cx="1270" cy="9448165"/>
                          </a:xfrm>
                          <a:custGeom>
                            <a:avLst/>
                            <a:gdLst/>
                            <a:ahLst/>
                            <a:cxnLst/>
                            <a:rect l="l" t="t" r="r" b="b"/>
                            <a:pathLst>
                              <a:path h="9448165">
                                <a:moveTo>
                                  <a:pt x="0" y="0"/>
                                </a:moveTo>
                                <a:lnTo>
                                  <a:pt x="0" y="9448165"/>
                                </a:lnTo>
                              </a:path>
                            </a:pathLst>
                          </a:custGeom>
                          <a:ln w="10414">
                            <a:solidFill>
                              <a:srgbClr val="333399"/>
                            </a:solidFill>
                            <a:prstDash val="solid"/>
                          </a:ln>
                        </wps:spPr>
                        <wps:bodyPr wrap="square" lIns="0" tIns="0" rIns="0" bIns="0" rtlCol="0">
                          <a:prstTxWarp prst="textNoShape">
                            <a:avLst/>
                          </a:prstTxWarp>
                          <a:noAutofit/>
                        </wps:bodyPr>
                      </wps:wsp>
                      <wps:wsp>
                        <wps:cNvPr id="5" name="Graphic 5"/>
                        <wps:cNvSpPr/>
                        <wps:spPr>
                          <a:xfrm>
                            <a:off x="761" y="9444481"/>
                            <a:ext cx="7162165" cy="1270"/>
                          </a:xfrm>
                          <a:custGeom>
                            <a:avLst/>
                            <a:gdLst/>
                            <a:ahLst/>
                            <a:cxnLst/>
                            <a:rect l="l" t="t" r="r" b="b"/>
                            <a:pathLst>
                              <a:path w="7162165">
                                <a:moveTo>
                                  <a:pt x="0" y="0"/>
                                </a:moveTo>
                                <a:lnTo>
                                  <a:pt x="7162165" y="0"/>
                                </a:lnTo>
                              </a:path>
                            </a:pathLst>
                          </a:custGeom>
                          <a:ln w="10414">
                            <a:solidFill>
                              <a:srgbClr val="333399"/>
                            </a:solidFill>
                            <a:prstDash val="solid"/>
                          </a:ln>
                        </wps:spPr>
                        <wps:bodyPr wrap="square" lIns="0" tIns="0" rIns="0" bIns="0" rtlCol="0">
                          <a:prstTxWarp prst="textNoShape">
                            <a:avLst/>
                          </a:prstTxWarp>
                          <a:noAutofit/>
                        </wps:bodyPr>
                      </wps:wsp>
                      <wps:wsp>
                        <wps:cNvPr id="6" name="Graphic 6"/>
                        <wps:cNvSpPr/>
                        <wps:spPr>
                          <a:xfrm>
                            <a:off x="104268" y="108712"/>
                            <a:ext cx="6955155" cy="1270"/>
                          </a:xfrm>
                          <a:custGeom>
                            <a:avLst/>
                            <a:gdLst/>
                            <a:ahLst/>
                            <a:cxnLst/>
                            <a:rect l="l" t="t" r="r" b="b"/>
                            <a:pathLst>
                              <a:path w="6955155">
                                <a:moveTo>
                                  <a:pt x="0" y="0"/>
                                </a:moveTo>
                                <a:lnTo>
                                  <a:pt x="6955155" y="0"/>
                                </a:lnTo>
                              </a:path>
                            </a:pathLst>
                          </a:custGeom>
                          <a:ln w="10414">
                            <a:solidFill>
                              <a:srgbClr val="333399"/>
                            </a:solidFill>
                            <a:prstDash val="solid"/>
                          </a:ln>
                        </wps:spPr>
                        <wps:bodyPr wrap="square" lIns="0" tIns="0" rIns="0" bIns="0" rtlCol="0">
                          <a:prstTxWarp prst="textNoShape">
                            <a:avLst/>
                          </a:prstTxWarp>
                          <a:noAutofit/>
                        </wps:bodyPr>
                      </wps:wsp>
                      <wps:wsp>
                        <wps:cNvPr id="7" name="Graphic 7"/>
                        <wps:cNvSpPr/>
                        <wps:spPr>
                          <a:xfrm>
                            <a:off x="108713" y="113156"/>
                            <a:ext cx="1270" cy="9222740"/>
                          </a:xfrm>
                          <a:custGeom>
                            <a:avLst/>
                            <a:gdLst/>
                            <a:ahLst/>
                            <a:cxnLst/>
                            <a:rect l="l" t="t" r="r" b="b"/>
                            <a:pathLst>
                              <a:path h="9222740">
                                <a:moveTo>
                                  <a:pt x="0" y="0"/>
                                </a:moveTo>
                                <a:lnTo>
                                  <a:pt x="0" y="9222740"/>
                                </a:lnTo>
                              </a:path>
                            </a:pathLst>
                          </a:custGeom>
                          <a:ln w="10414">
                            <a:solidFill>
                              <a:srgbClr val="333399"/>
                            </a:solidFill>
                            <a:prstDash val="solid"/>
                          </a:ln>
                        </wps:spPr>
                        <wps:bodyPr wrap="square" lIns="0" tIns="0" rIns="0" bIns="0" rtlCol="0">
                          <a:prstTxWarp prst="textNoShape">
                            <a:avLst/>
                          </a:prstTxWarp>
                          <a:noAutofit/>
                        </wps:bodyPr>
                      </wps:wsp>
                      <wps:wsp>
                        <wps:cNvPr id="8" name="Graphic 8"/>
                        <wps:cNvSpPr/>
                        <wps:spPr>
                          <a:xfrm>
                            <a:off x="7054977" y="113156"/>
                            <a:ext cx="1270" cy="9222740"/>
                          </a:xfrm>
                          <a:custGeom>
                            <a:avLst/>
                            <a:gdLst/>
                            <a:ahLst/>
                            <a:cxnLst/>
                            <a:rect l="l" t="t" r="r" b="b"/>
                            <a:pathLst>
                              <a:path h="9222740">
                                <a:moveTo>
                                  <a:pt x="0" y="0"/>
                                </a:moveTo>
                                <a:lnTo>
                                  <a:pt x="0" y="9222740"/>
                                </a:lnTo>
                              </a:path>
                            </a:pathLst>
                          </a:custGeom>
                          <a:ln w="10414">
                            <a:solidFill>
                              <a:srgbClr val="333399"/>
                            </a:solidFill>
                            <a:prstDash val="solid"/>
                          </a:ln>
                        </wps:spPr>
                        <wps:bodyPr wrap="square" lIns="0" tIns="0" rIns="0" bIns="0" rtlCol="0">
                          <a:prstTxWarp prst="textNoShape">
                            <a:avLst/>
                          </a:prstTxWarp>
                          <a:noAutofit/>
                        </wps:bodyPr>
                      </wps:wsp>
                      <wps:wsp>
                        <wps:cNvPr id="9" name="Graphic 9"/>
                        <wps:cNvSpPr/>
                        <wps:spPr>
                          <a:xfrm>
                            <a:off x="104268" y="9340977"/>
                            <a:ext cx="6955155" cy="1270"/>
                          </a:xfrm>
                          <a:custGeom>
                            <a:avLst/>
                            <a:gdLst/>
                            <a:ahLst/>
                            <a:cxnLst/>
                            <a:rect l="l" t="t" r="r" b="b"/>
                            <a:pathLst>
                              <a:path w="6955155">
                                <a:moveTo>
                                  <a:pt x="0" y="0"/>
                                </a:moveTo>
                                <a:lnTo>
                                  <a:pt x="6955155" y="0"/>
                                </a:lnTo>
                              </a:path>
                            </a:pathLst>
                          </a:custGeom>
                          <a:ln w="10414">
                            <a:solidFill>
                              <a:srgbClr val="333399"/>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8" cstate="print"/>
                          <a:stretch>
                            <a:fillRect/>
                          </a:stretch>
                        </pic:blipFill>
                        <pic:spPr>
                          <a:xfrm>
                            <a:off x="3318004" y="7239802"/>
                            <a:ext cx="571498" cy="601929"/>
                          </a:xfrm>
                          <a:prstGeom prst="rect">
                            <a:avLst/>
                          </a:prstGeom>
                        </pic:spPr>
                      </pic:pic>
                    </wpg:wgp>
                  </a:graphicData>
                </a:graphic>
              </wp:anchor>
            </w:drawing>
          </mc:Choice>
          <mc:Fallback>
            <w:pict>
              <v:group w14:anchorId="02F1FBE3" id="Group 1" o:spid="_x0000_s1026" style="position:absolute;margin-left:25.5pt;margin-top:10.5pt;width:564.1pt;height:744.1pt;z-index:-251657216;mso-wrap-distance-left:0;mso-wrap-distance-right:0;mso-position-horizontal-relative:page;mso-position-vertical-relative:page" coordsize="71640,94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">
                <v:shape id="Graphic 2" o:spid="_x0000_s1027" style="position:absolute;left:52;top:7;width:12;height:94482;visibility:visible;mso-wrap-style:square;v-text-anchor:top" coordsize="1270,944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" path="m,l,9448165e" filled="f" strokecolor="#339" strokeweight=".82pt">
                  <v:path arrowok="t"/>
                </v:shape>
                <v:shape id="Graphic 3" o:spid="_x0000_s1028" style="position:absolute;left:7;top:52;width:71622;height:12;visibility:visible;mso-wrap-style:square;v-text-anchor:top" coordsize="7162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" path="m,l7162165,e" filled="f" strokecolor="#339" strokeweight=".82pt">
                  <v:path arrowok="t"/>
                </v:shape>
                <v:shape id="Graphic 4" o:spid="_x0000_s1029" style="position:absolute;left:71584;top:7;width:13;height:94482;visibility:visible;mso-wrap-style:square;v-text-anchor:top" coordsize="1270,944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" path="m,l,9448165e" filled="f" strokecolor="#339" strokeweight=".82pt">
                  <v:path arrowok="t"/>
                </v:shape>
                <v:shape id="Graphic 5" o:spid="_x0000_s1030" style="position:absolute;left:7;top:94444;width:71622;height:13;visibility:visible;mso-wrap-style:square;v-text-anchor:top" coordsize="71621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" path="m,l7162165,e" filled="f" strokecolor="#339" strokeweight=".82pt">
                  <v:path arrowok="t"/>
                </v:shape>
                <v:shape id="Graphic 6" o:spid="_x0000_s1031" style="position:absolute;left:1042;top:1087;width:69552;height:12;visibility:visible;mso-wrap-style:square;v-text-anchor:top" coordsize="6955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" path="m,l6955155,e" filled="f" strokecolor="#339" strokeweight=".82pt">
                  <v:path arrowok="t"/>
                </v:shape>
                <v:shape id="Graphic 7" o:spid="_x0000_s1032" style="position:absolute;left:1087;top:1131;width:12;height:92227;visibility:visible;mso-wrap-style:square;v-text-anchor:top" coordsize="1270,922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" path="m,l,9222740e" filled="f" strokecolor="#339" strokeweight=".82pt">
                  <v:path arrowok="t"/>
                </v:shape>
                <v:shape id="Graphic 8" o:spid="_x0000_s1033" style="position:absolute;left:70549;top:1131;width:13;height:92227;visibility:visible;mso-wrap-style:square;v-text-anchor:top" coordsize="1270,922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" path="m,l,9222740e" filled="f" strokecolor="#339" strokeweight=".82pt">
                  <v:path arrowok="t"/>
                </v:shape>
                <v:shape id="Graphic 9" o:spid="_x0000_s1034" style="position:absolute;left:1042;top:93409;width:69552;height:13;visibility:visible;mso-wrap-style:square;v-text-anchor:top" coordsize="6955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" path="m,l6955155,e" filled="f" strokecolor="#339" strokeweight=".8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35" type="#_x0000_t75" style="position:absolute;left:33180;top:72398;width:5715;height:6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">
                  <v:imagedata r:id="rId9" o:title=""/>
                </v:shape>
                <w10:wrap anchorx="page" anchory="page"/>
              </v:group>
            </w:pict>
          </mc:Fallback>
        </mc:AlternateContent>
      </w:r>
    </w:p>
    <w:p w14:paraId="58AEC4B7" w14:textId="0443317F" w:rsidR="00BB10C6" w:rsidRPr="00BB10C6" w:rsidRDefault="00BB10C6" w:rsidP="00BB10C6">
      <w:pPr>
        <w:rPr>
          <w:rFonts w:ascii="Arial" w:hAnsi="Arial" w:cs="Arial"/>
          <w:b/>
          <w:bCs/>
        </w:rPr>
      </w:pPr>
      <w:r>
        <w:rPr>
          <w:rFonts w:ascii="Arial" w:hAnsi="Arial" w:cs="Arial"/>
        </w:rPr>
        <w:br w:type="page"/>
      </w:r>
    </w:p>
    <w:p w14:paraId="6529B1DF" w14:textId="43BD8D93" w:rsidR="004B2DB1" w:rsidRPr="00721FFD" w:rsidRDefault="004B2DB1" w:rsidP="001E28E8">
      <w:pPr>
        <w:spacing w:after="180" w:line="259" w:lineRule="auto"/>
        <w:ind w:left="10" w:right="132" w:firstLine="0"/>
        <w:rPr>
          <w:rFonts w:ascii="Arial" w:hAnsi="Arial" w:cs="Arial"/>
          <w:szCs w:val="22"/>
        </w:rPr>
      </w:pPr>
    </w:p>
    <w:p w14:paraId="3C15A596" w14:textId="77777777" w:rsidR="00A22AE6" w:rsidRPr="00721FFD" w:rsidRDefault="00A22AE6" w:rsidP="00A22AE6">
      <w:pPr>
        <w:tabs>
          <w:tab w:val="center" w:pos="4680"/>
          <w:tab w:val="left" w:pos="8130"/>
          <w:tab w:val="right" w:leader="dot" w:pos="9350"/>
        </w:tabs>
        <w:spacing w:after="100" w:line="259" w:lineRule="auto"/>
        <w:ind w:left="0" w:firstLine="0"/>
        <w:jc w:val="center"/>
        <w:rPr>
          <w:rFonts w:ascii="Arial" w:eastAsia="Calibri" w:hAnsi="Arial" w:cs="Arial"/>
          <w:b/>
          <w:bCs/>
          <w:color w:val="auto"/>
          <w:kern w:val="0"/>
          <w:szCs w:val="22"/>
          <w14:ligatures w14:val="none"/>
        </w:rPr>
      </w:pPr>
      <w:r w:rsidRPr="00721FFD">
        <w:rPr>
          <w:rFonts w:ascii="Arial" w:eastAsia="Calibri" w:hAnsi="Arial" w:cs="Arial"/>
          <w:b/>
          <w:bCs/>
          <w:color w:val="auto"/>
          <w:kern w:val="0"/>
          <w:szCs w:val="22"/>
          <w14:ligatures w14:val="none"/>
        </w:rPr>
        <w:t>Table of Contents</w:t>
      </w:r>
    </w:p>
    <w:p w14:paraId="257E4B67" w14:textId="77777777" w:rsidR="00A22AE6" w:rsidRPr="00721FFD" w:rsidRDefault="00A22AE6" w:rsidP="00A22AE6">
      <w:pPr>
        <w:spacing w:after="160" w:line="259" w:lineRule="auto"/>
        <w:ind w:left="0" w:firstLine="0"/>
        <w:rPr>
          <w:rFonts w:ascii="Arial" w:eastAsia="Calibri" w:hAnsi="Arial" w:cs="Arial"/>
          <w:color w:val="auto"/>
          <w:kern w:val="0"/>
          <w:szCs w:val="22"/>
          <w14:ligatures w14:val="none"/>
        </w:rPr>
      </w:pPr>
    </w:p>
    <w:p w14:paraId="31D7A5C2" w14:textId="552DA28D" w:rsidR="00BB10C6" w:rsidRDefault="00A22AE6">
      <w:pPr>
        <w:pStyle w:val="TOC1"/>
        <w:tabs>
          <w:tab w:val="right" w:leader="dot" w:pos="9350"/>
        </w:tabs>
        <w:rPr>
          <w:rFonts w:asciiTheme="minorHAnsi" w:eastAsiaTheme="minorEastAsia" w:hAnsiTheme="minorHAnsi" w:cstheme="minorBidi"/>
          <w:noProof/>
          <w:color w:val="auto"/>
          <w:sz w:val="24"/>
        </w:rPr>
      </w:pPr>
      <w:r w:rsidRPr="00721FFD">
        <w:rPr>
          <w:rFonts w:ascii="Arial" w:eastAsia="Calibri" w:hAnsi="Arial" w:cs="Arial"/>
          <w:b/>
          <w:bCs/>
          <w:color w:val="auto"/>
          <w:kern w:val="0"/>
          <w:szCs w:val="22"/>
          <w14:ligatures w14:val="none"/>
        </w:rPr>
        <w:fldChar w:fldCharType="begin"/>
      </w:r>
      <w:r w:rsidRPr="00721FFD">
        <w:rPr>
          <w:rFonts w:ascii="Arial" w:eastAsia="Calibri" w:hAnsi="Arial" w:cs="Arial"/>
          <w:b/>
          <w:bCs/>
          <w:color w:val="auto"/>
          <w:kern w:val="0"/>
          <w:szCs w:val="22"/>
          <w14:ligatures w14:val="none"/>
        </w:rPr>
        <w:instrText xml:space="preserve"> TOC \o "1-3" \h \z \u </w:instrText>
      </w:r>
      <w:r w:rsidRPr="00721FFD">
        <w:rPr>
          <w:rFonts w:ascii="Arial" w:eastAsia="Calibri" w:hAnsi="Arial" w:cs="Arial"/>
          <w:b/>
          <w:bCs/>
          <w:color w:val="auto"/>
          <w:kern w:val="0"/>
          <w:szCs w:val="22"/>
          <w14:ligatures w14:val="none"/>
        </w:rPr>
        <w:fldChar w:fldCharType="separate"/>
      </w:r>
    </w:p>
    <w:p w14:paraId="38FEDC6B" w14:textId="512A9680" w:rsidR="00BB10C6" w:rsidRDefault="00BB10C6">
      <w:pPr>
        <w:pStyle w:val="TOC1"/>
        <w:tabs>
          <w:tab w:val="left" w:pos="720"/>
          <w:tab w:val="right" w:leader="dot" w:pos="9350"/>
        </w:tabs>
        <w:rPr>
          <w:rFonts w:asciiTheme="minorHAnsi" w:eastAsiaTheme="minorEastAsia" w:hAnsiTheme="minorHAnsi" w:cstheme="minorBidi"/>
          <w:noProof/>
          <w:color w:val="auto"/>
          <w:sz w:val="24"/>
        </w:rPr>
      </w:pPr>
      <w:hyperlink w:anchor="_Toc214017292" w:history="1">
        <w:r w:rsidRPr="00EE52AB">
          <w:rPr>
            <w:rStyle w:val="Hyperlink"/>
            <w:rFonts w:ascii="Arial" w:hAnsi="Arial" w:cs="Arial"/>
            <w:noProof/>
          </w:rPr>
          <w:t>1.0</w:t>
        </w:r>
        <w:r w:rsidRPr="00EE52AB">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EE52AB">
          <w:rPr>
            <w:rStyle w:val="Hyperlink"/>
            <w:rFonts w:ascii="Arial" w:hAnsi="Arial" w:cs="Arial"/>
            <w:noProof/>
          </w:rPr>
          <w:t>Description of the Procedure, P</w:t>
        </w:r>
        <w:r w:rsidRPr="00EE52AB">
          <w:rPr>
            <w:rStyle w:val="Hyperlink"/>
            <w:rFonts w:ascii="Arial" w:hAnsi="Arial" w:cs="Arial"/>
            <w:noProof/>
          </w:rPr>
          <w:t>r</w:t>
        </w:r>
        <w:r w:rsidRPr="00EE52AB">
          <w:rPr>
            <w:rStyle w:val="Hyperlink"/>
            <w:rFonts w:ascii="Arial" w:hAnsi="Arial" w:cs="Arial"/>
            <w:noProof/>
          </w:rPr>
          <w:t>od</w:t>
        </w:r>
        <w:r w:rsidRPr="00EE52AB">
          <w:rPr>
            <w:rStyle w:val="Hyperlink"/>
            <w:rFonts w:ascii="Arial" w:hAnsi="Arial" w:cs="Arial"/>
            <w:noProof/>
          </w:rPr>
          <w:t>u</w:t>
        </w:r>
        <w:r w:rsidRPr="00EE52AB">
          <w:rPr>
            <w:rStyle w:val="Hyperlink"/>
            <w:rFonts w:ascii="Arial" w:hAnsi="Arial" w:cs="Arial"/>
            <w:noProof/>
          </w:rPr>
          <w:t>ct, or Service</w:t>
        </w:r>
        <w:r>
          <w:rPr>
            <w:noProof/>
            <w:webHidden/>
          </w:rPr>
          <w:tab/>
        </w:r>
        <w:r>
          <w:rPr>
            <w:noProof/>
            <w:webHidden/>
          </w:rPr>
          <w:fldChar w:fldCharType="begin"/>
        </w:r>
        <w:r>
          <w:rPr>
            <w:noProof/>
            <w:webHidden/>
          </w:rPr>
          <w:instrText xml:space="preserve"> PAGEREF _Toc214017292 \h </w:instrText>
        </w:r>
        <w:r>
          <w:rPr>
            <w:noProof/>
            <w:webHidden/>
          </w:rPr>
        </w:r>
        <w:r>
          <w:rPr>
            <w:noProof/>
            <w:webHidden/>
          </w:rPr>
          <w:fldChar w:fldCharType="separate"/>
        </w:r>
        <w:r>
          <w:rPr>
            <w:noProof/>
            <w:webHidden/>
          </w:rPr>
          <w:t>4</w:t>
        </w:r>
        <w:r>
          <w:rPr>
            <w:noProof/>
            <w:webHidden/>
          </w:rPr>
          <w:fldChar w:fldCharType="end"/>
        </w:r>
      </w:hyperlink>
    </w:p>
    <w:p w14:paraId="245ABFA7" w14:textId="4DACF72C" w:rsidR="00BB10C6" w:rsidRDefault="00BB10C6">
      <w:pPr>
        <w:pStyle w:val="TOC2"/>
        <w:tabs>
          <w:tab w:val="left" w:pos="960"/>
          <w:tab w:val="right" w:leader="dot" w:pos="9350"/>
        </w:tabs>
        <w:rPr>
          <w:rFonts w:asciiTheme="minorHAnsi" w:eastAsiaTheme="minorEastAsia" w:hAnsiTheme="minorHAnsi" w:cstheme="minorBidi"/>
          <w:noProof/>
          <w:color w:val="auto"/>
          <w:sz w:val="24"/>
        </w:rPr>
      </w:pPr>
      <w:hyperlink w:anchor="_Toc214017293" w:history="1">
        <w:r w:rsidRPr="00EE52AB">
          <w:rPr>
            <w:rStyle w:val="Hyperlink"/>
            <w:rFonts w:ascii="Arial" w:hAnsi="Arial" w:cs="Arial"/>
            <w:noProof/>
          </w:rPr>
          <w:t>1.1</w:t>
        </w:r>
        <w:r w:rsidRPr="00EE52AB">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EE52AB">
          <w:rPr>
            <w:rStyle w:val="Hyperlink"/>
            <w:rFonts w:ascii="Arial" w:hAnsi="Arial" w:cs="Arial"/>
            <w:noProof/>
          </w:rPr>
          <w:t>Definitions</w:t>
        </w:r>
        <w:r>
          <w:rPr>
            <w:noProof/>
            <w:webHidden/>
          </w:rPr>
          <w:tab/>
        </w:r>
        <w:r>
          <w:rPr>
            <w:noProof/>
            <w:webHidden/>
          </w:rPr>
          <w:fldChar w:fldCharType="begin"/>
        </w:r>
        <w:r>
          <w:rPr>
            <w:noProof/>
            <w:webHidden/>
          </w:rPr>
          <w:instrText xml:space="preserve"> PAGEREF _Toc214017293 \h </w:instrText>
        </w:r>
        <w:r>
          <w:rPr>
            <w:noProof/>
            <w:webHidden/>
          </w:rPr>
        </w:r>
        <w:r>
          <w:rPr>
            <w:noProof/>
            <w:webHidden/>
          </w:rPr>
          <w:fldChar w:fldCharType="separate"/>
        </w:r>
        <w:r>
          <w:rPr>
            <w:noProof/>
            <w:webHidden/>
          </w:rPr>
          <w:t>4</w:t>
        </w:r>
        <w:r>
          <w:rPr>
            <w:noProof/>
            <w:webHidden/>
          </w:rPr>
          <w:fldChar w:fldCharType="end"/>
        </w:r>
      </w:hyperlink>
    </w:p>
    <w:p w14:paraId="487727C9" w14:textId="4BE0AFB0" w:rsidR="00BB10C6" w:rsidRDefault="00BB10C6">
      <w:pPr>
        <w:pStyle w:val="TOC1"/>
        <w:tabs>
          <w:tab w:val="left" w:pos="720"/>
          <w:tab w:val="right" w:leader="dot" w:pos="9350"/>
        </w:tabs>
        <w:rPr>
          <w:rFonts w:asciiTheme="minorHAnsi" w:eastAsiaTheme="minorEastAsia" w:hAnsiTheme="minorHAnsi" w:cstheme="minorBidi"/>
          <w:noProof/>
          <w:color w:val="auto"/>
          <w:sz w:val="24"/>
        </w:rPr>
      </w:pPr>
      <w:hyperlink w:anchor="_Toc214017294" w:history="1">
        <w:r w:rsidRPr="00EE52AB">
          <w:rPr>
            <w:rStyle w:val="Hyperlink"/>
            <w:rFonts w:ascii="Arial" w:hAnsi="Arial" w:cs="Arial"/>
            <w:noProof/>
          </w:rPr>
          <w:t>2.0</w:t>
        </w:r>
        <w:r w:rsidRPr="00EE52AB">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EE52AB">
          <w:rPr>
            <w:rStyle w:val="Hyperlink"/>
            <w:rFonts w:ascii="Arial" w:hAnsi="Arial" w:cs="Arial"/>
            <w:noProof/>
          </w:rPr>
          <w:t>Eligibility Requirements</w:t>
        </w:r>
        <w:r>
          <w:rPr>
            <w:noProof/>
            <w:webHidden/>
          </w:rPr>
          <w:tab/>
        </w:r>
        <w:r>
          <w:rPr>
            <w:noProof/>
            <w:webHidden/>
          </w:rPr>
          <w:fldChar w:fldCharType="begin"/>
        </w:r>
        <w:r>
          <w:rPr>
            <w:noProof/>
            <w:webHidden/>
          </w:rPr>
          <w:instrText xml:space="preserve"> PAGEREF _Toc214017294 \h </w:instrText>
        </w:r>
        <w:r>
          <w:rPr>
            <w:noProof/>
            <w:webHidden/>
          </w:rPr>
        </w:r>
        <w:r>
          <w:rPr>
            <w:noProof/>
            <w:webHidden/>
          </w:rPr>
          <w:fldChar w:fldCharType="separate"/>
        </w:r>
        <w:r>
          <w:rPr>
            <w:noProof/>
            <w:webHidden/>
          </w:rPr>
          <w:t>5</w:t>
        </w:r>
        <w:r>
          <w:rPr>
            <w:noProof/>
            <w:webHidden/>
          </w:rPr>
          <w:fldChar w:fldCharType="end"/>
        </w:r>
      </w:hyperlink>
    </w:p>
    <w:p w14:paraId="1E3E13C0" w14:textId="4F3ACE73" w:rsidR="00BB10C6" w:rsidRDefault="00BB10C6">
      <w:pPr>
        <w:pStyle w:val="TOC2"/>
        <w:tabs>
          <w:tab w:val="left" w:pos="960"/>
          <w:tab w:val="right" w:leader="dot" w:pos="9350"/>
        </w:tabs>
        <w:rPr>
          <w:rFonts w:asciiTheme="minorHAnsi" w:eastAsiaTheme="minorEastAsia" w:hAnsiTheme="minorHAnsi" w:cstheme="minorBidi"/>
          <w:noProof/>
          <w:color w:val="auto"/>
          <w:sz w:val="24"/>
        </w:rPr>
      </w:pPr>
      <w:hyperlink w:anchor="_Toc214017295" w:history="1">
        <w:r w:rsidRPr="00EE52AB">
          <w:rPr>
            <w:rStyle w:val="Hyperlink"/>
            <w:rFonts w:ascii="Arial" w:hAnsi="Arial" w:cs="Arial"/>
            <w:noProof/>
          </w:rPr>
          <w:t>2.1</w:t>
        </w:r>
        <w:r w:rsidRPr="00EE52AB">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EE52AB">
          <w:rPr>
            <w:rStyle w:val="Hyperlink"/>
            <w:rFonts w:ascii="Arial" w:hAnsi="Arial" w:cs="Arial"/>
            <w:noProof/>
          </w:rPr>
          <w:t>Provisions</w:t>
        </w:r>
        <w:r>
          <w:rPr>
            <w:noProof/>
            <w:webHidden/>
          </w:rPr>
          <w:tab/>
        </w:r>
        <w:r>
          <w:rPr>
            <w:noProof/>
            <w:webHidden/>
          </w:rPr>
          <w:fldChar w:fldCharType="begin"/>
        </w:r>
        <w:r>
          <w:rPr>
            <w:noProof/>
            <w:webHidden/>
          </w:rPr>
          <w:instrText xml:space="preserve"> PAGEREF _Toc214017295 \h </w:instrText>
        </w:r>
        <w:r>
          <w:rPr>
            <w:noProof/>
            <w:webHidden/>
          </w:rPr>
        </w:r>
        <w:r>
          <w:rPr>
            <w:noProof/>
            <w:webHidden/>
          </w:rPr>
          <w:fldChar w:fldCharType="separate"/>
        </w:r>
        <w:r>
          <w:rPr>
            <w:noProof/>
            <w:webHidden/>
          </w:rPr>
          <w:t>5</w:t>
        </w:r>
        <w:r>
          <w:rPr>
            <w:noProof/>
            <w:webHidden/>
          </w:rPr>
          <w:fldChar w:fldCharType="end"/>
        </w:r>
      </w:hyperlink>
    </w:p>
    <w:p w14:paraId="4E887C66" w14:textId="3D8E9CC7" w:rsidR="00BB10C6" w:rsidRDefault="00BB10C6">
      <w:pPr>
        <w:pStyle w:val="TOC3"/>
        <w:tabs>
          <w:tab w:val="right" w:leader="dot" w:pos="9350"/>
        </w:tabs>
        <w:rPr>
          <w:rFonts w:asciiTheme="minorHAnsi" w:eastAsiaTheme="minorEastAsia" w:hAnsiTheme="minorHAnsi" w:cstheme="minorBidi"/>
          <w:noProof/>
          <w:color w:val="auto"/>
          <w:sz w:val="24"/>
        </w:rPr>
      </w:pPr>
      <w:hyperlink w:anchor="_Toc214017296" w:history="1">
        <w:r w:rsidRPr="00EE52AB">
          <w:rPr>
            <w:rStyle w:val="Hyperlink"/>
            <w:rFonts w:ascii="Arial" w:hAnsi="Arial" w:cs="Arial"/>
            <w:bCs/>
            <w:noProof/>
          </w:rPr>
          <w:t>2.1.1 General</w:t>
        </w:r>
        <w:r>
          <w:rPr>
            <w:noProof/>
            <w:webHidden/>
          </w:rPr>
          <w:tab/>
        </w:r>
        <w:r>
          <w:rPr>
            <w:noProof/>
            <w:webHidden/>
          </w:rPr>
          <w:fldChar w:fldCharType="begin"/>
        </w:r>
        <w:r>
          <w:rPr>
            <w:noProof/>
            <w:webHidden/>
          </w:rPr>
          <w:instrText xml:space="preserve"> PAGEREF _Toc214017296 \h </w:instrText>
        </w:r>
        <w:r>
          <w:rPr>
            <w:noProof/>
            <w:webHidden/>
          </w:rPr>
        </w:r>
        <w:r>
          <w:rPr>
            <w:noProof/>
            <w:webHidden/>
          </w:rPr>
          <w:fldChar w:fldCharType="separate"/>
        </w:r>
        <w:r>
          <w:rPr>
            <w:noProof/>
            <w:webHidden/>
          </w:rPr>
          <w:t>5</w:t>
        </w:r>
        <w:r>
          <w:rPr>
            <w:noProof/>
            <w:webHidden/>
          </w:rPr>
          <w:fldChar w:fldCharType="end"/>
        </w:r>
      </w:hyperlink>
    </w:p>
    <w:p w14:paraId="6519321D" w14:textId="50C067B7" w:rsidR="00BB10C6" w:rsidRDefault="00BB10C6">
      <w:pPr>
        <w:pStyle w:val="TOC3"/>
        <w:tabs>
          <w:tab w:val="right" w:leader="dot" w:pos="9350"/>
        </w:tabs>
        <w:rPr>
          <w:rFonts w:asciiTheme="minorHAnsi" w:eastAsiaTheme="minorEastAsia" w:hAnsiTheme="minorHAnsi" w:cstheme="minorBidi"/>
          <w:noProof/>
          <w:color w:val="auto"/>
          <w:sz w:val="24"/>
        </w:rPr>
      </w:pPr>
      <w:hyperlink w:anchor="_Toc214017297" w:history="1">
        <w:r w:rsidRPr="00EE52AB">
          <w:rPr>
            <w:rStyle w:val="Hyperlink"/>
            <w:rFonts w:ascii="Arial" w:hAnsi="Arial" w:cs="Arial"/>
            <w:bCs/>
            <w:noProof/>
          </w:rPr>
          <w:t>(</w:t>
        </w:r>
        <w:r w:rsidRPr="00EE52AB">
          <w:rPr>
            <w:rStyle w:val="Hyperlink"/>
            <w:rFonts w:ascii="Arial" w:hAnsi="Arial" w:cs="Arial"/>
            <w:bCs/>
            <w:i/>
            <w:iCs/>
            <w:noProof/>
          </w:rPr>
          <w:t>The term “General” found throughout this policy applies to all policies</w:t>
        </w:r>
        <w:r w:rsidRPr="00EE52AB">
          <w:rPr>
            <w:rStyle w:val="Hyperlink"/>
            <w:rFonts w:ascii="Arial" w:hAnsi="Arial" w:cs="Arial"/>
            <w:bCs/>
            <w:noProof/>
          </w:rPr>
          <w:t>)</w:t>
        </w:r>
        <w:r>
          <w:rPr>
            <w:noProof/>
            <w:webHidden/>
          </w:rPr>
          <w:tab/>
        </w:r>
        <w:r>
          <w:rPr>
            <w:noProof/>
            <w:webHidden/>
          </w:rPr>
          <w:fldChar w:fldCharType="begin"/>
        </w:r>
        <w:r>
          <w:rPr>
            <w:noProof/>
            <w:webHidden/>
          </w:rPr>
          <w:instrText xml:space="preserve"> PAGEREF _Toc214017297 \h </w:instrText>
        </w:r>
        <w:r>
          <w:rPr>
            <w:noProof/>
            <w:webHidden/>
          </w:rPr>
        </w:r>
        <w:r>
          <w:rPr>
            <w:noProof/>
            <w:webHidden/>
          </w:rPr>
          <w:fldChar w:fldCharType="separate"/>
        </w:r>
        <w:r>
          <w:rPr>
            <w:noProof/>
            <w:webHidden/>
          </w:rPr>
          <w:t>5</w:t>
        </w:r>
        <w:r>
          <w:rPr>
            <w:noProof/>
            <w:webHidden/>
          </w:rPr>
          <w:fldChar w:fldCharType="end"/>
        </w:r>
      </w:hyperlink>
    </w:p>
    <w:p w14:paraId="12A4734E" w14:textId="3D96BB58" w:rsidR="00BB10C6" w:rsidRDefault="00BB10C6">
      <w:pPr>
        <w:pStyle w:val="TOC3"/>
        <w:tabs>
          <w:tab w:val="right" w:leader="dot" w:pos="9350"/>
        </w:tabs>
        <w:rPr>
          <w:rFonts w:asciiTheme="minorHAnsi" w:eastAsiaTheme="minorEastAsia" w:hAnsiTheme="minorHAnsi" w:cstheme="minorBidi"/>
          <w:noProof/>
          <w:color w:val="auto"/>
          <w:sz w:val="24"/>
        </w:rPr>
      </w:pPr>
      <w:hyperlink w:anchor="_Toc214017298" w:history="1">
        <w:r w:rsidRPr="00EE52AB">
          <w:rPr>
            <w:rStyle w:val="Hyperlink"/>
            <w:rFonts w:ascii="Arial" w:hAnsi="Arial" w:cs="Arial"/>
            <w:bCs/>
            <w:noProof/>
          </w:rPr>
          <w:t>a.  An eligible individual shall be enrolled with the LME/MCO on or prior to the</w:t>
        </w:r>
        <w:r>
          <w:rPr>
            <w:noProof/>
            <w:webHidden/>
          </w:rPr>
          <w:tab/>
        </w:r>
        <w:r>
          <w:rPr>
            <w:noProof/>
            <w:webHidden/>
          </w:rPr>
          <w:fldChar w:fldCharType="begin"/>
        </w:r>
        <w:r>
          <w:rPr>
            <w:noProof/>
            <w:webHidden/>
          </w:rPr>
          <w:instrText xml:space="preserve"> PAGEREF _Toc214017298 \h </w:instrText>
        </w:r>
        <w:r>
          <w:rPr>
            <w:noProof/>
            <w:webHidden/>
          </w:rPr>
        </w:r>
        <w:r>
          <w:rPr>
            <w:noProof/>
            <w:webHidden/>
          </w:rPr>
          <w:fldChar w:fldCharType="separate"/>
        </w:r>
        <w:r>
          <w:rPr>
            <w:noProof/>
            <w:webHidden/>
          </w:rPr>
          <w:t>5</w:t>
        </w:r>
        <w:r>
          <w:rPr>
            <w:noProof/>
            <w:webHidden/>
          </w:rPr>
          <w:fldChar w:fldCharType="end"/>
        </w:r>
      </w:hyperlink>
    </w:p>
    <w:p w14:paraId="49E838F9" w14:textId="777C12FB" w:rsidR="00BB10C6" w:rsidRDefault="00BB10C6">
      <w:pPr>
        <w:pStyle w:val="TOC3"/>
        <w:tabs>
          <w:tab w:val="right" w:leader="dot" w:pos="9350"/>
        </w:tabs>
        <w:rPr>
          <w:rFonts w:asciiTheme="minorHAnsi" w:eastAsiaTheme="minorEastAsia" w:hAnsiTheme="minorHAnsi" w:cstheme="minorBidi"/>
          <w:noProof/>
          <w:color w:val="auto"/>
          <w:sz w:val="24"/>
        </w:rPr>
      </w:pPr>
      <w:hyperlink w:anchor="_Toc214017299" w:history="1">
        <w:r w:rsidRPr="00EE52AB">
          <w:rPr>
            <w:rStyle w:val="Hyperlink"/>
            <w:rFonts w:ascii="Arial" w:hAnsi="Arial" w:cs="Arial"/>
            <w:bCs/>
            <w:noProof/>
          </w:rPr>
          <w:t>date of service, meet criteria for a State-Funded Benefit Plan and shall meet the</w:t>
        </w:r>
        <w:r>
          <w:rPr>
            <w:noProof/>
            <w:webHidden/>
          </w:rPr>
          <w:tab/>
        </w:r>
        <w:r>
          <w:rPr>
            <w:noProof/>
            <w:webHidden/>
          </w:rPr>
          <w:fldChar w:fldCharType="begin"/>
        </w:r>
        <w:r>
          <w:rPr>
            <w:noProof/>
            <w:webHidden/>
          </w:rPr>
          <w:instrText xml:space="preserve"> PAGEREF _Toc214017299 \h </w:instrText>
        </w:r>
        <w:r>
          <w:rPr>
            <w:noProof/>
            <w:webHidden/>
          </w:rPr>
        </w:r>
        <w:r>
          <w:rPr>
            <w:noProof/>
            <w:webHidden/>
          </w:rPr>
          <w:fldChar w:fldCharType="separate"/>
        </w:r>
        <w:r>
          <w:rPr>
            <w:noProof/>
            <w:webHidden/>
          </w:rPr>
          <w:t>5</w:t>
        </w:r>
        <w:r>
          <w:rPr>
            <w:noProof/>
            <w:webHidden/>
          </w:rPr>
          <w:fldChar w:fldCharType="end"/>
        </w:r>
      </w:hyperlink>
    </w:p>
    <w:p w14:paraId="6CDE86CA" w14:textId="56FC98A9" w:rsidR="00BB10C6" w:rsidRDefault="00BB10C6">
      <w:pPr>
        <w:pStyle w:val="TOC3"/>
        <w:tabs>
          <w:tab w:val="right" w:leader="dot" w:pos="9350"/>
        </w:tabs>
        <w:rPr>
          <w:rFonts w:asciiTheme="minorHAnsi" w:eastAsiaTheme="minorEastAsia" w:hAnsiTheme="minorHAnsi" w:cstheme="minorBidi"/>
          <w:noProof/>
          <w:color w:val="auto"/>
          <w:sz w:val="24"/>
        </w:rPr>
      </w:pPr>
      <w:hyperlink w:anchor="_Toc214017300" w:history="1">
        <w:r w:rsidRPr="00EE52AB">
          <w:rPr>
            <w:rStyle w:val="Hyperlink"/>
            <w:rFonts w:ascii="Arial" w:hAnsi="Arial" w:cs="Arial"/>
            <w:bCs/>
            <w:noProof/>
          </w:rPr>
          <w:t xml:space="preserve">criteria in </w:t>
        </w:r>
        <w:r w:rsidRPr="00EE52AB">
          <w:rPr>
            <w:rStyle w:val="Hyperlink"/>
            <w:rFonts w:ascii="Arial" w:hAnsi="Arial" w:cs="Arial"/>
            <w:noProof/>
          </w:rPr>
          <w:t>Section 3.0</w:t>
        </w:r>
        <w:r w:rsidRPr="00EE52AB">
          <w:rPr>
            <w:rStyle w:val="Hyperlink"/>
            <w:rFonts w:ascii="Arial" w:hAnsi="Arial" w:cs="Arial"/>
            <w:bCs/>
            <w:noProof/>
          </w:rPr>
          <w:t xml:space="preserve"> of this policy.</w:t>
        </w:r>
        <w:r>
          <w:rPr>
            <w:noProof/>
            <w:webHidden/>
          </w:rPr>
          <w:tab/>
        </w:r>
        <w:r>
          <w:rPr>
            <w:noProof/>
            <w:webHidden/>
          </w:rPr>
          <w:fldChar w:fldCharType="begin"/>
        </w:r>
        <w:r>
          <w:rPr>
            <w:noProof/>
            <w:webHidden/>
          </w:rPr>
          <w:instrText xml:space="preserve"> PAGEREF _Toc214017300 \h </w:instrText>
        </w:r>
        <w:r>
          <w:rPr>
            <w:noProof/>
            <w:webHidden/>
          </w:rPr>
        </w:r>
        <w:r>
          <w:rPr>
            <w:noProof/>
            <w:webHidden/>
          </w:rPr>
          <w:fldChar w:fldCharType="separate"/>
        </w:r>
        <w:r>
          <w:rPr>
            <w:noProof/>
            <w:webHidden/>
          </w:rPr>
          <w:t>5</w:t>
        </w:r>
        <w:r>
          <w:rPr>
            <w:noProof/>
            <w:webHidden/>
          </w:rPr>
          <w:fldChar w:fldCharType="end"/>
        </w:r>
      </w:hyperlink>
    </w:p>
    <w:p w14:paraId="2FE5E786" w14:textId="53D438F8" w:rsidR="00BB10C6" w:rsidRDefault="00BB10C6">
      <w:pPr>
        <w:pStyle w:val="TOC3"/>
        <w:tabs>
          <w:tab w:val="right" w:leader="dot" w:pos="9350"/>
        </w:tabs>
        <w:rPr>
          <w:rFonts w:asciiTheme="minorHAnsi" w:eastAsiaTheme="minorEastAsia" w:hAnsiTheme="minorHAnsi" w:cstheme="minorBidi"/>
          <w:noProof/>
          <w:color w:val="auto"/>
          <w:sz w:val="24"/>
        </w:rPr>
      </w:pPr>
      <w:hyperlink w:anchor="_Toc214017301" w:history="1">
        <w:r w:rsidRPr="00EE52AB">
          <w:rPr>
            <w:rStyle w:val="Hyperlink"/>
            <w:rFonts w:ascii="Arial" w:hAnsi="Arial" w:cs="Arial"/>
            <w:bCs/>
            <w:noProof/>
          </w:rPr>
          <w:t>b.  Provider(s) shall verify each individual’s eligibility each time a service is</w:t>
        </w:r>
        <w:r>
          <w:rPr>
            <w:noProof/>
            <w:webHidden/>
          </w:rPr>
          <w:tab/>
        </w:r>
        <w:r>
          <w:rPr>
            <w:noProof/>
            <w:webHidden/>
          </w:rPr>
          <w:fldChar w:fldCharType="begin"/>
        </w:r>
        <w:r>
          <w:rPr>
            <w:noProof/>
            <w:webHidden/>
          </w:rPr>
          <w:instrText xml:space="preserve"> PAGEREF _Toc214017301 \h </w:instrText>
        </w:r>
        <w:r>
          <w:rPr>
            <w:noProof/>
            <w:webHidden/>
          </w:rPr>
        </w:r>
        <w:r>
          <w:rPr>
            <w:noProof/>
            <w:webHidden/>
          </w:rPr>
          <w:fldChar w:fldCharType="separate"/>
        </w:r>
        <w:r>
          <w:rPr>
            <w:noProof/>
            <w:webHidden/>
          </w:rPr>
          <w:t>5</w:t>
        </w:r>
        <w:r>
          <w:rPr>
            <w:noProof/>
            <w:webHidden/>
          </w:rPr>
          <w:fldChar w:fldCharType="end"/>
        </w:r>
      </w:hyperlink>
    </w:p>
    <w:p w14:paraId="21EFC823" w14:textId="2E614189" w:rsidR="00BB10C6" w:rsidRDefault="00BB10C6">
      <w:pPr>
        <w:pStyle w:val="TOC3"/>
        <w:tabs>
          <w:tab w:val="right" w:leader="dot" w:pos="9350"/>
        </w:tabs>
        <w:rPr>
          <w:rFonts w:asciiTheme="minorHAnsi" w:eastAsiaTheme="minorEastAsia" w:hAnsiTheme="minorHAnsi" w:cstheme="minorBidi"/>
          <w:noProof/>
          <w:color w:val="auto"/>
          <w:sz w:val="24"/>
        </w:rPr>
      </w:pPr>
      <w:hyperlink w:anchor="_Toc214017302" w:history="1">
        <w:r w:rsidRPr="00EE52AB">
          <w:rPr>
            <w:rStyle w:val="Hyperlink"/>
            <w:rFonts w:ascii="Arial" w:hAnsi="Arial" w:cs="Arial"/>
            <w:bCs/>
            <w:noProof/>
          </w:rPr>
          <w:t>rendered.</w:t>
        </w:r>
        <w:r>
          <w:rPr>
            <w:noProof/>
            <w:webHidden/>
          </w:rPr>
          <w:tab/>
        </w:r>
        <w:r>
          <w:rPr>
            <w:noProof/>
            <w:webHidden/>
          </w:rPr>
          <w:fldChar w:fldCharType="begin"/>
        </w:r>
        <w:r>
          <w:rPr>
            <w:noProof/>
            <w:webHidden/>
          </w:rPr>
          <w:instrText xml:space="preserve"> PAGEREF _Toc214017302 \h </w:instrText>
        </w:r>
        <w:r>
          <w:rPr>
            <w:noProof/>
            <w:webHidden/>
          </w:rPr>
        </w:r>
        <w:r>
          <w:rPr>
            <w:noProof/>
            <w:webHidden/>
          </w:rPr>
          <w:fldChar w:fldCharType="separate"/>
        </w:r>
        <w:r>
          <w:rPr>
            <w:noProof/>
            <w:webHidden/>
          </w:rPr>
          <w:t>5</w:t>
        </w:r>
        <w:r>
          <w:rPr>
            <w:noProof/>
            <w:webHidden/>
          </w:rPr>
          <w:fldChar w:fldCharType="end"/>
        </w:r>
      </w:hyperlink>
    </w:p>
    <w:p w14:paraId="06DDB2FF" w14:textId="1D09E621" w:rsidR="00BB10C6" w:rsidRDefault="00BB10C6">
      <w:pPr>
        <w:pStyle w:val="TOC3"/>
        <w:tabs>
          <w:tab w:val="right" w:leader="dot" w:pos="9350"/>
        </w:tabs>
        <w:rPr>
          <w:rFonts w:asciiTheme="minorHAnsi" w:eastAsiaTheme="minorEastAsia" w:hAnsiTheme="minorHAnsi" w:cstheme="minorBidi"/>
          <w:noProof/>
          <w:color w:val="auto"/>
          <w:sz w:val="24"/>
        </w:rPr>
      </w:pPr>
      <w:hyperlink w:anchor="_Toc214017303" w:history="1">
        <w:r w:rsidRPr="00EE52AB">
          <w:rPr>
            <w:rStyle w:val="Hyperlink"/>
            <w:rFonts w:ascii="Arial" w:hAnsi="Arial" w:cs="Arial"/>
            <w:noProof/>
          </w:rPr>
          <w:t>2.1.2</w:t>
        </w:r>
        <w:r w:rsidRPr="00EE52AB">
          <w:rPr>
            <w:rStyle w:val="Hyperlink"/>
            <w:rFonts w:ascii="Arial" w:eastAsia="Arial" w:hAnsi="Arial" w:cs="Arial"/>
            <w:noProof/>
          </w:rPr>
          <w:t xml:space="preserve"> </w:t>
        </w:r>
        <w:r w:rsidRPr="00EE52AB">
          <w:rPr>
            <w:rStyle w:val="Hyperlink"/>
            <w:rFonts w:ascii="Arial" w:hAnsi="Arial" w:cs="Arial"/>
            <w:noProof/>
          </w:rPr>
          <w:t>Specific</w:t>
        </w:r>
        <w:r>
          <w:rPr>
            <w:noProof/>
            <w:webHidden/>
          </w:rPr>
          <w:tab/>
        </w:r>
        <w:r>
          <w:rPr>
            <w:noProof/>
            <w:webHidden/>
          </w:rPr>
          <w:fldChar w:fldCharType="begin"/>
        </w:r>
        <w:r>
          <w:rPr>
            <w:noProof/>
            <w:webHidden/>
          </w:rPr>
          <w:instrText xml:space="preserve"> PAGEREF _Toc214017303 \h </w:instrText>
        </w:r>
        <w:r>
          <w:rPr>
            <w:noProof/>
            <w:webHidden/>
          </w:rPr>
        </w:r>
        <w:r>
          <w:rPr>
            <w:noProof/>
            <w:webHidden/>
          </w:rPr>
          <w:fldChar w:fldCharType="separate"/>
        </w:r>
        <w:r>
          <w:rPr>
            <w:noProof/>
            <w:webHidden/>
          </w:rPr>
          <w:t>5</w:t>
        </w:r>
        <w:r>
          <w:rPr>
            <w:noProof/>
            <w:webHidden/>
          </w:rPr>
          <w:fldChar w:fldCharType="end"/>
        </w:r>
      </w:hyperlink>
    </w:p>
    <w:p w14:paraId="022890AB" w14:textId="44B02CDE" w:rsidR="00BB10C6" w:rsidRDefault="00BB10C6">
      <w:pPr>
        <w:pStyle w:val="TOC1"/>
        <w:tabs>
          <w:tab w:val="left" w:pos="720"/>
          <w:tab w:val="right" w:leader="dot" w:pos="9350"/>
        </w:tabs>
        <w:rPr>
          <w:rFonts w:asciiTheme="minorHAnsi" w:eastAsiaTheme="minorEastAsia" w:hAnsiTheme="minorHAnsi" w:cstheme="minorBidi"/>
          <w:noProof/>
          <w:color w:val="auto"/>
          <w:sz w:val="24"/>
        </w:rPr>
      </w:pPr>
      <w:hyperlink w:anchor="_Toc214017304" w:history="1">
        <w:r w:rsidRPr="00EE52AB">
          <w:rPr>
            <w:rStyle w:val="Hyperlink"/>
            <w:rFonts w:ascii="Arial" w:hAnsi="Arial" w:cs="Arial"/>
            <w:noProof/>
          </w:rPr>
          <w:t>3.0</w:t>
        </w:r>
        <w:r w:rsidRPr="00EE52AB">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EE52AB">
          <w:rPr>
            <w:rStyle w:val="Hyperlink"/>
            <w:rFonts w:ascii="Arial" w:hAnsi="Arial" w:cs="Arial"/>
            <w:noProof/>
          </w:rPr>
          <w:t>When the Procedure, Product, or Service Is Covered</w:t>
        </w:r>
        <w:r>
          <w:rPr>
            <w:noProof/>
            <w:webHidden/>
          </w:rPr>
          <w:tab/>
        </w:r>
        <w:r>
          <w:rPr>
            <w:noProof/>
            <w:webHidden/>
          </w:rPr>
          <w:fldChar w:fldCharType="begin"/>
        </w:r>
        <w:r>
          <w:rPr>
            <w:noProof/>
            <w:webHidden/>
          </w:rPr>
          <w:instrText xml:space="preserve"> PAGEREF _Toc214017304 \h </w:instrText>
        </w:r>
        <w:r>
          <w:rPr>
            <w:noProof/>
            <w:webHidden/>
          </w:rPr>
        </w:r>
        <w:r>
          <w:rPr>
            <w:noProof/>
            <w:webHidden/>
          </w:rPr>
          <w:fldChar w:fldCharType="separate"/>
        </w:r>
        <w:r>
          <w:rPr>
            <w:noProof/>
            <w:webHidden/>
          </w:rPr>
          <w:t>5</w:t>
        </w:r>
        <w:r>
          <w:rPr>
            <w:noProof/>
            <w:webHidden/>
          </w:rPr>
          <w:fldChar w:fldCharType="end"/>
        </w:r>
      </w:hyperlink>
    </w:p>
    <w:p w14:paraId="6942B427" w14:textId="26E0B68C" w:rsidR="00BB10C6" w:rsidRDefault="00BB10C6">
      <w:pPr>
        <w:pStyle w:val="TOC2"/>
        <w:tabs>
          <w:tab w:val="left" w:pos="960"/>
          <w:tab w:val="right" w:leader="dot" w:pos="9350"/>
        </w:tabs>
        <w:rPr>
          <w:rFonts w:asciiTheme="minorHAnsi" w:eastAsiaTheme="minorEastAsia" w:hAnsiTheme="minorHAnsi" w:cstheme="minorBidi"/>
          <w:noProof/>
          <w:color w:val="auto"/>
          <w:sz w:val="24"/>
        </w:rPr>
      </w:pPr>
      <w:hyperlink w:anchor="_Toc214017305" w:history="1">
        <w:r w:rsidRPr="00EE52AB">
          <w:rPr>
            <w:rStyle w:val="Hyperlink"/>
            <w:rFonts w:ascii="Arial" w:hAnsi="Arial" w:cs="Arial"/>
            <w:noProof/>
          </w:rPr>
          <w:t>3.1</w:t>
        </w:r>
        <w:r w:rsidRPr="00EE52AB">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EE52AB">
          <w:rPr>
            <w:rStyle w:val="Hyperlink"/>
            <w:rFonts w:ascii="Arial" w:hAnsi="Arial" w:cs="Arial"/>
            <w:noProof/>
          </w:rPr>
          <w:t>General Criteria Covered</w:t>
        </w:r>
        <w:r>
          <w:rPr>
            <w:noProof/>
            <w:webHidden/>
          </w:rPr>
          <w:tab/>
        </w:r>
        <w:r>
          <w:rPr>
            <w:noProof/>
            <w:webHidden/>
          </w:rPr>
          <w:fldChar w:fldCharType="begin"/>
        </w:r>
        <w:r>
          <w:rPr>
            <w:noProof/>
            <w:webHidden/>
          </w:rPr>
          <w:instrText xml:space="preserve"> PAGEREF _Toc214017305 \h </w:instrText>
        </w:r>
        <w:r>
          <w:rPr>
            <w:noProof/>
            <w:webHidden/>
          </w:rPr>
        </w:r>
        <w:r>
          <w:rPr>
            <w:noProof/>
            <w:webHidden/>
          </w:rPr>
          <w:fldChar w:fldCharType="separate"/>
        </w:r>
        <w:r>
          <w:rPr>
            <w:noProof/>
            <w:webHidden/>
          </w:rPr>
          <w:t>5</w:t>
        </w:r>
        <w:r>
          <w:rPr>
            <w:noProof/>
            <w:webHidden/>
          </w:rPr>
          <w:fldChar w:fldCharType="end"/>
        </w:r>
      </w:hyperlink>
    </w:p>
    <w:p w14:paraId="3F0639AD" w14:textId="3221156D" w:rsidR="00BB10C6" w:rsidRDefault="00BB10C6">
      <w:pPr>
        <w:pStyle w:val="TOC3"/>
        <w:tabs>
          <w:tab w:val="right" w:leader="dot" w:pos="9350"/>
        </w:tabs>
        <w:rPr>
          <w:rFonts w:asciiTheme="minorHAnsi" w:eastAsiaTheme="minorEastAsia" w:hAnsiTheme="minorHAnsi" w:cstheme="minorBidi"/>
          <w:noProof/>
          <w:color w:val="auto"/>
          <w:sz w:val="24"/>
        </w:rPr>
      </w:pPr>
      <w:hyperlink w:anchor="_Toc214017306" w:history="1">
        <w:r w:rsidRPr="00EE52AB">
          <w:rPr>
            <w:rStyle w:val="Hyperlink"/>
            <w:rFonts w:ascii="Arial" w:hAnsi="Arial" w:cs="Arial"/>
            <w:noProof/>
          </w:rPr>
          <w:t>3.1.1</w:t>
        </w:r>
        <w:r w:rsidRPr="00EE52AB">
          <w:rPr>
            <w:rStyle w:val="Hyperlink"/>
            <w:rFonts w:ascii="Arial" w:eastAsia="Arial" w:hAnsi="Arial" w:cs="Arial"/>
            <w:noProof/>
          </w:rPr>
          <w:t xml:space="preserve"> </w:t>
        </w:r>
        <w:r w:rsidRPr="00EE52AB">
          <w:rPr>
            <w:rStyle w:val="Hyperlink"/>
            <w:rFonts w:ascii="Arial" w:hAnsi="Arial" w:cs="Arial"/>
            <w:noProof/>
          </w:rPr>
          <w:t>Telehealth</w:t>
        </w:r>
        <w:r>
          <w:rPr>
            <w:noProof/>
            <w:webHidden/>
          </w:rPr>
          <w:tab/>
        </w:r>
        <w:r>
          <w:rPr>
            <w:noProof/>
            <w:webHidden/>
          </w:rPr>
          <w:fldChar w:fldCharType="begin"/>
        </w:r>
        <w:r>
          <w:rPr>
            <w:noProof/>
            <w:webHidden/>
          </w:rPr>
          <w:instrText xml:space="preserve"> PAGEREF _Toc214017306 \h </w:instrText>
        </w:r>
        <w:r>
          <w:rPr>
            <w:noProof/>
            <w:webHidden/>
          </w:rPr>
        </w:r>
        <w:r>
          <w:rPr>
            <w:noProof/>
            <w:webHidden/>
          </w:rPr>
          <w:fldChar w:fldCharType="separate"/>
        </w:r>
        <w:r>
          <w:rPr>
            <w:noProof/>
            <w:webHidden/>
          </w:rPr>
          <w:t>6</w:t>
        </w:r>
        <w:r>
          <w:rPr>
            <w:noProof/>
            <w:webHidden/>
          </w:rPr>
          <w:fldChar w:fldCharType="end"/>
        </w:r>
      </w:hyperlink>
    </w:p>
    <w:p w14:paraId="6CDF75D7" w14:textId="3AB9868E" w:rsidR="00BB10C6" w:rsidRDefault="00BB10C6">
      <w:pPr>
        <w:pStyle w:val="TOC2"/>
        <w:tabs>
          <w:tab w:val="left" w:pos="960"/>
          <w:tab w:val="right" w:leader="dot" w:pos="9350"/>
        </w:tabs>
        <w:rPr>
          <w:rFonts w:asciiTheme="minorHAnsi" w:eastAsiaTheme="minorEastAsia" w:hAnsiTheme="minorHAnsi" w:cstheme="minorBidi"/>
          <w:noProof/>
          <w:color w:val="auto"/>
          <w:sz w:val="24"/>
        </w:rPr>
      </w:pPr>
      <w:hyperlink w:anchor="_Toc214017307" w:history="1">
        <w:r w:rsidRPr="00EE52AB">
          <w:rPr>
            <w:rStyle w:val="Hyperlink"/>
            <w:rFonts w:ascii="Arial" w:hAnsi="Arial" w:cs="Arial"/>
            <w:noProof/>
          </w:rPr>
          <w:t>3.2</w:t>
        </w:r>
        <w:r w:rsidRPr="00EE52AB">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EE52AB">
          <w:rPr>
            <w:rStyle w:val="Hyperlink"/>
            <w:rFonts w:ascii="Arial" w:hAnsi="Arial" w:cs="Arial"/>
            <w:noProof/>
          </w:rPr>
          <w:t>Specific Criteria Covered</w:t>
        </w:r>
        <w:r>
          <w:rPr>
            <w:noProof/>
            <w:webHidden/>
          </w:rPr>
          <w:tab/>
        </w:r>
        <w:r>
          <w:rPr>
            <w:noProof/>
            <w:webHidden/>
          </w:rPr>
          <w:fldChar w:fldCharType="begin"/>
        </w:r>
        <w:r>
          <w:rPr>
            <w:noProof/>
            <w:webHidden/>
          </w:rPr>
          <w:instrText xml:space="preserve"> PAGEREF _Toc214017307 \h </w:instrText>
        </w:r>
        <w:r>
          <w:rPr>
            <w:noProof/>
            <w:webHidden/>
          </w:rPr>
        </w:r>
        <w:r>
          <w:rPr>
            <w:noProof/>
            <w:webHidden/>
          </w:rPr>
          <w:fldChar w:fldCharType="separate"/>
        </w:r>
        <w:r>
          <w:rPr>
            <w:noProof/>
            <w:webHidden/>
          </w:rPr>
          <w:t>6</w:t>
        </w:r>
        <w:r>
          <w:rPr>
            <w:noProof/>
            <w:webHidden/>
          </w:rPr>
          <w:fldChar w:fldCharType="end"/>
        </w:r>
      </w:hyperlink>
    </w:p>
    <w:p w14:paraId="53B8AAB2" w14:textId="11978196" w:rsidR="00BB10C6" w:rsidRDefault="00BB10C6">
      <w:pPr>
        <w:pStyle w:val="TOC3"/>
        <w:tabs>
          <w:tab w:val="right" w:leader="dot" w:pos="9350"/>
        </w:tabs>
        <w:rPr>
          <w:rFonts w:asciiTheme="minorHAnsi" w:eastAsiaTheme="minorEastAsia" w:hAnsiTheme="minorHAnsi" w:cstheme="minorBidi"/>
          <w:noProof/>
          <w:color w:val="auto"/>
          <w:sz w:val="24"/>
        </w:rPr>
      </w:pPr>
      <w:hyperlink w:anchor="_Toc214017308" w:history="1">
        <w:r w:rsidRPr="00EE52AB">
          <w:rPr>
            <w:rStyle w:val="Hyperlink"/>
            <w:rFonts w:ascii="Arial" w:hAnsi="Arial" w:cs="Arial"/>
            <w:noProof/>
          </w:rPr>
          <w:t>3.2.1</w:t>
        </w:r>
        <w:r w:rsidRPr="00EE52AB">
          <w:rPr>
            <w:rStyle w:val="Hyperlink"/>
            <w:rFonts w:ascii="Arial" w:eastAsia="Arial" w:hAnsi="Arial" w:cs="Arial"/>
            <w:noProof/>
          </w:rPr>
          <w:t xml:space="preserve"> </w:t>
        </w:r>
        <w:r w:rsidRPr="00EE52AB">
          <w:rPr>
            <w:rStyle w:val="Hyperlink"/>
            <w:rFonts w:ascii="Arial" w:hAnsi="Arial" w:cs="Arial"/>
            <w:noProof/>
          </w:rPr>
          <w:t>Specific Criteria Covered by State-Funds</w:t>
        </w:r>
        <w:r>
          <w:rPr>
            <w:noProof/>
            <w:webHidden/>
          </w:rPr>
          <w:tab/>
        </w:r>
        <w:r>
          <w:rPr>
            <w:noProof/>
            <w:webHidden/>
          </w:rPr>
          <w:fldChar w:fldCharType="begin"/>
        </w:r>
        <w:r>
          <w:rPr>
            <w:noProof/>
            <w:webHidden/>
          </w:rPr>
          <w:instrText xml:space="preserve"> PAGEREF _Toc214017308 \h </w:instrText>
        </w:r>
        <w:r>
          <w:rPr>
            <w:noProof/>
            <w:webHidden/>
          </w:rPr>
        </w:r>
        <w:r>
          <w:rPr>
            <w:noProof/>
            <w:webHidden/>
          </w:rPr>
          <w:fldChar w:fldCharType="separate"/>
        </w:r>
        <w:r>
          <w:rPr>
            <w:noProof/>
            <w:webHidden/>
          </w:rPr>
          <w:t>6</w:t>
        </w:r>
        <w:r>
          <w:rPr>
            <w:noProof/>
            <w:webHidden/>
          </w:rPr>
          <w:fldChar w:fldCharType="end"/>
        </w:r>
      </w:hyperlink>
    </w:p>
    <w:p w14:paraId="6E795696" w14:textId="1C92F2D5" w:rsidR="00BB10C6" w:rsidRDefault="00BB10C6">
      <w:pPr>
        <w:pStyle w:val="TOC3"/>
        <w:tabs>
          <w:tab w:val="right" w:leader="dot" w:pos="9350"/>
        </w:tabs>
        <w:rPr>
          <w:rFonts w:asciiTheme="minorHAnsi" w:eastAsiaTheme="minorEastAsia" w:hAnsiTheme="minorHAnsi" w:cstheme="minorBidi"/>
          <w:noProof/>
          <w:color w:val="auto"/>
          <w:sz w:val="24"/>
        </w:rPr>
      </w:pPr>
      <w:hyperlink w:anchor="_Toc214017309" w:history="1">
        <w:r w:rsidRPr="00EE52AB">
          <w:rPr>
            <w:rStyle w:val="Hyperlink"/>
            <w:rFonts w:ascii="Arial" w:hAnsi="Arial" w:cs="Arial"/>
            <w:noProof/>
          </w:rPr>
          <w:t>3.2.2</w:t>
        </w:r>
        <w:r w:rsidRPr="00EE52AB">
          <w:rPr>
            <w:rStyle w:val="Hyperlink"/>
            <w:rFonts w:ascii="Arial" w:eastAsia="Arial" w:hAnsi="Arial" w:cs="Arial"/>
            <w:noProof/>
          </w:rPr>
          <w:t xml:space="preserve"> </w:t>
        </w:r>
        <w:r w:rsidRPr="00EE52AB">
          <w:rPr>
            <w:rStyle w:val="Hyperlink"/>
            <w:rFonts w:ascii="Arial" w:hAnsi="Arial" w:cs="Arial"/>
            <w:bCs/>
            <w:noProof/>
          </w:rPr>
          <w:t>Admission Criteria</w:t>
        </w:r>
        <w:r>
          <w:rPr>
            <w:noProof/>
            <w:webHidden/>
          </w:rPr>
          <w:tab/>
        </w:r>
        <w:r>
          <w:rPr>
            <w:noProof/>
            <w:webHidden/>
          </w:rPr>
          <w:fldChar w:fldCharType="begin"/>
        </w:r>
        <w:r>
          <w:rPr>
            <w:noProof/>
            <w:webHidden/>
          </w:rPr>
          <w:instrText xml:space="preserve"> PAGEREF _Toc214017309 \h </w:instrText>
        </w:r>
        <w:r>
          <w:rPr>
            <w:noProof/>
            <w:webHidden/>
          </w:rPr>
        </w:r>
        <w:r>
          <w:rPr>
            <w:noProof/>
            <w:webHidden/>
          </w:rPr>
          <w:fldChar w:fldCharType="separate"/>
        </w:r>
        <w:r>
          <w:rPr>
            <w:noProof/>
            <w:webHidden/>
          </w:rPr>
          <w:t>6</w:t>
        </w:r>
        <w:r>
          <w:rPr>
            <w:noProof/>
            <w:webHidden/>
          </w:rPr>
          <w:fldChar w:fldCharType="end"/>
        </w:r>
      </w:hyperlink>
    </w:p>
    <w:p w14:paraId="3FFBB639" w14:textId="15C3F582" w:rsidR="00BB10C6" w:rsidRDefault="00BB10C6">
      <w:pPr>
        <w:pStyle w:val="TOC3"/>
        <w:tabs>
          <w:tab w:val="right" w:leader="dot" w:pos="9350"/>
        </w:tabs>
        <w:rPr>
          <w:rFonts w:asciiTheme="minorHAnsi" w:eastAsiaTheme="minorEastAsia" w:hAnsiTheme="minorHAnsi" w:cstheme="minorBidi"/>
          <w:noProof/>
          <w:color w:val="auto"/>
          <w:sz w:val="24"/>
        </w:rPr>
      </w:pPr>
      <w:hyperlink w:anchor="_Toc214017310" w:history="1">
        <w:r w:rsidRPr="00EE52AB">
          <w:rPr>
            <w:rStyle w:val="Hyperlink"/>
            <w:rFonts w:ascii="Arial" w:hAnsi="Arial" w:cs="Arial"/>
            <w:noProof/>
          </w:rPr>
          <w:t>3.2.3</w:t>
        </w:r>
        <w:r w:rsidRPr="00EE52AB">
          <w:rPr>
            <w:rStyle w:val="Hyperlink"/>
            <w:rFonts w:ascii="Arial" w:eastAsia="Arial" w:hAnsi="Arial" w:cs="Arial"/>
            <w:noProof/>
          </w:rPr>
          <w:t xml:space="preserve"> </w:t>
        </w:r>
        <w:r w:rsidRPr="00EE52AB">
          <w:rPr>
            <w:rStyle w:val="Hyperlink"/>
            <w:rFonts w:ascii="Arial" w:hAnsi="Arial" w:cs="Arial"/>
            <w:noProof/>
          </w:rPr>
          <w:t>Continued Stay Criteria</w:t>
        </w:r>
        <w:r>
          <w:rPr>
            <w:noProof/>
            <w:webHidden/>
          </w:rPr>
          <w:tab/>
        </w:r>
        <w:r>
          <w:rPr>
            <w:noProof/>
            <w:webHidden/>
          </w:rPr>
          <w:fldChar w:fldCharType="begin"/>
        </w:r>
        <w:r>
          <w:rPr>
            <w:noProof/>
            <w:webHidden/>
          </w:rPr>
          <w:instrText xml:space="preserve"> PAGEREF _Toc214017310 \h </w:instrText>
        </w:r>
        <w:r>
          <w:rPr>
            <w:noProof/>
            <w:webHidden/>
          </w:rPr>
        </w:r>
        <w:r>
          <w:rPr>
            <w:noProof/>
            <w:webHidden/>
          </w:rPr>
          <w:fldChar w:fldCharType="separate"/>
        </w:r>
        <w:r>
          <w:rPr>
            <w:noProof/>
            <w:webHidden/>
          </w:rPr>
          <w:t>7</w:t>
        </w:r>
        <w:r>
          <w:rPr>
            <w:noProof/>
            <w:webHidden/>
          </w:rPr>
          <w:fldChar w:fldCharType="end"/>
        </w:r>
      </w:hyperlink>
    </w:p>
    <w:p w14:paraId="368A7AC1" w14:textId="4A12A1F1" w:rsidR="00BB10C6" w:rsidRDefault="00BB10C6">
      <w:pPr>
        <w:pStyle w:val="TOC1"/>
        <w:tabs>
          <w:tab w:val="left" w:pos="720"/>
          <w:tab w:val="right" w:leader="dot" w:pos="9350"/>
        </w:tabs>
        <w:rPr>
          <w:rFonts w:asciiTheme="minorHAnsi" w:eastAsiaTheme="minorEastAsia" w:hAnsiTheme="minorHAnsi" w:cstheme="minorBidi"/>
          <w:noProof/>
          <w:color w:val="auto"/>
          <w:sz w:val="24"/>
        </w:rPr>
      </w:pPr>
      <w:hyperlink w:anchor="_Toc214017311" w:history="1">
        <w:r w:rsidRPr="00EE52AB">
          <w:rPr>
            <w:rStyle w:val="Hyperlink"/>
            <w:rFonts w:ascii="Arial" w:hAnsi="Arial" w:cs="Arial"/>
            <w:noProof/>
          </w:rPr>
          <w:t>4.0</w:t>
        </w:r>
        <w:r w:rsidRPr="00EE52AB">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EE52AB">
          <w:rPr>
            <w:rStyle w:val="Hyperlink"/>
            <w:rFonts w:ascii="Arial" w:hAnsi="Arial" w:cs="Arial"/>
            <w:noProof/>
          </w:rPr>
          <w:t>When the Procedure, Product, or Service Is Not Covered</w:t>
        </w:r>
        <w:r>
          <w:rPr>
            <w:noProof/>
            <w:webHidden/>
          </w:rPr>
          <w:tab/>
        </w:r>
        <w:r>
          <w:rPr>
            <w:noProof/>
            <w:webHidden/>
          </w:rPr>
          <w:fldChar w:fldCharType="begin"/>
        </w:r>
        <w:r>
          <w:rPr>
            <w:noProof/>
            <w:webHidden/>
          </w:rPr>
          <w:instrText xml:space="preserve"> PAGEREF _Toc214017311 \h </w:instrText>
        </w:r>
        <w:r>
          <w:rPr>
            <w:noProof/>
            <w:webHidden/>
          </w:rPr>
        </w:r>
        <w:r>
          <w:rPr>
            <w:noProof/>
            <w:webHidden/>
          </w:rPr>
          <w:fldChar w:fldCharType="separate"/>
        </w:r>
        <w:r>
          <w:rPr>
            <w:noProof/>
            <w:webHidden/>
          </w:rPr>
          <w:t>8</w:t>
        </w:r>
        <w:r>
          <w:rPr>
            <w:noProof/>
            <w:webHidden/>
          </w:rPr>
          <w:fldChar w:fldCharType="end"/>
        </w:r>
      </w:hyperlink>
    </w:p>
    <w:p w14:paraId="799413FA" w14:textId="4A436408" w:rsidR="00BB10C6" w:rsidRDefault="00BB10C6">
      <w:pPr>
        <w:pStyle w:val="TOC2"/>
        <w:tabs>
          <w:tab w:val="left" w:pos="960"/>
          <w:tab w:val="right" w:leader="dot" w:pos="9350"/>
        </w:tabs>
        <w:rPr>
          <w:rFonts w:asciiTheme="minorHAnsi" w:eastAsiaTheme="minorEastAsia" w:hAnsiTheme="minorHAnsi" w:cstheme="minorBidi"/>
          <w:noProof/>
          <w:color w:val="auto"/>
          <w:sz w:val="24"/>
        </w:rPr>
      </w:pPr>
      <w:hyperlink w:anchor="_Toc214017312" w:history="1">
        <w:r w:rsidRPr="00EE52AB">
          <w:rPr>
            <w:rStyle w:val="Hyperlink"/>
            <w:rFonts w:ascii="Arial" w:hAnsi="Arial" w:cs="Arial"/>
            <w:noProof/>
          </w:rPr>
          <w:t>4.1</w:t>
        </w:r>
        <w:r w:rsidRPr="00EE52AB">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EE52AB">
          <w:rPr>
            <w:rStyle w:val="Hyperlink"/>
            <w:rFonts w:ascii="Arial" w:hAnsi="Arial" w:cs="Arial"/>
            <w:noProof/>
          </w:rPr>
          <w:t>General Criteria Not Covered</w:t>
        </w:r>
        <w:r>
          <w:rPr>
            <w:noProof/>
            <w:webHidden/>
          </w:rPr>
          <w:tab/>
        </w:r>
        <w:r>
          <w:rPr>
            <w:noProof/>
            <w:webHidden/>
          </w:rPr>
          <w:fldChar w:fldCharType="begin"/>
        </w:r>
        <w:r>
          <w:rPr>
            <w:noProof/>
            <w:webHidden/>
          </w:rPr>
          <w:instrText xml:space="preserve"> PAGEREF _Toc214017312 \h </w:instrText>
        </w:r>
        <w:r>
          <w:rPr>
            <w:noProof/>
            <w:webHidden/>
          </w:rPr>
        </w:r>
        <w:r>
          <w:rPr>
            <w:noProof/>
            <w:webHidden/>
          </w:rPr>
          <w:fldChar w:fldCharType="separate"/>
        </w:r>
        <w:r>
          <w:rPr>
            <w:noProof/>
            <w:webHidden/>
          </w:rPr>
          <w:t>8</w:t>
        </w:r>
        <w:r>
          <w:rPr>
            <w:noProof/>
            <w:webHidden/>
          </w:rPr>
          <w:fldChar w:fldCharType="end"/>
        </w:r>
      </w:hyperlink>
    </w:p>
    <w:p w14:paraId="40CF642B" w14:textId="33027774" w:rsidR="00BB10C6" w:rsidRDefault="00BB10C6">
      <w:pPr>
        <w:pStyle w:val="TOC2"/>
        <w:tabs>
          <w:tab w:val="left" w:pos="960"/>
          <w:tab w:val="right" w:leader="dot" w:pos="9350"/>
        </w:tabs>
        <w:rPr>
          <w:rFonts w:asciiTheme="minorHAnsi" w:eastAsiaTheme="minorEastAsia" w:hAnsiTheme="minorHAnsi" w:cstheme="minorBidi"/>
          <w:noProof/>
          <w:color w:val="auto"/>
          <w:sz w:val="24"/>
        </w:rPr>
      </w:pPr>
      <w:hyperlink w:anchor="_Toc214017313" w:history="1">
        <w:r w:rsidRPr="00EE52AB">
          <w:rPr>
            <w:rStyle w:val="Hyperlink"/>
            <w:rFonts w:ascii="Arial" w:hAnsi="Arial" w:cs="Arial"/>
            <w:noProof/>
          </w:rPr>
          <w:t>4.2</w:t>
        </w:r>
        <w:r w:rsidRPr="00EE52AB">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EE52AB">
          <w:rPr>
            <w:rStyle w:val="Hyperlink"/>
            <w:rFonts w:ascii="Arial" w:hAnsi="Arial" w:cs="Arial"/>
            <w:noProof/>
          </w:rPr>
          <w:t>Specific Criteria Not Covered</w:t>
        </w:r>
        <w:r>
          <w:rPr>
            <w:noProof/>
            <w:webHidden/>
          </w:rPr>
          <w:tab/>
        </w:r>
        <w:r>
          <w:rPr>
            <w:noProof/>
            <w:webHidden/>
          </w:rPr>
          <w:fldChar w:fldCharType="begin"/>
        </w:r>
        <w:r>
          <w:rPr>
            <w:noProof/>
            <w:webHidden/>
          </w:rPr>
          <w:instrText xml:space="preserve"> PAGEREF _Toc214017313 \h </w:instrText>
        </w:r>
        <w:r>
          <w:rPr>
            <w:noProof/>
            <w:webHidden/>
          </w:rPr>
        </w:r>
        <w:r>
          <w:rPr>
            <w:noProof/>
            <w:webHidden/>
          </w:rPr>
          <w:fldChar w:fldCharType="separate"/>
        </w:r>
        <w:r>
          <w:rPr>
            <w:noProof/>
            <w:webHidden/>
          </w:rPr>
          <w:t>8</w:t>
        </w:r>
        <w:r>
          <w:rPr>
            <w:noProof/>
            <w:webHidden/>
          </w:rPr>
          <w:fldChar w:fldCharType="end"/>
        </w:r>
      </w:hyperlink>
    </w:p>
    <w:p w14:paraId="6F429352" w14:textId="181C5F7B" w:rsidR="00BB10C6" w:rsidRDefault="00BB10C6">
      <w:pPr>
        <w:pStyle w:val="TOC3"/>
        <w:tabs>
          <w:tab w:val="right" w:leader="dot" w:pos="9350"/>
        </w:tabs>
        <w:rPr>
          <w:rFonts w:asciiTheme="minorHAnsi" w:eastAsiaTheme="minorEastAsia" w:hAnsiTheme="minorHAnsi" w:cstheme="minorBidi"/>
          <w:noProof/>
          <w:color w:val="auto"/>
          <w:sz w:val="24"/>
        </w:rPr>
      </w:pPr>
      <w:hyperlink w:anchor="_Toc214017314" w:history="1">
        <w:r w:rsidRPr="00EE52AB">
          <w:rPr>
            <w:rStyle w:val="Hyperlink"/>
            <w:rFonts w:ascii="Arial" w:hAnsi="Arial" w:cs="Arial"/>
            <w:noProof/>
          </w:rPr>
          <w:t>4.2.1</w:t>
        </w:r>
        <w:r w:rsidRPr="00EE52AB">
          <w:rPr>
            <w:rStyle w:val="Hyperlink"/>
            <w:rFonts w:ascii="Arial" w:eastAsia="Arial" w:hAnsi="Arial" w:cs="Arial"/>
            <w:noProof/>
          </w:rPr>
          <w:t xml:space="preserve"> </w:t>
        </w:r>
        <w:r w:rsidRPr="00EE52AB">
          <w:rPr>
            <w:rStyle w:val="Hyperlink"/>
            <w:rFonts w:ascii="Arial" w:hAnsi="Arial" w:cs="Arial"/>
            <w:noProof/>
          </w:rPr>
          <w:t>Specific Criteria Not Covered by State Funds</w:t>
        </w:r>
        <w:r>
          <w:rPr>
            <w:noProof/>
            <w:webHidden/>
          </w:rPr>
          <w:tab/>
        </w:r>
        <w:r>
          <w:rPr>
            <w:noProof/>
            <w:webHidden/>
          </w:rPr>
          <w:fldChar w:fldCharType="begin"/>
        </w:r>
        <w:r>
          <w:rPr>
            <w:noProof/>
            <w:webHidden/>
          </w:rPr>
          <w:instrText xml:space="preserve"> PAGEREF _Toc214017314 \h </w:instrText>
        </w:r>
        <w:r>
          <w:rPr>
            <w:noProof/>
            <w:webHidden/>
          </w:rPr>
        </w:r>
        <w:r>
          <w:rPr>
            <w:noProof/>
            <w:webHidden/>
          </w:rPr>
          <w:fldChar w:fldCharType="separate"/>
        </w:r>
        <w:r>
          <w:rPr>
            <w:noProof/>
            <w:webHidden/>
          </w:rPr>
          <w:t>8</w:t>
        </w:r>
        <w:r>
          <w:rPr>
            <w:noProof/>
            <w:webHidden/>
          </w:rPr>
          <w:fldChar w:fldCharType="end"/>
        </w:r>
      </w:hyperlink>
    </w:p>
    <w:p w14:paraId="681A987D" w14:textId="587894CE" w:rsidR="00BB10C6" w:rsidRDefault="00BB10C6">
      <w:pPr>
        <w:pStyle w:val="TOC1"/>
        <w:tabs>
          <w:tab w:val="left" w:pos="720"/>
          <w:tab w:val="right" w:leader="dot" w:pos="9350"/>
        </w:tabs>
        <w:rPr>
          <w:rFonts w:asciiTheme="minorHAnsi" w:eastAsiaTheme="minorEastAsia" w:hAnsiTheme="minorHAnsi" w:cstheme="minorBidi"/>
          <w:noProof/>
          <w:color w:val="auto"/>
          <w:sz w:val="24"/>
        </w:rPr>
      </w:pPr>
      <w:hyperlink w:anchor="_Toc214017315" w:history="1">
        <w:r w:rsidRPr="00EE52AB">
          <w:rPr>
            <w:rStyle w:val="Hyperlink"/>
            <w:rFonts w:ascii="Arial" w:hAnsi="Arial" w:cs="Arial"/>
            <w:noProof/>
          </w:rPr>
          <w:t>5.0</w:t>
        </w:r>
        <w:r w:rsidRPr="00EE52AB">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EE52AB">
          <w:rPr>
            <w:rStyle w:val="Hyperlink"/>
            <w:rFonts w:ascii="Arial" w:hAnsi="Arial" w:cs="Arial"/>
            <w:noProof/>
          </w:rPr>
          <w:t>Requirements for and Limitations on Coverage</w:t>
        </w:r>
        <w:r>
          <w:rPr>
            <w:noProof/>
            <w:webHidden/>
          </w:rPr>
          <w:tab/>
        </w:r>
        <w:r>
          <w:rPr>
            <w:noProof/>
            <w:webHidden/>
          </w:rPr>
          <w:fldChar w:fldCharType="begin"/>
        </w:r>
        <w:r>
          <w:rPr>
            <w:noProof/>
            <w:webHidden/>
          </w:rPr>
          <w:instrText xml:space="preserve"> PAGEREF _Toc214017315 \h </w:instrText>
        </w:r>
        <w:r>
          <w:rPr>
            <w:noProof/>
            <w:webHidden/>
          </w:rPr>
        </w:r>
        <w:r>
          <w:rPr>
            <w:noProof/>
            <w:webHidden/>
          </w:rPr>
          <w:fldChar w:fldCharType="separate"/>
        </w:r>
        <w:r>
          <w:rPr>
            <w:noProof/>
            <w:webHidden/>
          </w:rPr>
          <w:t>8</w:t>
        </w:r>
        <w:r>
          <w:rPr>
            <w:noProof/>
            <w:webHidden/>
          </w:rPr>
          <w:fldChar w:fldCharType="end"/>
        </w:r>
      </w:hyperlink>
    </w:p>
    <w:p w14:paraId="5F58DC3C" w14:textId="60A04B1A" w:rsidR="00BB10C6" w:rsidRDefault="00BB10C6">
      <w:pPr>
        <w:pStyle w:val="TOC2"/>
        <w:tabs>
          <w:tab w:val="left" w:pos="960"/>
          <w:tab w:val="right" w:leader="dot" w:pos="9350"/>
        </w:tabs>
        <w:rPr>
          <w:rFonts w:asciiTheme="minorHAnsi" w:eastAsiaTheme="minorEastAsia" w:hAnsiTheme="minorHAnsi" w:cstheme="minorBidi"/>
          <w:noProof/>
          <w:color w:val="auto"/>
          <w:sz w:val="24"/>
        </w:rPr>
      </w:pPr>
      <w:hyperlink w:anchor="_Toc214017316" w:history="1">
        <w:r w:rsidRPr="00EE52AB">
          <w:rPr>
            <w:rStyle w:val="Hyperlink"/>
            <w:rFonts w:ascii="Arial" w:hAnsi="Arial" w:cs="Arial"/>
            <w:noProof/>
          </w:rPr>
          <w:t>5.1</w:t>
        </w:r>
        <w:r w:rsidRPr="00EE52AB">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EE52AB">
          <w:rPr>
            <w:rStyle w:val="Hyperlink"/>
            <w:rFonts w:ascii="Arial" w:hAnsi="Arial" w:cs="Arial"/>
            <w:noProof/>
          </w:rPr>
          <w:t>Prior Approval</w:t>
        </w:r>
        <w:r>
          <w:rPr>
            <w:noProof/>
            <w:webHidden/>
          </w:rPr>
          <w:tab/>
        </w:r>
        <w:r>
          <w:rPr>
            <w:noProof/>
            <w:webHidden/>
          </w:rPr>
          <w:fldChar w:fldCharType="begin"/>
        </w:r>
        <w:r>
          <w:rPr>
            <w:noProof/>
            <w:webHidden/>
          </w:rPr>
          <w:instrText xml:space="preserve"> PAGEREF _Toc214017316 \h </w:instrText>
        </w:r>
        <w:r>
          <w:rPr>
            <w:noProof/>
            <w:webHidden/>
          </w:rPr>
        </w:r>
        <w:r>
          <w:rPr>
            <w:noProof/>
            <w:webHidden/>
          </w:rPr>
          <w:fldChar w:fldCharType="separate"/>
        </w:r>
        <w:r>
          <w:rPr>
            <w:noProof/>
            <w:webHidden/>
          </w:rPr>
          <w:t>8</w:t>
        </w:r>
        <w:r>
          <w:rPr>
            <w:noProof/>
            <w:webHidden/>
          </w:rPr>
          <w:fldChar w:fldCharType="end"/>
        </w:r>
      </w:hyperlink>
    </w:p>
    <w:p w14:paraId="6F05C80E" w14:textId="18257828" w:rsidR="00BB10C6" w:rsidRDefault="00BB10C6">
      <w:pPr>
        <w:pStyle w:val="TOC2"/>
        <w:tabs>
          <w:tab w:val="left" w:pos="960"/>
          <w:tab w:val="right" w:leader="dot" w:pos="9350"/>
        </w:tabs>
        <w:rPr>
          <w:rFonts w:asciiTheme="minorHAnsi" w:eastAsiaTheme="minorEastAsia" w:hAnsiTheme="minorHAnsi" w:cstheme="minorBidi"/>
          <w:noProof/>
          <w:color w:val="auto"/>
          <w:sz w:val="24"/>
        </w:rPr>
      </w:pPr>
      <w:hyperlink w:anchor="_Toc214017317" w:history="1">
        <w:r w:rsidRPr="00EE52AB">
          <w:rPr>
            <w:rStyle w:val="Hyperlink"/>
            <w:rFonts w:ascii="Arial" w:hAnsi="Arial" w:cs="Arial"/>
            <w:noProof/>
          </w:rPr>
          <w:t>5.2</w:t>
        </w:r>
        <w:r w:rsidRPr="00EE52AB">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EE52AB">
          <w:rPr>
            <w:rStyle w:val="Hyperlink"/>
            <w:rFonts w:ascii="Arial" w:hAnsi="Arial" w:cs="Arial"/>
            <w:noProof/>
          </w:rPr>
          <w:t>Prior Approval Requirements</w:t>
        </w:r>
        <w:r>
          <w:rPr>
            <w:noProof/>
            <w:webHidden/>
          </w:rPr>
          <w:tab/>
        </w:r>
        <w:r>
          <w:rPr>
            <w:noProof/>
            <w:webHidden/>
          </w:rPr>
          <w:fldChar w:fldCharType="begin"/>
        </w:r>
        <w:r>
          <w:rPr>
            <w:noProof/>
            <w:webHidden/>
          </w:rPr>
          <w:instrText xml:space="preserve"> PAGEREF _Toc214017317 \h </w:instrText>
        </w:r>
        <w:r>
          <w:rPr>
            <w:noProof/>
            <w:webHidden/>
          </w:rPr>
        </w:r>
        <w:r>
          <w:rPr>
            <w:noProof/>
            <w:webHidden/>
          </w:rPr>
          <w:fldChar w:fldCharType="separate"/>
        </w:r>
        <w:r>
          <w:rPr>
            <w:noProof/>
            <w:webHidden/>
          </w:rPr>
          <w:t>8</w:t>
        </w:r>
        <w:r>
          <w:rPr>
            <w:noProof/>
            <w:webHidden/>
          </w:rPr>
          <w:fldChar w:fldCharType="end"/>
        </w:r>
      </w:hyperlink>
    </w:p>
    <w:p w14:paraId="4BD8AE42" w14:textId="621E1FAB" w:rsidR="00BB10C6" w:rsidRDefault="00BB10C6">
      <w:pPr>
        <w:pStyle w:val="TOC2"/>
        <w:tabs>
          <w:tab w:val="left" w:pos="960"/>
          <w:tab w:val="right" w:leader="dot" w:pos="9350"/>
        </w:tabs>
        <w:rPr>
          <w:rFonts w:asciiTheme="minorHAnsi" w:eastAsiaTheme="minorEastAsia" w:hAnsiTheme="minorHAnsi" w:cstheme="minorBidi"/>
          <w:noProof/>
          <w:color w:val="auto"/>
          <w:sz w:val="24"/>
        </w:rPr>
      </w:pPr>
      <w:hyperlink w:anchor="_Toc214017318" w:history="1">
        <w:r w:rsidRPr="00EE52AB">
          <w:rPr>
            <w:rStyle w:val="Hyperlink"/>
            <w:rFonts w:ascii="Arial" w:hAnsi="Arial" w:cs="Arial"/>
            <w:noProof/>
          </w:rPr>
          <w:t>5.3</w:t>
        </w:r>
        <w:r w:rsidRPr="00EE52AB">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EE52AB">
          <w:rPr>
            <w:rStyle w:val="Hyperlink"/>
            <w:rFonts w:ascii="Arial" w:hAnsi="Arial" w:cs="Arial"/>
            <w:noProof/>
          </w:rPr>
          <w:t>Additional Limitations</w:t>
        </w:r>
        <w:r>
          <w:rPr>
            <w:noProof/>
            <w:webHidden/>
          </w:rPr>
          <w:tab/>
        </w:r>
        <w:r>
          <w:rPr>
            <w:noProof/>
            <w:webHidden/>
          </w:rPr>
          <w:fldChar w:fldCharType="begin"/>
        </w:r>
        <w:r>
          <w:rPr>
            <w:noProof/>
            <w:webHidden/>
          </w:rPr>
          <w:instrText xml:space="preserve"> PAGEREF _Toc214017318 \h </w:instrText>
        </w:r>
        <w:r>
          <w:rPr>
            <w:noProof/>
            <w:webHidden/>
          </w:rPr>
        </w:r>
        <w:r>
          <w:rPr>
            <w:noProof/>
            <w:webHidden/>
          </w:rPr>
          <w:fldChar w:fldCharType="separate"/>
        </w:r>
        <w:r>
          <w:rPr>
            <w:noProof/>
            <w:webHidden/>
          </w:rPr>
          <w:t>9</w:t>
        </w:r>
        <w:r>
          <w:rPr>
            <w:noProof/>
            <w:webHidden/>
          </w:rPr>
          <w:fldChar w:fldCharType="end"/>
        </w:r>
      </w:hyperlink>
    </w:p>
    <w:p w14:paraId="52A1E67A" w14:textId="194E5124" w:rsidR="00BB10C6" w:rsidRDefault="00BB10C6">
      <w:pPr>
        <w:pStyle w:val="TOC2"/>
        <w:tabs>
          <w:tab w:val="left" w:pos="960"/>
          <w:tab w:val="right" w:leader="dot" w:pos="9350"/>
        </w:tabs>
        <w:rPr>
          <w:rFonts w:asciiTheme="minorHAnsi" w:eastAsiaTheme="minorEastAsia" w:hAnsiTheme="minorHAnsi" w:cstheme="minorBidi"/>
          <w:noProof/>
          <w:color w:val="auto"/>
          <w:sz w:val="24"/>
        </w:rPr>
      </w:pPr>
      <w:hyperlink w:anchor="_Toc214017319" w:history="1">
        <w:r w:rsidRPr="00EE52AB">
          <w:rPr>
            <w:rStyle w:val="Hyperlink"/>
            <w:rFonts w:ascii="Arial" w:hAnsi="Arial" w:cs="Arial"/>
            <w:noProof/>
          </w:rPr>
          <w:t>5.4</w:t>
        </w:r>
        <w:r w:rsidRPr="00EE52AB">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EE52AB">
          <w:rPr>
            <w:rStyle w:val="Hyperlink"/>
            <w:rFonts w:ascii="Arial" w:hAnsi="Arial" w:cs="Arial"/>
            <w:noProof/>
          </w:rPr>
          <w:t>Service Order</w:t>
        </w:r>
        <w:r>
          <w:rPr>
            <w:noProof/>
            <w:webHidden/>
          </w:rPr>
          <w:tab/>
        </w:r>
        <w:r>
          <w:rPr>
            <w:noProof/>
            <w:webHidden/>
          </w:rPr>
          <w:fldChar w:fldCharType="begin"/>
        </w:r>
        <w:r>
          <w:rPr>
            <w:noProof/>
            <w:webHidden/>
          </w:rPr>
          <w:instrText xml:space="preserve"> PAGEREF _Toc214017319 \h </w:instrText>
        </w:r>
        <w:r>
          <w:rPr>
            <w:noProof/>
            <w:webHidden/>
          </w:rPr>
        </w:r>
        <w:r>
          <w:rPr>
            <w:noProof/>
            <w:webHidden/>
          </w:rPr>
          <w:fldChar w:fldCharType="separate"/>
        </w:r>
        <w:r>
          <w:rPr>
            <w:noProof/>
            <w:webHidden/>
          </w:rPr>
          <w:t>9</w:t>
        </w:r>
        <w:r>
          <w:rPr>
            <w:noProof/>
            <w:webHidden/>
          </w:rPr>
          <w:fldChar w:fldCharType="end"/>
        </w:r>
      </w:hyperlink>
    </w:p>
    <w:p w14:paraId="2813C19F" w14:textId="409D9E1A" w:rsidR="00BB10C6" w:rsidRDefault="00BB10C6">
      <w:pPr>
        <w:pStyle w:val="TOC2"/>
        <w:tabs>
          <w:tab w:val="left" w:pos="960"/>
          <w:tab w:val="right" w:leader="dot" w:pos="9350"/>
        </w:tabs>
        <w:rPr>
          <w:rFonts w:asciiTheme="minorHAnsi" w:eastAsiaTheme="minorEastAsia" w:hAnsiTheme="minorHAnsi" w:cstheme="minorBidi"/>
          <w:noProof/>
          <w:color w:val="auto"/>
          <w:sz w:val="24"/>
        </w:rPr>
      </w:pPr>
      <w:hyperlink w:anchor="_Toc214017320" w:history="1">
        <w:r w:rsidRPr="00EE52AB">
          <w:rPr>
            <w:rStyle w:val="Hyperlink"/>
            <w:rFonts w:ascii="Arial" w:hAnsi="Arial" w:cs="Arial"/>
            <w:noProof/>
          </w:rPr>
          <w:t>5.5</w:t>
        </w:r>
        <w:r w:rsidRPr="00EE52AB">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EE52AB">
          <w:rPr>
            <w:rStyle w:val="Hyperlink"/>
            <w:rFonts w:ascii="Arial" w:hAnsi="Arial" w:cs="Arial"/>
            <w:noProof/>
          </w:rPr>
          <w:t>Documentation Requirements</w:t>
        </w:r>
        <w:r>
          <w:rPr>
            <w:noProof/>
            <w:webHidden/>
          </w:rPr>
          <w:tab/>
        </w:r>
        <w:r>
          <w:rPr>
            <w:noProof/>
            <w:webHidden/>
          </w:rPr>
          <w:fldChar w:fldCharType="begin"/>
        </w:r>
        <w:r>
          <w:rPr>
            <w:noProof/>
            <w:webHidden/>
          </w:rPr>
          <w:instrText xml:space="preserve"> PAGEREF _Toc214017320 \h </w:instrText>
        </w:r>
        <w:r>
          <w:rPr>
            <w:noProof/>
            <w:webHidden/>
          </w:rPr>
        </w:r>
        <w:r>
          <w:rPr>
            <w:noProof/>
            <w:webHidden/>
          </w:rPr>
          <w:fldChar w:fldCharType="separate"/>
        </w:r>
        <w:r>
          <w:rPr>
            <w:noProof/>
            <w:webHidden/>
          </w:rPr>
          <w:t>9</w:t>
        </w:r>
        <w:r>
          <w:rPr>
            <w:noProof/>
            <w:webHidden/>
          </w:rPr>
          <w:fldChar w:fldCharType="end"/>
        </w:r>
      </w:hyperlink>
    </w:p>
    <w:p w14:paraId="18F7A870" w14:textId="674D3A6E" w:rsidR="00BB10C6" w:rsidRDefault="00BB10C6">
      <w:pPr>
        <w:pStyle w:val="TOC1"/>
        <w:tabs>
          <w:tab w:val="left" w:pos="720"/>
          <w:tab w:val="right" w:leader="dot" w:pos="9350"/>
        </w:tabs>
        <w:rPr>
          <w:rFonts w:asciiTheme="minorHAnsi" w:eastAsiaTheme="minorEastAsia" w:hAnsiTheme="minorHAnsi" w:cstheme="minorBidi"/>
          <w:noProof/>
          <w:color w:val="auto"/>
          <w:sz w:val="24"/>
        </w:rPr>
      </w:pPr>
      <w:hyperlink w:anchor="_Toc214017321" w:history="1">
        <w:r w:rsidRPr="00EE52AB">
          <w:rPr>
            <w:rStyle w:val="Hyperlink"/>
            <w:rFonts w:ascii="Arial" w:hAnsi="Arial" w:cs="Arial"/>
            <w:noProof/>
          </w:rPr>
          <w:t>6.0</w:t>
        </w:r>
        <w:r w:rsidRPr="00EE52AB">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EE52AB">
          <w:rPr>
            <w:rStyle w:val="Hyperlink"/>
            <w:rFonts w:ascii="Arial" w:hAnsi="Arial" w:cs="Arial"/>
            <w:noProof/>
          </w:rPr>
          <w:t>Provider(s) Eligible to Bill for the Procedure, Product, or Service</w:t>
        </w:r>
        <w:r>
          <w:rPr>
            <w:noProof/>
            <w:webHidden/>
          </w:rPr>
          <w:tab/>
        </w:r>
        <w:r>
          <w:rPr>
            <w:noProof/>
            <w:webHidden/>
          </w:rPr>
          <w:fldChar w:fldCharType="begin"/>
        </w:r>
        <w:r>
          <w:rPr>
            <w:noProof/>
            <w:webHidden/>
          </w:rPr>
          <w:instrText xml:space="preserve"> PAGEREF _Toc214017321 \h </w:instrText>
        </w:r>
        <w:r>
          <w:rPr>
            <w:noProof/>
            <w:webHidden/>
          </w:rPr>
        </w:r>
        <w:r>
          <w:rPr>
            <w:noProof/>
            <w:webHidden/>
          </w:rPr>
          <w:fldChar w:fldCharType="separate"/>
        </w:r>
        <w:r>
          <w:rPr>
            <w:noProof/>
            <w:webHidden/>
          </w:rPr>
          <w:t>10</w:t>
        </w:r>
        <w:r>
          <w:rPr>
            <w:noProof/>
            <w:webHidden/>
          </w:rPr>
          <w:fldChar w:fldCharType="end"/>
        </w:r>
      </w:hyperlink>
    </w:p>
    <w:p w14:paraId="70058296" w14:textId="3AB1326A" w:rsidR="00BB10C6" w:rsidRDefault="00BB10C6">
      <w:pPr>
        <w:pStyle w:val="TOC2"/>
        <w:tabs>
          <w:tab w:val="left" w:pos="960"/>
          <w:tab w:val="right" w:leader="dot" w:pos="9350"/>
        </w:tabs>
        <w:rPr>
          <w:rFonts w:asciiTheme="minorHAnsi" w:eastAsiaTheme="minorEastAsia" w:hAnsiTheme="minorHAnsi" w:cstheme="minorBidi"/>
          <w:noProof/>
          <w:color w:val="auto"/>
          <w:sz w:val="24"/>
        </w:rPr>
      </w:pPr>
      <w:hyperlink w:anchor="_Toc214017322" w:history="1">
        <w:r w:rsidRPr="00EE52AB">
          <w:rPr>
            <w:rStyle w:val="Hyperlink"/>
            <w:rFonts w:ascii="Arial" w:hAnsi="Arial" w:cs="Arial"/>
            <w:noProof/>
          </w:rPr>
          <w:t>6.1</w:t>
        </w:r>
        <w:r w:rsidRPr="00EE52AB">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EE52AB">
          <w:rPr>
            <w:rStyle w:val="Hyperlink"/>
            <w:rFonts w:ascii="Arial" w:hAnsi="Arial" w:cs="Arial"/>
            <w:noProof/>
          </w:rPr>
          <w:t>Provider Qualifications and Occupational Licensing Entity Regulations</w:t>
        </w:r>
        <w:r>
          <w:rPr>
            <w:noProof/>
            <w:webHidden/>
          </w:rPr>
          <w:tab/>
        </w:r>
        <w:r>
          <w:rPr>
            <w:noProof/>
            <w:webHidden/>
          </w:rPr>
          <w:fldChar w:fldCharType="begin"/>
        </w:r>
        <w:r>
          <w:rPr>
            <w:noProof/>
            <w:webHidden/>
          </w:rPr>
          <w:instrText xml:space="preserve"> PAGEREF _Toc214017322 \h </w:instrText>
        </w:r>
        <w:r>
          <w:rPr>
            <w:noProof/>
            <w:webHidden/>
          </w:rPr>
        </w:r>
        <w:r>
          <w:rPr>
            <w:noProof/>
            <w:webHidden/>
          </w:rPr>
          <w:fldChar w:fldCharType="separate"/>
        </w:r>
        <w:r>
          <w:rPr>
            <w:noProof/>
            <w:webHidden/>
          </w:rPr>
          <w:t>10</w:t>
        </w:r>
        <w:r>
          <w:rPr>
            <w:noProof/>
            <w:webHidden/>
          </w:rPr>
          <w:fldChar w:fldCharType="end"/>
        </w:r>
      </w:hyperlink>
    </w:p>
    <w:p w14:paraId="1E6FB3A6" w14:textId="6AF3133B" w:rsidR="00BB10C6" w:rsidRDefault="00BB10C6">
      <w:pPr>
        <w:pStyle w:val="TOC2"/>
        <w:tabs>
          <w:tab w:val="left" w:pos="960"/>
          <w:tab w:val="right" w:leader="dot" w:pos="9350"/>
        </w:tabs>
        <w:rPr>
          <w:rFonts w:asciiTheme="minorHAnsi" w:eastAsiaTheme="minorEastAsia" w:hAnsiTheme="minorHAnsi" w:cstheme="minorBidi"/>
          <w:noProof/>
          <w:color w:val="auto"/>
          <w:sz w:val="24"/>
        </w:rPr>
      </w:pPr>
      <w:hyperlink w:anchor="_Toc214017323" w:history="1">
        <w:r w:rsidRPr="00EE52AB">
          <w:rPr>
            <w:rStyle w:val="Hyperlink"/>
            <w:rFonts w:ascii="Arial" w:hAnsi="Arial" w:cs="Arial"/>
            <w:noProof/>
          </w:rPr>
          <w:t>6.2</w:t>
        </w:r>
        <w:r w:rsidRPr="00EE52AB">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EE52AB">
          <w:rPr>
            <w:rStyle w:val="Hyperlink"/>
            <w:rFonts w:ascii="Arial" w:hAnsi="Arial" w:cs="Arial"/>
            <w:noProof/>
          </w:rPr>
          <w:t>Provider Certifications</w:t>
        </w:r>
        <w:r>
          <w:rPr>
            <w:noProof/>
            <w:webHidden/>
          </w:rPr>
          <w:tab/>
        </w:r>
        <w:r>
          <w:rPr>
            <w:noProof/>
            <w:webHidden/>
          </w:rPr>
          <w:fldChar w:fldCharType="begin"/>
        </w:r>
        <w:r>
          <w:rPr>
            <w:noProof/>
            <w:webHidden/>
          </w:rPr>
          <w:instrText xml:space="preserve"> PAGEREF _Toc214017323 \h </w:instrText>
        </w:r>
        <w:r>
          <w:rPr>
            <w:noProof/>
            <w:webHidden/>
          </w:rPr>
        </w:r>
        <w:r>
          <w:rPr>
            <w:noProof/>
            <w:webHidden/>
          </w:rPr>
          <w:fldChar w:fldCharType="separate"/>
        </w:r>
        <w:r>
          <w:rPr>
            <w:noProof/>
            <w:webHidden/>
          </w:rPr>
          <w:t>11</w:t>
        </w:r>
        <w:r>
          <w:rPr>
            <w:noProof/>
            <w:webHidden/>
          </w:rPr>
          <w:fldChar w:fldCharType="end"/>
        </w:r>
      </w:hyperlink>
    </w:p>
    <w:p w14:paraId="3E4BA439" w14:textId="46A67597" w:rsidR="00BB10C6" w:rsidRDefault="00BB10C6">
      <w:pPr>
        <w:pStyle w:val="TOC2"/>
        <w:tabs>
          <w:tab w:val="left" w:pos="960"/>
          <w:tab w:val="right" w:leader="dot" w:pos="9350"/>
        </w:tabs>
        <w:rPr>
          <w:rFonts w:asciiTheme="minorHAnsi" w:eastAsiaTheme="minorEastAsia" w:hAnsiTheme="minorHAnsi" w:cstheme="minorBidi"/>
          <w:noProof/>
          <w:color w:val="auto"/>
          <w:sz w:val="24"/>
        </w:rPr>
      </w:pPr>
      <w:hyperlink w:anchor="_Toc214017324" w:history="1">
        <w:r w:rsidRPr="00EE52AB">
          <w:rPr>
            <w:rStyle w:val="Hyperlink"/>
            <w:rFonts w:ascii="Arial" w:hAnsi="Arial" w:cs="Arial"/>
            <w:noProof/>
          </w:rPr>
          <w:t>6.3</w:t>
        </w:r>
        <w:r w:rsidRPr="00EE52AB">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EE52AB">
          <w:rPr>
            <w:rStyle w:val="Hyperlink"/>
            <w:rFonts w:ascii="Arial" w:hAnsi="Arial" w:cs="Arial"/>
            <w:noProof/>
          </w:rPr>
          <w:t>Program Requirements</w:t>
        </w:r>
        <w:r>
          <w:rPr>
            <w:noProof/>
            <w:webHidden/>
          </w:rPr>
          <w:tab/>
        </w:r>
        <w:r>
          <w:rPr>
            <w:noProof/>
            <w:webHidden/>
          </w:rPr>
          <w:fldChar w:fldCharType="begin"/>
        </w:r>
        <w:r>
          <w:rPr>
            <w:noProof/>
            <w:webHidden/>
          </w:rPr>
          <w:instrText xml:space="preserve"> PAGEREF _Toc214017324 \h </w:instrText>
        </w:r>
        <w:r>
          <w:rPr>
            <w:noProof/>
            <w:webHidden/>
          </w:rPr>
        </w:r>
        <w:r>
          <w:rPr>
            <w:noProof/>
            <w:webHidden/>
          </w:rPr>
          <w:fldChar w:fldCharType="separate"/>
        </w:r>
        <w:r>
          <w:rPr>
            <w:noProof/>
            <w:webHidden/>
          </w:rPr>
          <w:t>13</w:t>
        </w:r>
        <w:r>
          <w:rPr>
            <w:noProof/>
            <w:webHidden/>
          </w:rPr>
          <w:fldChar w:fldCharType="end"/>
        </w:r>
      </w:hyperlink>
    </w:p>
    <w:p w14:paraId="76E7EC08" w14:textId="60B2EA6F" w:rsidR="00BB10C6" w:rsidRDefault="00BB10C6">
      <w:pPr>
        <w:pStyle w:val="TOC2"/>
        <w:tabs>
          <w:tab w:val="left" w:pos="960"/>
          <w:tab w:val="right" w:leader="dot" w:pos="9350"/>
        </w:tabs>
        <w:rPr>
          <w:rFonts w:asciiTheme="minorHAnsi" w:eastAsiaTheme="minorEastAsia" w:hAnsiTheme="minorHAnsi" w:cstheme="minorBidi"/>
          <w:noProof/>
          <w:color w:val="auto"/>
          <w:sz w:val="24"/>
        </w:rPr>
      </w:pPr>
      <w:hyperlink w:anchor="_Toc214017325" w:history="1">
        <w:r w:rsidRPr="00EE52AB">
          <w:rPr>
            <w:rStyle w:val="Hyperlink"/>
            <w:rFonts w:ascii="Arial" w:hAnsi="Arial" w:cs="Arial"/>
            <w:noProof/>
          </w:rPr>
          <w:t>6.4</w:t>
        </w:r>
        <w:r w:rsidRPr="00EE52AB">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EE52AB">
          <w:rPr>
            <w:rStyle w:val="Hyperlink"/>
            <w:rFonts w:ascii="Arial" w:hAnsi="Arial" w:cs="Arial"/>
            <w:noProof/>
          </w:rPr>
          <w:t>Staff Training Requirements</w:t>
        </w:r>
        <w:r>
          <w:rPr>
            <w:noProof/>
            <w:webHidden/>
          </w:rPr>
          <w:tab/>
        </w:r>
        <w:r>
          <w:rPr>
            <w:noProof/>
            <w:webHidden/>
          </w:rPr>
          <w:fldChar w:fldCharType="begin"/>
        </w:r>
        <w:r>
          <w:rPr>
            <w:noProof/>
            <w:webHidden/>
          </w:rPr>
          <w:instrText xml:space="preserve"> PAGEREF _Toc214017325 \h </w:instrText>
        </w:r>
        <w:r>
          <w:rPr>
            <w:noProof/>
            <w:webHidden/>
          </w:rPr>
        </w:r>
        <w:r>
          <w:rPr>
            <w:noProof/>
            <w:webHidden/>
          </w:rPr>
          <w:fldChar w:fldCharType="separate"/>
        </w:r>
        <w:r>
          <w:rPr>
            <w:noProof/>
            <w:webHidden/>
          </w:rPr>
          <w:t>15</w:t>
        </w:r>
        <w:r>
          <w:rPr>
            <w:noProof/>
            <w:webHidden/>
          </w:rPr>
          <w:fldChar w:fldCharType="end"/>
        </w:r>
      </w:hyperlink>
    </w:p>
    <w:p w14:paraId="3A56DA21" w14:textId="6F589853" w:rsidR="00BB10C6" w:rsidRDefault="00BB10C6">
      <w:pPr>
        <w:pStyle w:val="TOC2"/>
        <w:tabs>
          <w:tab w:val="left" w:pos="960"/>
          <w:tab w:val="right" w:leader="dot" w:pos="9350"/>
        </w:tabs>
        <w:rPr>
          <w:rFonts w:asciiTheme="minorHAnsi" w:eastAsiaTheme="minorEastAsia" w:hAnsiTheme="minorHAnsi" w:cstheme="minorBidi"/>
          <w:noProof/>
          <w:color w:val="auto"/>
          <w:sz w:val="24"/>
        </w:rPr>
      </w:pPr>
      <w:hyperlink w:anchor="_Toc214017326" w:history="1">
        <w:r w:rsidRPr="00EE52AB">
          <w:rPr>
            <w:rStyle w:val="Hyperlink"/>
            <w:rFonts w:ascii="Arial" w:hAnsi="Arial" w:cs="Arial"/>
            <w:noProof/>
          </w:rPr>
          <w:t>6.5</w:t>
        </w:r>
        <w:r w:rsidRPr="00EE52AB">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EE52AB">
          <w:rPr>
            <w:rStyle w:val="Hyperlink"/>
            <w:rFonts w:ascii="Arial" w:hAnsi="Arial" w:cs="Arial"/>
            <w:noProof/>
          </w:rPr>
          <w:t>Expected Outcomes</w:t>
        </w:r>
        <w:r>
          <w:rPr>
            <w:noProof/>
            <w:webHidden/>
          </w:rPr>
          <w:tab/>
        </w:r>
        <w:r>
          <w:rPr>
            <w:noProof/>
            <w:webHidden/>
          </w:rPr>
          <w:fldChar w:fldCharType="begin"/>
        </w:r>
        <w:r>
          <w:rPr>
            <w:noProof/>
            <w:webHidden/>
          </w:rPr>
          <w:instrText xml:space="preserve"> PAGEREF _Toc214017326 \h </w:instrText>
        </w:r>
        <w:r>
          <w:rPr>
            <w:noProof/>
            <w:webHidden/>
          </w:rPr>
        </w:r>
        <w:r>
          <w:rPr>
            <w:noProof/>
            <w:webHidden/>
          </w:rPr>
          <w:fldChar w:fldCharType="separate"/>
        </w:r>
        <w:r>
          <w:rPr>
            <w:noProof/>
            <w:webHidden/>
          </w:rPr>
          <w:t>16</w:t>
        </w:r>
        <w:r>
          <w:rPr>
            <w:noProof/>
            <w:webHidden/>
          </w:rPr>
          <w:fldChar w:fldCharType="end"/>
        </w:r>
      </w:hyperlink>
    </w:p>
    <w:p w14:paraId="30FAFB22" w14:textId="7208331F" w:rsidR="00BB10C6" w:rsidRDefault="00BB10C6">
      <w:pPr>
        <w:pStyle w:val="TOC1"/>
        <w:tabs>
          <w:tab w:val="left" w:pos="720"/>
          <w:tab w:val="right" w:leader="dot" w:pos="9350"/>
        </w:tabs>
        <w:rPr>
          <w:rFonts w:asciiTheme="minorHAnsi" w:eastAsiaTheme="minorEastAsia" w:hAnsiTheme="minorHAnsi" w:cstheme="minorBidi"/>
          <w:noProof/>
          <w:color w:val="auto"/>
          <w:sz w:val="24"/>
        </w:rPr>
      </w:pPr>
      <w:hyperlink w:anchor="_Toc214017327" w:history="1">
        <w:r w:rsidRPr="00EE52AB">
          <w:rPr>
            <w:rStyle w:val="Hyperlink"/>
            <w:rFonts w:ascii="Arial" w:hAnsi="Arial" w:cs="Arial"/>
            <w:noProof/>
          </w:rPr>
          <w:t>7.0</w:t>
        </w:r>
        <w:r w:rsidRPr="00EE52AB">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EE52AB">
          <w:rPr>
            <w:rStyle w:val="Hyperlink"/>
            <w:rFonts w:ascii="Arial" w:hAnsi="Arial" w:cs="Arial"/>
            <w:noProof/>
          </w:rPr>
          <w:t>Additional Requirements</w:t>
        </w:r>
        <w:r>
          <w:rPr>
            <w:noProof/>
            <w:webHidden/>
          </w:rPr>
          <w:tab/>
        </w:r>
        <w:r>
          <w:rPr>
            <w:noProof/>
            <w:webHidden/>
          </w:rPr>
          <w:fldChar w:fldCharType="begin"/>
        </w:r>
        <w:r>
          <w:rPr>
            <w:noProof/>
            <w:webHidden/>
          </w:rPr>
          <w:instrText xml:space="preserve"> PAGEREF _Toc214017327 \h </w:instrText>
        </w:r>
        <w:r>
          <w:rPr>
            <w:noProof/>
            <w:webHidden/>
          </w:rPr>
        </w:r>
        <w:r>
          <w:rPr>
            <w:noProof/>
            <w:webHidden/>
          </w:rPr>
          <w:fldChar w:fldCharType="separate"/>
        </w:r>
        <w:r>
          <w:rPr>
            <w:noProof/>
            <w:webHidden/>
          </w:rPr>
          <w:t>16</w:t>
        </w:r>
        <w:r>
          <w:rPr>
            <w:noProof/>
            <w:webHidden/>
          </w:rPr>
          <w:fldChar w:fldCharType="end"/>
        </w:r>
      </w:hyperlink>
    </w:p>
    <w:p w14:paraId="27810458" w14:textId="2E037242" w:rsidR="00BB10C6" w:rsidRDefault="00BB10C6">
      <w:pPr>
        <w:pStyle w:val="TOC2"/>
        <w:tabs>
          <w:tab w:val="left" w:pos="960"/>
          <w:tab w:val="right" w:leader="dot" w:pos="9350"/>
        </w:tabs>
        <w:rPr>
          <w:rFonts w:asciiTheme="minorHAnsi" w:eastAsiaTheme="minorEastAsia" w:hAnsiTheme="minorHAnsi" w:cstheme="minorBidi"/>
          <w:noProof/>
          <w:color w:val="auto"/>
          <w:sz w:val="24"/>
        </w:rPr>
      </w:pPr>
      <w:hyperlink w:anchor="_Toc214017328" w:history="1">
        <w:r w:rsidRPr="00EE52AB">
          <w:rPr>
            <w:rStyle w:val="Hyperlink"/>
            <w:rFonts w:ascii="Arial" w:hAnsi="Arial" w:cs="Arial"/>
            <w:noProof/>
          </w:rPr>
          <w:t>7.1</w:t>
        </w:r>
        <w:r w:rsidRPr="00EE52AB">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EE52AB">
          <w:rPr>
            <w:rStyle w:val="Hyperlink"/>
            <w:rFonts w:ascii="Arial" w:hAnsi="Arial" w:cs="Arial"/>
            <w:noProof/>
          </w:rPr>
          <w:t>Compliance</w:t>
        </w:r>
        <w:r>
          <w:rPr>
            <w:noProof/>
            <w:webHidden/>
          </w:rPr>
          <w:tab/>
        </w:r>
        <w:r>
          <w:rPr>
            <w:noProof/>
            <w:webHidden/>
          </w:rPr>
          <w:fldChar w:fldCharType="begin"/>
        </w:r>
        <w:r>
          <w:rPr>
            <w:noProof/>
            <w:webHidden/>
          </w:rPr>
          <w:instrText xml:space="preserve"> PAGEREF _Toc214017328 \h </w:instrText>
        </w:r>
        <w:r>
          <w:rPr>
            <w:noProof/>
            <w:webHidden/>
          </w:rPr>
        </w:r>
        <w:r>
          <w:rPr>
            <w:noProof/>
            <w:webHidden/>
          </w:rPr>
          <w:fldChar w:fldCharType="separate"/>
        </w:r>
        <w:r>
          <w:rPr>
            <w:noProof/>
            <w:webHidden/>
          </w:rPr>
          <w:t>16</w:t>
        </w:r>
        <w:r>
          <w:rPr>
            <w:noProof/>
            <w:webHidden/>
          </w:rPr>
          <w:fldChar w:fldCharType="end"/>
        </w:r>
      </w:hyperlink>
    </w:p>
    <w:p w14:paraId="1B907844" w14:textId="09D48BB3" w:rsidR="00BB10C6" w:rsidRDefault="00BB10C6">
      <w:pPr>
        <w:pStyle w:val="TOC2"/>
        <w:tabs>
          <w:tab w:val="left" w:pos="960"/>
          <w:tab w:val="right" w:leader="dot" w:pos="9350"/>
        </w:tabs>
        <w:rPr>
          <w:rFonts w:asciiTheme="minorHAnsi" w:eastAsiaTheme="minorEastAsia" w:hAnsiTheme="minorHAnsi" w:cstheme="minorBidi"/>
          <w:noProof/>
          <w:color w:val="auto"/>
          <w:sz w:val="24"/>
        </w:rPr>
      </w:pPr>
      <w:hyperlink w:anchor="_Toc214017329" w:history="1">
        <w:r w:rsidRPr="00EE52AB">
          <w:rPr>
            <w:rStyle w:val="Hyperlink"/>
            <w:rFonts w:ascii="Arial" w:hAnsi="Arial" w:cs="Arial"/>
            <w:noProof/>
          </w:rPr>
          <w:t xml:space="preserve">7.2 </w:t>
        </w:r>
        <w:r>
          <w:rPr>
            <w:rFonts w:asciiTheme="minorHAnsi" w:eastAsiaTheme="minorEastAsia" w:hAnsiTheme="minorHAnsi" w:cstheme="minorBidi"/>
            <w:noProof/>
            <w:color w:val="auto"/>
            <w:sz w:val="24"/>
          </w:rPr>
          <w:tab/>
        </w:r>
        <w:r w:rsidRPr="00EE52AB">
          <w:rPr>
            <w:rStyle w:val="Hyperlink"/>
            <w:rFonts w:ascii="Arial" w:hAnsi="Arial" w:cs="Arial"/>
            <w:noProof/>
          </w:rPr>
          <w:t>Audits and Compliance Reviews</w:t>
        </w:r>
        <w:r>
          <w:rPr>
            <w:noProof/>
            <w:webHidden/>
          </w:rPr>
          <w:tab/>
        </w:r>
        <w:r>
          <w:rPr>
            <w:noProof/>
            <w:webHidden/>
          </w:rPr>
          <w:fldChar w:fldCharType="begin"/>
        </w:r>
        <w:r>
          <w:rPr>
            <w:noProof/>
            <w:webHidden/>
          </w:rPr>
          <w:instrText xml:space="preserve"> PAGEREF _Toc214017329 \h </w:instrText>
        </w:r>
        <w:r>
          <w:rPr>
            <w:noProof/>
            <w:webHidden/>
          </w:rPr>
        </w:r>
        <w:r>
          <w:rPr>
            <w:noProof/>
            <w:webHidden/>
          </w:rPr>
          <w:fldChar w:fldCharType="separate"/>
        </w:r>
        <w:r>
          <w:rPr>
            <w:noProof/>
            <w:webHidden/>
          </w:rPr>
          <w:t>16</w:t>
        </w:r>
        <w:r>
          <w:rPr>
            <w:noProof/>
            <w:webHidden/>
          </w:rPr>
          <w:fldChar w:fldCharType="end"/>
        </w:r>
      </w:hyperlink>
    </w:p>
    <w:p w14:paraId="10628972" w14:textId="2EC8CD10" w:rsidR="00BB10C6" w:rsidRDefault="00BB10C6">
      <w:pPr>
        <w:pStyle w:val="TOC2"/>
        <w:tabs>
          <w:tab w:val="left" w:pos="960"/>
          <w:tab w:val="right" w:leader="dot" w:pos="9350"/>
        </w:tabs>
        <w:rPr>
          <w:rFonts w:asciiTheme="minorHAnsi" w:eastAsiaTheme="minorEastAsia" w:hAnsiTheme="minorHAnsi" w:cstheme="minorBidi"/>
          <w:noProof/>
          <w:color w:val="auto"/>
          <w:sz w:val="24"/>
        </w:rPr>
      </w:pPr>
      <w:hyperlink w:anchor="_Toc214017330" w:history="1">
        <w:r w:rsidRPr="00EE52AB">
          <w:rPr>
            <w:rStyle w:val="Hyperlink"/>
            <w:rFonts w:ascii="Arial" w:hAnsi="Arial" w:cs="Arial"/>
            <w:noProof/>
          </w:rPr>
          <w:t xml:space="preserve">7.3 </w:t>
        </w:r>
        <w:r>
          <w:rPr>
            <w:rFonts w:asciiTheme="minorHAnsi" w:eastAsiaTheme="minorEastAsia" w:hAnsiTheme="minorHAnsi" w:cstheme="minorBidi"/>
            <w:noProof/>
            <w:color w:val="auto"/>
            <w:sz w:val="24"/>
          </w:rPr>
          <w:tab/>
        </w:r>
        <w:r w:rsidRPr="00EE52AB">
          <w:rPr>
            <w:rStyle w:val="Hyperlink"/>
            <w:rFonts w:ascii="Arial" w:hAnsi="Arial" w:cs="Arial"/>
            <w:noProof/>
          </w:rPr>
          <w:t>Regulatory Authority</w:t>
        </w:r>
        <w:r>
          <w:rPr>
            <w:noProof/>
            <w:webHidden/>
          </w:rPr>
          <w:tab/>
        </w:r>
        <w:r>
          <w:rPr>
            <w:noProof/>
            <w:webHidden/>
          </w:rPr>
          <w:fldChar w:fldCharType="begin"/>
        </w:r>
        <w:r>
          <w:rPr>
            <w:noProof/>
            <w:webHidden/>
          </w:rPr>
          <w:instrText xml:space="preserve"> PAGEREF _Toc214017330 \h </w:instrText>
        </w:r>
        <w:r>
          <w:rPr>
            <w:noProof/>
            <w:webHidden/>
          </w:rPr>
        </w:r>
        <w:r>
          <w:rPr>
            <w:noProof/>
            <w:webHidden/>
          </w:rPr>
          <w:fldChar w:fldCharType="separate"/>
        </w:r>
        <w:r>
          <w:rPr>
            <w:noProof/>
            <w:webHidden/>
          </w:rPr>
          <w:t>17</w:t>
        </w:r>
        <w:r>
          <w:rPr>
            <w:noProof/>
            <w:webHidden/>
          </w:rPr>
          <w:fldChar w:fldCharType="end"/>
        </w:r>
      </w:hyperlink>
    </w:p>
    <w:p w14:paraId="2F3F8B7E" w14:textId="1CF27F8C" w:rsidR="00BB10C6" w:rsidRDefault="00BB10C6">
      <w:pPr>
        <w:pStyle w:val="TOC1"/>
        <w:tabs>
          <w:tab w:val="left" w:pos="720"/>
          <w:tab w:val="right" w:leader="dot" w:pos="9350"/>
        </w:tabs>
        <w:rPr>
          <w:rFonts w:asciiTheme="minorHAnsi" w:eastAsiaTheme="minorEastAsia" w:hAnsiTheme="minorHAnsi" w:cstheme="minorBidi"/>
          <w:noProof/>
          <w:color w:val="auto"/>
          <w:sz w:val="24"/>
        </w:rPr>
      </w:pPr>
      <w:hyperlink w:anchor="_Toc214017331" w:history="1">
        <w:r w:rsidRPr="00EE52AB">
          <w:rPr>
            <w:rStyle w:val="Hyperlink"/>
            <w:rFonts w:ascii="Arial" w:hAnsi="Arial" w:cs="Arial"/>
            <w:noProof/>
          </w:rPr>
          <w:t>8.0</w:t>
        </w:r>
        <w:r w:rsidRPr="00EE52AB">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EE52AB">
          <w:rPr>
            <w:rStyle w:val="Hyperlink"/>
            <w:rFonts w:ascii="Arial" w:hAnsi="Arial" w:cs="Arial"/>
            <w:noProof/>
          </w:rPr>
          <w:t>Policy Implementation and History</w:t>
        </w:r>
        <w:r>
          <w:rPr>
            <w:noProof/>
            <w:webHidden/>
          </w:rPr>
          <w:tab/>
        </w:r>
        <w:r>
          <w:rPr>
            <w:noProof/>
            <w:webHidden/>
          </w:rPr>
          <w:fldChar w:fldCharType="begin"/>
        </w:r>
        <w:r>
          <w:rPr>
            <w:noProof/>
            <w:webHidden/>
          </w:rPr>
          <w:instrText xml:space="preserve"> PAGEREF _Toc214017331 \h </w:instrText>
        </w:r>
        <w:r>
          <w:rPr>
            <w:noProof/>
            <w:webHidden/>
          </w:rPr>
        </w:r>
        <w:r>
          <w:rPr>
            <w:noProof/>
            <w:webHidden/>
          </w:rPr>
          <w:fldChar w:fldCharType="separate"/>
        </w:r>
        <w:r>
          <w:rPr>
            <w:noProof/>
            <w:webHidden/>
          </w:rPr>
          <w:t>17</w:t>
        </w:r>
        <w:r>
          <w:rPr>
            <w:noProof/>
            <w:webHidden/>
          </w:rPr>
          <w:fldChar w:fldCharType="end"/>
        </w:r>
      </w:hyperlink>
    </w:p>
    <w:p w14:paraId="33D739A4" w14:textId="7A74F4D9" w:rsidR="00BB10C6" w:rsidRDefault="00BB10C6">
      <w:pPr>
        <w:pStyle w:val="TOC1"/>
        <w:tabs>
          <w:tab w:val="right" w:leader="dot" w:pos="9350"/>
        </w:tabs>
        <w:rPr>
          <w:rFonts w:asciiTheme="minorHAnsi" w:eastAsiaTheme="minorEastAsia" w:hAnsiTheme="minorHAnsi" w:cstheme="minorBidi"/>
          <w:noProof/>
          <w:color w:val="auto"/>
          <w:sz w:val="24"/>
        </w:rPr>
      </w:pPr>
      <w:hyperlink w:anchor="_Toc214017332" w:history="1">
        <w:r w:rsidRPr="00EE52AB">
          <w:rPr>
            <w:rStyle w:val="Hyperlink"/>
            <w:rFonts w:ascii="Arial" w:hAnsi="Arial" w:cs="Arial"/>
            <w:noProof/>
          </w:rPr>
          <w:t>Attachment A: Claims-Related Information</w:t>
        </w:r>
        <w:r>
          <w:rPr>
            <w:noProof/>
            <w:webHidden/>
          </w:rPr>
          <w:tab/>
        </w:r>
        <w:r>
          <w:rPr>
            <w:noProof/>
            <w:webHidden/>
          </w:rPr>
          <w:fldChar w:fldCharType="begin"/>
        </w:r>
        <w:r>
          <w:rPr>
            <w:noProof/>
            <w:webHidden/>
          </w:rPr>
          <w:instrText xml:space="preserve"> PAGEREF _Toc214017332 \h </w:instrText>
        </w:r>
        <w:r>
          <w:rPr>
            <w:noProof/>
            <w:webHidden/>
          </w:rPr>
        </w:r>
        <w:r>
          <w:rPr>
            <w:noProof/>
            <w:webHidden/>
          </w:rPr>
          <w:fldChar w:fldCharType="separate"/>
        </w:r>
        <w:r>
          <w:rPr>
            <w:noProof/>
            <w:webHidden/>
          </w:rPr>
          <w:t>18</w:t>
        </w:r>
        <w:r>
          <w:rPr>
            <w:noProof/>
            <w:webHidden/>
          </w:rPr>
          <w:fldChar w:fldCharType="end"/>
        </w:r>
      </w:hyperlink>
    </w:p>
    <w:p w14:paraId="62CB0C63" w14:textId="471926E9" w:rsidR="00BB10C6" w:rsidRDefault="00BB10C6">
      <w:pPr>
        <w:pStyle w:val="TOC2"/>
        <w:tabs>
          <w:tab w:val="right" w:leader="dot" w:pos="9350"/>
        </w:tabs>
        <w:rPr>
          <w:rFonts w:asciiTheme="minorHAnsi" w:eastAsiaTheme="minorEastAsia" w:hAnsiTheme="minorHAnsi" w:cstheme="minorBidi"/>
          <w:noProof/>
          <w:color w:val="auto"/>
          <w:sz w:val="24"/>
        </w:rPr>
      </w:pPr>
      <w:hyperlink w:anchor="_Toc214017333" w:history="1">
        <w:r w:rsidRPr="00EE52AB">
          <w:rPr>
            <w:rStyle w:val="Hyperlink"/>
            <w:rFonts w:ascii="Arial" w:hAnsi="Arial" w:cs="Arial"/>
            <w:noProof/>
          </w:rPr>
          <w:t>A.</w:t>
        </w:r>
        <w:r w:rsidRPr="00EE52AB">
          <w:rPr>
            <w:rStyle w:val="Hyperlink"/>
            <w:rFonts w:ascii="Arial" w:eastAsia="Arial" w:hAnsi="Arial" w:cs="Arial"/>
            <w:noProof/>
          </w:rPr>
          <w:t xml:space="preserve"> </w:t>
        </w:r>
        <w:r w:rsidRPr="00EE52AB">
          <w:rPr>
            <w:rStyle w:val="Hyperlink"/>
            <w:rFonts w:ascii="Arial" w:hAnsi="Arial" w:cs="Arial"/>
            <w:noProof/>
          </w:rPr>
          <w:t>Claim Type</w:t>
        </w:r>
        <w:r>
          <w:rPr>
            <w:noProof/>
            <w:webHidden/>
          </w:rPr>
          <w:tab/>
        </w:r>
        <w:r>
          <w:rPr>
            <w:noProof/>
            <w:webHidden/>
          </w:rPr>
          <w:fldChar w:fldCharType="begin"/>
        </w:r>
        <w:r>
          <w:rPr>
            <w:noProof/>
            <w:webHidden/>
          </w:rPr>
          <w:instrText xml:space="preserve"> PAGEREF _Toc214017333 \h </w:instrText>
        </w:r>
        <w:r>
          <w:rPr>
            <w:noProof/>
            <w:webHidden/>
          </w:rPr>
        </w:r>
        <w:r>
          <w:rPr>
            <w:noProof/>
            <w:webHidden/>
          </w:rPr>
          <w:fldChar w:fldCharType="separate"/>
        </w:r>
        <w:r>
          <w:rPr>
            <w:noProof/>
            <w:webHidden/>
          </w:rPr>
          <w:t>18</w:t>
        </w:r>
        <w:r>
          <w:rPr>
            <w:noProof/>
            <w:webHidden/>
          </w:rPr>
          <w:fldChar w:fldCharType="end"/>
        </w:r>
      </w:hyperlink>
    </w:p>
    <w:p w14:paraId="22A71A91" w14:textId="4ECC02D3" w:rsidR="00BB10C6" w:rsidRDefault="00BB10C6">
      <w:pPr>
        <w:pStyle w:val="TOC2"/>
        <w:tabs>
          <w:tab w:val="right" w:leader="dot" w:pos="9350"/>
        </w:tabs>
        <w:rPr>
          <w:rFonts w:asciiTheme="minorHAnsi" w:eastAsiaTheme="minorEastAsia" w:hAnsiTheme="minorHAnsi" w:cstheme="minorBidi"/>
          <w:noProof/>
          <w:color w:val="auto"/>
          <w:sz w:val="24"/>
        </w:rPr>
      </w:pPr>
      <w:hyperlink w:anchor="_Toc214017334" w:history="1">
        <w:r w:rsidRPr="00EE52AB">
          <w:rPr>
            <w:rStyle w:val="Hyperlink"/>
            <w:rFonts w:ascii="Arial" w:hAnsi="Arial" w:cs="Arial"/>
            <w:noProof/>
          </w:rPr>
          <w:t>Revisions, Clinical Modification (ICD-10-CM) and Procedural Coding System (PCS)</w:t>
        </w:r>
        <w:r>
          <w:rPr>
            <w:noProof/>
            <w:webHidden/>
          </w:rPr>
          <w:tab/>
        </w:r>
        <w:r>
          <w:rPr>
            <w:noProof/>
            <w:webHidden/>
          </w:rPr>
          <w:fldChar w:fldCharType="begin"/>
        </w:r>
        <w:r>
          <w:rPr>
            <w:noProof/>
            <w:webHidden/>
          </w:rPr>
          <w:instrText xml:space="preserve"> PAGEREF _Toc214017334 \h </w:instrText>
        </w:r>
        <w:r>
          <w:rPr>
            <w:noProof/>
            <w:webHidden/>
          </w:rPr>
        </w:r>
        <w:r>
          <w:rPr>
            <w:noProof/>
            <w:webHidden/>
          </w:rPr>
          <w:fldChar w:fldCharType="separate"/>
        </w:r>
        <w:r>
          <w:rPr>
            <w:noProof/>
            <w:webHidden/>
          </w:rPr>
          <w:t>18</w:t>
        </w:r>
        <w:r>
          <w:rPr>
            <w:noProof/>
            <w:webHidden/>
          </w:rPr>
          <w:fldChar w:fldCharType="end"/>
        </w:r>
      </w:hyperlink>
    </w:p>
    <w:p w14:paraId="7FB2F607" w14:textId="0DE71BA3" w:rsidR="00BB10C6" w:rsidRDefault="00BB10C6">
      <w:pPr>
        <w:pStyle w:val="TOC2"/>
        <w:tabs>
          <w:tab w:val="left" w:pos="960"/>
          <w:tab w:val="right" w:leader="dot" w:pos="9350"/>
        </w:tabs>
        <w:rPr>
          <w:rFonts w:asciiTheme="minorHAnsi" w:eastAsiaTheme="minorEastAsia" w:hAnsiTheme="minorHAnsi" w:cstheme="minorBidi"/>
          <w:noProof/>
          <w:color w:val="auto"/>
          <w:sz w:val="24"/>
        </w:rPr>
      </w:pPr>
      <w:hyperlink w:anchor="_Toc214017335" w:history="1">
        <w:r w:rsidRPr="00EE52AB">
          <w:rPr>
            <w:rStyle w:val="Hyperlink"/>
            <w:rFonts w:ascii="Arial" w:hAnsi="Arial" w:cs="Arial"/>
            <w:noProof/>
          </w:rPr>
          <w:t>C.</w:t>
        </w:r>
        <w:r w:rsidRPr="00EE52AB">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EE52AB">
          <w:rPr>
            <w:rStyle w:val="Hyperlink"/>
            <w:rFonts w:ascii="Arial" w:hAnsi="Arial" w:cs="Arial"/>
            <w:noProof/>
          </w:rPr>
          <w:t>Code(s)</w:t>
        </w:r>
        <w:r>
          <w:rPr>
            <w:noProof/>
            <w:webHidden/>
          </w:rPr>
          <w:tab/>
        </w:r>
        <w:r>
          <w:rPr>
            <w:noProof/>
            <w:webHidden/>
          </w:rPr>
          <w:fldChar w:fldCharType="begin"/>
        </w:r>
        <w:r>
          <w:rPr>
            <w:noProof/>
            <w:webHidden/>
          </w:rPr>
          <w:instrText xml:space="preserve"> PAGEREF _Toc214017335 \h </w:instrText>
        </w:r>
        <w:r>
          <w:rPr>
            <w:noProof/>
            <w:webHidden/>
          </w:rPr>
        </w:r>
        <w:r>
          <w:rPr>
            <w:noProof/>
            <w:webHidden/>
          </w:rPr>
          <w:fldChar w:fldCharType="separate"/>
        </w:r>
        <w:r>
          <w:rPr>
            <w:noProof/>
            <w:webHidden/>
          </w:rPr>
          <w:t>18</w:t>
        </w:r>
        <w:r>
          <w:rPr>
            <w:noProof/>
            <w:webHidden/>
          </w:rPr>
          <w:fldChar w:fldCharType="end"/>
        </w:r>
      </w:hyperlink>
    </w:p>
    <w:p w14:paraId="0F956414" w14:textId="2B900AE7" w:rsidR="00BB10C6" w:rsidRDefault="00BB10C6">
      <w:pPr>
        <w:pStyle w:val="TOC3"/>
        <w:tabs>
          <w:tab w:val="right" w:leader="dot" w:pos="9350"/>
        </w:tabs>
        <w:rPr>
          <w:rFonts w:asciiTheme="minorHAnsi" w:eastAsiaTheme="minorEastAsia" w:hAnsiTheme="minorHAnsi" w:cstheme="minorBidi"/>
          <w:noProof/>
          <w:color w:val="auto"/>
          <w:sz w:val="24"/>
        </w:rPr>
      </w:pPr>
      <w:hyperlink w:anchor="_Toc214017336" w:history="1">
        <w:r w:rsidRPr="00EE52AB">
          <w:rPr>
            <w:rStyle w:val="Hyperlink"/>
            <w:rFonts w:ascii="Arial" w:hAnsi="Arial" w:cs="Arial"/>
            <w:noProof/>
          </w:rPr>
          <w:t>Unlisted Procedure or Service</w:t>
        </w:r>
        <w:r>
          <w:rPr>
            <w:noProof/>
            <w:webHidden/>
          </w:rPr>
          <w:tab/>
        </w:r>
        <w:r>
          <w:rPr>
            <w:noProof/>
            <w:webHidden/>
          </w:rPr>
          <w:fldChar w:fldCharType="begin"/>
        </w:r>
        <w:r>
          <w:rPr>
            <w:noProof/>
            <w:webHidden/>
          </w:rPr>
          <w:instrText xml:space="preserve"> PAGEREF _Toc214017336 \h </w:instrText>
        </w:r>
        <w:r>
          <w:rPr>
            <w:noProof/>
            <w:webHidden/>
          </w:rPr>
        </w:r>
        <w:r>
          <w:rPr>
            <w:noProof/>
            <w:webHidden/>
          </w:rPr>
          <w:fldChar w:fldCharType="separate"/>
        </w:r>
        <w:r>
          <w:rPr>
            <w:noProof/>
            <w:webHidden/>
          </w:rPr>
          <w:t>18</w:t>
        </w:r>
        <w:r>
          <w:rPr>
            <w:noProof/>
            <w:webHidden/>
          </w:rPr>
          <w:fldChar w:fldCharType="end"/>
        </w:r>
      </w:hyperlink>
    </w:p>
    <w:p w14:paraId="712D1EB7" w14:textId="04D1A417" w:rsidR="00BB10C6" w:rsidRDefault="00BB10C6">
      <w:pPr>
        <w:pStyle w:val="TOC2"/>
        <w:tabs>
          <w:tab w:val="left" w:pos="960"/>
          <w:tab w:val="right" w:leader="dot" w:pos="9350"/>
        </w:tabs>
        <w:rPr>
          <w:rFonts w:asciiTheme="minorHAnsi" w:eastAsiaTheme="minorEastAsia" w:hAnsiTheme="minorHAnsi" w:cstheme="minorBidi"/>
          <w:noProof/>
          <w:color w:val="auto"/>
          <w:sz w:val="24"/>
        </w:rPr>
      </w:pPr>
      <w:hyperlink w:anchor="_Toc214017337" w:history="1">
        <w:r w:rsidRPr="00EE52AB">
          <w:rPr>
            <w:rStyle w:val="Hyperlink"/>
            <w:rFonts w:ascii="Arial" w:hAnsi="Arial" w:cs="Arial"/>
            <w:noProof/>
          </w:rPr>
          <w:t>D.</w:t>
        </w:r>
        <w:r w:rsidRPr="00EE52AB">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EE52AB">
          <w:rPr>
            <w:rStyle w:val="Hyperlink"/>
            <w:rFonts w:ascii="Arial" w:hAnsi="Arial" w:cs="Arial"/>
            <w:noProof/>
          </w:rPr>
          <w:t>Modifiers</w:t>
        </w:r>
        <w:r>
          <w:rPr>
            <w:noProof/>
            <w:webHidden/>
          </w:rPr>
          <w:tab/>
        </w:r>
        <w:r>
          <w:rPr>
            <w:noProof/>
            <w:webHidden/>
          </w:rPr>
          <w:fldChar w:fldCharType="begin"/>
        </w:r>
        <w:r>
          <w:rPr>
            <w:noProof/>
            <w:webHidden/>
          </w:rPr>
          <w:instrText xml:space="preserve"> PAGEREF _Toc214017337 \h </w:instrText>
        </w:r>
        <w:r>
          <w:rPr>
            <w:noProof/>
            <w:webHidden/>
          </w:rPr>
        </w:r>
        <w:r>
          <w:rPr>
            <w:noProof/>
            <w:webHidden/>
          </w:rPr>
          <w:fldChar w:fldCharType="separate"/>
        </w:r>
        <w:r>
          <w:rPr>
            <w:noProof/>
            <w:webHidden/>
          </w:rPr>
          <w:t>19</w:t>
        </w:r>
        <w:r>
          <w:rPr>
            <w:noProof/>
            <w:webHidden/>
          </w:rPr>
          <w:fldChar w:fldCharType="end"/>
        </w:r>
      </w:hyperlink>
    </w:p>
    <w:p w14:paraId="6B004F4F" w14:textId="3E364912" w:rsidR="00BB10C6" w:rsidRDefault="00BB10C6">
      <w:pPr>
        <w:pStyle w:val="TOC2"/>
        <w:tabs>
          <w:tab w:val="left" w:pos="720"/>
          <w:tab w:val="right" w:leader="dot" w:pos="9350"/>
        </w:tabs>
        <w:rPr>
          <w:rFonts w:asciiTheme="minorHAnsi" w:eastAsiaTheme="minorEastAsia" w:hAnsiTheme="minorHAnsi" w:cstheme="minorBidi"/>
          <w:noProof/>
          <w:color w:val="auto"/>
          <w:sz w:val="24"/>
        </w:rPr>
      </w:pPr>
      <w:hyperlink w:anchor="_Toc214017338" w:history="1">
        <w:r w:rsidRPr="00EE52AB">
          <w:rPr>
            <w:rStyle w:val="Hyperlink"/>
            <w:rFonts w:ascii="Arial" w:hAnsi="Arial" w:cs="Arial"/>
            <w:noProof/>
          </w:rPr>
          <w:t>E.</w:t>
        </w:r>
        <w:r w:rsidRPr="00EE52AB">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EE52AB">
          <w:rPr>
            <w:rStyle w:val="Hyperlink"/>
            <w:rFonts w:ascii="Arial" w:hAnsi="Arial" w:cs="Arial"/>
            <w:noProof/>
          </w:rPr>
          <w:t>Billing Units</w:t>
        </w:r>
        <w:r>
          <w:rPr>
            <w:noProof/>
            <w:webHidden/>
          </w:rPr>
          <w:tab/>
        </w:r>
        <w:r>
          <w:rPr>
            <w:noProof/>
            <w:webHidden/>
          </w:rPr>
          <w:fldChar w:fldCharType="begin"/>
        </w:r>
        <w:r>
          <w:rPr>
            <w:noProof/>
            <w:webHidden/>
          </w:rPr>
          <w:instrText xml:space="preserve"> PAGEREF _Toc214017338 \h </w:instrText>
        </w:r>
        <w:r>
          <w:rPr>
            <w:noProof/>
            <w:webHidden/>
          </w:rPr>
        </w:r>
        <w:r>
          <w:rPr>
            <w:noProof/>
            <w:webHidden/>
          </w:rPr>
          <w:fldChar w:fldCharType="separate"/>
        </w:r>
        <w:r>
          <w:rPr>
            <w:noProof/>
            <w:webHidden/>
          </w:rPr>
          <w:t>19</w:t>
        </w:r>
        <w:r>
          <w:rPr>
            <w:noProof/>
            <w:webHidden/>
          </w:rPr>
          <w:fldChar w:fldCharType="end"/>
        </w:r>
      </w:hyperlink>
    </w:p>
    <w:p w14:paraId="05EF7B38" w14:textId="22AE80AC" w:rsidR="00BB10C6" w:rsidRDefault="00BB10C6">
      <w:pPr>
        <w:pStyle w:val="TOC2"/>
        <w:tabs>
          <w:tab w:val="left" w:pos="960"/>
          <w:tab w:val="right" w:leader="dot" w:pos="9350"/>
        </w:tabs>
        <w:rPr>
          <w:rFonts w:asciiTheme="minorHAnsi" w:eastAsiaTheme="minorEastAsia" w:hAnsiTheme="minorHAnsi" w:cstheme="minorBidi"/>
          <w:noProof/>
          <w:color w:val="auto"/>
          <w:sz w:val="24"/>
        </w:rPr>
      </w:pPr>
      <w:hyperlink w:anchor="_Toc214017339" w:history="1">
        <w:r w:rsidRPr="00EE52AB">
          <w:rPr>
            <w:rStyle w:val="Hyperlink"/>
            <w:rFonts w:ascii="Arial" w:hAnsi="Arial" w:cs="Arial"/>
            <w:noProof/>
          </w:rPr>
          <w:t>G.</w:t>
        </w:r>
        <w:r w:rsidRPr="00EE52AB">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EE52AB">
          <w:rPr>
            <w:rStyle w:val="Hyperlink"/>
            <w:rFonts w:ascii="Arial" w:hAnsi="Arial" w:cs="Arial"/>
            <w:noProof/>
          </w:rPr>
          <w:t>Co-payments</w:t>
        </w:r>
        <w:r>
          <w:rPr>
            <w:noProof/>
            <w:webHidden/>
          </w:rPr>
          <w:tab/>
        </w:r>
        <w:r>
          <w:rPr>
            <w:noProof/>
            <w:webHidden/>
          </w:rPr>
          <w:fldChar w:fldCharType="begin"/>
        </w:r>
        <w:r>
          <w:rPr>
            <w:noProof/>
            <w:webHidden/>
          </w:rPr>
          <w:instrText xml:space="preserve"> PAGEREF _Toc214017339 \h </w:instrText>
        </w:r>
        <w:r>
          <w:rPr>
            <w:noProof/>
            <w:webHidden/>
          </w:rPr>
        </w:r>
        <w:r>
          <w:rPr>
            <w:noProof/>
            <w:webHidden/>
          </w:rPr>
          <w:fldChar w:fldCharType="separate"/>
        </w:r>
        <w:r>
          <w:rPr>
            <w:noProof/>
            <w:webHidden/>
          </w:rPr>
          <w:t>19</w:t>
        </w:r>
        <w:r>
          <w:rPr>
            <w:noProof/>
            <w:webHidden/>
          </w:rPr>
          <w:fldChar w:fldCharType="end"/>
        </w:r>
      </w:hyperlink>
    </w:p>
    <w:p w14:paraId="4F56CE03" w14:textId="3D7BE5DA" w:rsidR="00BB10C6" w:rsidRDefault="00BB10C6">
      <w:pPr>
        <w:pStyle w:val="TOC2"/>
        <w:tabs>
          <w:tab w:val="left" w:pos="960"/>
          <w:tab w:val="right" w:leader="dot" w:pos="9350"/>
        </w:tabs>
        <w:rPr>
          <w:rFonts w:asciiTheme="minorHAnsi" w:eastAsiaTheme="minorEastAsia" w:hAnsiTheme="minorHAnsi" w:cstheme="minorBidi"/>
          <w:noProof/>
          <w:color w:val="auto"/>
          <w:sz w:val="24"/>
        </w:rPr>
      </w:pPr>
      <w:hyperlink w:anchor="_Toc214017340" w:history="1">
        <w:r w:rsidRPr="00EE52AB">
          <w:rPr>
            <w:rStyle w:val="Hyperlink"/>
            <w:rFonts w:ascii="Arial" w:hAnsi="Arial" w:cs="Arial"/>
            <w:noProof/>
          </w:rPr>
          <w:t>H.</w:t>
        </w:r>
        <w:r w:rsidRPr="00EE52AB">
          <w:rPr>
            <w:rStyle w:val="Hyperlink"/>
            <w:rFonts w:ascii="Arial" w:eastAsia="Arial" w:hAnsi="Arial" w:cs="Arial"/>
            <w:noProof/>
          </w:rPr>
          <w:t xml:space="preserve"> </w:t>
        </w:r>
        <w:r>
          <w:rPr>
            <w:rFonts w:asciiTheme="minorHAnsi" w:eastAsiaTheme="minorEastAsia" w:hAnsiTheme="minorHAnsi" w:cstheme="minorBidi"/>
            <w:noProof/>
            <w:color w:val="auto"/>
            <w:sz w:val="24"/>
          </w:rPr>
          <w:tab/>
        </w:r>
        <w:r w:rsidRPr="00EE52AB">
          <w:rPr>
            <w:rStyle w:val="Hyperlink"/>
            <w:rFonts w:ascii="Arial" w:hAnsi="Arial" w:cs="Arial"/>
            <w:noProof/>
          </w:rPr>
          <w:t>Reimb</w:t>
        </w:r>
        <w:r w:rsidRPr="00EE52AB">
          <w:rPr>
            <w:rStyle w:val="Hyperlink"/>
            <w:rFonts w:ascii="Arial" w:hAnsi="Arial" w:cs="Arial"/>
            <w:noProof/>
          </w:rPr>
          <w:t>u</w:t>
        </w:r>
        <w:r w:rsidRPr="00EE52AB">
          <w:rPr>
            <w:rStyle w:val="Hyperlink"/>
            <w:rFonts w:ascii="Arial" w:hAnsi="Arial" w:cs="Arial"/>
            <w:noProof/>
          </w:rPr>
          <w:t>rsement</w:t>
        </w:r>
        <w:r>
          <w:rPr>
            <w:noProof/>
            <w:webHidden/>
          </w:rPr>
          <w:tab/>
        </w:r>
        <w:r>
          <w:rPr>
            <w:noProof/>
            <w:webHidden/>
          </w:rPr>
          <w:fldChar w:fldCharType="begin"/>
        </w:r>
        <w:r>
          <w:rPr>
            <w:noProof/>
            <w:webHidden/>
          </w:rPr>
          <w:instrText xml:space="preserve"> PAGEREF _Toc214017340 \h </w:instrText>
        </w:r>
        <w:r>
          <w:rPr>
            <w:noProof/>
            <w:webHidden/>
          </w:rPr>
        </w:r>
        <w:r>
          <w:rPr>
            <w:noProof/>
            <w:webHidden/>
          </w:rPr>
          <w:fldChar w:fldCharType="separate"/>
        </w:r>
        <w:r>
          <w:rPr>
            <w:noProof/>
            <w:webHidden/>
          </w:rPr>
          <w:t>19</w:t>
        </w:r>
        <w:r>
          <w:rPr>
            <w:noProof/>
            <w:webHidden/>
          </w:rPr>
          <w:fldChar w:fldCharType="end"/>
        </w:r>
      </w:hyperlink>
    </w:p>
    <w:p w14:paraId="11267E08" w14:textId="502A2B8C" w:rsidR="00FB2FFA" w:rsidRPr="00721FFD" w:rsidRDefault="00A22AE6" w:rsidP="00A22AE6">
      <w:pPr>
        <w:spacing w:after="180" w:line="259" w:lineRule="auto"/>
        <w:ind w:left="10" w:right="132" w:firstLine="0"/>
        <w:rPr>
          <w:rFonts w:ascii="Arial" w:hAnsi="Arial" w:cs="Arial"/>
          <w:szCs w:val="22"/>
        </w:rPr>
      </w:pPr>
      <w:r w:rsidRPr="00721FFD">
        <w:rPr>
          <w:rFonts w:ascii="Arial" w:eastAsia="Calibri" w:hAnsi="Arial" w:cs="Arial"/>
          <w:color w:val="auto"/>
          <w:kern w:val="0"/>
          <w:szCs w:val="22"/>
          <w14:ligatures w14:val="none"/>
        </w:rPr>
        <w:fldChar w:fldCharType="end"/>
      </w:r>
    </w:p>
    <w:p w14:paraId="4E785FC3" w14:textId="77777777" w:rsidR="00FB2FFA" w:rsidRPr="00721FFD" w:rsidRDefault="00FB2FFA" w:rsidP="004B2DB1">
      <w:pPr>
        <w:spacing w:after="180" w:line="259" w:lineRule="auto"/>
        <w:ind w:left="10" w:right="132" w:firstLine="0"/>
        <w:rPr>
          <w:rFonts w:ascii="Arial" w:hAnsi="Arial" w:cs="Arial"/>
          <w:szCs w:val="22"/>
        </w:rPr>
      </w:pPr>
    </w:p>
    <w:p w14:paraId="1F65D3E2" w14:textId="77777777" w:rsidR="004B2DB1" w:rsidRPr="00721FFD" w:rsidRDefault="004B2DB1" w:rsidP="004B2DB1">
      <w:pPr>
        <w:spacing w:after="180" w:line="259" w:lineRule="auto"/>
        <w:ind w:left="10" w:right="132" w:firstLine="0"/>
        <w:rPr>
          <w:rFonts w:ascii="Arial" w:hAnsi="Arial" w:cs="Arial"/>
          <w:szCs w:val="22"/>
        </w:rPr>
      </w:pPr>
    </w:p>
    <w:p w14:paraId="297AA754" w14:textId="77777777" w:rsidR="004B2DB1" w:rsidRPr="00721FFD" w:rsidRDefault="004B2DB1" w:rsidP="004B2DB1">
      <w:pPr>
        <w:spacing w:after="180" w:line="259" w:lineRule="auto"/>
        <w:ind w:left="10" w:right="132" w:firstLine="0"/>
        <w:rPr>
          <w:rFonts w:ascii="Arial" w:hAnsi="Arial" w:cs="Arial"/>
          <w:szCs w:val="22"/>
        </w:rPr>
      </w:pPr>
    </w:p>
    <w:p w14:paraId="71B881EB" w14:textId="77777777" w:rsidR="004B2DB1" w:rsidRPr="00721FFD" w:rsidRDefault="004B2DB1" w:rsidP="004B2DB1">
      <w:pPr>
        <w:spacing w:after="180" w:line="259" w:lineRule="auto"/>
        <w:ind w:left="10" w:right="132" w:firstLine="0"/>
        <w:rPr>
          <w:rFonts w:ascii="Arial" w:hAnsi="Arial" w:cs="Arial"/>
          <w:szCs w:val="22"/>
        </w:rPr>
      </w:pPr>
    </w:p>
    <w:p w14:paraId="60F43F4A" w14:textId="77777777" w:rsidR="004B2DB1" w:rsidRPr="00721FFD" w:rsidRDefault="004B2DB1" w:rsidP="004B2DB1">
      <w:pPr>
        <w:spacing w:after="180" w:line="259" w:lineRule="auto"/>
        <w:ind w:left="10" w:right="132" w:firstLine="0"/>
        <w:rPr>
          <w:rFonts w:ascii="Arial" w:hAnsi="Arial" w:cs="Arial"/>
          <w:szCs w:val="22"/>
        </w:rPr>
      </w:pPr>
    </w:p>
    <w:p w14:paraId="76CE2ED4" w14:textId="77777777" w:rsidR="004B2DB1" w:rsidRPr="00721FFD" w:rsidRDefault="004B2DB1" w:rsidP="004B2DB1">
      <w:pPr>
        <w:spacing w:after="180" w:line="259" w:lineRule="auto"/>
        <w:ind w:left="10" w:right="132" w:firstLine="0"/>
        <w:rPr>
          <w:rFonts w:ascii="Arial" w:hAnsi="Arial" w:cs="Arial"/>
          <w:szCs w:val="22"/>
        </w:rPr>
      </w:pPr>
    </w:p>
    <w:p w14:paraId="70B9CD29" w14:textId="77777777" w:rsidR="004B2DB1" w:rsidRPr="00721FFD" w:rsidRDefault="004B2DB1" w:rsidP="004B2DB1">
      <w:pPr>
        <w:spacing w:after="180" w:line="259" w:lineRule="auto"/>
        <w:ind w:left="10" w:right="132" w:firstLine="0"/>
        <w:rPr>
          <w:rFonts w:ascii="Arial" w:hAnsi="Arial" w:cs="Arial"/>
          <w:szCs w:val="22"/>
        </w:rPr>
      </w:pPr>
    </w:p>
    <w:p w14:paraId="6856A711" w14:textId="77777777" w:rsidR="004B2DB1" w:rsidRPr="00721FFD" w:rsidRDefault="004B2DB1" w:rsidP="004B2DB1">
      <w:pPr>
        <w:spacing w:after="180" w:line="259" w:lineRule="auto"/>
        <w:ind w:left="10" w:right="132" w:firstLine="0"/>
        <w:rPr>
          <w:rFonts w:ascii="Arial" w:hAnsi="Arial" w:cs="Arial"/>
          <w:szCs w:val="22"/>
        </w:rPr>
      </w:pPr>
    </w:p>
    <w:p w14:paraId="3B988486" w14:textId="77777777" w:rsidR="004B2DB1" w:rsidRPr="00721FFD" w:rsidRDefault="004B2DB1" w:rsidP="004B2DB1">
      <w:pPr>
        <w:spacing w:after="180" w:line="259" w:lineRule="auto"/>
        <w:ind w:left="10" w:right="132" w:firstLine="0"/>
        <w:rPr>
          <w:rFonts w:ascii="Arial" w:hAnsi="Arial" w:cs="Arial"/>
          <w:szCs w:val="22"/>
        </w:rPr>
      </w:pPr>
    </w:p>
    <w:p w14:paraId="3A59B195" w14:textId="77777777" w:rsidR="004B2DB1" w:rsidRPr="00721FFD" w:rsidRDefault="004B2DB1" w:rsidP="004B2DB1">
      <w:pPr>
        <w:spacing w:after="180" w:line="259" w:lineRule="auto"/>
        <w:ind w:left="10" w:right="132" w:firstLine="0"/>
        <w:rPr>
          <w:rFonts w:ascii="Arial" w:hAnsi="Arial" w:cs="Arial"/>
          <w:szCs w:val="22"/>
        </w:rPr>
      </w:pPr>
    </w:p>
    <w:p w14:paraId="72953FFD" w14:textId="3B7A17D5" w:rsidR="00721FFD" w:rsidRDefault="00721FFD">
      <w:pPr>
        <w:spacing w:after="160" w:line="278" w:lineRule="auto"/>
        <w:ind w:left="0" w:firstLine="0"/>
        <w:rPr>
          <w:rFonts w:ascii="Arial" w:hAnsi="Arial" w:cs="Arial"/>
          <w:szCs w:val="22"/>
        </w:rPr>
      </w:pPr>
    </w:p>
    <w:p w14:paraId="74434B6F" w14:textId="77777777" w:rsidR="00BB10C6" w:rsidRDefault="00BB10C6">
      <w:pPr>
        <w:spacing w:after="160" w:line="278" w:lineRule="auto"/>
        <w:ind w:left="0" w:firstLine="0"/>
        <w:rPr>
          <w:rFonts w:ascii="Arial" w:hAnsi="Arial" w:cs="Arial"/>
          <w:szCs w:val="22"/>
        </w:rPr>
      </w:pPr>
    </w:p>
    <w:p w14:paraId="45655DF7" w14:textId="77777777" w:rsidR="00BB10C6" w:rsidRDefault="00BB10C6">
      <w:pPr>
        <w:spacing w:after="160" w:line="278" w:lineRule="auto"/>
        <w:ind w:left="0" w:firstLine="0"/>
        <w:rPr>
          <w:rFonts w:ascii="Arial" w:hAnsi="Arial" w:cs="Arial"/>
          <w:szCs w:val="22"/>
        </w:rPr>
      </w:pPr>
    </w:p>
    <w:p w14:paraId="17E2A580" w14:textId="77777777" w:rsidR="00BB10C6" w:rsidRPr="00721FFD" w:rsidRDefault="00BB10C6">
      <w:pPr>
        <w:spacing w:after="160" w:line="278" w:lineRule="auto"/>
        <w:ind w:left="0" w:firstLine="0"/>
        <w:rPr>
          <w:rFonts w:ascii="Arial" w:hAnsi="Arial" w:cs="Arial"/>
          <w:szCs w:val="22"/>
        </w:rPr>
      </w:pPr>
    </w:p>
    <w:p w14:paraId="4094B828" w14:textId="77777777" w:rsidR="004022BB" w:rsidRPr="00721FFD" w:rsidRDefault="004022BB" w:rsidP="004B2DB1">
      <w:pPr>
        <w:spacing w:after="180" w:line="259" w:lineRule="auto"/>
        <w:ind w:left="10" w:right="132" w:firstLine="0"/>
        <w:jc w:val="center"/>
        <w:rPr>
          <w:rFonts w:ascii="Arial" w:hAnsi="Arial" w:cs="Arial"/>
          <w:szCs w:val="22"/>
        </w:rPr>
      </w:pPr>
    </w:p>
    <w:p w14:paraId="6A94B3EE" w14:textId="4070B5CB" w:rsidR="004022BB" w:rsidRPr="00D27C29" w:rsidRDefault="003223AD">
      <w:pPr>
        <w:pBdr>
          <w:top w:val="single" w:sz="4" w:space="0" w:color="000000"/>
          <w:left w:val="single" w:sz="4" w:space="0" w:color="000000"/>
          <w:bottom w:val="single" w:sz="4" w:space="0" w:color="000000"/>
          <w:right w:val="single" w:sz="4" w:space="0" w:color="000000"/>
        </w:pBdr>
        <w:spacing w:after="0" w:line="259" w:lineRule="auto"/>
        <w:ind w:left="281" w:firstLine="0"/>
        <w:jc w:val="center"/>
        <w:rPr>
          <w:rFonts w:ascii="Arial" w:hAnsi="Arial" w:cs="Arial"/>
          <w:szCs w:val="22"/>
        </w:rPr>
      </w:pPr>
      <w:r w:rsidRPr="00D27C29">
        <w:rPr>
          <w:rFonts w:ascii="Arial" w:hAnsi="Arial" w:cs="Arial"/>
          <w:b/>
          <w:szCs w:val="22"/>
        </w:rPr>
        <w:lastRenderedPageBreak/>
        <w:t xml:space="preserve">Related </w:t>
      </w:r>
      <w:r w:rsidR="00776728" w:rsidRPr="00D27C29">
        <w:rPr>
          <w:rFonts w:ascii="Arial" w:hAnsi="Arial" w:cs="Arial"/>
          <w:b/>
          <w:bCs/>
          <w:szCs w:val="22"/>
        </w:rPr>
        <w:t>State-Funded</w:t>
      </w:r>
      <w:r w:rsidR="00776728" w:rsidRPr="00D27C29">
        <w:rPr>
          <w:rFonts w:ascii="Arial" w:hAnsi="Arial" w:cs="Arial"/>
          <w:szCs w:val="22"/>
        </w:rPr>
        <w:t xml:space="preserve"> </w:t>
      </w:r>
      <w:r w:rsidRPr="00D27C29">
        <w:rPr>
          <w:rFonts w:ascii="Arial" w:hAnsi="Arial" w:cs="Arial"/>
          <w:b/>
          <w:szCs w:val="22"/>
        </w:rPr>
        <w:t xml:space="preserve">Clinical </w:t>
      </w:r>
      <w:r w:rsidR="00BF312A" w:rsidRPr="00D27C29">
        <w:rPr>
          <w:rFonts w:ascii="Arial" w:hAnsi="Arial" w:cs="Arial"/>
          <w:b/>
          <w:szCs w:val="22"/>
        </w:rPr>
        <w:t>(Service Definitions)</w:t>
      </w:r>
      <w:r w:rsidRPr="00D27C29">
        <w:rPr>
          <w:rFonts w:ascii="Arial" w:hAnsi="Arial" w:cs="Arial"/>
          <w:b/>
          <w:szCs w:val="22"/>
        </w:rPr>
        <w:t xml:space="preserve"> Policies</w:t>
      </w:r>
      <w:r w:rsidRPr="00D27C29">
        <w:rPr>
          <w:rFonts w:ascii="Arial" w:hAnsi="Arial" w:cs="Arial"/>
          <w:szCs w:val="22"/>
        </w:rPr>
        <w:t xml:space="preserve"> </w:t>
      </w:r>
    </w:p>
    <w:p w14:paraId="65C793B1" w14:textId="74354F4E" w:rsidR="004022BB" w:rsidRPr="00D27C29" w:rsidRDefault="003223AD">
      <w:pPr>
        <w:pBdr>
          <w:top w:val="single" w:sz="4" w:space="0" w:color="000000"/>
          <w:left w:val="single" w:sz="4" w:space="0" w:color="000000"/>
          <w:bottom w:val="single" w:sz="4" w:space="0" w:color="000000"/>
          <w:right w:val="single" w:sz="4" w:space="0" w:color="000000"/>
        </w:pBdr>
        <w:spacing w:after="4" w:line="259" w:lineRule="auto"/>
        <w:ind w:left="291"/>
        <w:rPr>
          <w:rFonts w:ascii="Arial" w:hAnsi="Arial" w:cs="Arial"/>
          <w:szCs w:val="22"/>
        </w:rPr>
      </w:pPr>
      <w:r w:rsidRPr="00D27C29">
        <w:rPr>
          <w:rFonts w:ascii="Arial" w:hAnsi="Arial" w:cs="Arial"/>
          <w:szCs w:val="22"/>
        </w:rPr>
        <w:t xml:space="preserve">Refer </w:t>
      </w:r>
      <w:r w:rsidR="00776728" w:rsidRPr="00D27C29">
        <w:rPr>
          <w:rFonts w:ascii="Arial" w:hAnsi="Arial" w:cs="Arial"/>
          <w:szCs w:val="22"/>
        </w:rPr>
        <w:t xml:space="preserve">to </w:t>
      </w:r>
      <w:hyperlink r:id="rId10" w:history="1">
        <w:r w:rsidR="00776728" w:rsidRPr="00D27C29">
          <w:rPr>
            <w:rStyle w:val="Hyperlink"/>
            <w:rFonts w:ascii="Arial" w:hAnsi="Arial" w:cs="Arial"/>
            <w:szCs w:val="22"/>
          </w:rPr>
          <w:t>https://www.ncdhhs.gov/providers/provider-information/mental-health-development-disabilities-and-substance-use-services/service-definitions</w:t>
        </w:r>
      </w:hyperlink>
      <w:r w:rsidR="00776728" w:rsidRPr="00D27C29">
        <w:rPr>
          <w:rFonts w:ascii="Arial" w:hAnsi="Arial" w:cs="Arial"/>
          <w:szCs w:val="22"/>
        </w:rPr>
        <w:t xml:space="preserve"> </w:t>
      </w:r>
      <w:hyperlink r:id="rId11"/>
      <w:r w:rsidRPr="00D27C29">
        <w:rPr>
          <w:rFonts w:ascii="Arial" w:hAnsi="Arial" w:cs="Arial"/>
          <w:szCs w:val="22"/>
        </w:rPr>
        <w:t xml:space="preserve">for the related coverage policies listed below: </w:t>
      </w:r>
    </w:p>
    <w:p w14:paraId="3479CC29" w14:textId="593AB09F" w:rsidR="004022BB" w:rsidRPr="00D27C29" w:rsidRDefault="00776728">
      <w:pPr>
        <w:pBdr>
          <w:top w:val="single" w:sz="4" w:space="0" w:color="000000"/>
          <w:left w:val="single" w:sz="4" w:space="0" w:color="000000"/>
          <w:bottom w:val="single" w:sz="4" w:space="0" w:color="000000"/>
          <w:right w:val="single" w:sz="4" w:space="0" w:color="000000"/>
        </w:pBdr>
        <w:spacing w:after="4" w:line="259" w:lineRule="auto"/>
        <w:ind w:left="291"/>
        <w:rPr>
          <w:rFonts w:ascii="Arial" w:hAnsi="Arial" w:cs="Arial"/>
          <w:szCs w:val="22"/>
        </w:rPr>
      </w:pPr>
      <w:r w:rsidRPr="00D27C29">
        <w:rPr>
          <w:rFonts w:ascii="Arial" w:hAnsi="Arial" w:cs="Arial"/>
          <w:szCs w:val="22"/>
        </w:rPr>
        <w:t xml:space="preserve">State-Funded, Telehealth, Virtual Communications and Remote Patient Monitoring  </w:t>
      </w:r>
    </w:p>
    <w:p w14:paraId="3F9A1916" w14:textId="2C93CFD9" w:rsidR="004022BB" w:rsidRPr="00D27C29" w:rsidRDefault="00776728">
      <w:pPr>
        <w:pBdr>
          <w:top w:val="single" w:sz="4" w:space="0" w:color="000000"/>
          <w:left w:val="single" w:sz="4" w:space="0" w:color="000000"/>
          <w:bottom w:val="single" w:sz="4" w:space="0" w:color="000000"/>
          <w:right w:val="single" w:sz="4" w:space="0" w:color="000000"/>
        </w:pBdr>
        <w:spacing w:after="4" w:line="259" w:lineRule="auto"/>
        <w:ind w:left="291"/>
        <w:rPr>
          <w:rFonts w:ascii="Arial" w:hAnsi="Arial" w:cs="Arial"/>
          <w:szCs w:val="22"/>
        </w:rPr>
      </w:pPr>
      <w:r w:rsidRPr="00D27C29">
        <w:rPr>
          <w:rFonts w:ascii="Arial" w:hAnsi="Arial" w:cs="Arial"/>
          <w:szCs w:val="22"/>
        </w:rPr>
        <w:t xml:space="preserve">State-Funded Mental Health and Substance Abuse Services </w:t>
      </w:r>
    </w:p>
    <w:p w14:paraId="15C132D1" w14:textId="6FE4A0DD" w:rsidR="004022BB" w:rsidRPr="00D27C29" w:rsidRDefault="00776728">
      <w:pPr>
        <w:pBdr>
          <w:top w:val="single" w:sz="4" w:space="0" w:color="000000"/>
          <w:left w:val="single" w:sz="4" w:space="0" w:color="000000"/>
          <w:bottom w:val="single" w:sz="4" w:space="0" w:color="000000"/>
          <w:right w:val="single" w:sz="4" w:space="0" w:color="000000"/>
        </w:pBdr>
        <w:spacing w:after="4" w:line="259" w:lineRule="auto"/>
        <w:ind w:left="291"/>
        <w:rPr>
          <w:rFonts w:ascii="Arial" w:hAnsi="Arial" w:cs="Arial"/>
          <w:szCs w:val="22"/>
        </w:rPr>
      </w:pPr>
      <w:r w:rsidRPr="00D27C29">
        <w:rPr>
          <w:rFonts w:ascii="Arial" w:hAnsi="Arial" w:cs="Arial"/>
          <w:szCs w:val="22"/>
        </w:rPr>
        <w:t xml:space="preserve">State-Funded, Community Support Team (CST) </w:t>
      </w:r>
    </w:p>
    <w:p w14:paraId="2FC73CE4" w14:textId="316AA87D" w:rsidR="004022BB" w:rsidRPr="00D27C29" w:rsidRDefault="00776728">
      <w:pPr>
        <w:pBdr>
          <w:top w:val="single" w:sz="4" w:space="0" w:color="000000"/>
          <w:left w:val="single" w:sz="4" w:space="0" w:color="000000"/>
          <w:bottom w:val="single" w:sz="4" w:space="0" w:color="000000"/>
          <w:right w:val="single" w:sz="4" w:space="0" w:color="000000"/>
        </w:pBdr>
        <w:spacing w:after="4" w:line="259" w:lineRule="auto"/>
        <w:ind w:left="291"/>
        <w:rPr>
          <w:rFonts w:ascii="Arial" w:hAnsi="Arial" w:cs="Arial"/>
          <w:szCs w:val="22"/>
        </w:rPr>
      </w:pPr>
      <w:r w:rsidRPr="00D27C29">
        <w:rPr>
          <w:rFonts w:ascii="Arial" w:hAnsi="Arial" w:cs="Arial"/>
          <w:szCs w:val="22"/>
        </w:rPr>
        <w:t xml:space="preserve">State-Funded, Diagnostic Assessment </w:t>
      </w:r>
    </w:p>
    <w:p w14:paraId="0977BCD1" w14:textId="3DBD4826" w:rsidR="004022BB" w:rsidRPr="00D27C29" w:rsidRDefault="00776728">
      <w:pPr>
        <w:pBdr>
          <w:top w:val="single" w:sz="4" w:space="0" w:color="000000"/>
          <w:left w:val="single" w:sz="4" w:space="0" w:color="000000"/>
          <w:bottom w:val="single" w:sz="4" w:space="0" w:color="000000"/>
          <w:right w:val="single" w:sz="4" w:space="0" w:color="000000"/>
        </w:pBdr>
        <w:spacing w:after="4" w:line="259" w:lineRule="auto"/>
        <w:ind w:left="291"/>
        <w:rPr>
          <w:rFonts w:ascii="Arial" w:hAnsi="Arial" w:cs="Arial"/>
          <w:szCs w:val="22"/>
        </w:rPr>
      </w:pPr>
      <w:r w:rsidRPr="00D27C29">
        <w:rPr>
          <w:rFonts w:ascii="Arial" w:hAnsi="Arial" w:cs="Arial"/>
          <w:szCs w:val="22"/>
        </w:rPr>
        <w:t xml:space="preserve">State-Funded, Assertive Community Treatment (ACT) </w:t>
      </w:r>
    </w:p>
    <w:p w14:paraId="51934410" w14:textId="51A6227C" w:rsidR="004022BB" w:rsidRPr="00D27C29" w:rsidRDefault="00776728">
      <w:pPr>
        <w:pBdr>
          <w:top w:val="single" w:sz="4" w:space="0" w:color="000000"/>
          <w:left w:val="single" w:sz="4" w:space="0" w:color="000000"/>
          <w:bottom w:val="single" w:sz="4" w:space="0" w:color="000000"/>
          <w:right w:val="single" w:sz="4" w:space="0" w:color="000000"/>
        </w:pBdr>
        <w:spacing w:after="4" w:line="259" w:lineRule="auto"/>
        <w:ind w:left="291"/>
        <w:rPr>
          <w:rFonts w:ascii="Arial" w:hAnsi="Arial" w:cs="Arial"/>
          <w:szCs w:val="22"/>
        </w:rPr>
      </w:pPr>
      <w:r w:rsidRPr="00D27C29">
        <w:rPr>
          <w:rFonts w:ascii="Arial" w:hAnsi="Arial" w:cs="Arial"/>
          <w:szCs w:val="22"/>
        </w:rPr>
        <w:t xml:space="preserve">State-Funded, Inpatient Behavioral Health Services  </w:t>
      </w:r>
    </w:p>
    <w:p w14:paraId="19A7051D" w14:textId="38F12E85" w:rsidR="004022BB" w:rsidRPr="00D27C29" w:rsidRDefault="00776728">
      <w:pPr>
        <w:pBdr>
          <w:top w:val="single" w:sz="4" w:space="0" w:color="000000"/>
          <w:left w:val="single" w:sz="4" w:space="0" w:color="000000"/>
          <w:bottom w:val="single" w:sz="4" w:space="0" w:color="000000"/>
          <w:right w:val="single" w:sz="4" w:space="0" w:color="000000"/>
        </w:pBdr>
        <w:spacing w:after="4" w:line="259" w:lineRule="auto"/>
        <w:ind w:left="291"/>
        <w:rPr>
          <w:rFonts w:ascii="Arial" w:hAnsi="Arial" w:cs="Arial"/>
          <w:szCs w:val="22"/>
        </w:rPr>
      </w:pPr>
      <w:r w:rsidRPr="00D27C29">
        <w:rPr>
          <w:rFonts w:ascii="Arial" w:hAnsi="Arial" w:cs="Arial"/>
          <w:szCs w:val="22"/>
        </w:rPr>
        <w:t xml:space="preserve">State-Funded, Outpatient Behavioral Health Services </w:t>
      </w:r>
    </w:p>
    <w:p w14:paraId="377BE135" w14:textId="197AE75C" w:rsidR="004022BB" w:rsidRPr="00D27C29" w:rsidRDefault="00776728">
      <w:pPr>
        <w:pBdr>
          <w:top w:val="single" w:sz="4" w:space="0" w:color="000000"/>
          <w:left w:val="single" w:sz="4" w:space="0" w:color="000000"/>
          <w:bottom w:val="single" w:sz="4" w:space="0" w:color="000000"/>
          <w:right w:val="single" w:sz="4" w:space="0" w:color="000000"/>
        </w:pBdr>
        <w:spacing w:after="4" w:line="259" w:lineRule="auto"/>
        <w:ind w:left="291"/>
        <w:rPr>
          <w:rFonts w:ascii="Arial" w:hAnsi="Arial" w:cs="Arial"/>
          <w:szCs w:val="22"/>
        </w:rPr>
      </w:pPr>
      <w:r w:rsidRPr="00D27C29">
        <w:rPr>
          <w:rFonts w:ascii="Arial" w:hAnsi="Arial" w:cs="Arial"/>
          <w:szCs w:val="22"/>
        </w:rPr>
        <w:t xml:space="preserve">State-Funded, Residential Treatment Services </w:t>
      </w:r>
      <w:r w:rsidRPr="00D27C29">
        <w:rPr>
          <w:rFonts w:ascii="Arial" w:eastAsia="Segoe UI" w:hAnsi="Arial" w:cs="Arial"/>
          <w:szCs w:val="22"/>
        </w:rPr>
        <w:t xml:space="preserve"> </w:t>
      </w:r>
    </w:p>
    <w:p w14:paraId="6BE4751B" w14:textId="12F44FFE" w:rsidR="004022BB" w:rsidRPr="00D27C29" w:rsidRDefault="00776728" w:rsidP="00387543">
      <w:pPr>
        <w:pBdr>
          <w:top w:val="single" w:sz="4" w:space="0" w:color="000000"/>
          <w:left w:val="single" w:sz="4" w:space="0" w:color="000000"/>
          <w:bottom w:val="single" w:sz="4" w:space="0" w:color="000000"/>
          <w:right w:val="single" w:sz="4" w:space="0" w:color="000000"/>
        </w:pBdr>
        <w:spacing w:after="4" w:line="259" w:lineRule="auto"/>
        <w:ind w:left="291"/>
        <w:rPr>
          <w:rFonts w:ascii="Arial" w:hAnsi="Arial" w:cs="Arial"/>
          <w:szCs w:val="22"/>
        </w:rPr>
      </w:pPr>
      <w:r w:rsidRPr="00D27C29">
        <w:rPr>
          <w:rFonts w:ascii="Arial" w:hAnsi="Arial" w:cs="Arial"/>
          <w:szCs w:val="22"/>
        </w:rPr>
        <w:t xml:space="preserve">State-Funded, Peer Support Services </w:t>
      </w:r>
      <w:r w:rsidRPr="00D27C29">
        <w:rPr>
          <w:rFonts w:ascii="Arial" w:eastAsia="Segoe UI" w:hAnsi="Arial" w:cs="Arial"/>
          <w:szCs w:val="22"/>
        </w:rPr>
        <w:t xml:space="preserve"> </w:t>
      </w:r>
      <w:r w:rsidRPr="00D27C29">
        <w:rPr>
          <w:rFonts w:ascii="Arial" w:hAnsi="Arial" w:cs="Arial"/>
          <w:szCs w:val="22"/>
        </w:rPr>
        <w:t xml:space="preserve"> </w:t>
      </w:r>
    </w:p>
    <w:p w14:paraId="375DEDAA" w14:textId="77777777" w:rsidR="00387543" w:rsidRPr="00D27C29" w:rsidRDefault="00387543" w:rsidP="00BB10C6"/>
    <w:p w14:paraId="366D7004" w14:textId="41AD7B3F" w:rsidR="004022BB" w:rsidRPr="00D27C29" w:rsidRDefault="003223AD">
      <w:pPr>
        <w:pStyle w:val="Heading1"/>
        <w:tabs>
          <w:tab w:val="center" w:pos="3669"/>
        </w:tabs>
        <w:ind w:left="-14" w:firstLine="0"/>
        <w:rPr>
          <w:rFonts w:ascii="Arial" w:hAnsi="Arial" w:cs="Arial"/>
          <w:sz w:val="22"/>
          <w:szCs w:val="22"/>
        </w:rPr>
      </w:pPr>
      <w:bookmarkStart w:id="2" w:name="_Toc213854405"/>
      <w:bookmarkStart w:id="3" w:name="_Toc213915954"/>
      <w:bookmarkStart w:id="4" w:name="_Toc214017292"/>
      <w:r w:rsidRPr="00D27C29">
        <w:rPr>
          <w:rFonts w:ascii="Arial" w:hAnsi="Arial" w:cs="Arial"/>
          <w:sz w:val="22"/>
          <w:szCs w:val="22"/>
        </w:rPr>
        <w:t>1.0</w:t>
      </w:r>
      <w:r w:rsidRPr="00D27C29">
        <w:rPr>
          <w:rFonts w:ascii="Arial" w:eastAsia="Arial" w:hAnsi="Arial" w:cs="Arial"/>
          <w:sz w:val="22"/>
          <w:szCs w:val="22"/>
        </w:rPr>
        <w:t xml:space="preserve"> </w:t>
      </w:r>
      <w:r w:rsidRPr="00D27C29">
        <w:rPr>
          <w:rFonts w:ascii="Arial" w:eastAsia="Arial" w:hAnsi="Arial" w:cs="Arial"/>
          <w:sz w:val="22"/>
          <w:szCs w:val="22"/>
        </w:rPr>
        <w:tab/>
      </w:r>
      <w:r w:rsidRPr="00D27C29">
        <w:rPr>
          <w:rFonts w:ascii="Arial" w:hAnsi="Arial" w:cs="Arial"/>
          <w:sz w:val="22"/>
          <w:szCs w:val="22"/>
        </w:rPr>
        <w:t>Description of the Procedure, Product, or Service</w:t>
      </w:r>
      <w:bookmarkEnd w:id="2"/>
      <w:bookmarkEnd w:id="3"/>
      <w:bookmarkEnd w:id="4"/>
      <w:r w:rsidRPr="00D27C29">
        <w:rPr>
          <w:rFonts w:ascii="Arial" w:hAnsi="Arial" w:cs="Arial"/>
          <w:sz w:val="22"/>
          <w:szCs w:val="22"/>
        </w:rPr>
        <w:t xml:space="preserve"> </w:t>
      </w:r>
    </w:p>
    <w:p w14:paraId="599EE73E" w14:textId="77777777" w:rsidR="00E16CCE" w:rsidRPr="00D27C29" w:rsidRDefault="00E16CCE" w:rsidP="00E16CCE">
      <w:pPr>
        <w:ind w:left="731" w:right="115"/>
        <w:rPr>
          <w:rFonts w:ascii="Arial" w:hAnsi="Arial" w:cs="Arial"/>
          <w:szCs w:val="22"/>
        </w:rPr>
      </w:pPr>
      <w:r w:rsidRPr="00D27C29">
        <w:rPr>
          <w:rFonts w:ascii="Arial" w:hAnsi="Arial" w:cs="Arial"/>
          <w:szCs w:val="22"/>
        </w:rPr>
        <w:t xml:space="preserve">Substance Abuse Comprehensive Outpatient Treatment (SACOT) is a clinically intensive partial hospitalization program that provides skilled treatment services in a structured outpatient recovery environment, for a beneficiary 18 years of age and older with a primary substance use disorder (SUD) diagnosis.  </w:t>
      </w:r>
    </w:p>
    <w:p w14:paraId="401A210C" w14:textId="77777777" w:rsidR="00E16CCE" w:rsidRPr="00D27C29" w:rsidRDefault="00E16CCE" w:rsidP="00E16CCE">
      <w:pPr>
        <w:spacing w:after="0" w:line="259" w:lineRule="auto"/>
        <w:ind w:left="721" w:firstLine="0"/>
        <w:rPr>
          <w:rFonts w:ascii="Arial" w:hAnsi="Arial" w:cs="Arial"/>
          <w:szCs w:val="22"/>
        </w:rPr>
      </w:pPr>
      <w:r w:rsidRPr="00D27C29">
        <w:rPr>
          <w:rFonts w:ascii="Arial" w:hAnsi="Arial" w:cs="Arial"/>
          <w:szCs w:val="22"/>
        </w:rPr>
        <w:t xml:space="preserve"> </w:t>
      </w:r>
    </w:p>
    <w:p w14:paraId="457295F0" w14:textId="77777777" w:rsidR="00E16CCE" w:rsidRPr="00D27C29" w:rsidRDefault="00E16CCE" w:rsidP="00E16CCE">
      <w:pPr>
        <w:ind w:left="731"/>
        <w:rPr>
          <w:rFonts w:ascii="Arial" w:hAnsi="Arial" w:cs="Arial"/>
          <w:szCs w:val="22"/>
        </w:rPr>
      </w:pPr>
      <w:r w:rsidRPr="00D27C29">
        <w:rPr>
          <w:rFonts w:ascii="Arial" w:hAnsi="Arial" w:cs="Arial"/>
          <w:szCs w:val="22"/>
        </w:rPr>
        <w:t xml:space="preserve">SACOT is an American Society of Addiction Medicine (ASAM), Third Edition, Level 2.5 service that provides 20 or more hours of clinically intensive programming per week, as specified in the beneficiary’s Person-Centered Plan (PCP). SACOT services consist of individual, group, and family counseling, medication management through consultation and referral, and service coordination activities. In addition, SACOT must include access to psychiatric, medical, and laboratory services, educational groups, and other therapies.  </w:t>
      </w:r>
    </w:p>
    <w:p w14:paraId="57EEE417" w14:textId="77777777" w:rsidR="00E16CCE" w:rsidRPr="00D27C29" w:rsidRDefault="00E16CCE" w:rsidP="00E16CCE">
      <w:pPr>
        <w:spacing w:after="0" w:line="259" w:lineRule="auto"/>
        <w:ind w:left="721" w:firstLine="0"/>
        <w:rPr>
          <w:rFonts w:ascii="Arial" w:hAnsi="Arial" w:cs="Arial"/>
          <w:szCs w:val="22"/>
        </w:rPr>
      </w:pPr>
      <w:r w:rsidRPr="00D27C29">
        <w:rPr>
          <w:rFonts w:ascii="Arial" w:hAnsi="Arial" w:cs="Arial"/>
          <w:szCs w:val="22"/>
        </w:rPr>
        <w:t xml:space="preserve"> </w:t>
      </w:r>
    </w:p>
    <w:p w14:paraId="0397AFB7" w14:textId="77777777" w:rsidR="00E16CCE" w:rsidRPr="00D27C29" w:rsidRDefault="00E16CCE" w:rsidP="00E16CCE">
      <w:pPr>
        <w:ind w:left="731"/>
        <w:rPr>
          <w:rFonts w:ascii="Arial" w:hAnsi="Arial" w:cs="Arial"/>
          <w:szCs w:val="22"/>
        </w:rPr>
      </w:pPr>
      <w:r w:rsidRPr="00D27C29">
        <w:rPr>
          <w:rFonts w:ascii="Arial" w:hAnsi="Arial" w:cs="Arial"/>
          <w:szCs w:val="22"/>
        </w:rPr>
        <w:t>Services are provided in the amounts, frequencies, and intensities appropriate to the objectives of the beneficiary’s PCP. SACOT services can be provided during the day, weekend, or evening.</w:t>
      </w:r>
    </w:p>
    <w:p w14:paraId="02B12046" w14:textId="0EAC5077" w:rsidR="00E16CCE" w:rsidRPr="00D27C29" w:rsidRDefault="00E16CCE" w:rsidP="00E16CCE">
      <w:pPr>
        <w:ind w:left="731"/>
        <w:rPr>
          <w:rFonts w:ascii="Arial" w:hAnsi="Arial" w:cs="Arial"/>
          <w:szCs w:val="22"/>
        </w:rPr>
      </w:pPr>
      <w:r w:rsidRPr="00D27C29">
        <w:rPr>
          <w:rFonts w:ascii="Arial" w:hAnsi="Arial" w:cs="Arial"/>
          <w:szCs w:val="22"/>
        </w:rPr>
        <w:t xml:space="preserve"> </w:t>
      </w:r>
    </w:p>
    <w:p w14:paraId="083B0F5A" w14:textId="77777777" w:rsidR="004022BB" w:rsidRPr="00BB10C6" w:rsidRDefault="003223AD" w:rsidP="00BB10C6">
      <w:pPr>
        <w:pStyle w:val="Heading2"/>
        <w:rPr>
          <w:rFonts w:ascii="Arial" w:hAnsi="Arial" w:cs="Arial"/>
          <w:sz w:val="22"/>
          <w:szCs w:val="22"/>
        </w:rPr>
      </w:pPr>
      <w:r w:rsidRPr="00BB10C6">
        <w:rPr>
          <w:rFonts w:ascii="Arial" w:eastAsia="Calibri" w:hAnsi="Arial" w:cs="Arial"/>
          <w:sz w:val="22"/>
          <w:szCs w:val="22"/>
        </w:rPr>
        <w:tab/>
      </w:r>
      <w:bookmarkStart w:id="5" w:name="_Toc214017293"/>
      <w:r w:rsidRPr="00BB10C6">
        <w:rPr>
          <w:rFonts w:ascii="Arial" w:hAnsi="Arial" w:cs="Arial"/>
          <w:sz w:val="22"/>
          <w:szCs w:val="22"/>
        </w:rPr>
        <w:t>1.1</w:t>
      </w:r>
      <w:r w:rsidRPr="00BB10C6">
        <w:rPr>
          <w:rFonts w:ascii="Arial" w:eastAsia="Arial" w:hAnsi="Arial" w:cs="Arial"/>
          <w:sz w:val="22"/>
          <w:szCs w:val="22"/>
        </w:rPr>
        <w:t xml:space="preserve"> </w:t>
      </w:r>
      <w:r w:rsidRPr="00BB10C6">
        <w:rPr>
          <w:rFonts w:ascii="Arial" w:eastAsia="Arial" w:hAnsi="Arial" w:cs="Arial"/>
          <w:sz w:val="22"/>
          <w:szCs w:val="22"/>
        </w:rPr>
        <w:tab/>
      </w:r>
      <w:r w:rsidRPr="00BB10C6">
        <w:rPr>
          <w:rFonts w:ascii="Arial" w:hAnsi="Arial" w:cs="Arial"/>
          <w:sz w:val="22"/>
          <w:szCs w:val="22"/>
        </w:rPr>
        <w:t>Definitions</w:t>
      </w:r>
      <w:bookmarkEnd w:id="5"/>
      <w:r w:rsidRPr="00BB10C6">
        <w:rPr>
          <w:rFonts w:ascii="Arial" w:hAnsi="Arial" w:cs="Arial"/>
          <w:sz w:val="22"/>
          <w:szCs w:val="22"/>
        </w:rPr>
        <w:t xml:space="preserve"> </w:t>
      </w:r>
    </w:p>
    <w:p w14:paraId="5CC8A6FE" w14:textId="384E83EF" w:rsidR="004022BB" w:rsidRPr="00BB10C6" w:rsidRDefault="003223AD" w:rsidP="00BB10C6">
      <w:pPr>
        <w:ind w:left="731" w:firstLine="709"/>
        <w:rPr>
          <w:rFonts w:ascii="Arial" w:hAnsi="Arial" w:cs="Arial"/>
          <w:b/>
          <w:bCs/>
        </w:rPr>
      </w:pPr>
      <w:bookmarkStart w:id="6" w:name="_Toc213854406"/>
      <w:bookmarkStart w:id="7" w:name="_Toc213915955"/>
      <w:r w:rsidRPr="00BB10C6">
        <w:rPr>
          <w:rFonts w:ascii="Arial" w:hAnsi="Arial" w:cs="Arial"/>
          <w:b/>
          <w:bCs/>
        </w:rPr>
        <w:t>The ASAM Criteria, Third Edition</w:t>
      </w:r>
      <w:bookmarkEnd w:id="6"/>
      <w:bookmarkEnd w:id="7"/>
      <w:r w:rsidR="00721FFD" w:rsidRPr="00BB10C6">
        <w:rPr>
          <w:rStyle w:val="FootnoteReference"/>
          <w:rFonts w:ascii="Arial" w:hAnsi="Arial" w:cs="Arial"/>
          <w:b/>
          <w:bCs/>
          <w:szCs w:val="22"/>
        </w:rPr>
        <w:footnoteReference w:id="1"/>
      </w:r>
      <w:r w:rsidRPr="00BB10C6">
        <w:rPr>
          <w:rFonts w:ascii="Arial" w:hAnsi="Arial" w:cs="Arial"/>
          <w:b/>
          <w:bCs/>
        </w:rPr>
        <w:t xml:space="preserve"> </w:t>
      </w:r>
    </w:p>
    <w:p w14:paraId="18BB3A10" w14:textId="77777777" w:rsidR="004022BB" w:rsidRPr="00D27C29" w:rsidRDefault="003223AD">
      <w:pPr>
        <w:ind w:left="1462" w:right="123"/>
        <w:rPr>
          <w:rFonts w:ascii="Arial" w:hAnsi="Arial" w:cs="Arial"/>
          <w:szCs w:val="22"/>
        </w:rPr>
      </w:pPr>
      <w:r w:rsidRPr="00D27C29">
        <w:rPr>
          <w:rFonts w:ascii="Arial" w:hAnsi="Arial" w:cs="Arial"/>
          <w:szCs w:val="22"/>
        </w:rPr>
        <w:t xml:space="preserve">The American Society of Addiction Medicine Criteria is a comprehensive set of treatment standards for addictive, substance-related, and co-occurring conditions. The ASAM Criteria, Third Edition uses six dimensions to create a holistic, biopsychosocial assessment to be used for service planning and treatment. The six dimensions are: </w:t>
      </w:r>
    </w:p>
    <w:p w14:paraId="61AF3ED8" w14:textId="77777777" w:rsidR="004022BB" w:rsidRPr="00D27C29" w:rsidRDefault="003223AD">
      <w:pPr>
        <w:numPr>
          <w:ilvl w:val="0"/>
          <w:numId w:val="2"/>
        </w:numPr>
        <w:ind w:right="10" w:hanging="360"/>
        <w:rPr>
          <w:rFonts w:ascii="Arial" w:hAnsi="Arial" w:cs="Arial"/>
          <w:szCs w:val="22"/>
        </w:rPr>
      </w:pPr>
      <w:r w:rsidRPr="00D27C29">
        <w:rPr>
          <w:rFonts w:ascii="Arial" w:hAnsi="Arial" w:cs="Arial"/>
          <w:szCs w:val="22"/>
        </w:rPr>
        <w:t xml:space="preserve">Acute Intoxication and Withdrawal Potential;  </w:t>
      </w:r>
    </w:p>
    <w:p w14:paraId="1B0AC5CE" w14:textId="77777777" w:rsidR="004022BB" w:rsidRPr="00D27C29" w:rsidRDefault="003223AD">
      <w:pPr>
        <w:numPr>
          <w:ilvl w:val="0"/>
          <w:numId w:val="2"/>
        </w:numPr>
        <w:ind w:right="10" w:hanging="360"/>
        <w:rPr>
          <w:rFonts w:ascii="Arial" w:hAnsi="Arial" w:cs="Arial"/>
          <w:szCs w:val="22"/>
        </w:rPr>
      </w:pPr>
      <w:r w:rsidRPr="00D27C29">
        <w:rPr>
          <w:rFonts w:ascii="Arial" w:hAnsi="Arial" w:cs="Arial"/>
          <w:szCs w:val="22"/>
        </w:rPr>
        <w:t xml:space="preserve">Biomedical Conditions and Complications; </w:t>
      </w:r>
    </w:p>
    <w:p w14:paraId="07532171" w14:textId="77777777" w:rsidR="004022BB" w:rsidRPr="00D27C29" w:rsidRDefault="003223AD">
      <w:pPr>
        <w:numPr>
          <w:ilvl w:val="0"/>
          <w:numId w:val="2"/>
        </w:numPr>
        <w:ind w:right="10" w:hanging="360"/>
        <w:rPr>
          <w:rFonts w:ascii="Arial" w:hAnsi="Arial" w:cs="Arial"/>
          <w:szCs w:val="22"/>
        </w:rPr>
      </w:pPr>
      <w:r w:rsidRPr="00D27C29">
        <w:rPr>
          <w:rFonts w:ascii="Arial" w:hAnsi="Arial" w:cs="Arial"/>
          <w:szCs w:val="22"/>
        </w:rPr>
        <w:t xml:space="preserve">Emotional, Behavioral, or Cognitive Conditions and Complications;  </w:t>
      </w:r>
    </w:p>
    <w:p w14:paraId="76E621D7" w14:textId="77777777" w:rsidR="005D437D" w:rsidRPr="00D27C29" w:rsidRDefault="003223AD">
      <w:pPr>
        <w:numPr>
          <w:ilvl w:val="0"/>
          <w:numId w:val="2"/>
        </w:numPr>
        <w:ind w:right="10" w:hanging="360"/>
        <w:rPr>
          <w:rFonts w:ascii="Arial" w:hAnsi="Arial" w:cs="Arial"/>
          <w:szCs w:val="22"/>
        </w:rPr>
      </w:pPr>
      <w:r w:rsidRPr="00D27C29">
        <w:rPr>
          <w:rFonts w:ascii="Arial" w:hAnsi="Arial" w:cs="Arial"/>
          <w:szCs w:val="22"/>
        </w:rPr>
        <w:t>Readiness to Change;</w:t>
      </w:r>
    </w:p>
    <w:p w14:paraId="6F7C2CAC" w14:textId="76411A97" w:rsidR="005D437D" w:rsidRPr="00D27C29" w:rsidRDefault="005A02AE" w:rsidP="005A02AE">
      <w:pPr>
        <w:pStyle w:val="ListParagraph"/>
        <w:spacing w:after="12" w:line="259" w:lineRule="auto"/>
        <w:ind w:left="1464" w:right="10" w:firstLine="0"/>
        <w:rPr>
          <w:rFonts w:ascii="Arial" w:hAnsi="Arial" w:cs="Arial"/>
          <w:szCs w:val="22"/>
        </w:rPr>
      </w:pPr>
      <w:r w:rsidRPr="00D27C29">
        <w:rPr>
          <w:rFonts w:ascii="Arial" w:hAnsi="Arial" w:cs="Arial"/>
          <w:szCs w:val="22"/>
        </w:rPr>
        <w:t xml:space="preserve">5.   </w:t>
      </w:r>
      <w:r w:rsidR="005D437D" w:rsidRPr="00D27C29">
        <w:rPr>
          <w:rFonts w:ascii="Arial" w:hAnsi="Arial" w:cs="Arial"/>
          <w:szCs w:val="22"/>
        </w:rPr>
        <w:t>Relapse, Continued Use, or Continued Problem Potential; and</w:t>
      </w:r>
    </w:p>
    <w:p w14:paraId="612DE950" w14:textId="77777777" w:rsidR="00D25018" w:rsidRPr="00D27C29" w:rsidRDefault="005A02AE" w:rsidP="005A02AE">
      <w:pPr>
        <w:pStyle w:val="ListParagraph"/>
        <w:spacing w:after="0" w:line="259" w:lineRule="auto"/>
        <w:ind w:left="1464" w:right="10" w:firstLine="0"/>
        <w:rPr>
          <w:rFonts w:ascii="Arial" w:hAnsi="Arial" w:cs="Arial"/>
          <w:szCs w:val="22"/>
        </w:rPr>
      </w:pPr>
      <w:r w:rsidRPr="00D27C29">
        <w:rPr>
          <w:rFonts w:ascii="Arial" w:hAnsi="Arial" w:cs="Arial"/>
          <w:szCs w:val="22"/>
        </w:rPr>
        <w:t xml:space="preserve">6.   Recovery and Living Environment. </w:t>
      </w:r>
    </w:p>
    <w:p w14:paraId="1BAF939F" w14:textId="4A15106C" w:rsidR="004022BB" w:rsidRPr="00D27C29" w:rsidRDefault="005A02AE" w:rsidP="00E16CCE">
      <w:pPr>
        <w:pStyle w:val="ListParagraph"/>
        <w:spacing w:after="0" w:line="259" w:lineRule="auto"/>
        <w:ind w:left="1464" w:right="10" w:firstLine="0"/>
        <w:rPr>
          <w:rFonts w:ascii="Arial" w:hAnsi="Arial" w:cs="Arial"/>
          <w:szCs w:val="22"/>
        </w:rPr>
      </w:pPr>
      <w:r w:rsidRPr="00D27C29">
        <w:rPr>
          <w:rFonts w:ascii="Arial" w:hAnsi="Arial" w:cs="Arial"/>
          <w:szCs w:val="22"/>
        </w:rPr>
        <w:t xml:space="preserve">   </w:t>
      </w:r>
    </w:p>
    <w:p w14:paraId="67874412" w14:textId="77777777" w:rsidR="004022BB" w:rsidRPr="00BB10C6" w:rsidRDefault="003223AD" w:rsidP="00BB10C6">
      <w:pPr>
        <w:ind w:left="731" w:firstLine="709"/>
        <w:rPr>
          <w:rFonts w:ascii="Arial" w:hAnsi="Arial" w:cs="Arial"/>
          <w:b/>
          <w:bCs/>
        </w:rPr>
      </w:pPr>
      <w:bookmarkStart w:id="8" w:name="_Toc213854407"/>
      <w:bookmarkStart w:id="9" w:name="_Toc213915956"/>
      <w:r w:rsidRPr="00BB10C6">
        <w:rPr>
          <w:rFonts w:ascii="Arial" w:hAnsi="Arial" w:cs="Arial"/>
          <w:b/>
          <w:bCs/>
        </w:rPr>
        <w:lastRenderedPageBreak/>
        <w:t>Medication Assisted Treatment (MAT)</w:t>
      </w:r>
      <w:bookmarkEnd w:id="8"/>
      <w:bookmarkEnd w:id="9"/>
      <w:r w:rsidRPr="00BB10C6">
        <w:rPr>
          <w:rFonts w:ascii="Arial" w:hAnsi="Arial" w:cs="Arial"/>
          <w:b/>
          <w:bCs/>
        </w:rPr>
        <w:t xml:space="preserve"> </w:t>
      </w:r>
    </w:p>
    <w:p w14:paraId="4B4B67DD" w14:textId="7BCC8AB2" w:rsidR="004022BB" w:rsidRPr="00D27C29" w:rsidRDefault="003223AD">
      <w:pPr>
        <w:ind w:left="1462" w:right="10"/>
        <w:rPr>
          <w:rFonts w:ascii="Arial" w:hAnsi="Arial" w:cs="Arial"/>
          <w:szCs w:val="22"/>
        </w:rPr>
      </w:pPr>
      <w:r w:rsidRPr="00D27C29">
        <w:rPr>
          <w:rFonts w:ascii="Arial" w:hAnsi="Arial" w:cs="Arial"/>
          <w:szCs w:val="22"/>
        </w:rPr>
        <w:t>As defined by the Substance Abuse and Mental Health Services Administration (SAMHSA), Medication Assisted Treatment (MAT) is “the use of medications, in combination with counseling and behavioral therapies, to provide a ‘whole patient’ approach to the treatment of substance use disorders. Medications used are approved by the Food and Drug Administration (FDA</w:t>
      </w:r>
      <w:r w:rsidR="0058525B" w:rsidRPr="00D27C29">
        <w:rPr>
          <w:rFonts w:ascii="Arial" w:hAnsi="Arial" w:cs="Arial"/>
          <w:szCs w:val="22"/>
        </w:rPr>
        <w:t>) and</w:t>
      </w:r>
      <w:r w:rsidRPr="00D27C29">
        <w:rPr>
          <w:rFonts w:ascii="Arial" w:hAnsi="Arial" w:cs="Arial"/>
          <w:szCs w:val="22"/>
        </w:rPr>
        <w:t xml:space="preserve"> are clinically driven and tailored to meet each beneficiary’s needs.” </w:t>
      </w:r>
    </w:p>
    <w:p w14:paraId="26DC76C2" w14:textId="77777777" w:rsidR="004022BB" w:rsidRPr="00D27C29" w:rsidRDefault="003223AD">
      <w:pPr>
        <w:spacing w:after="115" w:line="259" w:lineRule="auto"/>
        <w:ind w:left="1440" w:firstLine="0"/>
        <w:rPr>
          <w:rFonts w:ascii="Arial" w:hAnsi="Arial" w:cs="Arial"/>
          <w:szCs w:val="22"/>
        </w:rPr>
      </w:pPr>
      <w:r w:rsidRPr="00D27C29">
        <w:rPr>
          <w:rFonts w:ascii="Arial" w:hAnsi="Arial" w:cs="Arial"/>
          <w:szCs w:val="22"/>
        </w:rPr>
        <w:t xml:space="preserve"> </w:t>
      </w:r>
    </w:p>
    <w:p w14:paraId="72C4B269" w14:textId="77777777" w:rsidR="004022BB" w:rsidRPr="00BB10C6" w:rsidRDefault="003223AD" w:rsidP="00BB10C6">
      <w:pPr>
        <w:ind w:left="731" w:firstLine="709"/>
        <w:rPr>
          <w:rFonts w:ascii="Arial" w:hAnsi="Arial" w:cs="Arial"/>
          <w:b/>
          <w:bCs/>
        </w:rPr>
      </w:pPr>
      <w:bookmarkStart w:id="10" w:name="_Toc213854408"/>
      <w:bookmarkStart w:id="11" w:name="_Toc213915957"/>
      <w:r w:rsidRPr="00BB10C6">
        <w:rPr>
          <w:rFonts w:ascii="Arial" w:hAnsi="Arial" w:cs="Arial"/>
          <w:b/>
          <w:bCs/>
        </w:rPr>
        <w:t>Telehealth</w:t>
      </w:r>
      <w:bookmarkEnd w:id="10"/>
      <w:bookmarkEnd w:id="11"/>
      <w:r w:rsidRPr="00BB10C6">
        <w:rPr>
          <w:rFonts w:ascii="Arial" w:hAnsi="Arial" w:cs="Arial"/>
          <w:b/>
          <w:bCs/>
        </w:rPr>
        <w:t xml:space="preserve"> </w:t>
      </w:r>
    </w:p>
    <w:p w14:paraId="7EFD6059" w14:textId="1D8715A5" w:rsidR="004022BB" w:rsidRPr="00D27C29" w:rsidRDefault="003223AD">
      <w:pPr>
        <w:spacing w:after="566"/>
        <w:ind w:left="1462" w:right="10"/>
        <w:rPr>
          <w:rFonts w:ascii="Arial" w:hAnsi="Arial" w:cs="Arial"/>
          <w:szCs w:val="22"/>
        </w:rPr>
      </w:pPr>
      <w:r w:rsidRPr="00D27C29">
        <w:rPr>
          <w:rFonts w:ascii="Arial" w:hAnsi="Arial" w:cs="Arial"/>
          <w:szCs w:val="22"/>
        </w:rPr>
        <w:t xml:space="preserve">Per </w:t>
      </w:r>
      <w:r w:rsidR="00C45BBB" w:rsidRPr="00D27C29">
        <w:rPr>
          <w:rFonts w:ascii="Arial" w:hAnsi="Arial" w:cs="Arial"/>
          <w:szCs w:val="22"/>
        </w:rPr>
        <w:t xml:space="preserve">State-Funded </w:t>
      </w:r>
      <w:r w:rsidRPr="00D27C29">
        <w:rPr>
          <w:rFonts w:ascii="Arial" w:hAnsi="Arial" w:cs="Arial"/>
          <w:szCs w:val="22"/>
        </w:rPr>
        <w:t xml:space="preserve">Clinical </w:t>
      </w:r>
      <w:r w:rsidR="00A4038E" w:rsidRPr="00D27C29">
        <w:rPr>
          <w:rFonts w:ascii="Arial" w:hAnsi="Arial" w:cs="Arial"/>
          <w:szCs w:val="22"/>
        </w:rPr>
        <w:t>Service Definition</w:t>
      </w:r>
      <w:r w:rsidRPr="00D27C29">
        <w:rPr>
          <w:rFonts w:ascii="Arial" w:hAnsi="Arial" w:cs="Arial"/>
          <w:szCs w:val="22"/>
        </w:rPr>
        <w:t xml:space="preserve"> Policy</w:t>
      </w:r>
      <w:r w:rsidRPr="00D27C29">
        <w:rPr>
          <w:rFonts w:ascii="Arial" w:hAnsi="Arial" w:cs="Arial"/>
          <w:b/>
          <w:szCs w:val="22"/>
        </w:rPr>
        <w:t>, Telehealth, Virtual Communications and Remote Patient Monitoring</w:t>
      </w:r>
      <w:r w:rsidRPr="00D27C29">
        <w:rPr>
          <w:rFonts w:ascii="Arial" w:hAnsi="Arial" w:cs="Arial"/>
          <w:szCs w:val="22"/>
        </w:rPr>
        <w:t xml:space="preserve">, “Telehealth is the use of two-way real-time interactive audio and video to provide and support health care services when participants are in different physical locations.” </w:t>
      </w:r>
    </w:p>
    <w:p w14:paraId="5966406C" w14:textId="77777777" w:rsidR="004022BB" w:rsidRPr="00D27C29" w:rsidRDefault="003223AD">
      <w:pPr>
        <w:pStyle w:val="Heading1"/>
        <w:tabs>
          <w:tab w:val="center" w:pos="2188"/>
        </w:tabs>
        <w:spacing w:after="92"/>
        <w:ind w:left="-14" w:firstLine="0"/>
        <w:rPr>
          <w:rFonts w:ascii="Arial" w:hAnsi="Arial" w:cs="Arial"/>
          <w:sz w:val="22"/>
          <w:szCs w:val="22"/>
        </w:rPr>
      </w:pPr>
      <w:bookmarkStart w:id="12" w:name="_Toc213854409"/>
      <w:bookmarkStart w:id="13" w:name="_Toc213915958"/>
      <w:bookmarkStart w:id="14" w:name="_Toc214017294"/>
      <w:r w:rsidRPr="00D27C29">
        <w:rPr>
          <w:rFonts w:ascii="Arial" w:hAnsi="Arial" w:cs="Arial"/>
          <w:sz w:val="22"/>
          <w:szCs w:val="22"/>
        </w:rPr>
        <w:t>2.0</w:t>
      </w:r>
      <w:r w:rsidRPr="00D27C29">
        <w:rPr>
          <w:rFonts w:ascii="Arial" w:eastAsia="Arial" w:hAnsi="Arial" w:cs="Arial"/>
          <w:sz w:val="22"/>
          <w:szCs w:val="22"/>
        </w:rPr>
        <w:t xml:space="preserve"> </w:t>
      </w:r>
      <w:r w:rsidRPr="00D27C29">
        <w:rPr>
          <w:rFonts w:ascii="Arial" w:eastAsia="Arial" w:hAnsi="Arial" w:cs="Arial"/>
          <w:sz w:val="22"/>
          <w:szCs w:val="22"/>
        </w:rPr>
        <w:tab/>
      </w:r>
      <w:r w:rsidRPr="00D27C29">
        <w:rPr>
          <w:rFonts w:ascii="Arial" w:hAnsi="Arial" w:cs="Arial"/>
          <w:sz w:val="22"/>
          <w:szCs w:val="22"/>
        </w:rPr>
        <w:t>Eligibility Requirements</w:t>
      </w:r>
      <w:bookmarkEnd w:id="12"/>
      <w:bookmarkEnd w:id="13"/>
      <w:bookmarkEnd w:id="14"/>
      <w:r w:rsidRPr="00D27C29">
        <w:rPr>
          <w:rFonts w:ascii="Arial" w:hAnsi="Arial" w:cs="Arial"/>
          <w:sz w:val="22"/>
          <w:szCs w:val="22"/>
        </w:rPr>
        <w:t xml:space="preserve"> </w:t>
      </w:r>
    </w:p>
    <w:p w14:paraId="008BA852" w14:textId="77777777" w:rsidR="00490A1F" w:rsidRPr="00D27C29" w:rsidRDefault="00490A1F" w:rsidP="00490A1F">
      <w:pPr>
        <w:rPr>
          <w:rFonts w:ascii="Arial" w:hAnsi="Arial" w:cs="Arial"/>
          <w:szCs w:val="22"/>
        </w:rPr>
      </w:pPr>
    </w:p>
    <w:p w14:paraId="42C26672" w14:textId="77777777" w:rsidR="004022BB" w:rsidRPr="00D27C29" w:rsidRDefault="003223AD">
      <w:pPr>
        <w:pStyle w:val="Heading2"/>
        <w:tabs>
          <w:tab w:val="center" w:pos="870"/>
          <w:tab w:val="center" w:pos="1938"/>
        </w:tabs>
        <w:spacing w:after="124"/>
        <w:ind w:left="0" w:firstLine="0"/>
        <w:rPr>
          <w:rFonts w:ascii="Arial" w:hAnsi="Arial" w:cs="Arial"/>
          <w:sz w:val="22"/>
          <w:szCs w:val="22"/>
        </w:rPr>
      </w:pPr>
      <w:r w:rsidRPr="00D27C29">
        <w:rPr>
          <w:rFonts w:ascii="Arial" w:eastAsia="Calibri" w:hAnsi="Arial" w:cs="Arial"/>
          <w:b w:val="0"/>
          <w:sz w:val="22"/>
          <w:szCs w:val="22"/>
        </w:rPr>
        <w:tab/>
      </w:r>
      <w:bookmarkStart w:id="15" w:name="_Toc213854410"/>
      <w:bookmarkStart w:id="16" w:name="_Toc213915959"/>
      <w:bookmarkStart w:id="17" w:name="_Toc214017295"/>
      <w:r w:rsidRPr="00D27C29">
        <w:rPr>
          <w:rFonts w:ascii="Arial" w:hAnsi="Arial" w:cs="Arial"/>
          <w:sz w:val="22"/>
          <w:szCs w:val="22"/>
        </w:rPr>
        <w:t>2.1</w:t>
      </w:r>
      <w:r w:rsidRPr="00D27C29">
        <w:rPr>
          <w:rFonts w:ascii="Arial" w:eastAsia="Arial" w:hAnsi="Arial" w:cs="Arial"/>
          <w:sz w:val="22"/>
          <w:szCs w:val="22"/>
        </w:rPr>
        <w:t xml:space="preserve"> </w:t>
      </w:r>
      <w:r w:rsidRPr="00D27C29">
        <w:rPr>
          <w:rFonts w:ascii="Arial" w:eastAsia="Arial" w:hAnsi="Arial" w:cs="Arial"/>
          <w:sz w:val="22"/>
          <w:szCs w:val="22"/>
        </w:rPr>
        <w:tab/>
      </w:r>
      <w:r w:rsidRPr="00D27C29">
        <w:rPr>
          <w:rFonts w:ascii="Arial" w:hAnsi="Arial" w:cs="Arial"/>
          <w:sz w:val="22"/>
          <w:szCs w:val="22"/>
        </w:rPr>
        <w:t>Provisions</w:t>
      </w:r>
      <w:bookmarkEnd w:id="15"/>
      <w:bookmarkEnd w:id="16"/>
      <w:bookmarkEnd w:id="17"/>
      <w:r w:rsidRPr="00D27C29">
        <w:rPr>
          <w:rFonts w:ascii="Arial" w:hAnsi="Arial" w:cs="Arial"/>
          <w:sz w:val="22"/>
          <w:szCs w:val="22"/>
        </w:rPr>
        <w:t xml:space="preserve"> </w:t>
      </w:r>
    </w:p>
    <w:p w14:paraId="49AA14D7" w14:textId="77777777" w:rsidR="00C45BBB" w:rsidRPr="00D27C29" w:rsidRDefault="00C45BBB" w:rsidP="00C02174">
      <w:pPr>
        <w:pStyle w:val="Heading3"/>
        <w:spacing w:after="0"/>
        <w:ind w:left="1450"/>
        <w:rPr>
          <w:rFonts w:ascii="Arial" w:hAnsi="Arial" w:cs="Arial"/>
          <w:sz w:val="22"/>
          <w:szCs w:val="22"/>
        </w:rPr>
      </w:pPr>
      <w:bookmarkStart w:id="18" w:name="_Toc213854411"/>
      <w:bookmarkStart w:id="19" w:name="_Toc213915960"/>
      <w:bookmarkStart w:id="20" w:name="_Toc214017296"/>
      <w:r w:rsidRPr="00D27C29">
        <w:rPr>
          <w:rFonts w:ascii="Arial" w:hAnsi="Arial" w:cs="Arial"/>
          <w:bCs/>
          <w:sz w:val="22"/>
          <w:szCs w:val="22"/>
        </w:rPr>
        <w:t>2.1.1 General</w:t>
      </w:r>
      <w:bookmarkEnd w:id="18"/>
      <w:bookmarkEnd w:id="19"/>
      <w:bookmarkEnd w:id="20"/>
      <w:r w:rsidRPr="00D27C29">
        <w:rPr>
          <w:rFonts w:ascii="Arial" w:hAnsi="Arial" w:cs="Arial"/>
          <w:bCs/>
          <w:sz w:val="22"/>
          <w:szCs w:val="22"/>
        </w:rPr>
        <w:t xml:space="preserve"> </w:t>
      </w:r>
    </w:p>
    <w:p w14:paraId="1CEE4C6E" w14:textId="77777777" w:rsidR="00C45BBB" w:rsidRPr="00D27C29" w:rsidRDefault="00C45BBB" w:rsidP="00C02174">
      <w:pPr>
        <w:pStyle w:val="Heading3"/>
        <w:spacing w:after="0"/>
        <w:ind w:left="1450"/>
        <w:rPr>
          <w:rFonts w:ascii="Arial" w:hAnsi="Arial" w:cs="Arial"/>
          <w:sz w:val="22"/>
          <w:szCs w:val="22"/>
        </w:rPr>
      </w:pPr>
      <w:bookmarkStart w:id="21" w:name="_Toc213854412"/>
      <w:bookmarkStart w:id="22" w:name="_Toc213915961"/>
      <w:bookmarkStart w:id="23" w:name="_Toc214017297"/>
      <w:r w:rsidRPr="00D27C29">
        <w:rPr>
          <w:rFonts w:ascii="Arial" w:hAnsi="Arial" w:cs="Arial"/>
          <w:bCs/>
          <w:sz w:val="22"/>
          <w:szCs w:val="22"/>
        </w:rPr>
        <w:t>(</w:t>
      </w:r>
      <w:r w:rsidRPr="00D27C29">
        <w:rPr>
          <w:rFonts w:ascii="Arial" w:hAnsi="Arial" w:cs="Arial"/>
          <w:bCs/>
          <w:i/>
          <w:iCs/>
          <w:sz w:val="22"/>
          <w:szCs w:val="22"/>
        </w:rPr>
        <w:t>The term “General” found throughout this policy applies to all policies</w:t>
      </w:r>
      <w:r w:rsidRPr="00D27C29">
        <w:rPr>
          <w:rFonts w:ascii="Arial" w:hAnsi="Arial" w:cs="Arial"/>
          <w:bCs/>
          <w:sz w:val="22"/>
          <w:szCs w:val="22"/>
        </w:rPr>
        <w:t>)</w:t>
      </w:r>
      <w:bookmarkEnd w:id="21"/>
      <w:bookmarkEnd w:id="22"/>
      <w:bookmarkEnd w:id="23"/>
      <w:r w:rsidRPr="00D27C29">
        <w:rPr>
          <w:rFonts w:ascii="Arial" w:hAnsi="Arial" w:cs="Arial"/>
          <w:bCs/>
          <w:sz w:val="22"/>
          <w:szCs w:val="22"/>
        </w:rPr>
        <w:t xml:space="preserve"> </w:t>
      </w:r>
    </w:p>
    <w:p w14:paraId="03917094" w14:textId="77777777" w:rsidR="00C45BBB" w:rsidRPr="00D27C29" w:rsidRDefault="00C45BBB" w:rsidP="00C02174">
      <w:pPr>
        <w:pStyle w:val="Heading3"/>
        <w:numPr>
          <w:ilvl w:val="0"/>
          <w:numId w:val="25"/>
        </w:numPr>
        <w:spacing w:after="0"/>
        <w:rPr>
          <w:rFonts w:ascii="Arial" w:hAnsi="Arial" w:cs="Arial"/>
          <w:b w:val="0"/>
          <w:bCs/>
          <w:sz w:val="22"/>
          <w:szCs w:val="22"/>
        </w:rPr>
      </w:pPr>
      <w:r w:rsidRPr="00D27C29">
        <w:rPr>
          <w:rFonts w:ascii="Arial" w:hAnsi="Arial" w:cs="Arial"/>
          <w:b w:val="0"/>
          <w:bCs/>
          <w:sz w:val="22"/>
          <w:szCs w:val="22"/>
        </w:rPr>
        <w:tab/>
      </w:r>
      <w:bookmarkStart w:id="24" w:name="_Toc213854413"/>
      <w:bookmarkStart w:id="25" w:name="_Toc213915962"/>
      <w:bookmarkStart w:id="26" w:name="_Toc214017298"/>
      <w:r w:rsidRPr="00D27C29">
        <w:rPr>
          <w:rFonts w:ascii="Arial" w:hAnsi="Arial" w:cs="Arial"/>
          <w:b w:val="0"/>
          <w:bCs/>
          <w:sz w:val="22"/>
          <w:szCs w:val="22"/>
        </w:rPr>
        <w:t>a.  An eligible individual shall be enrolled with the LME/MCO on or prior to the</w:t>
      </w:r>
      <w:bookmarkEnd w:id="24"/>
      <w:bookmarkEnd w:id="25"/>
      <w:bookmarkEnd w:id="26"/>
    </w:p>
    <w:p w14:paraId="133A5FD1" w14:textId="46A3DBCB" w:rsidR="00C45BBB" w:rsidRPr="00D27C29" w:rsidRDefault="00C45BBB" w:rsidP="00F93FB0">
      <w:pPr>
        <w:pStyle w:val="Heading3"/>
        <w:numPr>
          <w:ilvl w:val="6"/>
          <w:numId w:val="25"/>
        </w:numPr>
        <w:spacing w:after="0"/>
        <w:rPr>
          <w:rFonts w:ascii="Arial" w:hAnsi="Arial" w:cs="Arial"/>
          <w:b w:val="0"/>
          <w:bCs/>
          <w:sz w:val="22"/>
          <w:szCs w:val="22"/>
        </w:rPr>
      </w:pPr>
      <w:r w:rsidRPr="00D27C29">
        <w:rPr>
          <w:rFonts w:ascii="Arial" w:hAnsi="Arial" w:cs="Arial"/>
          <w:b w:val="0"/>
          <w:bCs/>
          <w:sz w:val="22"/>
          <w:szCs w:val="22"/>
        </w:rPr>
        <w:t xml:space="preserve">                </w:t>
      </w:r>
      <w:bookmarkStart w:id="27" w:name="_Toc213854414"/>
      <w:bookmarkStart w:id="28" w:name="_Toc213915963"/>
      <w:bookmarkStart w:id="29" w:name="_Toc214017299"/>
      <w:r w:rsidRPr="00D27C29">
        <w:rPr>
          <w:rFonts w:ascii="Arial" w:hAnsi="Arial" w:cs="Arial"/>
          <w:b w:val="0"/>
          <w:bCs/>
          <w:sz w:val="22"/>
          <w:szCs w:val="22"/>
        </w:rPr>
        <w:t xml:space="preserve">date of service, meet criteria for a </w:t>
      </w:r>
      <w:r w:rsidR="003928FF" w:rsidRPr="00D27C29">
        <w:rPr>
          <w:rFonts w:ascii="Arial" w:hAnsi="Arial" w:cs="Arial"/>
          <w:b w:val="0"/>
          <w:bCs/>
          <w:sz w:val="22"/>
          <w:szCs w:val="22"/>
        </w:rPr>
        <w:t>S</w:t>
      </w:r>
      <w:r w:rsidRPr="00D27C29">
        <w:rPr>
          <w:rFonts w:ascii="Arial" w:hAnsi="Arial" w:cs="Arial"/>
          <w:b w:val="0"/>
          <w:bCs/>
          <w:sz w:val="22"/>
          <w:szCs w:val="22"/>
        </w:rPr>
        <w:t>tate-</w:t>
      </w:r>
      <w:r w:rsidR="003928FF" w:rsidRPr="00D27C29">
        <w:rPr>
          <w:rFonts w:ascii="Arial" w:hAnsi="Arial" w:cs="Arial"/>
          <w:b w:val="0"/>
          <w:bCs/>
          <w:sz w:val="22"/>
          <w:szCs w:val="22"/>
        </w:rPr>
        <w:t>F</w:t>
      </w:r>
      <w:r w:rsidRPr="00D27C29">
        <w:rPr>
          <w:rFonts w:ascii="Arial" w:hAnsi="Arial" w:cs="Arial"/>
          <w:b w:val="0"/>
          <w:bCs/>
          <w:sz w:val="22"/>
          <w:szCs w:val="22"/>
        </w:rPr>
        <w:t>unded Benefit Plan and shall meet the</w:t>
      </w:r>
      <w:bookmarkEnd w:id="27"/>
      <w:bookmarkEnd w:id="28"/>
      <w:bookmarkEnd w:id="29"/>
    </w:p>
    <w:p w14:paraId="7CF6E702" w14:textId="706D9EA4" w:rsidR="00C45BBB" w:rsidRPr="00D27C29" w:rsidRDefault="00C45BBB" w:rsidP="00C02174">
      <w:pPr>
        <w:pStyle w:val="Heading3"/>
        <w:numPr>
          <w:ilvl w:val="4"/>
          <w:numId w:val="25"/>
        </w:numPr>
        <w:spacing w:after="0"/>
        <w:rPr>
          <w:rFonts w:ascii="Arial" w:hAnsi="Arial" w:cs="Arial"/>
          <w:b w:val="0"/>
          <w:bCs/>
          <w:sz w:val="22"/>
          <w:szCs w:val="22"/>
        </w:rPr>
      </w:pPr>
      <w:r w:rsidRPr="00D27C29">
        <w:rPr>
          <w:rFonts w:ascii="Arial" w:hAnsi="Arial" w:cs="Arial"/>
          <w:b w:val="0"/>
          <w:bCs/>
          <w:sz w:val="22"/>
          <w:szCs w:val="22"/>
        </w:rPr>
        <w:t xml:space="preserve">                </w:t>
      </w:r>
      <w:bookmarkStart w:id="30" w:name="_Toc213854415"/>
      <w:bookmarkStart w:id="31" w:name="_Toc213915964"/>
      <w:bookmarkStart w:id="32" w:name="_Toc214017300"/>
      <w:r w:rsidRPr="00D27C29">
        <w:rPr>
          <w:rFonts w:ascii="Arial" w:hAnsi="Arial" w:cs="Arial"/>
          <w:b w:val="0"/>
          <w:bCs/>
          <w:sz w:val="22"/>
          <w:szCs w:val="22"/>
        </w:rPr>
        <w:t xml:space="preserve">criteria in </w:t>
      </w:r>
      <w:r w:rsidRPr="00D27C29">
        <w:rPr>
          <w:rFonts w:ascii="Arial" w:hAnsi="Arial" w:cs="Arial"/>
          <w:sz w:val="22"/>
          <w:szCs w:val="22"/>
        </w:rPr>
        <w:t>Section 3.0</w:t>
      </w:r>
      <w:r w:rsidRPr="00D27C29">
        <w:rPr>
          <w:rFonts w:ascii="Arial" w:hAnsi="Arial" w:cs="Arial"/>
          <w:b w:val="0"/>
          <w:bCs/>
          <w:sz w:val="22"/>
          <w:szCs w:val="22"/>
        </w:rPr>
        <w:t xml:space="preserve"> of this policy.</w:t>
      </w:r>
      <w:bookmarkEnd w:id="30"/>
      <w:bookmarkEnd w:id="31"/>
      <w:bookmarkEnd w:id="32"/>
      <w:r w:rsidRPr="00D27C29">
        <w:rPr>
          <w:rFonts w:ascii="Arial" w:hAnsi="Arial" w:cs="Arial"/>
          <w:b w:val="0"/>
          <w:bCs/>
          <w:sz w:val="22"/>
          <w:szCs w:val="22"/>
        </w:rPr>
        <w:t xml:space="preserve"> </w:t>
      </w:r>
    </w:p>
    <w:p w14:paraId="20322CA7" w14:textId="77777777" w:rsidR="00C45BBB" w:rsidRPr="00D27C29" w:rsidRDefault="00C45BBB" w:rsidP="00C02174">
      <w:pPr>
        <w:pStyle w:val="Heading3"/>
        <w:numPr>
          <w:ilvl w:val="0"/>
          <w:numId w:val="25"/>
        </w:numPr>
        <w:spacing w:after="0"/>
        <w:rPr>
          <w:rFonts w:ascii="Arial" w:hAnsi="Arial" w:cs="Arial"/>
          <w:b w:val="0"/>
          <w:bCs/>
          <w:sz w:val="22"/>
          <w:szCs w:val="22"/>
        </w:rPr>
      </w:pPr>
      <w:r w:rsidRPr="00D27C29">
        <w:rPr>
          <w:rFonts w:ascii="Arial" w:hAnsi="Arial" w:cs="Arial"/>
          <w:b w:val="0"/>
          <w:bCs/>
          <w:sz w:val="22"/>
          <w:szCs w:val="22"/>
        </w:rPr>
        <w:tab/>
      </w:r>
      <w:bookmarkStart w:id="33" w:name="_Toc213854416"/>
      <w:bookmarkStart w:id="34" w:name="_Toc213915965"/>
      <w:bookmarkStart w:id="35" w:name="_Toc214017301"/>
      <w:r w:rsidRPr="00D27C29">
        <w:rPr>
          <w:rFonts w:ascii="Arial" w:hAnsi="Arial" w:cs="Arial"/>
          <w:b w:val="0"/>
          <w:bCs/>
          <w:sz w:val="22"/>
          <w:szCs w:val="22"/>
        </w:rPr>
        <w:t>b.  Provider(s) shall verify each individual’s eligibility each time a service is</w:t>
      </w:r>
      <w:bookmarkEnd w:id="33"/>
      <w:bookmarkEnd w:id="34"/>
      <w:bookmarkEnd w:id="35"/>
    </w:p>
    <w:p w14:paraId="270929C5" w14:textId="55C4F48D" w:rsidR="00C45BBB" w:rsidRPr="00D27C29" w:rsidRDefault="00C45BBB" w:rsidP="00C02174">
      <w:pPr>
        <w:pStyle w:val="Heading3"/>
        <w:numPr>
          <w:ilvl w:val="0"/>
          <w:numId w:val="25"/>
        </w:numPr>
        <w:spacing w:after="0"/>
        <w:rPr>
          <w:rFonts w:ascii="Arial" w:hAnsi="Arial" w:cs="Arial"/>
          <w:b w:val="0"/>
          <w:bCs/>
          <w:sz w:val="22"/>
          <w:szCs w:val="22"/>
        </w:rPr>
      </w:pPr>
      <w:r w:rsidRPr="00D27C29">
        <w:rPr>
          <w:rFonts w:ascii="Arial" w:hAnsi="Arial" w:cs="Arial"/>
          <w:b w:val="0"/>
          <w:bCs/>
          <w:sz w:val="22"/>
          <w:szCs w:val="22"/>
        </w:rPr>
        <w:t xml:space="preserve">                 </w:t>
      </w:r>
      <w:bookmarkStart w:id="36" w:name="_Toc213854417"/>
      <w:bookmarkStart w:id="37" w:name="_Toc213915966"/>
      <w:bookmarkStart w:id="38" w:name="_Toc214017302"/>
      <w:r w:rsidRPr="00D27C29">
        <w:rPr>
          <w:rFonts w:ascii="Arial" w:hAnsi="Arial" w:cs="Arial"/>
          <w:b w:val="0"/>
          <w:bCs/>
          <w:sz w:val="22"/>
          <w:szCs w:val="22"/>
        </w:rPr>
        <w:t>rendered.</w:t>
      </w:r>
      <w:bookmarkEnd w:id="36"/>
      <w:bookmarkEnd w:id="37"/>
      <w:bookmarkEnd w:id="38"/>
      <w:r w:rsidRPr="00D27C29">
        <w:rPr>
          <w:rFonts w:ascii="Arial" w:hAnsi="Arial" w:cs="Arial"/>
          <w:b w:val="0"/>
          <w:bCs/>
          <w:sz w:val="22"/>
          <w:szCs w:val="22"/>
        </w:rPr>
        <w:t xml:space="preserve"> </w:t>
      </w:r>
    </w:p>
    <w:p w14:paraId="69C58096" w14:textId="77777777" w:rsidR="00C45BBB" w:rsidRPr="00D27C29" w:rsidRDefault="00C45BBB" w:rsidP="00BB10C6"/>
    <w:p w14:paraId="1ED0D7A7" w14:textId="0235ECAE" w:rsidR="004022BB" w:rsidRPr="00D27C29" w:rsidRDefault="003223AD">
      <w:pPr>
        <w:pStyle w:val="Heading3"/>
        <w:spacing w:after="30"/>
        <w:ind w:left="1450"/>
        <w:rPr>
          <w:rFonts w:ascii="Arial" w:hAnsi="Arial" w:cs="Arial"/>
          <w:sz w:val="22"/>
          <w:szCs w:val="22"/>
        </w:rPr>
      </w:pPr>
      <w:bookmarkStart w:id="39" w:name="_Toc213854418"/>
      <w:bookmarkStart w:id="40" w:name="_Toc213915967"/>
      <w:bookmarkStart w:id="41" w:name="_Toc214017303"/>
      <w:r w:rsidRPr="00D27C29">
        <w:rPr>
          <w:rFonts w:ascii="Arial" w:hAnsi="Arial" w:cs="Arial"/>
          <w:sz w:val="22"/>
          <w:szCs w:val="22"/>
        </w:rPr>
        <w:t>2.1.2</w:t>
      </w:r>
      <w:r w:rsidRPr="00D27C29">
        <w:rPr>
          <w:rFonts w:ascii="Arial" w:eastAsia="Arial" w:hAnsi="Arial" w:cs="Arial"/>
          <w:sz w:val="22"/>
          <w:szCs w:val="22"/>
        </w:rPr>
        <w:t xml:space="preserve"> </w:t>
      </w:r>
      <w:r w:rsidRPr="00D27C29">
        <w:rPr>
          <w:rFonts w:ascii="Arial" w:hAnsi="Arial" w:cs="Arial"/>
          <w:sz w:val="22"/>
          <w:szCs w:val="22"/>
        </w:rPr>
        <w:t>Specific</w:t>
      </w:r>
      <w:bookmarkEnd w:id="39"/>
      <w:bookmarkEnd w:id="40"/>
      <w:bookmarkEnd w:id="41"/>
      <w:r w:rsidRPr="00D27C29">
        <w:rPr>
          <w:rFonts w:ascii="Arial" w:hAnsi="Arial" w:cs="Arial"/>
          <w:sz w:val="22"/>
          <w:szCs w:val="22"/>
        </w:rPr>
        <w:t xml:space="preserve">  </w:t>
      </w:r>
    </w:p>
    <w:p w14:paraId="34696F39" w14:textId="77777777" w:rsidR="00C45BBB" w:rsidRPr="00D27C29" w:rsidRDefault="00C45BBB" w:rsidP="00C45BBB">
      <w:pPr>
        <w:spacing w:after="0" w:line="259" w:lineRule="auto"/>
        <w:ind w:left="1440" w:firstLine="0"/>
        <w:rPr>
          <w:rFonts w:ascii="Arial" w:hAnsi="Arial" w:cs="Arial"/>
          <w:szCs w:val="22"/>
        </w:rPr>
      </w:pPr>
      <w:r w:rsidRPr="00D27C29">
        <w:rPr>
          <w:rFonts w:ascii="Arial" w:hAnsi="Arial" w:cs="Arial"/>
          <w:szCs w:val="22"/>
        </w:rPr>
        <w:t>(</w:t>
      </w:r>
      <w:r w:rsidRPr="00D27C29">
        <w:rPr>
          <w:rFonts w:ascii="Arial" w:hAnsi="Arial" w:cs="Arial"/>
          <w:b/>
          <w:bCs/>
          <w:i/>
          <w:iCs/>
          <w:szCs w:val="22"/>
        </w:rPr>
        <w:t>The term “Specific” found throughout this policy only applies to this policy</w:t>
      </w:r>
      <w:r w:rsidRPr="00D27C29">
        <w:rPr>
          <w:rFonts w:ascii="Arial" w:hAnsi="Arial" w:cs="Arial"/>
          <w:szCs w:val="22"/>
        </w:rPr>
        <w:t xml:space="preserve">) </w:t>
      </w:r>
    </w:p>
    <w:p w14:paraId="1D13EB25" w14:textId="77777777" w:rsidR="004B71CD" w:rsidRPr="00D27C29" w:rsidRDefault="00C45BBB" w:rsidP="004B71CD">
      <w:pPr>
        <w:spacing w:after="0" w:line="259" w:lineRule="auto"/>
        <w:ind w:left="1710" w:firstLine="0"/>
        <w:rPr>
          <w:rFonts w:ascii="Arial" w:hAnsi="Arial" w:cs="Arial"/>
          <w:szCs w:val="22"/>
        </w:rPr>
      </w:pPr>
      <w:r w:rsidRPr="00D27C29">
        <w:rPr>
          <w:rFonts w:ascii="Arial" w:hAnsi="Arial" w:cs="Arial"/>
          <w:szCs w:val="22"/>
        </w:rPr>
        <w:t>State</w:t>
      </w:r>
      <w:r w:rsidR="004B71CD" w:rsidRPr="00D27C29">
        <w:rPr>
          <w:rFonts w:ascii="Arial" w:hAnsi="Arial" w:cs="Arial"/>
          <w:szCs w:val="22"/>
        </w:rPr>
        <w:t>-F</w:t>
      </w:r>
      <w:r w:rsidRPr="00D27C29">
        <w:rPr>
          <w:rFonts w:ascii="Arial" w:hAnsi="Arial" w:cs="Arial"/>
          <w:szCs w:val="22"/>
        </w:rPr>
        <w:t xml:space="preserve">unds </w:t>
      </w:r>
      <w:r w:rsidR="004B71CD" w:rsidRPr="00D27C29">
        <w:rPr>
          <w:rFonts w:ascii="Arial" w:hAnsi="Arial" w:cs="Arial"/>
          <w:szCs w:val="22"/>
        </w:rPr>
        <w:t xml:space="preserve">shall cover Substance Abuse Comprehensive Outpatient Treatment for an eligible beneficiary who is 18 years of age and older and meets the criteria in </w:t>
      </w:r>
      <w:r w:rsidR="004B71CD" w:rsidRPr="00D27C29">
        <w:rPr>
          <w:rFonts w:ascii="Arial" w:hAnsi="Arial" w:cs="Arial"/>
          <w:b/>
          <w:bCs/>
          <w:szCs w:val="22"/>
        </w:rPr>
        <w:t xml:space="preserve">Section 3.0 </w:t>
      </w:r>
      <w:r w:rsidR="004B71CD" w:rsidRPr="00D27C29">
        <w:rPr>
          <w:rFonts w:ascii="Arial" w:hAnsi="Arial" w:cs="Arial"/>
          <w:szCs w:val="22"/>
        </w:rPr>
        <w:t>of this policy.</w:t>
      </w:r>
    </w:p>
    <w:p w14:paraId="39B8A3E2" w14:textId="0334D675" w:rsidR="004022BB" w:rsidRPr="00D27C29" w:rsidRDefault="003223AD" w:rsidP="004B71CD">
      <w:pPr>
        <w:spacing w:after="0" w:line="259" w:lineRule="auto"/>
        <w:ind w:left="1710" w:firstLine="0"/>
        <w:rPr>
          <w:rFonts w:ascii="Arial" w:hAnsi="Arial" w:cs="Arial"/>
          <w:szCs w:val="22"/>
        </w:rPr>
      </w:pPr>
      <w:r w:rsidRPr="00D27C29">
        <w:rPr>
          <w:rFonts w:ascii="Arial" w:eastAsia="Calibri" w:hAnsi="Arial" w:cs="Arial"/>
          <w:szCs w:val="22"/>
        </w:rPr>
        <w:tab/>
      </w:r>
    </w:p>
    <w:p w14:paraId="7B73F71B" w14:textId="77777777" w:rsidR="004022BB" w:rsidRPr="00D27C29" w:rsidRDefault="003223AD">
      <w:pPr>
        <w:pStyle w:val="Heading1"/>
        <w:tabs>
          <w:tab w:val="center" w:pos="3868"/>
        </w:tabs>
        <w:ind w:left="-14" w:firstLine="0"/>
        <w:rPr>
          <w:rFonts w:ascii="Arial" w:hAnsi="Arial" w:cs="Arial"/>
          <w:sz w:val="22"/>
          <w:szCs w:val="22"/>
        </w:rPr>
      </w:pPr>
      <w:bookmarkStart w:id="42" w:name="_Toc213854419"/>
      <w:bookmarkStart w:id="43" w:name="_Toc213915968"/>
      <w:bookmarkStart w:id="44" w:name="_Toc214017304"/>
      <w:r w:rsidRPr="00D27C29">
        <w:rPr>
          <w:rFonts w:ascii="Arial" w:hAnsi="Arial" w:cs="Arial"/>
          <w:sz w:val="22"/>
          <w:szCs w:val="22"/>
        </w:rPr>
        <w:t>3.0</w:t>
      </w:r>
      <w:r w:rsidRPr="00D27C29">
        <w:rPr>
          <w:rFonts w:ascii="Arial" w:eastAsia="Arial" w:hAnsi="Arial" w:cs="Arial"/>
          <w:sz w:val="22"/>
          <w:szCs w:val="22"/>
        </w:rPr>
        <w:t xml:space="preserve"> </w:t>
      </w:r>
      <w:r w:rsidRPr="00D27C29">
        <w:rPr>
          <w:rFonts w:ascii="Arial" w:eastAsia="Arial" w:hAnsi="Arial" w:cs="Arial"/>
          <w:sz w:val="22"/>
          <w:szCs w:val="22"/>
        </w:rPr>
        <w:tab/>
      </w:r>
      <w:r w:rsidRPr="00D27C29">
        <w:rPr>
          <w:rFonts w:ascii="Arial" w:hAnsi="Arial" w:cs="Arial"/>
          <w:sz w:val="22"/>
          <w:szCs w:val="22"/>
        </w:rPr>
        <w:t>When the Procedure, Product, or Service Is Covered</w:t>
      </w:r>
      <w:bookmarkEnd w:id="42"/>
      <w:bookmarkEnd w:id="43"/>
      <w:bookmarkEnd w:id="44"/>
      <w:r w:rsidRPr="00D27C29">
        <w:rPr>
          <w:rFonts w:ascii="Arial" w:hAnsi="Arial" w:cs="Arial"/>
          <w:sz w:val="22"/>
          <w:szCs w:val="22"/>
        </w:rPr>
        <w:t xml:space="preserve"> </w:t>
      </w:r>
    </w:p>
    <w:p w14:paraId="306E477C" w14:textId="77777777" w:rsidR="00960BDE" w:rsidRPr="00D27C29" w:rsidRDefault="00960BDE" w:rsidP="00BB10C6">
      <w:pPr>
        <w:rPr>
          <w:rFonts w:eastAsia="Calibri"/>
        </w:rPr>
      </w:pPr>
    </w:p>
    <w:p w14:paraId="4A0D2B41" w14:textId="694FAB5F" w:rsidR="004022BB" w:rsidRPr="00D27C29" w:rsidRDefault="003223AD">
      <w:pPr>
        <w:pStyle w:val="Heading2"/>
        <w:tabs>
          <w:tab w:val="center" w:pos="870"/>
          <w:tab w:val="center" w:pos="2724"/>
        </w:tabs>
        <w:ind w:left="0" w:firstLine="0"/>
        <w:rPr>
          <w:rFonts w:ascii="Arial" w:hAnsi="Arial" w:cs="Arial"/>
          <w:sz w:val="22"/>
          <w:szCs w:val="22"/>
        </w:rPr>
      </w:pPr>
      <w:r w:rsidRPr="00D27C29">
        <w:rPr>
          <w:rFonts w:ascii="Arial" w:eastAsia="Calibri" w:hAnsi="Arial" w:cs="Arial"/>
          <w:b w:val="0"/>
          <w:sz w:val="22"/>
          <w:szCs w:val="22"/>
        </w:rPr>
        <w:tab/>
      </w:r>
      <w:bookmarkStart w:id="45" w:name="_Toc213854420"/>
      <w:bookmarkStart w:id="46" w:name="_Toc213915969"/>
      <w:bookmarkStart w:id="47" w:name="_Toc214017305"/>
      <w:r w:rsidRPr="00D27C29">
        <w:rPr>
          <w:rFonts w:ascii="Arial" w:hAnsi="Arial" w:cs="Arial"/>
          <w:sz w:val="22"/>
          <w:szCs w:val="22"/>
        </w:rPr>
        <w:t>3.1</w:t>
      </w:r>
      <w:r w:rsidRPr="00D27C29">
        <w:rPr>
          <w:rFonts w:ascii="Arial" w:eastAsia="Arial" w:hAnsi="Arial" w:cs="Arial"/>
          <w:sz w:val="22"/>
          <w:szCs w:val="22"/>
        </w:rPr>
        <w:t xml:space="preserve"> </w:t>
      </w:r>
      <w:r w:rsidRPr="00D27C29">
        <w:rPr>
          <w:rFonts w:ascii="Arial" w:eastAsia="Arial" w:hAnsi="Arial" w:cs="Arial"/>
          <w:sz w:val="22"/>
          <w:szCs w:val="22"/>
        </w:rPr>
        <w:tab/>
      </w:r>
      <w:r w:rsidRPr="00D27C29">
        <w:rPr>
          <w:rFonts w:ascii="Arial" w:hAnsi="Arial" w:cs="Arial"/>
          <w:sz w:val="22"/>
          <w:szCs w:val="22"/>
        </w:rPr>
        <w:t>General Criteria Covered</w:t>
      </w:r>
      <w:bookmarkEnd w:id="45"/>
      <w:bookmarkEnd w:id="46"/>
      <w:bookmarkEnd w:id="47"/>
      <w:r w:rsidRPr="00D27C29">
        <w:rPr>
          <w:rFonts w:ascii="Arial" w:hAnsi="Arial" w:cs="Arial"/>
          <w:sz w:val="22"/>
          <w:szCs w:val="22"/>
        </w:rPr>
        <w:t xml:space="preserve"> </w:t>
      </w:r>
    </w:p>
    <w:p w14:paraId="76413447" w14:textId="0792F7EA" w:rsidR="004022BB" w:rsidRPr="00D27C29" w:rsidRDefault="00D25018">
      <w:pPr>
        <w:ind w:left="1462" w:right="10"/>
        <w:rPr>
          <w:rFonts w:ascii="Arial" w:hAnsi="Arial" w:cs="Arial"/>
          <w:szCs w:val="22"/>
        </w:rPr>
      </w:pPr>
      <w:r w:rsidRPr="00D27C29">
        <w:rPr>
          <w:rFonts w:ascii="Arial" w:hAnsi="Arial" w:cs="Arial"/>
          <w:szCs w:val="22"/>
        </w:rPr>
        <w:t xml:space="preserve">State-Funds shall cover the procedure, product, or service related to this policy when medically necessary, and: </w:t>
      </w:r>
    </w:p>
    <w:p w14:paraId="3E7F7590" w14:textId="77777777" w:rsidR="004022BB" w:rsidRPr="00D27C29" w:rsidRDefault="003223AD">
      <w:pPr>
        <w:numPr>
          <w:ilvl w:val="0"/>
          <w:numId w:val="6"/>
        </w:numPr>
        <w:ind w:right="10" w:hanging="346"/>
        <w:rPr>
          <w:rFonts w:ascii="Arial" w:hAnsi="Arial" w:cs="Arial"/>
          <w:szCs w:val="22"/>
        </w:rPr>
      </w:pPr>
      <w:r w:rsidRPr="00D27C29">
        <w:rPr>
          <w:rFonts w:ascii="Arial" w:hAnsi="Arial" w:cs="Arial"/>
          <w:szCs w:val="22"/>
        </w:rPr>
        <w:t xml:space="preserve">the procedure, product, or service is individualized, specific, and consistent with symptoms or confirmed diagnosis of the illness or injury under treatment, and not in excess of the beneficiary’s needs; </w:t>
      </w:r>
    </w:p>
    <w:p w14:paraId="3ACDF333" w14:textId="77777777" w:rsidR="004022BB" w:rsidRPr="00D27C29" w:rsidRDefault="003223AD">
      <w:pPr>
        <w:numPr>
          <w:ilvl w:val="0"/>
          <w:numId w:val="6"/>
        </w:numPr>
        <w:ind w:right="10" w:hanging="346"/>
        <w:rPr>
          <w:rFonts w:ascii="Arial" w:hAnsi="Arial" w:cs="Arial"/>
          <w:szCs w:val="22"/>
        </w:rPr>
      </w:pPr>
      <w:r w:rsidRPr="00D27C29">
        <w:rPr>
          <w:rFonts w:ascii="Arial" w:hAnsi="Arial" w:cs="Arial"/>
          <w:szCs w:val="22"/>
        </w:rPr>
        <w:t xml:space="preserve">the procedure, product, or service can be safely furnished, and no equally effective and more conservative or less costly treatment is available statewide; and </w:t>
      </w:r>
    </w:p>
    <w:p w14:paraId="09F7B5DC" w14:textId="77777777" w:rsidR="004022BB" w:rsidRPr="00D27C29" w:rsidRDefault="003223AD">
      <w:pPr>
        <w:numPr>
          <w:ilvl w:val="0"/>
          <w:numId w:val="6"/>
        </w:numPr>
        <w:spacing w:after="143"/>
        <w:ind w:right="10" w:hanging="346"/>
        <w:rPr>
          <w:rFonts w:ascii="Arial" w:hAnsi="Arial" w:cs="Arial"/>
          <w:szCs w:val="22"/>
        </w:rPr>
      </w:pPr>
      <w:r w:rsidRPr="00D27C29">
        <w:rPr>
          <w:rFonts w:ascii="Arial" w:hAnsi="Arial" w:cs="Arial"/>
          <w:szCs w:val="22"/>
        </w:rPr>
        <w:lastRenderedPageBreak/>
        <w:t xml:space="preserve">the procedure, product, or service is furnished in a manner not primarily intended for the convenience of the beneficiary, the beneficiary’s caretaker, or the provider.  </w:t>
      </w:r>
    </w:p>
    <w:p w14:paraId="7F087396" w14:textId="77777777" w:rsidR="004022BB" w:rsidRPr="00D27C29" w:rsidRDefault="003223AD">
      <w:pPr>
        <w:pStyle w:val="Heading3"/>
        <w:spacing w:after="35"/>
        <w:ind w:left="1450"/>
        <w:rPr>
          <w:rFonts w:ascii="Arial" w:hAnsi="Arial" w:cs="Arial"/>
          <w:sz w:val="22"/>
          <w:szCs w:val="22"/>
        </w:rPr>
      </w:pPr>
      <w:bookmarkStart w:id="48" w:name="_Toc213854421"/>
      <w:bookmarkStart w:id="49" w:name="_Toc213915970"/>
      <w:bookmarkStart w:id="50" w:name="_Toc214017306"/>
      <w:r w:rsidRPr="00D27C29">
        <w:rPr>
          <w:rFonts w:ascii="Arial" w:hAnsi="Arial" w:cs="Arial"/>
          <w:sz w:val="22"/>
          <w:szCs w:val="22"/>
        </w:rPr>
        <w:t>3.1.1</w:t>
      </w:r>
      <w:r w:rsidRPr="00D27C29">
        <w:rPr>
          <w:rFonts w:ascii="Arial" w:eastAsia="Arial" w:hAnsi="Arial" w:cs="Arial"/>
          <w:sz w:val="22"/>
          <w:szCs w:val="22"/>
        </w:rPr>
        <w:t xml:space="preserve"> </w:t>
      </w:r>
      <w:r w:rsidRPr="00D27C29">
        <w:rPr>
          <w:rFonts w:ascii="Arial" w:hAnsi="Arial" w:cs="Arial"/>
          <w:sz w:val="22"/>
          <w:szCs w:val="22"/>
        </w:rPr>
        <w:t>Telehealth</w:t>
      </w:r>
      <w:bookmarkEnd w:id="48"/>
      <w:bookmarkEnd w:id="49"/>
      <w:bookmarkEnd w:id="50"/>
      <w:r w:rsidRPr="00D27C29">
        <w:rPr>
          <w:rFonts w:ascii="Arial" w:hAnsi="Arial" w:cs="Arial"/>
          <w:sz w:val="22"/>
          <w:szCs w:val="22"/>
        </w:rPr>
        <w:t xml:space="preserve"> </w:t>
      </w:r>
    </w:p>
    <w:p w14:paraId="02474A51" w14:textId="69F5157F" w:rsidR="004022BB" w:rsidRPr="00D27C29" w:rsidRDefault="003223AD" w:rsidP="00FA6B0C">
      <w:pPr>
        <w:numPr>
          <w:ilvl w:val="0"/>
          <w:numId w:val="7"/>
        </w:numPr>
        <w:ind w:left="2520" w:right="10" w:hanging="360"/>
        <w:rPr>
          <w:rFonts w:ascii="Arial" w:hAnsi="Arial" w:cs="Arial"/>
          <w:szCs w:val="22"/>
        </w:rPr>
      </w:pPr>
      <w:r w:rsidRPr="00D27C29">
        <w:rPr>
          <w:rFonts w:ascii="Arial" w:hAnsi="Arial" w:cs="Arial"/>
          <w:szCs w:val="22"/>
        </w:rPr>
        <w:t xml:space="preserve">Services within this clinical coverage policy may be provided via telehealth. Services delivered via telehealth must follow the requirements and guidance in Clinical </w:t>
      </w:r>
      <w:r w:rsidR="00C02174" w:rsidRPr="00D27C29">
        <w:rPr>
          <w:rFonts w:ascii="Arial" w:hAnsi="Arial" w:cs="Arial"/>
          <w:szCs w:val="22"/>
        </w:rPr>
        <w:t xml:space="preserve">(Service Definitions) </w:t>
      </w:r>
      <w:r w:rsidRPr="00D27C29">
        <w:rPr>
          <w:rFonts w:ascii="Arial" w:hAnsi="Arial" w:cs="Arial"/>
          <w:szCs w:val="22"/>
        </w:rPr>
        <w:t xml:space="preserve">Policy </w:t>
      </w:r>
      <w:r w:rsidR="00387543" w:rsidRPr="00D27C29">
        <w:rPr>
          <w:rFonts w:ascii="Arial" w:hAnsi="Arial" w:cs="Arial"/>
          <w:b/>
          <w:szCs w:val="22"/>
        </w:rPr>
        <w:t xml:space="preserve">State-Funded </w:t>
      </w:r>
      <w:r w:rsidRPr="00D27C29">
        <w:rPr>
          <w:rFonts w:ascii="Arial" w:hAnsi="Arial" w:cs="Arial"/>
          <w:b/>
          <w:szCs w:val="22"/>
        </w:rPr>
        <w:t xml:space="preserve">Telehealth, Virtual Communications and Remote Patient Monitoring, at </w:t>
      </w:r>
      <w:hyperlink r:id="rId12" w:history="1">
        <w:r w:rsidR="003F1A60" w:rsidRPr="00D27C29">
          <w:rPr>
            <w:rStyle w:val="Hyperlink"/>
            <w:rFonts w:ascii="Arial" w:hAnsi="Arial" w:cs="Arial"/>
            <w:szCs w:val="22"/>
          </w:rPr>
          <w:t>https://www.ncdhhs.gov/providers/provider-information/mental-health-development-disabilities-and-substance-use-services/state-funded-service-definitions</w:t>
        </w:r>
      </w:hyperlink>
      <w:hyperlink r:id="rId13">
        <w:r w:rsidR="004022BB" w:rsidRPr="00D27C29">
          <w:rPr>
            <w:rFonts w:ascii="Arial" w:hAnsi="Arial" w:cs="Arial"/>
            <w:szCs w:val="22"/>
          </w:rPr>
          <w:t>.</w:t>
        </w:r>
      </w:hyperlink>
      <w:r w:rsidRPr="00D27C29">
        <w:rPr>
          <w:rFonts w:ascii="Arial" w:hAnsi="Arial" w:cs="Arial"/>
          <w:szCs w:val="22"/>
        </w:rPr>
        <w:t xml:space="preserve">  </w:t>
      </w:r>
    </w:p>
    <w:p w14:paraId="03FAAC9E" w14:textId="77777777" w:rsidR="004022BB" w:rsidRPr="00D27C29" w:rsidRDefault="003223AD" w:rsidP="00FA6B0C">
      <w:pPr>
        <w:numPr>
          <w:ilvl w:val="0"/>
          <w:numId w:val="7"/>
        </w:numPr>
        <w:ind w:left="2520" w:right="10" w:hanging="360"/>
        <w:rPr>
          <w:rFonts w:ascii="Arial" w:hAnsi="Arial" w:cs="Arial"/>
          <w:szCs w:val="22"/>
        </w:rPr>
      </w:pPr>
      <w:r w:rsidRPr="00D27C29">
        <w:rPr>
          <w:rFonts w:ascii="Arial" w:hAnsi="Arial" w:cs="Arial"/>
          <w:szCs w:val="22"/>
        </w:rPr>
        <w:t xml:space="preserve">The determination to provide services via telehealth must be for the benefit of the beneficiary with a signed attestation of beneficiary choice. </w:t>
      </w:r>
    </w:p>
    <w:p w14:paraId="42BCDCCD" w14:textId="77777777" w:rsidR="004022BB" w:rsidRPr="00D27C29" w:rsidRDefault="003223AD" w:rsidP="00FA6B0C">
      <w:pPr>
        <w:numPr>
          <w:ilvl w:val="0"/>
          <w:numId w:val="7"/>
        </w:numPr>
        <w:ind w:left="2520" w:right="10" w:hanging="360"/>
        <w:rPr>
          <w:rFonts w:ascii="Arial" w:hAnsi="Arial" w:cs="Arial"/>
          <w:szCs w:val="22"/>
        </w:rPr>
      </w:pPr>
      <w:r w:rsidRPr="00D27C29">
        <w:rPr>
          <w:rFonts w:ascii="Arial" w:hAnsi="Arial" w:cs="Arial"/>
          <w:szCs w:val="22"/>
        </w:rPr>
        <w:t xml:space="preserve">A provider shall consider and document the beneficiary’s behavioral, physical, and cognitive abilities to participate in services provided via telehealth. Documentation must include the individual’s SUD treatment and recovery needs, including appropriateness of their recovery environment for telehealth services. </w:t>
      </w:r>
    </w:p>
    <w:p w14:paraId="626F862B" w14:textId="08915CAC" w:rsidR="004022BB" w:rsidRPr="00D27C29" w:rsidRDefault="003223AD" w:rsidP="00FA6B0C">
      <w:pPr>
        <w:numPr>
          <w:ilvl w:val="0"/>
          <w:numId w:val="7"/>
        </w:numPr>
        <w:ind w:left="2520" w:right="10" w:hanging="360"/>
        <w:rPr>
          <w:rFonts w:ascii="Arial" w:hAnsi="Arial" w:cs="Arial"/>
          <w:szCs w:val="22"/>
        </w:rPr>
      </w:pPr>
      <w:r w:rsidRPr="00D27C29">
        <w:rPr>
          <w:rFonts w:ascii="Arial" w:hAnsi="Arial" w:cs="Arial"/>
          <w:szCs w:val="22"/>
        </w:rPr>
        <w:t xml:space="preserve">A beneficiary is not required to seek services through </w:t>
      </w:r>
      <w:r w:rsidR="00D27C29" w:rsidRPr="00D27C29">
        <w:rPr>
          <w:rFonts w:ascii="Arial" w:hAnsi="Arial" w:cs="Arial"/>
          <w:szCs w:val="22"/>
        </w:rPr>
        <w:t>telehealth and</w:t>
      </w:r>
      <w:r w:rsidRPr="00D27C29">
        <w:rPr>
          <w:rFonts w:ascii="Arial" w:hAnsi="Arial" w:cs="Arial"/>
          <w:szCs w:val="22"/>
        </w:rPr>
        <w:t xml:space="preserve"> shall have access to in person services.  </w:t>
      </w:r>
    </w:p>
    <w:p w14:paraId="6B7B0B24" w14:textId="77777777" w:rsidR="004022BB" w:rsidRPr="00D27C29" w:rsidRDefault="003223AD" w:rsidP="00FA6B0C">
      <w:pPr>
        <w:numPr>
          <w:ilvl w:val="0"/>
          <w:numId w:val="7"/>
        </w:numPr>
        <w:spacing w:after="161"/>
        <w:ind w:left="2520" w:right="10" w:hanging="360"/>
        <w:rPr>
          <w:rFonts w:ascii="Arial" w:hAnsi="Arial" w:cs="Arial"/>
          <w:szCs w:val="22"/>
        </w:rPr>
      </w:pPr>
      <w:r w:rsidRPr="00D27C29">
        <w:rPr>
          <w:rFonts w:ascii="Arial" w:hAnsi="Arial" w:cs="Arial"/>
          <w:szCs w:val="22"/>
        </w:rPr>
        <w:t xml:space="preserve">Services must be available in person at least five (5) days per week. </w:t>
      </w:r>
    </w:p>
    <w:p w14:paraId="6A675704" w14:textId="77777777" w:rsidR="004022BB" w:rsidRPr="00D27C29" w:rsidRDefault="003223AD">
      <w:pPr>
        <w:pStyle w:val="Heading2"/>
        <w:tabs>
          <w:tab w:val="center" w:pos="870"/>
          <w:tab w:val="center" w:pos="2711"/>
        </w:tabs>
        <w:spacing w:after="125"/>
        <w:ind w:left="0" w:firstLine="0"/>
        <w:rPr>
          <w:rFonts w:ascii="Arial" w:hAnsi="Arial" w:cs="Arial"/>
          <w:sz w:val="22"/>
          <w:szCs w:val="22"/>
        </w:rPr>
      </w:pPr>
      <w:r w:rsidRPr="00D27C29">
        <w:rPr>
          <w:rFonts w:ascii="Arial" w:eastAsia="Calibri" w:hAnsi="Arial" w:cs="Arial"/>
          <w:b w:val="0"/>
          <w:sz w:val="22"/>
          <w:szCs w:val="22"/>
        </w:rPr>
        <w:tab/>
      </w:r>
      <w:bookmarkStart w:id="51" w:name="_Toc213854422"/>
      <w:bookmarkStart w:id="52" w:name="_Toc213915971"/>
      <w:bookmarkStart w:id="53" w:name="_Toc214017307"/>
      <w:r w:rsidRPr="00D27C29">
        <w:rPr>
          <w:rFonts w:ascii="Arial" w:hAnsi="Arial" w:cs="Arial"/>
          <w:sz w:val="22"/>
          <w:szCs w:val="22"/>
        </w:rPr>
        <w:t>3.2</w:t>
      </w:r>
      <w:r w:rsidRPr="00D27C29">
        <w:rPr>
          <w:rFonts w:ascii="Arial" w:eastAsia="Arial" w:hAnsi="Arial" w:cs="Arial"/>
          <w:sz w:val="22"/>
          <w:szCs w:val="22"/>
        </w:rPr>
        <w:t xml:space="preserve"> </w:t>
      </w:r>
      <w:r w:rsidRPr="00D27C29">
        <w:rPr>
          <w:rFonts w:ascii="Arial" w:eastAsia="Arial" w:hAnsi="Arial" w:cs="Arial"/>
          <w:sz w:val="22"/>
          <w:szCs w:val="22"/>
        </w:rPr>
        <w:tab/>
      </w:r>
      <w:r w:rsidRPr="00D27C29">
        <w:rPr>
          <w:rFonts w:ascii="Arial" w:hAnsi="Arial" w:cs="Arial"/>
          <w:sz w:val="22"/>
          <w:szCs w:val="22"/>
        </w:rPr>
        <w:t>Specific Criteria Covered</w:t>
      </w:r>
      <w:bookmarkEnd w:id="51"/>
      <w:bookmarkEnd w:id="52"/>
      <w:bookmarkEnd w:id="53"/>
      <w:r w:rsidRPr="00D27C29">
        <w:rPr>
          <w:rFonts w:ascii="Arial" w:hAnsi="Arial" w:cs="Arial"/>
          <w:sz w:val="22"/>
          <w:szCs w:val="22"/>
        </w:rPr>
        <w:t xml:space="preserve"> </w:t>
      </w:r>
    </w:p>
    <w:p w14:paraId="198226DF" w14:textId="58D0772B" w:rsidR="004022BB" w:rsidRPr="00D27C29" w:rsidRDefault="003223AD">
      <w:pPr>
        <w:pStyle w:val="Heading3"/>
        <w:spacing w:after="27"/>
        <w:ind w:left="1450"/>
        <w:rPr>
          <w:rFonts w:ascii="Arial" w:hAnsi="Arial" w:cs="Arial"/>
          <w:sz w:val="22"/>
          <w:szCs w:val="22"/>
        </w:rPr>
      </w:pPr>
      <w:bookmarkStart w:id="54" w:name="_Toc213854423"/>
      <w:bookmarkStart w:id="55" w:name="_Toc213915972"/>
      <w:bookmarkStart w:id="56" w:name="_Toc214017308"/>
      <w:r w:rsidRPr="00D27C29">
        <w:rPr>
          <w:rFonts w:ascii="Arial" w:hAnsi="Arial" w:cs="Arial"/>
          <w:sz w:val="22"/>
          <w:szCs w:val="22"/>
        </w:rPr>
        <w:t>3.2.1</w:t>
      </w:r>
      <w:r w:rsidRPr="00D27C29">
        <w:rPr>
          <w:rFonts w:ascii="Arial" w:eastAsia="Arial" w:hAnsi="Arial" w:cs="Arial"/>
          <w:sz w:val="22"/>
          <w:szCs w:val="22"/>
        </w:rPr>
        <w:t xml:space="preserve"> </w:t>
      </w:r>
      <w:r w:rsidRPr="00D27C29">
        <w:rPr>
          <w:rFonts w:ascii="Arial" w:hAnsi="Arial" w:cs="Arial"/>
          <w:sz w:val="22"/>
          <w:szCs w:val="22"/>
        </w:rPr>
        <w:t xml:space="preserve">Specific Criteria Covered by </w:t>
      </w:r>
      <w:r w:rsidR="00022D7E" w:rsidRPr="00D27C29">
        <w:rPr>
          <w:rFonts w:ascii="Arial" w:hAnsi="Arial" w:cs="Arial"/>
          <w:sz w:val="22"/>
          <w:szCs w:val="22"/>
        </w:rPr>
        <w:t>State-Funds</w:t>
      </w:r>
      <w:bookmarkEnd w:id="54"/>
      <w:bookmarkEnd w:id="55"/>
      <w:bookmarkEnd w:id="56"/>
      <w:r w:rsidRPr="00D27C29">
        <w:rPr>
          <w:rFonts w:ascii="Arial" w:hAnsi="Arial" w:cs="Arial"/>
          <w:sz w:val="22"/>
          <w:szCs w:val="22"/>
        </w:rPr>
        <w:t xml:space="preserve"> </w:t>
      </w:r>
    </w:p>
    <w:p w14:paraId="3119FA80" w14:textId="1C9B15A3" w:rsidR="004022BB" w:rsidRPr="00D27C29" w:rsidRDefault="00D25018" w:rsidP="007504D1">
      <w:pPr>
        <w:ind w:left="1980" w:right="10" w:firstLine="0"/>
        <w:rPr>
          <w:rFonts w:ascii="Arial" w:hAnsi="Arial" w:cs="Arial"/>
          <w:szCs w:val="22"/>
        </w:rPr>
      </w:pPr>
      <w:r w:rsidRPr="00D27C29">
        <w:rPr>
          <w:rFonts w:ascii="Arial" w:hAnsi="Arial" w:cs="Arial"/>
          <w:szCs w:val="22"/>
        </w:rPr>
        <w:t>State-Funds shall cover SA</w:t>
      </w:r>
      <w:r w:rsidR="00E16CCE" w:rsidRPr="00D27C29">
        <w:rPr>
          <w:rFonts w:ascii="Arial" w:hAnsi="Arial" w:cs="Arial"/>
          <w:szCs w:val="22"/>
        </w:rPr>
        <w:t>COT</w:t>
      </w:r>
      <w:r w:rsidRPr="00D27C29">
        <w:rPr>
          <w:rFonts w:ascii="Arial" w:hAnsi="Arial" w:cs="Arial"/>
          <w:szCs w:val="22"/>
        </w:rPr>
        <w:t xml:space="preserve"> services when the beneficiary meets the following specific criteria:  </w:t>
      </w:r>
    </w:p>
    <w:p w14:paraId="4CABD0E6" w14:textId="77777777" w:rsidR="004022BB" w:rsidRPr="00D27C29" w:rsidRDefault="003223AD" w:rsidP="007504D1">
      <w:pPr>
        <w:numPr>
          <w:ilvl w:val="0"/>
          <w:numId w:val="8"/>
        </w:numPr>
        <w:ind w:left="1980" w:right="10" w:firstLine="0"/>
        <w:rPr>
          <w:rFonts w:ascii="Arial" w:hAnsi="Arial" w:cs="Arial"/>
          <w:szCs w:val="22"/>
        </w:rPr>
      </w:pPr>
      <w:r w:rsidRPr="00D27C29">
        <w:rPr>
          <w:rFonts w:ascii="Arial" w:hAnsi="Arial" w:cs="Arial"/>
          <w:szCs w:val="22"/>
        </w:rPr>
        <w:t xml:space="preserve">has a current substance use disorder (SUD) diagnosis as defined by the </w:t>
      </w:r>
    </w:p>
    <w:p w14:paraId="3C3617F6" w14:textId="395A61E9" w:rsidR="004022BB" w:rsidRPr="00D27C29" w:rsidRDefault="003223AD" w:rsidP="007504D1">
      <w:pPr>
        <w:spacing w:after="0" w:line="259" w:lineRule="auto"/>
        <w:ind w:left="1980" w:right="153" w:firstLine="0"/>
        <w:rPr>
          <w:rFonts w:ascii="Arial" w:hAnsi="Arial" w:cs="Arial"/>
          <w:szCs w:val="22"/>
        </w:rPr>
      </w:pPr>
      <w:r w:rsidRPr="00D27C29">
        <w:rPr>
          <w:rFonts w:ascii="Arial" w:hAnsi="Arial" w:cs="Arial"/>
          <w:szCs w:val="22"/>
        </w:rPr>
        <w:t xml:space="preserve">Diagnostic and Statistical Manual of Mental Disorders Fifth Edition </w:t>
      </w:r>
      <w:r w:rsidR="003928FF" w:rsidRPr="00D27C29">
        <w:rPr>
          <w:rFonts w:ascii="Arial" w:hAnsi="Arial" w:cs="Arial"/>
          <w:szCs w:val="22"/>
        </w:rPr>
        <w:t xml:space="preserve">Text                                    Revision </w:t>
      </w:r>
      <w:r w:rsidRPr="00D27C29">
        <w:rPr>
          <w:rFonts w:ascii="Arial" w:hAnsi="Arial" w:cs="Arial"/>
          <w:szCs w:val="22"/>
        </w:rPr>
        <w:t>(DSM-5</w:t>
      </w:r>
      <w:r w:rsidR="00D25018" w:rsidRPr="00D27C29">
        <w:rPr>
          <w:rFonts w:ascii="Arial" w:hAnsi="Arial" w:cs="Arial"/>
          <w:szCs w:val="22"/>
        </w:rPr>
        <w:t>-TR</w:t>
      </w:r>
      <w:r w:rsidRPr="00D27C29">
        <w:rPr>
          <w:rFonts w:ascii="Arial" w:hAnsi="Arial" w:cs="Arial"/>
          <w:szCs w:val="22"/>
        </w:rPr>
        <w:t xml:space="preserve">) or any subsequent editions of this reference manual; and  </w:t>
      </w:r>
    </w:p>
    <w:p w14:paraId="0241FDD4" w14:textId="2A75F1CB" w:rsidR="004022BB" w:rsidRPr="00D27C29" w:rsidRDefault="003223AD" w:rsidP="007504D1">
      <w:pPr>
        <w:numPr>
          <w:ilvl w:val="0"/>
          <w:numId w:val="8"/>
        </w:numPr>
        <w:ind w:left="1980" w:right="10" w:firstLine="0"/>
        <w:rPr>
          <w:rFonts w:ascii="Arial" w:hAnsi="Arial" w:cs="Arial"/>
          <w:szCs w:val="22"/>
        </w:rPr>
      </w:pPr>
      <w:r w:rsidRPr="00D27C29">
        <w:rPr>
          <w:rFonts w:ascii="Arial" w:hAnsi="Arial" w:cs="Arial"/>
          <w:szCs w:val="22"/>
        </w:rPr>
        <w:t>meets the American Society of Addiction Medicine (ASAM) Level 2.</w:t>
      </w:r>
      <w:r w:rsidR="00E16CCE" w:rsidRPr="00D27C29">
        <w:rPr>
          <w:rFonts w:ascii="Arial" w:hAnsi="Arial" w:cs="Arial"/>
          <w:szCs w:val="22"/>
        </w:rPr>
        <w:t>5</w:t>
      </w:r>
      <w:r w:rsidRPr="00D27C29">
        <w:rPr>
          <w:rFonts w:ascii="Arial" w:hAnsi="Arial" w:cs="Arial"/>
          <w:szCs w:val="22"/>
        </w:rPr>
        <w:t xml:space="preserve"> Substance Abuse </w:t>
      </w:r>
      <w:r w:rsidR="00D77EBD" w:rsidRPr="00D27C29">
        <w:rPr>
          <w:rFonts w:ascii="Arial" w:hAnsi="Arial" w:cs="Arial"/>
          <w:szCs w:val="22"/>
        </w:rPr>
        <w:t xml:space="preserve">Comprehensive </w:t>
      </w:r>
      <w:r w:rsidRPr="00D27C29">
        <w:rPr>
          <w:rFonts w:ascii="Arial" w:hAnsi="Arial" w:cs="Arial"/>
          <w:szCs w:val="22"/>
        </w:rPr>
        <w:t>Outpatient</w:t>
      </w:r>
      <w:r w:rsidR="00D77EBD" w:rsidRPr="00D27C29">
        <w:rPr>
          <w:rFonts w:ascii="Arial" w:hAnsi="Arial" w:cs="Arial"/>
          <w:szCs w:val="22"/>
        </w:rPr>
        <w:t xml:space="preserve"> Treatment</w:t>
      </w:r>
      <w:r w:rsidRPr="00D27C29">
        <w:rPr>
          <w:rFonts w:ascii="Arial" w:hAnsi="Arial" w:cs="Arial"/>
          <w:szCs w:val="22"/>
        </w:rPr>
        <w:t xml:space="preserve"> (SA</w:t>
      </w:r>
      <w:r w:rsidR="00E16CCE" w:rsidRPr="00D27C29">
        <w:rPr>
          <w:rFonts w:ascii="Arial" w:hAnsi="Arial" w:cs="Arial"/>
          <w:szCs w:val="22"/>
        </w:rPr>
        <w:t>COT</w:t>
      </w:r>
      <w:r w:rsidRPr="00D27C29">
        <w:rPr>
          <w:rFonts w:ascii="Arial" w:hAnsi="Arial" w:cs="Arial"/>
          <w:szCs w:val="22"/>
        </w:rPr>
        <w:t xml:space="preserve">) admission criteria as defined in the ASAM Criteria, Third Edition, 2013.  </w:t>
      </w:r>
    </w:p>
    <w:p w14:paraId="339D7E4A" w14:textId="77777777" w:rsidR="003928FF" w:rsidRPr="00D27C29" w:rsidRDefault="003928FF" w:rsidP="00BB10C6"/>
    <w:p w14:paraId="56E0773A" w14:textId="6CAEE490" w:rsidR="004022BB" w:rsidRPr="00D27C29" w:rsidRDefault="003223AD" w:rsidP="00295ED3">
      <w:pPr>
        <w:pStyle w:val="Heading3"/>
        <w:spacing w:after="27"/>
        <w:ind w:left="1450"/>
        <w:rPr>
          <w:rFonts w:ascii="Arial" w:hAnsi="Arial" w:cs="Arial"/>
          <w:b w:val="0"/>
          <w:bCs/>
          <w:sz w:val="22"/>
          <w:szCs w:val="22"/>
        </w:rPr>
      </w:pPr>
      <w:bookmarkStart w:id="57" w:name="_Toc213854424"/>
      <w:bookmarkStart w:id="58" w:name="_Toc213915973"/>
      <w:bookmarkStart w:id="59" w:name="_Toc214017309"/>
      <w:r w:rsidRPr="00D27C29">
        <w:rPr>
          <w:rFonts w:ascii="Arial" w:hAnsi="Arial" w:cs="Arial"/>
          <w:sz w:val="22"/>
          <w:szCs w:val="22"/>
        </w:rPr>
        <w:t>3.2.2</w:t>
      </w:r>
      <w:r w:rsidRPr="00D27C29">
        <w:rPr>
          <w:rFonts w:ascii="Arial" w:eastAsia="Arial" w:hAnsi="Arial" w:cs="Arial"/>
          <w:sz w:val="22"/>
          <w:szCs w:val="22"/>
        </w:rPr>
        <w:t xml:space="preserve"> </w:t>
      </w:r>
      <w:r w:rsidR="00295ED3" w:rsidRPr="00D27C29">
        <w:rPr>
          <w:rFonts w:ascii="Arial" w:hAnsi="Arial" w:cs="Arial"/>
          <w:bCs/>
          <w:sz w:val="22"/>
          <w:szCs w:val="22"/>
        </w:rPr>
        <w:t>Admission Criteria</w:t>
      </w:r>
      <w:bookmarkEnd w:id="57"/>
      <w:bookmarkEnd w:id="58"/>
      <w:bookmarkEnd w:id="59"/>
      <w:r w:rsidR="007504D1" w:rsidRPr="00D27C29">
        <w:rPr>
          <w:rFonts w:ascii="Arial" w:hAnsi="Arial" w:cs="Arial"/>
          <w:bCs/>
          <w:sz w:val="22"/>
          <w:szCs w:val="22"/>
        </w:rPr>
        <w:t xml:space="preserve">         </w:t>
      </w:r>
    </w:p>
    <w:p w14:paraId="7C4ADE7C" w14:textId="77777777" w:rsidR="004022BB" w:rsidRPr="00D27C29" w:rsidRDefault="003223AD" w:rsidP="007504D1">
      <w:pPr>
        <w:ind w:left="1980" w:right="10" w:firstLine="0"/>
        <w:rPr>
          <w:rFonts w:ascii="Arial" w:hAnsi="Arial" w:cs="Arial"/>
          <w:szCs w:val="22"/>
        </w:rPr>
      </w:pPr>
      <w:r w:rsidRPr="00D27C29">
        <w:rPr>
          <w:rFonts w:ascii="Arial" w:hAnsi="Arial" w:cs="Arial"/>
          <w:szCs w:val="22"/>
        </w:rPr>
        <w:t xml:space="preserve">A comprehensive clinical assessment (CCA) or diagnostic assessment (DA) must be completed by a licensed professional to determine an ASAM level of care for admission and discharge planning. The CCA or DA, which demonstrates medical necessity, must be completed prior to the provision of this service. If a substantially equivalent assessment is available, reflects the current level of functioning, and contains all the required elements as outlined in community practice standards as well as in all applicable federal and state requirements, it may be used as part of the current CCA or DA. Relevant diagnostic information must be obtained and documented in the beneficiary’s Person-Centered Plan (PCP). The assessment and PCP must be updated as changes and new strengths and barriers are observed during the treatment process.  </w:t>
      </w:r>
    </w:p>
    <w:p w14:paraId="5F4622E5" w14:textId="77777777" w:rsidR="004022BB" w:rsidRPr="00D27C29" w:rsidRDefault="003223AD" w:rsidP="007504D1">
      <w:pPr>
        <w:spacing w:after="0" w:line="259" w:lineRule="auto"/>
        <w:ind w:left="1980" w:firstLine="0"/>
        <w:rPr>
          <w:rFonts w:ascii="Arial" w:hAnsi="Arial" w:cs="Arial"/>
          <w:szCs w:val="22"/>
        </w:rPr>
      </w:pPr>
      <w:r w:rsidRPr="00D27C29">
        <w:rPr>
          <w:rFonts w:ascii="Arial" w:hAnsi="Arial" w:cs="Arial"/>
          <w:szCs w:val="22"/>
        </w:rPr>
        <w:t xml:space="preserve"> </w:t>
      </w:r>
    </w:p>
    <w:p w14:paraId="05568EB8" w14:textId="77777777" w:rsidR="00BE2807" w:rsidRPr="00D27C29" w:rsidRDefault="003223AD" w:rsidP="007504D1">
      <w:pPr>
        <w:ind w:left="1980" w:right="10" w:firstLine="0"/>
        <w:rPr>
          <w:rFonts w:ascii="Arial" w:hAnsi="Arial" w:cs="Arial"/>
          <w:szCs w:val="22"/>
        </w:rPr>
      </w:pPr>
      <w:r w:rsidRPr="00D27C29">
        <w:rPr>
          <w:rFonts w:ascii="Arial" w:hAnsi="Arial" w:cs="Arial"/>
          <w:szCs w:val="22"/>
        </w:rPr>
        <w:lastRenderedPageBreak/>
        <w:t>A service order for SA</w:t>
      </w:r>
      <w:r w:rsidR="001D31B0" w:rsidRPr="00D27C29">
        <w:rPr>
          <w:rFonts w:ascii="Arial" w:hAnsi="Arial" w:cs="Arial"/>
          <w:szCs w:val="22"/>
        </w:rPr>
        <w:t>COT</w:t>
      </w:r>
      <w:r w:rsidRPr="00D27C29">
        <w:rPr>
          <w:rFonts w:ascii="Arial" w:hAnsi="Arial" w:cs="Arial"/>
          <w:szCs w:val="22"/>
        </w:rPr>
        <w:t xml:space="preserve"> must be completed by a physician, physician assistant, nurse practitioner, or licensed psychologist according to their scope of practice, prior to or on the first day that SA</w:t>
      </w:r>
      <w:r w:rsidR="001D31B0" w:rsidRPr="00D27C29">
        <w:rPr>
          <w:rFonts w:ascii="Arial" w:hAnsi="Arial" w:cs="Arial"/>
          <w:szCs w:val="22"/>
        </w:rPr>
        <w:t>COT</w:t>
      </w:r>
      <w:r w:rsidRPr="00D27C29">
        <w:rPr>
          <w:rFonts w:ascii="Arial" w:hAnsi="Arial" w:cs="Arial"/>
          <w:szCs w:val="22"/>
        </w:rPr>
        <w:t xml:space="preserve"> services are provided. Refer to </w:t>
      </w:r>
      <w:r w:rsidRPr="00D27C29">
        <w:rPr>
          <w:rFonts w:ascii="Arial" w:hAnsi="Arial" w:cs="Arial"/>
          <w:b/>
          <w:szCs w:val="22"/>
        </w:rPr>
        <w:t xml:space="preserve">Section 5.4 </w:t>
      </w:r>
      <w:r w:rsidRPr="00D27C29">
        <w:rPr>
          <w:rFonts w:ascii="Arial" w:hAnsi="Arial" w:cs="Arial"/>
          <w:szCs w:val="22"/>
        </w:rPr>
        <w:t>for service order requirements.</w:t>
      </w:r>
    </w:p>
    <w:p w14:paraId="20B5A21B" w14:textId="5D223BA2" w:rsidR="004022BB" w:rsidRPr="00D27C29" w:rsidRDefault="003223AD" w:rsidP="007504D1">
      <w:pPr>
        <w:ind w:left="1980" w:right="10" w:firstLine="0"/>
        <w:rPr>
          <w:rFonts w:ascii="Arial" w:hAnsi="Arial" w:cs="Arial"/>
          <w:szCs w:val="22"/>
        </w:rPr>
      </w:pPr>
      <w:r w:rsidRPr="00D27C29">
        <w:rPr>
          <w:rFonts w:ascii="Arial" w:hAnsi="Arial" w:cs="Arial"/>
          <w:szCs w:val="22"/>
        </w:rPr>
        <w:t xml:space="preserve"> </w:t>
      </w:r>
    </w:p>
    <w:p w14:paraId="311F42BF" w14:textId="64ADECA7" w:rsidR="00081473" w:rsidRPr="00D27C29" w:rsidRDefault="003223AD" w:rsidP="00081473">
      <w:pPr>
        <w:spacing w:after="12" w:line="259" w:lineRule="auto"/>
        <w:ind w:left="1980" w:firstLine="0"/>
        <w:rPr>
          <w:rFonts w:ascii="Arial" w:hAnsi="Arial" w:cs="Arial"/>
          <w:szCs w:val="22"/>
        </w:rPr>
      </w:pPr>
      <w:r w:rsidRPr="00D27C29">
        <w:rPr>
          <w:rFonts w:ascii="Arial" w:hAnsi="Arial" w:cs="Arial"/>
          <w:szCs w:val="22"/>
        </w:rPr>
        <w:t>The amount, duration, frequency, and intensity of SA</w:t>
      </w:r>
      <w:r w:rsidR="001D31B0" w:rsidRPr="00D27C29">
        <w:rPr>
          <w:rFonts w:ascii="Arial" w:hAnsi="Arial" w:cs="Arial"/>
          <w:szCs w:val="22"/>
        </w:rPr>
        <w:t>COT</w:t>
      </w:r>
      <w:r w:rsidRPr="00D27C29">
        <w:rPr>
          <w:rFonts w:ascii="Arial" w:hAnsi="Arial" w:cs="Arial"/>
          <w:szCs w:val="22"/>
        </w:rPr>
        <w:t xml:space="preserve"> services must be documented in the beneficiary’s PCP. Services must not be offered less frequently than the structured program set forth in the service description in </w:t>
      </w:r>
      <w:r w:rsidRPr="00D27C29">
        <w:rPr>
          <w:rFonts w:ascii="Arial" w:hAnsi="Arial" w:cs="Arial"/>
          <w:b/>
          <w:szCs w:val="22"/>
        </w:rPr>
        <w:t>Section 1.0</w:t>
      </w:r>
      <w:r w:rsidRPr="00D27C29">
        <w:rPr>
          <w:rFonts w:ascii="Arial" w:hAnsi="Arial" w:cs="Arial"/>
          <w:szCs w:val="22"/>
        </w:rPr>
        <w:t xml:space="preserve"> of this policy.</w:t>
      </w:r>
    </w:p>
    <w:p w14:paraId="134165BC" w14:textId="6797442C" w:rsidR="004022BB" w:rsidRPr="00D27C29" w:rsidRDefault="003223AD" w:rsidP="00081473">
      <w:pPr>
        <w:spacing w:after="12" w:line="259" w:lineRule="auto"/>
        <w:ind w:left="1980" w:firstLine="0"/>
        <w:rPr>
          <w:rFonts w:ascii="Arial" w:hAnsi="Arial" w:cs="Arial"/>
          <w:szCs w:val="22"/>
        </w:rPr>
      </w:pPr>
      <w:r w:rsidRPr="00D27C29">
        <w:rPr>
          <w:rFonts w:ascii="Arial" w:hAnsi="Arial" w:cs="Arial"/>
          <w:szCs w:val="22"/>
        </w:rPr>
        <w:t xml:space="preserve">    </w:t>
      </w:r>
    </w:p>
    <w:p w14:paraId="4EE8A381" w14:textId="67B195B6" w:rsidR="004022BB" w:rsidRPr="00D27C29" w:rsidRDefault="003223AD">
      <w:pPr>
        <w:pStyle w:val="Heading3"/>
        <w:spacing w:after="27"/>
        <w:ind w:left="1450"/>
        <w:rPr>
          <w:rFonts w:ascii="Arial" w:hAnsi="Arial" w:cs="Arial"/>
          <w:sz w:val="22"/>
          <w:szCs w:val="22"/>
        </w:rPr>
      </w:pPr>
      <w:bookmarkStart w:id="60" w:name="_Toc213854425"/>
      <w:bookmarkStart w:id="61" w:name="_Toc213915974"/>
      <w:bookmarkStart w:id="62" w:name="_Toc214017310"/>
      <w:r w:rsidRPr="00D27C29">
        <w:rPr>
          <w:rFonts w:ascii="Arial" w:hAnsi="Arial" w:cs="Arial"/>
          <w:sz w:val="22"/>
          <w:szCs w:val="22"/>
        </w:rPr>
        <w:t>3.2.</w:t>
      </w:r>
      <w:r w:rsidR="007504D1" w:rsidRPr="00D27C29">
        <w:rPr>
          <w:rFonts w:ascii="Arial" w:hAnsi="Arial" w:cs="Arial"/>
          <w:sz w:val="22"/>
          <w:szCs w:val="22"/>
        </w:rPr>
        <w:t>3</w:t>
      </w:r>
      <w:r w:rsidRPr="00D27C29">
        <w:rPr>
          <w:rFonts w:ascii="Arial" w:eastAsia="Arial" w:hAnsi="Arial" w:cs="Arial"/>
          <w:sz w:val="22"/>
          <w:szCs w:val="22"/>
        </w:rPr>
        <w:t xml:space="preserve"> </w:t>
      </w:r>
      <w:r w:rsidRPr="00D27C29">
        <w:rPr>
          <w:rFonts w:ascii="Arial" w:hAnsi="Arial" w:cs="Arial"/>
          <w:sz w:val="22"/>
          <w:szCs w:val="22"/>
        </w:rPr>
        <w:t>Continued Stay Criteria</w:t>
      </w:r>
      <w:bookmarkEnd w:id="60"/>
      <w:bookmarkEnd w:id="61"/>
      <w:bookmarkEnd w:id="62"/>
      <w:r w:rsidRPr="00D27C29">
        <w:rPr>
          <w:rFonts w:ascii="Arial" w:hAnsi="Arial" w:cs="Arial"/>
          <w:sz w:val="22"/>
          <w:szCs w:val="22"/>
        </w:rPr>
        <w:t xml:space="preserve">    </w:t>
      </w:r>
    </w:p>
    <w:p w14:paraId="4DD56D45" w14:textId="77777777" w:rsidR="004022BB" w:rsidRPr="00D27C29" w:rsidRDefault="003223AD" w:rsidP="0046076C">
      <w:pPr>
        <w:spacing w:after="12"/>
        <w:ind w:left="1980" w:right="10" w:firstLine="0"/>
        <w:rPr>
          <w:rFonts w:ascii="Arial" w:hAnsi="Arial" w:cs="Arial"/>
          <w:szCs w:val="22"/>
        </w:rPr>
      </w:pPr>
      <w:r w:rsidRPr="00D27C29">
        <w:rPr>
          <w:rFonts w:ascii="Arial" w:hAnsi="Arial" w:cs="Arial"/>
          <w:szCs w:val="22"/>
        </w:rPr>
        <w:t xml:space="preserve">Each of the six dimensions of the ASAM criteria must be reviewed and documented in the beneficiary’s service record to document the determination for continued stay, discharge, or transfer to another level of care. </w:t>
      </w:r>
    </w:p>
    <w:p w14:paraId="65A1D6D1" w14:textId="77777777" w:rsidR="00D918D4" w:rsidRPr="00D27C29" w:rsidRDefault="005A6DA2" w:rsidP="002A0E26">
      <w:pPr>
        <w:pStyle w:val="ListParagraph"/>
        <w:numPr>
          <w:ilvl w:val="0"/>
          <w:numId w:val="24"/>
        </w:numPr>
        <w:spacing w:after="12"/>
        <w:ind w:left="1980" w:right="10" w:firstLine="0"/>
        <w:rPr>
          <w:rFonts w:ascii="Arial" w:hAnsi="Arial" w:cs="Arial"/>
          <w:szCs w:val="22"/>
        </w:rPr>
      </w:pPr>
      <w:r w:rsidRPr="00D27C29">
        <w:rPr>
          <w:rFonts w:ascii="Arial" w:hAnsi="Arial" w:cs="Arial"/>
          <w:szCs w:val="22"/>
        </w:rPr>
        <w:t xml:space="preserve"> The beneficiary meets the criteria for continued stay at the present level of care</w:t>
      </w:r>
    </w:p>
    <w:p w14:paraId="17BBDD01" w14:textId="3D7C8969" w:rsidR="00D918D4" w:rsidRPr="00D27C29" w:rsidRDefault="00D918D4" w:rsidP="00D918D4">
      <w:pPr>
        <w:pStyle w:val="ListParagraph"/>
        <w:spacing w:after="12"/>
        <w:ind w:left="1980" w:right="10" w:firstLine="0"/>
        <w:rPr>
          <w:rFonts w:ascii="Arial" w:hAnsi="Arial" w:cs="Arial"/>
          <w:szCs w:val="22"/>
        </w:rPr>
      </w:pPr>
      <w:r w:rsidRPr="00D27C29">
        <w:rPr>
          <w:rFonts w:ascii="Arial" w:hAnsi="Arial" w:cs="Arial"/>
          <w:szCs w:val="22"/>
        </w:rPr>
        <w:t xml:space="preserve">     if any ONE of the following applies:</w:t>
      </w:r>
    </w:p>
    <w:p w14:paraId="4EE08FF4" w14:textId="672C304D" w:rsidR="00D918D4" w:rsidRPr="00D27C29" w:rsidRDefault="00D918D4" w:rsidP="00D918D4">
      <w:pPr>
        <w:spacing w:after="12" w:line="240" w:lineRule="auto"/>
        <w:ind w:left="2430" w:right="14" w:hanging="180"/>
        <w:rPr>
          <w:rFonts w:ascii="Arial" w:hAnsi="Arial" w:cs="Arial"/>
          <w:szCs w:val="22"/>
        </w:rPr>
      </w:pPr>
      <w:r w:rsidRPr="00D27C29">
        <w:rPr>
          <w:rFonts w:ascii="Arial" w:hAnsi="Arial" w:cs="Arial"/>
          <w:szCs w:val="22"/>
        </w:rPr>
        <w:t>1. The beneficiary has achieved initial PCP goals and requires this present level</w:t>
      </w:r>
    </w:p>
    <w:p w14:paraId="658B1228" w14:textId="34D4B4F2" w:rsidR="004022BB" w:rsidRPr="00D27C29" w:rsidRDefault="00D918D4" w:rsidP="00D918D4">
      <w:pPr>
        <w:spacing w:after="12" w:line="240" w:lineRule="auto"/>
        <w:ind w:left="2430" w:right="14" w:hanging="180"/>
        <w:rPr>
          <w:rFonts w:ascii="Arial" w:hAnsi="Arial" w:cs="Arial"/>
          <w:szCs w:val="22"/>
        </w:rPr>
      </w:pPr>
      <w:r w:rsidRPr="00D27C29">
        <w:rPr>
          <w:rFonts w:ascii="Arial" w:hAnsi="Arial" w:cs="Arial"/>
          <w:szCs w:val="22"/>
        </w:rPr>
        <w:t xml:space="preserve">    of care in order to meet additional goals; </w:t>
      </w:r>
    </w:p>
    <w:p w14:paraId="6709B06F" w14:textId="77777777" w:rsidR="00D918D4" w:rsidRPr="00D27C29" w:rsidRDefault="00D918D4" w:rsidP="00D918D4">
      <w:pPr>
        <w:pStyle w:val="ListParagraph"/>
        <w:numPr>
          <w:ilvl w:val="0"/>
          <w:numId w:val="26"/>
        </w:numPr>
        <w:spacing w:after="12" w:line="240" w:lineRule="auto"/>
        <w:ind w:left="2430" w:right="14" w:hanging="180"/>
        <w:rPr>
          <w:rFonts w:ascii="Arial" w:hAnsi="Arial" w:cs="Arial"/>
          <w:szCs w:val="22"/>
        </w:rPr>
      </w:pPr>
      <w:r w:rsidRPr="00D27C29">
        <w:rPr>
          <w:rFonts w:ascii="Arial" w:hAnsi="Arial" w:cs="Arial"/>
          <w:szCs w:val="22"/>
        </w:rPr>
        <w:t xml:space="preserve"> The beneficiary is making some progress, but hasn’t achieved goals yet, so</w:t>
      </w:r>
    </w:p>
    <w:p w14:paraId="23447C99" w14:textId="207ABD43" w:rsidR="004022BB" w:rsidRPr="00D27C29" w:rsidRDefault="00D918D4" w:rsidP="00D918D4">
      <w:pPr>
        <w:pStyle w:val="ListParagraph"/>
        <w:spacing w:after="12" w:line="240" w:lineRule="auto"/>
        <w:ind w:left="2430" w:right="14" w:hanging="180"/>
        <w:rPr>
          <w:rFonts w:ascii="Arial" w:hAnsi="Arial" w:cs="Arial"/>
          <w:szCs w:val="22"/>
        </w:rPr>
      </w:pPr>
      <w:r w:rsidRPr="00D27C29">
        <w:rPr>
          <w:rFonts w:ascii="Arial" w:hAnsi="Arial" w:cs="Arial"/>
          <w:szCs w:val="22"/>
        </w:rPr>
        <w:t xml:space="preserve">     continuing at the present level of care is indicated;   </w:t>
      </w:r>
    </w:p>
    <w:p w14:paraId="1873D84D" w14:textId="77777777" w:rsidR="00081473" w:rsidRPr="00D27C29" w:rsidRDefault="00D918D4" w:rsidP="00D918D4">
      <w:pPr>
        <w:pStyle w:val="ListParagraph"/>
        <w:numPr>
          <w:ilvl w:val="0"/>
          <w:numId w:val="26"/>
        </w:numPr>
        <w:spacing w:after="12" w:line="240" w:lineRule="auto"/>
        <w:ind w:left="2430" w:right="14" w:hanging="180"/>
        <w:rPr>
          <w:rFonts w:ascii="Arial" w:hAnsi="Arial" w:cs="Arial"/>
          <w:szCs w:val="22"/>
        </w:rPr>
      </w:pPr>
      <w:r w:rsidRPr="00D27C29">
        <w:rPr>
          <w:rFonts w:ascii="Arial" w:hAnsi="Arial" w:cs="Arial"/>
          <w:szCs w:val="22"/>
        </w:rPr>
        <w:t xml:space="preserve"> The beneficiary is not making progress, is regressing, or new symptoms have</w:t>
      </w:r>
    </w:p>
    <w:p w14:paraId="5DBD003E" w14:textId="77777777" w:rsidR="00081473" w:rsidRPr="00D27C29" w:rsidRDefault="00D918D4" w:rsidP="00081473">
      <w:pPr>
        <w:pStyle w:val="ListParagraph"/>
        <w:spacing w:after="12" w:line="240" w:lineRule="auto"/>
        <w:ind w:left="2430" w:right="14" w:hanging="180"/>
        <w:rPr>
          <w:rFonts w:ascii="Arial" w:hAnsi="Arial" w:cs="Arial"/>
          <w:szCs w:val="22"/>
        </w:rPr>
      </w:pPr>
      <w:r w:rsidRPr="00D27C29">
        <w:rPr>
          <w:rFonts w:ascii="Arial" w:hAnsi="Arial" w:cs="Arial"/>
          <w:szCs w:val="22"/>
        </w:rPr>
        <w:t xml:space="preserve"> </w:t>
      </w:r>
      <w:r w:rsidR="00081473" w:rsidRPr="00D27C29">
        <w:rPr>
          <w:rFonts w:ascii="Arial" w:hAnsi="Arial" w:cs="Arial"/>
          <w:szCs w:val="22"/>
        </w:rPr>
        <w:t xml:space="preserve">    </w:t>
      </w:r>
      <w:r w:rsidRPr="00D27C29">
        <w:rPr>
          <w:rFonts w:ascii="Arial" w:hAnsi="Arial" w:cs="Arial"/>
          <w:szCs w:val="22"/>
        </w:rPr>
        <w:t>been identified and the beneficiary has the capacity to resolve these</w:t>
      </w:r>
    </w:p>
    <w:p w14:paraId="156CBAEC" w14:textId="1C1DF9D8" w:rsidR="004022BB" w:rsidRPr="00D27C29" w:rsidRDefault="00081473" w:rsidP="00081473">
      <w:pPr>
        <w:pStyle w:val="ListParagraph"/>
        <w:spacing w:after="12" w:line="240" w:lineRule="auto"/>
        <w:ind w:left="2430" w:right="14" w:hanging="180"/>
        <w:rPr>
          <w:rFonts w:ascii="Arial" w:hAnsi="Arial" w:cs="Arial"/>
          <w:szCs w:val="22"/>
        </w:rPr>
      </w:pPr>
      <w:r w:rsidRPr="00D27C29">
        <w:rPr>
          <w:rFonts w:ascii="Arial" w:hAnsi="Arial" w:cs="Arial"/>
          <w:szCs w:val="22"/>
        </w:rPr>
        <w:t xml:space="preserve">     problems; or  </w:t>
      </w:r>
    </w:p>
    <w:p w14:paraId="274C92CF" w14:textId="77777777" w:rsidR="00081473" w:rsidRPr="00D27C29" w:rsidRDefault="00D918D4" w:rsidP="00D918D4">
      <w:pPr>
        <w:pStyle w:val="ListParagraph"/>
        <w:numPr>
          <w:ilvl w:val="0"/>
          <w:numId w:val="26"/>
        </w:numPr>
        <w:spacing w:after="12" w:line="240" w:lineRule="auto"/>
        <w:ind w:left="2430" w:right="14" w:hanging="180"/>
        <w:rPr>
          <w:rFonts w:ascii="Arial" w:hAnsi="Arial" w:cs="Arial"/>
          <w:szCs w:val="22"/>
        </w:rPr>
      </w:pPr>
      <w:r w:rsidRPr="00D27C29">
        <w:rPr>
          <w:rFonts w:ascii="Arial" w:hAnsi="Arial" w:cs="Arial"/>
          <w:szCs w:val="22"/>
        </w:rPr>
        <w:t xml:space="preserve"> The beneficiary is actively working towards goals so continuation at the</w:t>
      </w:r>
    </w:p>
    <w:p w14:paraId="1C8EDF84" w14:textId="77777777" w:rsidR="00081473" w:rsidRPr="00D27C29" w:rsidRDefault="00D918D4" w:rsidP="00081473">
      <w:pPr>
        <w:pStyle w:val="ListParagraph"/>
        <w:spacing w:after="12" w:line="240" w:lineRule="auto"/>
        <w:ind w:left="2430" w:right="14" w:hanging="180"/>
        <w:rPr>
          <w:rFonts w:ascii="Arial" w:hAnsi="Arial" w:cs="Arial"/>
          <w:szCs w:val="22"/>
        </w:rPr>
      </w:pPr>
      <w:r w:rsidRPr="00D27C29">
        <w:rPr>
          <w:rFonts w:ascii="Arial" w:hAnsi="Arial" w:cs="Arial"/>
          <w:szCs w:val="22"/>
        </w:rPr>
        <w:t xml:space="preserve"> </w:t>
      </w:r>
      <w:r w:rsidR="00081473" w:rsidRPr="00D27C29">
        <w:rPr>
          <w:rFonts w:ascii="Arial" w:hAnsi="Arial" w:cs="Arial"/>
          <w:szCs w:val="22"/>
        </w:rPr>
        <w:t xml:space="preserve">    </w:t>
      </w:r>
      <w:r w:rsidRPr="00D27C29">
        <w:rPr>
          <w:rFonts w:ascii="Arial" w:hAnsi="Arial" w:cs="Arial"/>
          <w:szCs w:val="22"/>
        </w:rPr>
        <w:t>present level of care is indicated, and the PCP must be modified to identify</w:t>
      </w:r>
    </w:p>
    <w:p w14:paraId="22F80D30" w14:textId="77777777" w:rsidR="00295ED3" w:rsidRPr="00D27C29" w:rsidRDefault="00081473" w:rsidP="00081473">
      <w:pPr>
        <w:pStyle w:val="ListParagraph"/>
        <w:spacing w:after="12" w:line="240" w:lineRule="auto"/>
        <w:ind w:left="2430" w:right="14" w:hanging="180"/>
        <w:rPr>
          <w:rFonts w:ascii="Arial" w:hAnsi="Arial" w:cs="Arial"/>
          <w:szCs w:val="22"/>
        </w:rPr>
      </w:pPr>
      <w:r w:rsidRPr="00D27C29">
        <w:rPr>
          <w:rFonts w:ascii="Arial" w:hAnsi="Arial" w:cs="Arial"/>
          <w:szCs w:val="22"/>
        </w:rPr>
        <w:t xml:space="preserve">     more effective interventions.</w:t>
      </w:r>
    </w:p>
    <w:p w14:paraId="074BB233" w14:textId="2618559F" w:rsidR="004022BB" w:rsidRPr="00D27C29" w:rsidRDefault="00295ED3" w:rsidP="00295ED3">
      <w:pPr>
        <w:pStyle w:val="ListParagraph"/>
        <w:numPr>
          <w:ilvl w:val="2"/>
          <w:numId w:val="27"/>
        </w:numPr>
        <w:spacing w:after="12" w:line="240" w:lineRule="auto"/>
        <w:ind w:right="14"/>
        <w:rPr>
          <w:rFonts w:ascii="Arial" w:hAnsi="Arial" w:cs="Arial"/>
          <w:b/>
          <w:bCs/>
          <w:szCs w:val="22"/>
        </w:rPr>
      </w:pPr>
      <w:r w:rsidRPr="00D27C29">
        <w:rPr>
          <w:rFonts w:ascii="Arial" w:hAnsi="Arial" w:cs="Arial"/>
          <w:b/>
          <w:bCs/>
          <w:szCs w:val="22"/>
        </w:rPr>
        <w:t>Transition and Discharge Criteria</w:t>
      </w:r>
      <w:r w:rsidR="00081473" w:rsidRPr="00D27C29">
        <w:rPr>
          <w:rFonts w:ascii="Arial" w:hAnsi="Arial" w:cs="Arial"/>
          <w:b/>
          <w:bCs/>
          <w:szCs w:val="22"/>
        </w:rPr>
        <w:t xml:space="preserve">   </w:t>
      </w:r>
    </w:p>
    <w:p w14:paraId="7E00066C" w14:textId="6897D821" w:rsidR="004022BB" w:rsidRPr="00D27C29" w:rsidRDefault="00295ED3" w:rsidP="007E6B8E">
      <w:pPr>
        <w:pStyle w:val="ListParagraph"/>
        <w:spacing w:after="12"/>
        <w:ind w:left="1980" w:right="10" w:firstLine="0"/>
        <w:rPr>
          <w:rFonts w:ascii="Arial" w:hAnsi="Arial" w:cs="Arial"/>
          <w:szCs w:val="22"/>
        </w:rPr>
      </w:pPr>
      <w:r w:rsidRPr="00D27C29">
        <w:rPr>
          <w:rFonts w:ascii="Arial" w:hAnsi="Arial" w:cs="Arial"/>
          <w:szCs w:val="22"/>
        </w:rPr>
        <w:t>a.</w:t>
      </w:r>
      <w:r w:rsidR="00715270" w:rsidRPr="00D27C29">
        <w:rPr>
          <w:rFonts w:ascii="Arial" w:hAnsi="Arial" w:cs="Arial"/>
          <w:szCs w:val="22"/>
        </w:rPr>
        <w:t xml:space="preserve"> The beneficiary meets the criteria for </w:t>
      </w:r>
      <w:r w:rsidR="007E6B8E" w:rsidRPr="00D27C29">
        <w:rPr>
          <w:rFonts w:ascii="Arial" w:hAnsi="Arial" w:cs="Arial"/>
          <w:szCs w:val="22"/>
        </w:rPr>
        <w:t xml:space="preserve">transition or </w:t>
      </w:r>
      <w:r w:rsidR="00715270" w:rsidRPr="00D27C29">
        <w:rPr>
          <w:rFonts w:ascii="Arial" w:hAnsi="Arial" w:cs="Arial"/>
          <w:szCs w:val="22"/>
        </w:rPr>
        <w:t xml:space="preserve">discharge if any ONE of the following applies: </w:t>
      </w:r>
    </w:p>
    <w:p w14:paraId="3B3573DC" w14:textId="77777777" w:rsidR="00715270" w:rsidRPr="00D27C29" w:rsidRDefault="005A6DA2" w:rsidP="00081473">
      <w:pPr>
        <w:numPr>
          <w:ilvl w:val="0"/>
          <w:numId w:val="10"/>
        </w:numPr>
        <w:ind w:left="2430" w:right="10" w:hanging="180"/>
        <w:rPr>
          <w:rFonts w:ascii="Arial" w:hAnsi="Arial" w:cs="Arial"/>
          <w:szCs w:val="22"/>
        </w:rPr>
      </w:pPr>
      <w:r w:rsidRPr="00D27C29">
        <w:rPr>
          <w:rFonts w:ascii="Arial" w:hAnsi="Arial" w:cs="Arial"/>
          <w:szCs w:val="22"/>
        </w:rPr>
        <w:t xml:space="preserve"> The substance use disorder (SUD) signs and symptoms are resolved such that</w:t>
      </w:r>
    </w:p>
    <w:p w14:paraId="257C2D23" w14:textId="77777777" w:rsidR="00715270" w:rsidRPr="00D27C29" w:rsidRDefault="00715270" w:rsidP="00715270">
      <w:pPr>
        <w:ind w:left="2250" w:right="10" w:firstLine="0"/>
        <w:rPr>
          <w:rFonts w:ascii="Arial" w:hAnsi="Arial" w:cs="Arial"/>
          <w:szCs w:val="22"/>
        </w:rPr>
      </w:pPr>
      <w:r w:rsidRPr="00D27C29">
        <w:rPr>
          <w:rFonts w:ascii="Arial" w:hAnsi="Arial" w:cs="Arial"/>
          <w:szCs w:val="22"/>
        </w:rPr>
        <w:t xml:space="preserve">     the beneficiary can participate in self-directed recovery or ongoing treatment</w:t>
      </w:r>
    </w:p>
    <w:p w14:paraId="62034A67" w14:textId="5748A8F0" w:rsidR="004022BB" w:rsidRPr="00D27C29" w:rsidRDefault="00715270" w:rsidP="00715270">
      <w:pPr>
        <w:ind w:left="2250" w:right="10" w:firstLine="0"/>
        <w:rPr>
          <w:rFonts w:ascii="Arial" w:hAnsi="Arial" w:cs="Arial"/>
          <w:szCs w:val="22"/>
        </w:rPr>
      </w:pPr>
      <w:r w:rsidRPr="00D27C29">
        <w:rPr>
          <w:rFonts w:ascii="Arial" w:hAnsi="Arial" w:cs="Arial"/>
          <w:szCs w:val="22"/>
        </w:rPr>
        <w:t xml:space="preserve">     without the need for SA</w:t>
      </w:r>
      <w:r w:rsidR="002C7C54" w:rsidRPr="00D27C29">
        <w:rPr>
          <w:rFonts w:ascii="Arial" w:hAnsi="Arial" w:cs="Arial"/>
          <w:szCs w:val="22"/>
        </w:rPr>
        <w:t>COT</w:t>
      </w:r>
      <w:r w:rsidRPr="00D27C29">
        <w:rPr>
          <w:rFonts w:ascii="Arial" w:hAnsi="Arial" w:cs="Arial"/>
          <w:szCs w:val="22"/>
        </w:rPr>
        <w:t xml:space="preserve"> services;   </w:t>
      </w:r>
    </w:p>
    <w:p w14:paraId="4230CD31" w14:textId="77777777" w:rsidR="00715270" w:rsidRPr="00D27C29" w:rsidRDefault="005A6DA2" w:rsidP="00081473">
      <w:pPr>
        <w:numPr>
          <w:ilvl w:val="0"/>
          <w:numId w:val="10"/>
        </w:numPr>
        <w:spacing w:after="12"/>
        <w:ind w:left="2430" w:right="10" w:hanging="180"/>
        <w:rPr>
          <w:rFonts w:ascii="Arial" w:hAnsi="Arial" w:cs="Arial"/>
          <w:szCs w:val="22"/>
        </w:rPr>
      </w:pPr>
      <w:r w:rsidRPr="00D27C29">
        <w:rPr>
          <w:rFonts w:ascii="Arial" w:hAnsi="Arial" w:cs="Arial"/>
          <w:szCs w:val="22"/>
        </w:rPr>
        <w:t xml:space="preserve"> The signs and symptoms of SUD have failed to respond to treatment, and</w:t>
      </w:r>
    </w:p>
    <w:p w14:paraId="1664BB60" w14:textId="77777777" w:rsidR="00715270" w:rsidRPr="00D27C29" w:rsidRDefault="00715270" w:rsidP="00715270">
      <w:pPr>
        <w:spacing w:after="12"/>
        <w:ind w:left="2250" w:right="10" w:firstLine="0"/>
        <w:rPr>
          <w:rFonts w:ascii="Arial" w:hAnsi="Arial" w:cs="Arial"/>
          <w:szCs w:val="22"/>
        </w:rPr>
      </w:pPr>
      <w:r w:rsidRPr="00D27C29">
        <w:rPr>
          <w:rFonts w:ascii="Arial" w:hAnsi="Arial" w:cs="Arial"/>
          <w:szCs w:val="22"/>
        </w:rPr>
        <w:t xml:space="preserve">     have intensified, indicating a transfer to a more intensive level of SUD</w:t>
      </w:r>
    </w:p>
    <w:p w14:paraId="334A4449" w14:textId="18B129B8" w:rsidR="004022BB" w:rsidRPr="00D27C29" w:rsidRDefault="00715270" w:rsidP="00715270">
      <w:pPr>
        <w:spacing w:after="12"/>
        <w:ind w:left="2250" w:right="10" w:firstLine="0"/>
        <w:rPr>
          <w:rFonts w:ascii="Arial" w:hAnsi="Arial" w:cs="Arial"/>
          <w:szCs w:val="22"/>
        </w:rPr>
      </w:pPr>
      <w:r w:rsidRPr="00D27C29">
        <w:rPr>
          <w:rFonts w:ascii="Arial" w:hAnsi="Arial" w:cs="Arial"/>
          <w:szCs w:val="22"/>
        </w:rPr>
        <w:t xml:space="preserve">     treatment services is indicated; or </w:t>
      </w:r>
    </w:p>
    <w:p w14:paraId="3793E4F0" w14:textId="77777777" w:rsidR="00715270" w:rsidRPr="00D27C29" w:rsidRDefault="005A6DA2" w:rsidP="00715270">
      <w:pPr>
        <w:numPr>
          <w:ilvl w:val="0"/>
          <w:numId w:val="10"/>
        </w:numPr>
        <w:spacing w:after="12"/>
        <w:ind w:left="2430" w:right="10" w:hanging="180"/>
        <w:rPr>
          <w:rFonts w:ascii="Arial" w:hAnsi="Arial" w:cs="Arial"/>
          <w:szCs w:val="22"/>
        </w:rPr>
      </w:pPr>
      <w:r w:rsidRPr="00D27C29">
        <w:rPr>
          <w:rFonts w:ascii="Arial" w:hAnsi="Arial" w:cs="Arial"/>
          <w:szCs w:val="22"/>
        </w:rPr>
        <w:t xml:space="preserve"> The beneficiary or their legally responsible person requests a discharge from</w:t>
      </w:r>
    </w:p>
    <w:p w14:paraId="432A6974" w14:textId="4FFE525C" w:rsidR="004022BB" w:rsidRPr="00D27C29" w:rsidRDefault="00715270" w:rsidP="00715270">
      <w:pPr>
        <w:spacing w:after="109"/>
        <w:ind w:left="2250" w:right="10" w:firstLine="0"/>
        <w:rPr>
          <w:rFonts w:ascii="Arial" w:hAnsi="Arial" w:cs="Arial"/>
          <w:szCs w:val="22"/>
        </w:rPr>
      </w:pPr>
      <w:r w:rsidRPr="00D27C29">
        <w:rPr>
          <w:rFonts w:ascii="Arial" w:hAnsi="Arial" w:cs="Arial"/>
          <w:szCs w:val="22"/>
        </w:rPr>
        <w:t xml:space="preserve">     the service. </w:t>
      </w:r>
    </w:p>
    <w:p w14:paraId="4D1C652D" w14:textId="77777777" w:rsidR="004022BB" w:rsidRPr="00D27C29" w:rsidRDefault="003223AD" w:rsidP="00081473">
      <w:pPr>
        <w:spacing w:after="12"/>
        <w:ind w:left="2250" w:right="10" w:firstLine="0"/>
        <w:rPr>
          <w:rFonts w:ascii="Arial" w:hAnsi="Arial" w:cs="Arial"/>
          <w:szCs w:val="22"/>
        </w:rPr>
      </w:pPr>
      <w:r w:rsidRPr="00D27C29">
        <w:rPr>
          <w:rFonts w:ascii="Arial" w:hAnsi="Arial" w:cs="Arial"/>
          <w:szCs w:val="22"/>
        </w:rPr>
        <w:lastRenderedPageBreak/>
        <w:t xml:space="preserve">Note: Each of the six dimensions of the ASAM criteria must be reviewed and documented in the beneficiary’s service record to document the determination for continued stay, discharge, or transfer to another level of care. </w:t>
      </w:r>
    </w:p>
    <w:p w14:paraId="0BE872B1" w14:textId="77777777" w:rsidR="005A6DA2" w:rsidRPr="00D27C29" w:rsidRDefault="005A6DA2" w:rsidP="005A6DA2">
      <w:pPr>
        <w:spacing w:after="158"/>
        <w:ind w:left="1980" w:right="10" w:firstLine="0"/>
        <w:rPr>
          <w:rFonts w:ascii="Arial" w:hAnsi="Arial" w:cs="Arial"/>
          <w:szCs w:val="22"/>
        </w:rPr>
      </w:pPr>
    </w:p>
    <w:p w14:paraId="436AB47C" w14:textId="77777777" w:rsidR="00872984" w:rsidRPr="00D27C29" w:rsidRDefault="003223AD" w:rsidP="00081473">
      <w:pPr>
        <w:pStyle w:val="Heading1"/>
        <w:tabs>
          <w:tab w:val="center" w:pos="4121"/>
        </w:tabs>
        <w:ind w:left="-14" w:firstLine="0"/>
        <w:rPr>
          <w:rFonts w:ascii="Arial" w:hAnsi="Arial" w:cs="Arial"/>
          <w:sz w:val="22"/>
          <w:szCs w:val="22"/>
        </w:rPr>
      </w:pPr>
      <w:bookmarkStart w:id="63" w:name="_Toc213854426"/>
      <w:bookmarkStart w:id="64" w:name="_Toc213915975"/>
      <w:bookmarkStart w:id="65" w:name="_Toc214017311"/>
      <w:r w:rsidRPr="00D27C29">
        <w:rPr>
          <w:rFonts w:ascii="Arial" w:hAnsi="Arial" w:cs="Arial"/>
          <w:sz w:val="22"/>
          <w:szCs w:val="22"/>
        </w:rPr>
        <w:t>4.0</w:t>
      </w:r>
      <w:r w:rsidRPr="00D27C29">
        <w:rPr>
          <w:rFonts w:ascii="Arial" w:eastAsia="Arial" w:hAnsi="Arial" w:cs="Arial"/>
          <w:sz w:val="22"/>
          <w:szCs w:val="22"/>
        </w:rPr>
        <w:t xml:space="preserve"> </w:t>
      </w:r>
      <w:r w:rsidRPr="00D27C29">
        <w:rPr>
          <w:rFonts w:ascii="Arial" w:eastAsia="Arial" w:hAnsi="Arial" w:cs="Arial"/>
          <w:sz w:val="22"/>
          <w:szCs w:val="22"/>
        </w:rPr>
        <w:tab/>
      </w:r>
      <w:r w:rsidRPr="00D27C29">
        <w:rPr>
          <w:rFonts w:ascii="Arial" w:hAnsi="Arial" w:cs="Arial"/>
          <w:sz w:val="22"/>
          <w:szCs w:val="22"/>
        </w:rPr>
        <w:t>When the Procedure, Product, or Service Is Not Covered</w:t>
      </w:r>
      <w:bookmarkEnd w:id="63"/>
      <w:bookmarkEnd w:id="64"/>
      <w:bookmarkEnd w:id="65"/>
    </w:p>
    <w:p w14:paraId="5562479D" w14:textId="500DFB33" w:rsidR="004022BB" w:rsidRPr="00D27C29" w:rsidRDefault="003223AD" w:rsidP="00BB10C6">
      <w:r w:rsidRPr="00D27C29">
        <w:t xml:space="preserve"> </w:t>
      </w:r>
    </w:p>
    <w:p w14:paraId="6F11C3DB" w14:textId="77777777" w:rsidR="004022BB" w:rsidRPr="00D27C29" w:rsidRDefault="003223AD" w:rsidP="00081473">
      <w:pPr>
        <w:pStyle w:val="Heading2"/>
        <w:tabs>
          <w:tab w:val="center" w:pos="870"/>
          <w:tab w:val="center" w:pos="2939"/>
        </w:tabs>
        <w:spacing w:after="28"/>
        <w:ind w:left="0" w:firstLine="0"/>
        <w:rPr>
          <w:rFonts w:ascii="Arial" w:hAnsi="Arial" w:cs="Arial"/>
          <w:sz w:val="22"/>
          <w:szCs w:val="22"/>
        </w:rPr>
      </w:pPr>
      <w:r w:rsidRPr="00D27C29">
        <w:rPr>
          <w:rFonts w:ascii="Arial" w:eastAsia="Calibri" w:hAnsi="Arial" w:cs="Arial"/>
          <w:b w:val="0"/>
          <w:sz w:val="22"/>
          <w:szCs w:val="22"/>
        </w:rPr>
        <w:tab/>
      </w:r>
      <w:bookmarkStart w:id="66" w:name="_Toc213854427"/>
      <w:bookmarkStart w:id="67" w:name="_Toc213915976"/>
      <w:bookmarkStart w:id="68" w:name="_Toc214017312"/>
      <w:r w:rsidRPr="00D27C29">
        <w:rPr>
          <w:rFonts w:ascii="Arial" w:hAnsi="Arial" w:cs="Arial"/>
          <w:sz w:val="22"/>
          <w:szCs w:val="22"/>
        </w:rPr>
        <w:t>4.1</w:t>
      </w:r>
      <w:r w:rsidRPr="00D27C29">
        <w:rPr>
          <w:rFonts w:ascii="Arial" w:eastAsia="Arial" w:hAnsi="Arial" w:cs="Arial"/>
          <w:sz w:val="22"/>
          <w:szCs w:val="22"/>
        </w:rPr>
        <w:t xml:space="preserve"> </w:t>
      </w:r>
      <w:r w:rsidRPr="00D27C29">
        <w:rPr>
          <w:rFonts w:ascii="Arial" w:eastAsia="Arial" w:hAnsi="Arial" w:cs="Arial"/>
          <w:sz w:val="22"/>
          <w:szCs w:val="22"/>
        </w:rPr>
        <w:tab/>
      </w:r>
      <w:r w:rsidRPr="00D27C29">
        <w:rPr>
          <w:rFonts w:ascii="Arial" w:hAnsi="Arial" w:cs="Arial"/>
          <w:sz w:val="22"/>
          <w:szCs w:val="22"/>
        </w:rPr>
        <w:t>General Criteria Not Covered</w:t>
      </w:r>
      <w:bookmarkEnd w:id="66"/>
      <w:bookmarkEnd w:id="67"/>
      <w:bookmarkEnd w:id="68"/>
      <w:r w:rsidRPr="00D27C29">
        <w:rPr>
          <w:rFonts w:ascii="Arial" w:hAnsi="Arial" w:cs="Arial"/>
          <w:sz w:val="22"/>
          <w:szCs w:val="22"/>
        </w:rPr>
        <w:t xml:space="preserve"> </w:t>
      </w:r>
    </w:p>
    <w:p w14:paraId="17939548" w14:textId="18C65B8A" w:rsidR="004022BB" w:rsidRPr="00D27C29" w:rsidRDefault="00022D7E" w:rsidP="00081473">
      <w:pPr>
        <w:spacing w:after="12"/>
        <w:ind w:left="1462" w:right="10"/>
        <w:rPr>
          <w:rFonts w:ascii="Arial" w:hAnsi="Arial" w:cs="Arial"/>
          <w:szCs w:val="22"/>
        </w:rPr>
      </w:pPr>
      <w:r w:rsidRPr="00D27C29">
        <w:rPr>
          <w:rFonts w:ascii="Arial" w:hAnsi="Arial" w:cs="Arial"/>
          <w:szCs w:val="22"/>
        </w:rPr>
        <w:t>Sta</w:t>
      </w:r>
      <w:r w:rsidR="00960BDE" w:rsidRPr="00D27C29">
        <w:rPr>
          <w:rFonts w:ascii="Arial" w:hAnsi="Arial" w:cs="Arial"/>
          <w:szCs w:val="22"/>
        </w:rPr>
        <w:t>t</w:t>
      </w:r>
      <w:r w:rsidRPr="00D27C29">
        <w:rPr>
          <w:rFonts w:ascii="Arial" w:hAnsi="Arial" w:cs="Arial"/>
          <w:szCs w:val="22"/>
        </w:rPr>
        <w:t>e-Funds shall not cover the procedure, product, or service related to this policy when: a.</w:t>
      </w:r>
      <w:r w:rsidRPr="00D27C29">
        <w:rPr>
          <w:rFonts w:ascii="Arial" w:eastAsia="Arial" w:hAnsi="Arial" w:cs="Arial"/>
          <w:szCs w:val="22"/>
        </w:rPr>
        <w:t xml:space="preserve"> </w:t>
      </w:r>
      <w:r w:rsidR="005552AA" w:rsidRPr="00D27C29">
        <w:rPr>
          <w:rFonts w:ascii="Arial" w:eastAsia="Arial" w:hAnsi="Arial" w:cs="Arial"/>
          <w:szCs w:val="22"/>
        </w:rPr>
        <w:t xml:space="preserve"> </w:t>
      </w:r>
      <w:r w:rsidRPr="00D27C29">
        <w:rPr>
          <w:rFonts w:ascii="Arial" w:hAnsi="Arial" w:cs="Arial"/>
          <w:szCs w:val="22"/>
        </w:rPr>
        <w:t xml:space="preserve">the beneficiary does not meet the eligibility requirements listed in </w:t>
      </w:r>
      <w:r w:rsidRPr="00D27C29">
        <w:rPr>
          <w:rFonts w:ascii="Arial" w:hAnsi="Arial" w:cs="Arial"/>
          <w:b/>
          <w:szCs w:val="22"/>
        </w:rPr>
        <w:t>Section 2.0</w:t>
      </w:r>
      <w:r w:rsidRPr="00D27C29">
        <w:rPr>
          <w:rFonts w:ascii="Arial" w:hAnsi="Arial" w:cs="Arial"/>
          <w:szCs w:val="22"/>
        </w:rPr>
        <w:t xml:space="preserve">; </w:t>
      </w:r>
    </w:p>
    <w:p w14:paraId="13D2B437" w14:textId="77777777" w:rsidR="004022BB" w:rsidRPr="00D27C29" w:rsidRDefault="003223AD" w:rsidP="00081473">
      <w:pPr>
        <w:numPr>
          <w:ilvl w:val="0"/>
          <w:numId w:val="11"/>
        </w:numPr>
        <w:spacing w:after="12"/>
        <w:ind w:left="1710" w:right="10" w:hanging="258"/>
        <w:rPr>
          <w:rFonts w:ascii="Arial" w:hAnsi="Arial" w:cs="Arial"/>
          <w:szCs w:val="22"/>
        </w:rPr>
      </w:pPr>
      <w:r w:rsidRPr="00D27C29">
        <w:rPr>
          <w:rFonts w:ascii="Arial" w:hAnsi="Arial" w:cs="Arial"/>
          <w:szCs w:val="22"/>
        </w:rPr>
        <w:t xml:space="preserve">the beneficiary does not meet the criteria listed in </w:t>
      </w:r>
      <w:r w:rsidRPr="00D27C29">
        <w:rPr>
          <w:rFonts w:ascii="Arial" w:hAnsi="Arial" w:cs="Arial"/>
          <w:b/>
          <w:szCs w:val="22"/>
        </w:rPr>
        <w:t>Section 3.0</w:t>
      </w:r>
      <w:r w:rsidRPr="00D27C29">
        <w:rPr>
          <w:rFonts w:ascii="Arial" w:hAnsi="Arial" w:cs="Arial"/>
          <w:szCs w:val="22"/>
        </w:rPr>
        <w:t xml:space="preserve">; </w:t>
      </w:r>
    </w:p>
    <w:p w14:paraId="15585948" w14:textId="77777777" w:rsidR="004022BB" w:rsidRPr="00D27C29" w:rsidRDefault="003223AD" w:rsidP="00715270">
      <w:pPr>
        <w:numPr>
          <w:ilvl w:val="0"/>
          <w:numId w:val="11"/>
        </w:numPr>
        <w:spacing w:after="12"/>
        <w:ind w:left="1710" w:right="10" w:hanging="270"/>
        <w:rPr>
          <w:rFonts w:ascii="Arial" w:hAnsi="Arial" w:cs="Arial"/>
          <w:szCs w:val="22"/>
        </w:rPr>
      </w:pPr>
      <w:r w:rsidRPr="00D27C29">
        <w:rPr>
          <w:rFonts w:ascii="Arial" w:hAnsi="Arial" w:cs="Arial"/>
          <w:szCs w:val="22"/>
        </w:rPr>
        <w:t xml:space="preserve">the procedure, product, or service duplicates another provider’s procedure, product, or service; or </w:t>
      </w:r>
    </w:p>
    <w:p w14:paraId="572C8295" w14:textId="77777777" w:rsidR="00295ED3" w:rsidRPr="00D27C29" w:rsidRDefault="003223AD" w:rsidP="00715270">
      <w:pPr>
        <w:numPr>
          <w:ilvl w:val="0"/>
          <w:numId w:val="11"/>
        </w:numPr>
        <w:spacing w:after="12"/>
        <w:ind w:left="1710" w:right="10" w:hanging="270"/>
        <w:rPr>
          <w:rFonts w:ascii="Arial" w:hAnsi="Arial" w:cs="Arial"/>
          <w:szCs w:val="22"/>
        </w:rPr>
      </w:pPr>
      <w:r w:rsidRPr="00D27C29">
        <w:rPr>
          <w:rFonts w:ascii="Arial" w:hAnsi="Arial" w:cs="Arial"/>
          <w:szCs w:val="22"/>
        </w:rPr>
        <w:t>the procedure, product, or service is experimental, investigational, or part of a clinical trial.</w:t>
      </w:r>
    </w:p>
    <w:p w14:paraId="7965D494" w14:textId="7A66DCAB" w:rsidR="004022BB" w:rsidRPr="00D27C29" w:rsidRDefault="003223AD" w:rsidP="00295ED3">
      <w:pPr>
        <w:spacing w:after="12"/>
        <w:ind w:left="1710" w:right="10" w:firstLine="0"/>
        <w:rPr>
          <w:rFonts w:ascii="Arial" w:hAnsi="Arial" w:cs="Arial"/>
          <w:szCs w:val="22"/>
        </w:rPr>
      </w:pPr>
      <w:r w:rsidRPr="00D27C29">
        <w:rPr>
          <w:rFonts w:ascii="Arial" w:hAnsi="Arial" w:cs="Arial"/>
          <w:szCs w:val="22"/>
        </w:rPr>
        <w:t xml:space="preserve">  </w:t>
      </w:r>
    </w:p>
    <w:p w14:paraId="52991F29" w14:textId="77777777" w:rsidR="004022BB" w:rsidRPr="00D27C29" w:rsidRDefault="003223AD" w:rsidP="00715270">
      <w:pPr>
        <w:pStyle w:val="Heading2"/>
        <w:tabs>
          <w:tab w:val="center" w:pos="870"/>
          <w:tab w:val="center" w:pos="2926"/>
        </w:tabs>
        <w:spacing w:after="28"/>
        <w:ind w:left="0" w:firstLine="0"/>
        <w:rPr>
          <w:rFonts w:ascii="Arial" w:hAnsi="Arial" w:cs="Arial"/>
          <w:sz w:val="22"/>
          <w:szCs w:val="22"/>
        </w:rPr>
      </w:pPr>
      <w:r w:rsidRPr="00D27C29">
        <w:rPr>
          <w:rFonts w:ascii="Arial" w:eastAsia="Calibri" w:hAnsi="Arial" w:cs="Arial"/>
          <w:b w:val="0"/>
          <w:sz w:val="22"/>
          <w:szCs w:val="22"/>
        </w:rPr>
        <w:tab/>
      </w:r>
      <w:bookmarkStart w:id="69" w:name="_Toc213854428"/>
      <w:bookmarkStart w:id="70" w:name="_Toc213915977"/>
      <w:bookmarkStart w:id="71" w:name="_Toc214017313"/>
      <w:r w:rsidRPr="00D27C29">
        <w:rPr>
          <w:rFonts w:ascii="Arial" w:hAnsi="Arial" w:cs="Arial"/>
          <w:sz w:val="22"/>
          <w:szCs w:val="22"/>
        </w:rPr>
        <w:t>4.2</w:t>
      </w:r>
      <w:r w:rsidRPr="00D27C29">
        <w:rPr>
          <w:rFonts w:ascii="Arial" w:eastAsia="Arial" w:hAnsi="Arial" w:cs="Arial"/>
          <w:sz w:val="22"/>
          <w:szCs w:val="22"/>
        </w:rPr>
        <w:t xml:space="preserve"> </w:t>
      </w:r>
      <w:r w:rsidRPr="00D27C29">
        <w:rPr>
          <w:rFonts w:ascii="Arial" w:eastAsia="Arial" w:hAnsi="Arial" w:cs="Arial"/>
          <w:sz w:val="22"/>
          <w:szCs w:val="22"/>
        </w:rPr>
        <w:tab/>
      </w:r>
      <w:r w:rsidRPr="00D27C29">
        <w:rPr>
          <w:rFonts w:ascii="Arial" w:hAnsi="Arial" w:cs="Arial"/>
          <w:sz w:val="22"/>
          <w:szCs w:val="22"/>
        </w:rPr>
        <w:t>Specific Criteria Not Covered</w:t>
      </w:r>
      <w:bookmarkEnd w:id="69"/>
      <w:bookmarkEnd w:id="70"/>
      <w:bookmarkEnd w:id="71"/>
      <w:r w:rsidRPr="00D27C29">
        <w:rPr>
          <w:rFonts w:ascii="Arial" w:hAnsi="Arial" w:cs="Arial"/>
          <w:sz w:val="22"/>
          <w:szCs w:val="22"/>
        </w:rPr>
        <w:t xml:space="preserve"> </w:t>
      </w:r>
    </w:p>
    <w:p w14:paraId="574D493A" w14:textId="2031DD77" w:rsidR="004022BB" w:rsidRPr="00D27C29" w:rsidRDefault="003223AD">
      <w:pPr>
        <w:pStyle w:val="Heading3"/>
        <w:spacing w:after="27"/>
        <w:ind w:left="1450"/>
        <w:rPr>
          <w:rFonts w:ascii="Arial" w:hAnsi="Arial" w:cs="Arial"/>
          <w:sz w:val="22"/>
          <w:szCs w:val="22"/>
        </w:rPr>
      </w:pPr>
      <w:bookmarkStart w:id="72" w:name="_Toc213854429"/>
      <w:bookmarkStart w:id="73" w:name="_Toc213915978"/>
      <w:bookmarkStart w:id="74" w:name="_Toc214017314"/>
      <w:r w:rsidRPr="00D27C29">
        <w:rPr>
          <w:rFonts w:ascii="Arial" w:hAnsi="Arial" w:cs="Arial"/>
          <w:sz w:val="22"/>
          <w:szCs w:val="22"/>
        </w:rPr>
        <w:t>4.2.1</w:t>
      </w:r>
      <w:r w:rsidRPr="00D27C29">
        <w:rPr>
          <w:rFonts w:ascii="Arial" w:eastAsia="Arial" w:hAnsi="Arial" w:cs="Arial"/>
          <w:sz w:val="22"/>
          <w:szCs w:val="22"/>
        </w:rPr>
        <w:t xml:space="preserve"> </w:t>
      </w:r>
      <w:r w:rsidRPr="00D27C29">
        <w:rPr>
          <w:rFonts w:ascii="Arial" w:hAnsi="Arial" w:cs="Arial"/>
          <w:sz w:val="22"/>
          <w:szCs w:val="22"/>
        </w:rPr>
        <w:t xml:space="preserve">Specific Criteria Not Covered by </w:t>
      </w:r>
      <w:r w:rsidR="00421AFD" w:rsidRPr="00D27C29">
        <w:rPr>
          <w:rFonts w:ascii="Arial" w:hAnsi="Arial" w:cs="Arial"/>
          <w:sz w:val="22"/>
          <w:szCs w:val="22"/>
        </w:rPr>
        <w:t>State Funds</w:t>
      </w:r>
      <w:bookmarkEnd w:id="72"/>
      <w:bookmarkEnd w:id="73"/>
      <w:bookmarkEnd w:id="74"/>
      <w:r w:rsidRPr="00D27C29">
        <w:rPr>
          <w:rFonts w:ascii="Arial" w:hAnsi="Arial" w:cs="Arial"/>
          <w:sz w:val="22"/>
          <w:szCs w:val="22"/>
        </w:rPr>
        <w:t xml:space="preserve">  </w:t>
      </w:r>
    </w:p>
    <w:p w14:paraId="4AFF0E09" w14:textId="069B952E" w:rsidR="004022BB" w:rsidRPr="00D27C29" w:rsidRDefault="00022D7E">
      <w:pPr>
        <w:ind w:left="2170" w:right="10"/>
        <w:rPr>
          <w:rFonts w:ascii="Arial" w:hAnsi="Arial" w:cs="Arial"/>
          <w:szCs w:val="22"/>
        </w:rPr>
      </w:pPr>
      <w:r w:rsidRPr="00D27C29">
        <w:rPr>
          <w:rFonts w:ascii="Arial" w:hAnsi="Arial" w:cs="Arial"/>
          <w:szCs w:val="22"/>
        </w:rPr>
        <w:t xml:space="preserve">State-Funds shall not cover these activities:  </w:t>
      </w:r>
    </w:p>
    <w:p w14:paraId="35CA528D" w14:textId="77777777" w:rsidR="004022BB" w:rsidRPr="00D27C29" w:rsidRDefault="003223AD">
      <w:pPr>
        <w:numPr>
          <w:ilvl w:val="0"/>
          <w:numId w:val="12"/>
        </w:numPr>
        <w:ind w:right="10" w:hanging="360"/>
        <w:rPr>
          <w:rFonts w:ascii="Arial" w:hAnsi="Arial" w:cs="Arial"/>
          <w:szCs w:val="22"/>
        </w:rPr>
      </w:pPr>
      <w:r w:rsidRPr="00D27C29">
        <w:rPr>
          <w:rFonts w:ascii="Arial" w:hAnsi="Arial" w:cs="Arial"/>
          <w:szCs w:val="22"/>
        </w:rPr>
        <w:t xml:space="preserve">Transportation for the beneficiary or family members;  </w:t>
      </w:r>
    </w:p>
    <w:p w14:paraId="2DCDB88D" w14:textId="77777777" w:rsidR="004022BB" w:rsidRPr="00D27C29" w:rsidRDefault="003223AD">
      <w:pPr>
        <w:numPr>
          <w:ilvl w:val="0"/>
          <w:numId w:val="12"/>
        </w:numPr>
        <w:ind w:right="10" w:hanging="360"/>
        <w:rPr>
          <w:rFonts w:ascii="Arial" w:hAnsi="Arial" w:cs="Arial"/>
          <w:szCs w:val="22"/>
        </w:rPr>
      </w:pPr>
      <w:r w:rsidRPr="00D27C29">
        <w:rPr>
          <w:rFonts w:ascii="Arial" w:hAnsi="Arial" w:cs="Arial"/>
          <w:szCs w:val="22"/>
        </w:rPr>
        <w:t xml:space="preserve">Any habilitation activities;  </w:t>
      </w:r>
    </w:p>
    <w:p w14:paraId="482DBE15" w14:textId="77777777" w:rsidR="004022BB" w:rsidRPr="00D27C29" w:rsidRDefault="003223AD">
      <w:pPr>
        <w:numPr>
          <w:ilvl w:val="0"/>
          <w:numId w:val="12"/>
        </w:numPr>
        <w:ind w:right="10" w:hanging="360"/>
        <w:rPr>
          <w:rFonts w:ascii="Arial" w:hAnsi="Arial" w:cs="Arial"/>
          <w:szCs w:val="22"/>
        </w:rPr>
      </w:pPr>
      <w:r w:rsidRPr="00D27C29">
        <w:rPr>
          <w:rFonts w:ascii="Arial" w:hAnsi="Arial" w:cs="Arial"/>
          <w:szCs w:val="22"/>
        </w:rPr>
        <w:t xml:space="preserve">Time spent doing, attending, or participating in recreational activities unless tied to specific planned social skill building or therapy;  </w:t>
      </w:r>
    </w:p>
    <w:p w14:paraId="1DE202B3" w14:textId="7C13CA8C" w:rsidR="004022BB" w:rsidRPr="00D27C29" w:rsidRDefault="003223AD">
      <w:pPr>
        <w:numPr>
          <w:ilvl w:val="0"/>
          <w:numId w:val="12"/>
        </w:numPr>
        <w:ind w:right="10" w:hanging="360"/>
        <w:rPr>
          <w:rFonts w:ascii="Arial" w:hAnsi="Arial" w:cs="Arial"/>
          <w:szCs w:val="22"/>
        </w:rPr>
      </w:pPr>
      <w:r w:rsidRPr="00D27C29">
        <w:rPr>
          <w:rFonts w:ascii="Arial" w:hAnsi="Arial" w:cs="Arial"/>
          <w:szCs w:val="22"/>
        </w:rPr>
        <w:t>Clinical and administrative supervision of SA</w:t>
      </w:r>
      <w:r w:rsidR="00E16CCE" w:rsidRPr="00D27C29">
        <w:rPr>
          <w:rFonts w:ascii="Arial" w:hAnsi="Arial" w:cs="Arial"/>
          <w:szCs w:val="22"/>
        </w:rPr>
        <w:t>COT</w:t>
      </w:r>
      <w:r w:rsidRPr="00D27C29">
        <w:rPr>
          <w:rFonts w:ascii="Arial" w:hAnsi="Arial" w:cs="Arial"/>
          <w:szCs w:val="22"/>
        </w:rPr>
        <w:t xml:space="preserve"> staff, which is covered as an indirect cost and part of the rate; </w:t>
      </w:r>
    </w:p>
    <w:p w14:paraId="028E430E" w14:textId="77777777" w:rsidR="004022BB" w:rsidRPr="00D27C29" w:rsidRDefault="003223AD">
      <w:pPr>
        <w:numPr>
          <w:ilvl w:val="0"/>
          <w:numId w:val="12"/>
        </w:numPr>
        <w:ind w:right="10" w:hanging="360"/>
        <w:rPr>
          <w:rFonts w:ascii="Arial" w:hAnsi="Arial" w:cs="Arial"/>
          <w:szCs w:val="22"/>
        </w:rPr>
      </w:pPr>
      <w:r w:rsidRPr="00D27C29">
        <w:rPr>
          <w:rFonts w:ascii="Arial" w:hAnsi="Arial" w:cs="Arial"/>
          <w:szCs w:val="22"/>
        </w:rPr>
        <w:t xml:space="preserve">Covered services that have not been rendered;  </w:t>
      </w:r>
    </w:p>
    <w:p w14:paraId="26AF2224" w14:textId="77777777" w:rsidR="004022BB" w:rsidRPr="00D27C29" w:rsidRDefault="003223AD">
      <w:pPr>
        <w:numPr>
          <w:ilvl w:val="0"/>
          <w:numId w:val="12"/>
        </w:numPr>
        <w:ind w:right="10" w:hanging="360"/>
        <w:rPr>
          <w:rFonts w:ascii="Arial" w:hAnsi="Arial" w:cs="Arial"/>
          <w:szCs w:val="22"/>
        </w:rPr>
      </w:pPr>
      <w:r w:rsidRPr="00D27C29">
        <w:rPr>
          <w:rFonts w:ascii="Arial" w:hAnsi="Arial" w:cs="Arial"/>
          <w:szCs w:val="22"/>
        </w:rPr>
        <w:t xml:space="preserve">Childcare services or services provided as a substitute for the parent or other individuals responsible for providing care and supervision;  </w:t>
      </w:r>
    </w:p>
    <w:p w14:paraId="27BD7F72" w14:textId="77777777" w:rsidR="004022BB" w:rsidRPr="00D27C29" w:rsidRDefault="003223AD">
      <w:pPr>
        <w:numPr>
          <w:ilvl w:val="0"/>
          <w:numId w:val="12"/>
        </w:numPr>
        <w:ind w:right="10" w:hanging="360"/>
        <w:rPr>
          <w:rFonts w:ascii="Arial" w:hAnsi="Arial" w:cs="Arial"/>
          <w:szCs w:val="22"/>
        </w:rPr>
      </w:pPr>
      <w:r w:rsidRPr="00D27C29">
        <w:rPr>
          <w:rFonts w:ascii="Arial" w:hAnsi="Arial" w:cs="Arial"/>
          <w:szCs w:val="22"/>
        </w:rPr>
        <w:t xml:space="preserve">Services provided to teach academic subjects or as a substitute for education personnel;  </w:t>
      </w:r>
    </w:p>
    <w:p w14:paraId="2BCF0405" w14:textId="77777777" w:rsidR="004022BB" w:rsidRPr="00D27C29" w:rsidRDefault="003223AD">
      <w:pPr>
        <w:numPr>
          <w:ilvl w:val="0"/>
          <w:numId w:val="12"/>
        </w:numPr>
        <w:ind w:right="10" w:hanging="360"/>
        <w:rPr>
          <w:rFonts w:ascii="Arial" w:hAnsi="Arial" w:cs="Arial"/>
          <w:szCs w:val="22"/>
        </w:rPr>
      </w:pPr>
      <w:r w:rsidRPr="00D27C29">
        <w:rPr>
          <w:rFonts w:ascii="Arial" w:hAnsi="Arial" w:cs="Arial"/>
          <w:szCs w:val="22"/>
        </w:rPr>
        <w:t xml:space="preserve">Interventions not identified on the beneficiary’s PCP;  </w:t>
      </w:r>
    </w:p>
    <w:p w14:paraId="3FD9F1DB" w14:textId="77777777" w:rsidR="004022BB" w:rsidRPr="00D27C29" w:rsidRDefault="003223AD">
      <w:pPr>
        <w:numPr>
          <w:ilvl w:val="0"/>
          <w:numId w:val="12"/>
        </w:numPr>
        <w:ind w:right="10" w:hanging="360"/>
        <w:rPr>
          <w:rFonts w:ascii="Arial" w:hAnsi="Arial" w:cs="Arial"/>
          <w:szCs w:val="22"/>
        </w:rPr>
      </w:pPr>
      <w:r w:rsidRPr="00D27C29">
        <w:rPr>
          <w:rFonts w:ascii="Arial" w:hAnsi="Arial" w:cs="Arial"/>
          <w:szCs w:val="22"/>
        </w:rPr>
        <w:t xml:space="preserve">Services provided to children, spouse, parents, or siblings of the beneficiary under treatment or others in the beneficiary’s life to address problems not directly related to the beneficiary’s needs and not listed on the PCP; and  </w:t>
      </w:r>
    </w:p>
    <w:p w14:paraId="272047AF" w14:textId="77777777" w:rsidR="004022BB" w:rsidRPr="00D27C29" w:rsidRDefault="003223AD">
      <w:pPr>
        <w:numPr>
          <w:ilvl w:val="0"/>
          <w:numId w:val="12"/>
        </w:numPr>
        <w:ind w:right="10" w:hanging="360"/>
        <w:rPr>
          <w:rFonts w:ascii="Arial" w:hAnsi="Arial" w:cs="Arial"/>
          <w:szCs w:val="22"/>
        </w:rPr>
      </w:pPr>
      <w:r w:rsidRPr="00D27C29">
        <w:rPr>
          <w:rFonts w:ascii="Arial" w:hAnsi="Arial" w:cs="Arial"/>
          <w:szCs w:val="22"/>
        </w:rPr>
        <w:t xml:space="preserve">Payment for room and board.  </w:t>
      </w:r>
    </w:p>
    <w:p w14:paraId="1C6AD859" w14:textId="77777777" w:rsidR="004022BB" w:rsidRPr="00D27C29" w:rsidRDefault="003223AD">
      <w:pPr>
        <w:spacing w:after="128" w:line="259" w:lineRule="auto"/>
        <w:ind w:left="0" w:firstLine="0"/>
        <w:rPr>
          <w:rFonts w:ascii="Arial" w:hAnsi="Arial" w:cs="Arial"/>
          <w:szCs w:val="22"/>
        </w:rPr>
      </w:pPr>
      <w:r w:rsidRPr="00D27C29">
        <w:rPr>
          <w:rFonts w:ascii="Arial" w:hAnsi="Arial" w:cs="Arial"/>
          <w:szCs w:val="22"/>
        </w:rPr>
        <w:t xml:space="preserve"> </w:t>
      </w:r>
    </w:p>
    <w:p w14:paraId="49FA84A8" w14:textId="2DB1BEF5" w:rsidR="004022BB" w:rsidRPr="00D27C29" w:rsidRDefault="00715270" w:rsidP="00715270">
      <w:pPr>
        <w:spacing w:after="12" w:line="249" w:lineRule="auto"/>
        <w:ind w:left="2160" w:right="2304" w:hanging="720"/>
        <w:rPr>
          <w:rFonts w:ascii="Arial" w:hAnsi="Arial" w:cs="Arial"/>
          <w:szCs w:val="22"/>
        </w:rPr>
      </w:pPr>
      <w:r w:rsidRPr="00D27C29">
        <w:rPr>
          <w:rFonts w:ascii="Arial" w:hAnsi="Arial" w:cs="Arial"/>
          <w:b/>
          <w:szCs w:val="22"/>
        </w:rPr>
        <w:t>4.2.2</w:t>
      </w:r>
      <w:r w:rsidRPr="00D27C29">
        <w:rPr>
          <w:rFonts w:ascii="Arial" w:eastAsia="Arial" w:hAnsi="Arial" w:cs="Arial"/>
          <w:b/>
          <w:szCs w:val="22"/>
        </w:rPr>
        <w:t xml:space="preserve"> </w:t>
      </w:r>
      <w:r w:rsidRPr="00D27C29">
        <w:rPr>
          <w:rFonts w:ascii="Arial" w:hAnsi="Arial" w:cs="Arial"/>
          <w:b/>
          <w:szCs w:val="22"/>
        </w:rPr>
        <w:t>State-Funds Additional Criteria Not Covered</w:t>
      </w:r>
    </w:p>
    <w:p w14:paraId="2ABFEEF5" w14:textId="16F779B3" w:rsidR="004022BB" w:rsidRPr="00D27C29" w:rsidRDefault="00022D7E">
      <w:pPr>
        <w:spacing w:after="93" w:line="249" w:lineRule="auto"/>
        <w:ind w:left="2160" w:right="2304" w:hanging="720"/>
        <w:rPr>
          <w:rFonts w:ascii="Arial" w:hAnsi="Arial" w:cs="Arial"/>
          <w:szCs w:val="22"/>
        </w:rPr>
      </w:pPr>
      <w:r w:rsidRPr="00D27C29">
        <w:rPr>
          <w:rFonts w:ascii="Arial" w:hAnsi="Arial" w:cs="Arial"/>
          <w:szCs w:val="22"/>
        </w:rPr>
        <w:t xml:space="preserve">          None Apply. </w:t>
      </w:r>
    </w:p>
    <w:p w14:paraId="203F0340" w14:textId="77777777" w:rsidR="004022BB" w:rsidRPr="00D27C29" w:rsidRDefault="003223AD">
      <w:pPr>
        <w:pStyle w:val="Heading1"/>
        <w:tabs>
          <w:tab w:val="center" w:pos="3550"/>
        </w:tabs>
        <w:ind w:left="-14" w:firstLine="0"/>
        <w:rPr>
          <w:rFonts w:ascii="Arial" w:hAnsi="Arial" w:cs="Arial"/>
          <w:sz w:val="22"/>
          <w:szCs w:val="22"/>
        </w:rPr>
      </w:pPr>
      <w:bookmarkStart w:id="75" w:name="_Toc213854430"/>
      <w:bookmarkStart w:id="76" w:name="_Toc213915979"/>
      <w:bookmarkStart w:id="77" w:name="_Toc214017315"/>
      <w:r w:rsidRPr="00D27C29">
        <w:rPr>
          <w:rFonts w:ascii="Arial" w:hAnsi="Arial" w:cs="Arial"/>
          <w:sz w:val="22"/>
          <w:szCs w:val="22"/>
        </w:rPr>
        <w:t>5.0</w:t>
      </w:r>
      <w:r w:rsidRPr="00D27C29">
        <w:rPr>
          <w:rFonts w:ascii="Arial" w:eastAsia="Arial" w:hAnsi="Arial" w:cs="Arial"/>
          <w:sz w:val="22"/>
          <w:szCs w:val="22"/>
        </w:rPr>
        <w:t xml:space="preserve"> </w:t>
      </w:r>
      <w:r w:rsidRPr="00D27C29">
        <w:rPr>
          <w:rFonts w:ascii="Arial" w:eastAsia="Arial" w:hAnsi="Arial" w:cs="Arial"/>
          <w:sz w:val="22"/>
          <w:szCs w:val="22"/>
        </w:rPr>
        <w:tab/>
      </w:r>
      <w:r w:rsidRPr="00D27C29">
        <w:rPr>
          <w:rFonts w:ascii="Arial" w:hAnsi="Arial" w:cs="Arial"/>
          <w:sz w:val="22"/>
          <w:szCs w:val="22"/>
        </w:rPr>
        <w:t>Requirements for and Limitations on Coverage</w:t>
      </w:r>
      <w:bookmarkEnd w:id="75"/>
      <w:bookmarkEnd w:id="76"/>
      <w:bookmarkEnd w:id="77"/>
      <w:r w:rsidRPr="00D27C29">
        <w:rPr>
          <w:rFonts w:ascii="Arial" w:hAnsi="Arial" w:cs="Arial"/>
          <w:sz w:val="22"/>
          <w:szCs w:val="22"/>
        </w:rPr>
        <w:t xml:space="preserve"> </w:t>
      </w:r>
    </w:p>
    <w:p w14:paraId="555289B7" w14:textId="77777777" w:rsidR="004022BB" w:rsidRPr="00D27C29" w:rsidRDefault="003223AD">
      <w:pPr>
        <w:pStyle w:val="Heading2"/>
        <w:tabs>
          <w:tab w:val="center" w:pos="870"/>
          <w:tab w:val="center" w:pos="2194"/>
        </w:tabs>
        <w:ind w:left="0" w:firstLine="0"/>
        <w:rPr>
          <w:rFonts w:ascii="Arial" w:hAnsi="Arial" w:cs="Arial"/>
          <w:sz w:val="22"/>
          <w:szCs w:val="22"/>
        </w:rPr>
      </w:pPr>
      <w:r w:rsidRPr="00D27C29">
        <w:rPr>
          <w:rFonts w:ascii="Arial" w:eastAsia="Calibri" w:hAnsi="Arial" w:cs="Arial"/>
          <w:b w:val="0"/>
          <w:sz w:val="22"/>
          <w:szCs w:val="22"/>
        </w:rPr>
        <w:tab/>
      </w:r>
      <w:bookmarkStart w:id="78" w:name="_Toc213854431"/>
      <w:bookmarkStart w:id="79" w:name="_Toc213915980"/>
      <w:bookmarkStart w:id="80" w:name="_Toc214017316"/>
      <w:r w:rsidRPr="00D27C29">
        <w:rPr>
          <w:rFonts w:ascii="Arial" w:hAnsi="Arial" w:cs="Arial"/>
          <w:sz w:val="22"/>
          <w:szCs w:val="22"/>
        </w:rPr>
        <w:t>5.1</w:t>
      </w:r>
      <w:r w:rsidRPr="00D27C29">
        <w:rPr>
          <w:rFonts w:ascii="Arial" w:eastAsia="Arial" w:hAnsi="Arial" w:cs="Arial"/>
          <w:sz w:val="22"/>
          <w:szCs w:val="22"/>
        </w:rPr>
        <w:t xml:space="preserve"> </w:t>
      </w:r>
      <w:r w:rsidRPr="00D27C29">
        <w:rPr>
          <w:rFonts w:ascii="Arial" w:eastAsia="Arial" w:hAnsi="Arial" w:cs="Arial"/>
          <w:sz w:val="22"/>
          <w:szCs w:val="22"/>
        </w:rPr>
        <w:tab/>
      </w:r>
      <w:r w:rsidRPr="00D27C29">
        <w:rPr>
          <w:rFonts w:ascii="Arial" w:hAnsi="Arial" w:cs="Arial"/>
          <w:sz w:val="22"/>
          <w:szCs w:val="22"/>
        </w:rPr>
        <w:t>Prior Approval</w:t>
      </w:r>
      <w:bookmarkEnd w:id="78"/>
      <w:bookmarkEnd w:id="79"/>
      <w:bookmarkEnd w:id="80"/>
      <w:r w:rsidRPr="00D27C29">
        <w:rPr>
          <w:rFonts w:ascii="Arial" w:hAnsi="Arial" w:cs="Arial"/>
          <w:sz w:val="22"/>
          <w:szCs w:val="22"/>
        </w:rPr>
        <w:t xml:space="preserve"> </w:t>
      </w:r>
    </w:p>
    <w:p w14:paraId="5A7A1416" w14:textId="270812FA" w:rsidR="004022BB" w:rsidRPr="00D27C29" w:rsidRDefault="00022D7E">
      <w:pPr>
        <w:spacing w:after="162"/>
        <w:ind w:left="1462" w:right="10"/>
        <w:rPr>
          <w:rFonts w:ascii="Arial" w:hAnsi="Arial" w:cs="Arial"/>
          <w:szCs w:val="22"/>
        </w:rPr>
      </w:pPr>
      <w:r w:rsidRPr="00D27C29">
        <w:rPr>
          <w:rFonts w:ascii="Arial" w:hAnsi="Arial" w:cs="Arial"/>
          <w:szCs w:val="22"/>
        </w:rPr>
        <w:t xml:space="preserve">State Funds shall not require prior approval for Substance Abuse </w:t>
      </w:r>
      <w:r w:rsidR="00E16CCE" w:rsidRPr="00D27C29">
        <w:rPr>
          <w:rFonts w:ascii="Arial" w:hAnsi="Arial" w:cs="Arial"/>
          <w:szCs w:val="22"/>
        </w:rPr>
        <w:t xml:space="preserve">Comprehensive </w:t>
      </w:r>
      <w:r w:rsidRPr="00D27C29">
        <w:rPr>
          <w:rFonts w:ascii="Arial" w:hAnsi="Arial" w:cs="Arial"/>
          <w:szCs w:val="22"/>
        </w:rPr>
        <w:t xml:space="preserve">Outpatient </w:t>
      </w:r>
      <w:r w:rsidR="00E16CCE" w:rsidRPr="00D27C29">
        <w:rPr>
          <w:rFonts w:ascii="Arial" w:hAnsi="Arial" w:cs="Arial"/>
          <w:szCs w:val="22"/>
        </w:rPr>
        <w:t xml:space="preserve">Treatment </w:t>
      </w:r>
      <w:r w:rsidRPr="00D27C29">
        <w:rPr>
          <w:rFonts w:ascii="Arial" w:hAnsi="Arial" w:cs="Arial"/>
          <w:szCs w:val="22"/>
        </w:rPr>
        <w:t>(SA</w:t>
      </w:r>
      <w:r w:rsidR="00E16CCE" w:rsidRPr="00D27C29">
        <w:rPr>
          <w:rFonts w:ascii="Arial" w:hAnsi="Arial" w:cs="Arial"/>
          <w:szCs w:val="22"/>
        </w:rPr>
        <w:t>COT</w:t>
      </w:r>
      <w:r w:rsidRPr="00D27C29">
        <w:rPr>
          <w:rFonts w:ascii="Arial" w:hAnsi="Arial" w:cs="Arial"/>
          <w:szCs w:val="22"/>
        </w:rPr>
        <w:t xml:space="preserve">). </w:t>
      </w:r>
    </w:p>
    <w:p w14:paraId="18616B55" w14:textId="77777777" w:rsidR="004022BB" w:rsidRPr="00D27C29" w:rsidRDefault="003223AD">
      <w:pPr>
        <w:pStyle w:val="Heading2"/>
        <w:tabs>
          <w:tab w:val="center" w:pos="870"/>
          <w:tab w:val="center" w:pos="2944"/>
        </w:tabs>
        <w:spacing w:after="126"/>
        <w:ind w:left="0" w:firstLine="0"/>
        <w:rPr>
          <w:rFonts w:ascii="Arial" w:hAnsi="Arial" w:cs="Arial"/>
          <w:sz w:val="22"/>
          <w:szCs w:val="22"/>
        </w:rPr>
      </w:pPr>
      <w:r w:rsidRPr="00D27C29">
        <w:rPr>
          <w:rFonts w:ascii="Arial" w:eastAsia="Calibri" w:hAnsi="Arial" w:cs="Arial"/>
          <w:b w:val="0"/>
          <w:sz w:val="22"/>
          <w:szCs w:val="22"/>
        </w:rPr>
        <w:tab/>
      </w:r>
      <w:bookmarkStart w:id="81" w:name="_Toc213854432"/>
      <w:bookmarkStart w:id="82" w:name="_Toc213915981"/>
      <w:bookmarkStart w:id="83" w:name="_Toc214017317"/>
      <w:r w:rsidRPr="00D27C29">
        <w:rPr>
          <w:rFonts w:ascii="Arial" w:hAnsi="Arial" w:cs="Arial"/>
          <w:sz w:val="22"/>
          <w:szCs w:val="22"/>
        </w:rPr>
        <w:t>5.2</w:t>
      </w:r>
      <w:r w:rsidRPr="00D27C29">
        <w:rPr>
          <w:rFonts w:ascii="Arial" w:eastAsia="Arial" w:hAnsi="Arial" w:cs="Arial"/>
          <w:sz w:val="22"/>
          <w:szCs w:val="22"/>
        </w:rPr>
        <w:t xml:space="preserve"> </w:t>
      </w:r>
      <w:r w:rsidRPr="00D27C29">
        <w:rPr>
          <w:rFonts w:ascii="Arial" w:eastAsia="Arial" w:hAnsi="Arial" w:cs="Arial"/>
          <w:sz w:val="22"/>
          <w:szCs w:val="22"/>
        </w:rPr>
        <w:tab/>
      </w:r>
      <w:r w:rsidRPr="00D27C29">
        <w:rPr>
          <w:rFonts w:ascii="Arial" w:hAnsi="Arial" w:cs="Arial"/>
          <w:sz w:val="22"/>
          <w:szCs w:val="22"/>
        </w:rPr>
        <w:t>Prior Approval Requirements</w:t>
      </w:r>
      <w:bookmarkEnd w:id="81"/>
      <w:bookmarkEnd w:id="82"/>
      <w:bookmarkEnd w:id="83"/>
      <w:r w:rsidRPr="00D27C29">
        <w:rPr>
          <w:rFonts w:ascii="Arial" w:hAnsi="Arial" w:cs="Arial"/>
          <w:sz w:val="22"/>
          <w:szCs w:val="22"/>
        </w:rPr>
        <w:t xml:space="preserve"> </w:t>
      </w:r>
    </w:p>
    <w:p w14:paraId="6C5F5F76" w14:textId="77777777" w:rsidR="004022BB" w:rsidRPr="00D27C29" w:rsidRDefault="003223AD">
      <w:pPr>
        <w:tabs>
          <w:tab w:val="center" w:pos="1661"/>
          <w:tab w:val="center" w:pos="2540"/>
        </w:tabs>
        <w:spacing w:after="52"/>
        <w:ind w:left="0" w:firstLine="0"/>
        <w:rPr>
          <w:rFonts w:ascii="Arial" w:hAnsi="Arial" w:cs="Arial"/>
          <w:szCs w:val="22"/>
        </w:rPr>
      </w:pPr>
      <w:r w:rsidRPr="00D27C29">
        <w:rPr>
          <w:rFonts w:ascii="Arial" w:eastAsia="Calibri" w:hAnsi="Arial" w:cs="Arial"/>
          <w:szCs w:val="22"/>
        </w:rPr>
        <w:tab/>
      </w:r>
      <w:r w:rsidRPr="00D27C29">
        <w:rPr>
          <w:rFonts w:ascii="Arial" w:hAnsi="Arial" w:cs="Arial"/>
          <w:b/>
          <w:szCs w:val="22"/>
        </w:rPr>
        <w:t>5.2.1</w:t>
      </w:r>
      <w:r w:rsidRPr="00D27C29">
        <w:rPr>
          <w:rFonts w:ascii="Arial" w:eastAsia="Arial" w:hAnsi="Arial" w:cs="Arial"/>
          <w:b/>
          <w:szCs w:val="22"/>
        </w:rPr>
        <w:t xml:space="preserve"> </w:t>
      </w:r>
      <w:r w:rsidRPr="00D27C29">
        <w:rPr>
          <w:rFonts w:ascii="Arial" w:eastAsia="Arial" w:hAnsi="Arial" w:cs="Arial"/>
          <w:b/>
          <w:szCs w:val="22"/>
        </w:rPr>
        <w:tab/>
      </w:r>
      <w:r w:rsidRPr="00D27C29">
        <w:rPr>
          <w:rFonts w:ascii="Arial" w:hAnsi="Arial" w:cs="Arial"/>
          <w:b/>
          <w:szCs w:val="22"/>
        </w:rPr>
        <w:t xml:space="preserve">General </w:t>
      </w:r>
    </w:p>
    <w:p w14:paraId="21DE2BED" w14:textId="77777777" w:rsidR="004022BB" w:rsidRPr="00D27C29" w:rsidRDefault="003223AD">
      <w:pPr>
        <w:spacing w:after="139"/>
        <w:ind w:left="2170" w:right="10"/>
        <w:rPr>
          <w:rFonts w:ascii="Arial" w:hAnsi="Arial" w:cs="Arial"/>
          <w:szCs w:val="22"/>
        </w:rPr>
      </w:pPr>
      <w:r w:rsidRPr="00D27C29">
        <w:rPr>
          <w:rFonts w:ascii="Arial" w:hAnsi="Arial" w:cs="Arial"/>
          <w:szCs w:val="22"/>
        </w:rPr>
        <w:lastRenderedPageBreak/>
        <w:t xml:space="preserve">None Apply.   </w:t>
      </w:r>
    </w:p>
    <w:p w14:paraId="6347F8E4" w14:textId="77777777" w:rsidR="004022BB" w:rsidRPr="00D27C29" w:rsidRDefault="003223AD">
      <w:pPr>
        <w:tabs>
          <w:tab w:val="center" w:pos="1661"/>
          <w:tab w:val="center" w:pos="2529"/>
        </w:tabs>
        <w:spacing w:after="52"/>
        <w:ind w:left="0" w:firstLine="0"/>
        <w:rPr>
          <w:rFonts w:ascii="Arial" w:hAnsi="Arial" w:cs="Arial"/>
          <w:szCs w:val="22"/>
        </w:rPr>
      </w:pPr>
      <w:r w:rsidRPr="00D27C29">
        <w:rPr>
          <w:rFonts w:ascii="Arial" w:eastAsia="Calibri" w:hAnsi="Arial" w:cs="Arial"/>
          <w:szCs w:val="22"/>
        </w:rPr>
        <w:tab/>
      </w:r>
      <w:r w:rsidRPr="00D27C29">
        <w:rPr>
          <w:rFonts w:ascii="Arial" w:hAnsi="Arial" w:cs="Arial"/>
          <w:b/>
          <w:szCs w:val="22"/>
        </w:rPr>
        <w:t>5.2.2</w:t>
      </w:r>
      <w:r w:rsidRPr="00D27C29">
        <w:rPr>
          <w:rFonts w:ascii="Arial" w:eastAsia="Arial" w:hAnsi="Arial" w:cs="Arial"/>
          <w:b/>
          <w:szCs w:val="22"/>
        </w:rPr>
        <w:t xml:space="preserve"> </w:t>
      </w:r>
      <w:r w:rsidRPr="00D27C29">
        <w:rPr>
          <w:rFonts w:ascii="Arial" w:eastAsia="Arial" w:hAnsi="Arial" w:cs="Arial"/>
          <w:b/>
          <w:szCs w:val="22"/>
        </w:rPr>
        <w:tab/>
      </w:r>
      <w:r w:rsidRPr="00D27C29">
        <w:rPr>
          <w:rFonts w:ascii="Arial" w:hAnsi="Arial" w:cs="Arial"/>
          <w:b/>
          <w:szCs w:val="22"/>
        </w:rPr>
        <w:t xml:space="preserve">Specific </w:t>
      </w:r>
    </w:p>
    <w:p w14:paraId="5B241BD7" w14:textId="77777777" w:rsidR="004022BB" w:rsidRPr="00D27C29" w:rsidRDefault="003223AD">
      <w:pPr>
        <w:spacing w:after="158"/>
        <w:ind w:left="2170" w:right="10"/>
        <w:rPr>
          <w:rFonts w:ascii="Arial" w:hAnsi="Arial" w:cs="Arial"/>
          <w:szCs w:val="22"/>
        </w:rPr>
      </w:pPr>
      <w:r w:rsidRPr="00D27C29">
        <w:rPr>
          <w:rFonts w:ascii="Arial" w:hAnsi="Arial" w:cs="Arial"/>
          <w:szCs w:val="22"/>
        </w:rPr>
        <w:t xml:space="preserve">None Apply.  </w:t>
      </w:r>
    </w:p>
    <w:p w14:paraId="134CFF38" w14:textId="77777777" w:rsidR="004022BB" w:rsidRPr="00D27C29" w:rsidRDefault="003223AD">
      <w:pPr>
        <w:pStyle w:val="Heading2"/>
        <w:tabs>
          <w:tab w:val="center" w:pos="870"/>
          <w:tab w:val="center" w:pos="2576"/>
        </w:tabs>
        <w:ind w:left="0" w:firstLine="0"/>
        <w:rPr>
          <w:rFonts w:ascii="Arial" w:hAnsi="Arial" w:cs="Arial"/>
          <w:sz w:val="22"/>
          <w:szCs w:val="22"/>
        </w:rPr>
      </w:pPr>
      <w:r w:rsidRPr="00D27C29">
        <w:rPr>
          <w:rFonts w:ascii="Arial" w:eastAsia="Calibri" w:hAnsi="Arial" w:cs="Arial"/>
          <w:b w:val="0"/>
          <w:sz w:val="22"/>
          <w:szCs w:val="22"/>
        </w:rPr>
        <w:tab/>
      </w:r>
      <w:bookmarkStart w:id="84" w:name="_Toc213854433"/>
      <w:bookmarkStart w:id="85" w:name="_Toc213915982"/>
      <w:bookmarkStart w:id="86" w:name="_Toc214017318"/>
      <w:r w:rsidRPr="00D27C29">
        <w:rPr>
          <w:rFonts w:ascii="Arial" w:hAnsi="Arial" w:cs="Arial"/>
          <w:sz w:val="22"/>
          <w:szCs w:val="22"/>
        </w:rPr>
        <w:t>5.3</w:t>
      </w:r>
      <w:r w:rsidRPr="00D27C29">
        <w:rPr>
          <w:rFonts w:ascii="Arial" w:eastAsia="Arial" w:hAnsi="Arial" w:cs="Arial"/>
          <w:sz w:val="22"/>
          <w:szCs w:val="22"/>
        </w:rPr>
        <w:t xml:space="preserve"> </w:t>
      </w:r>
      <w:r w:rsidRPr="00D27C29">
        <w:rPr>
          <w:rFonts w:ascii="Arial" w:eastAsia="Arial" w:hAnsi="Arial" w:cs="Arial"/>
          <w:sz w:val="22"/>
          <w:szCs w:val="22"/>
        </w:rPr>
        <w:tab/>
      </w:r>
      <w:r w:rsidRPr="00D27C29">
        <w:rPr>
          <w:rFonts w:ascii="Arial" w:hAnsi="Arial" w:cs="Arial"/>
          <w:sz w:val="22"/>
          <w:szCs w:val="22"/>
        </w:rPr>
        <w:t>Additional Limitations</w:t>
      </w:r>
      <w:bookmarkEnd w:id="84"/>
      <w:bookmarkEnd w:id="85"/>
      <w:bookmarkEnd w:id="86"/>
      <w:r w:rsidRPr="00D27C29">
        <w:rPr>
          <w:rFonts w:ascii="Arial" w:hAnsi="Arial" w:cs="Arial"/>
          <w:sz w:val="22"/>
          <w:szCs w:val="22"/>
        </w:rPr>
        <w:t xml:space="preserve">  </w:t>
      </w:r>
    </w:p>
    <w:p w14:paraId="22845075" w14:textId="06C464C2" w:rsidR="00A05CC6" w:rsidRPr="00D27C29" w:rsidRDefault="003223AD" w:rsidP="00A05CC6">
      <w:pPr>
        <w:spacing w:after="49"/>
        <w:ind w:left="1462" w:right="10"/>
        <w:rPr>
          <w:rFonts w:ascii="Arial" w:hAnsi="Arial" w:cs="Arial"/>
          <w:szCs w:val="22"/>
        </w:rPr>
      </w:pPr>
      <w:r w:rsidRPr="00D27C29">
        <w:rPr>
          <w:rFonts w:ascii="Arial" w:hAnsi="Arial" w:cs="Arial"/>
          <w:szCs w:val="22"/>
        </w:rPr>
        <w:t>A beneficiary can receive SA</w:t>
      </w:r>
      <w:r w:rsidR="00E16CCE" w:rsidRPr="00D27C29">
        <w:rPr>
          <w:rFonts w:ascii="Arial" w:hAnsi="Arial" w:cs="Arial"/>
          <w:szCs w:val="22"/>
        </w:rPr>
        <w:t>COT</w:t>
      </w:r>
      <w:r w:rsidRPr="00D27C29">
        <w:rPr>
          <w:rFonts w:ascii="Arial" w:hAnsi="Arial" w:cs="Arial"/>
          <w:szCs w:val="22"/>
        </w:rPr>
        <w:t xml:space="preserve"> services from only one provider organization during an episode of care. A beneficiary may receive Peer Support Services in the same episode of care as SA</w:t>
      </w:r>
      <w:r w:rsidR="00E16CCE" w:rsidRPr="00D27C29">
        <w:rPr>
          <w:rFonts w:ascii="Arial" w:hAnsi="Arial" w:cs="Arial"/>
          <w:szCs w:val="22"/>
        </w:rPr>
        <w:t>COT</w:t>
      </w:r>
      <w:r w:rsidRPr="00D27C29">
        <w:rPr>
          <w:rFonts w:ascii="Arial" w:hAnsi="Arial" w:cs="Arial"/>
          <w:szCs w:val="22"/>
        </w:rPr>
        <w:t xml:space="preserve">. </w:t>
      </w:r>
    </w:p>
    <w:p w14:paraId="54F0F0B5" w14:textId="6508ED4B" w:rsidR="004022BB" w:rsidRPr="00D27C29" w:rsidRDefault="003223AD" w:rsidP="00A05CC6">
      <w:pPr>
        <w:spacing w:after="49"/>
        <w:ind w:left="1462" w:right="10"/>
        <w:rPr>
          <w:rFonts w:ascii="Arial" w:hAnsi="Arial" w:cs="Arial"/>
          <w:szCs w:val="22"/>
        </w:rPr>
      </w:pPr>
      <w:r w:rsidRPr="00D27C29">
        <w:rPr>
          <w:rFonts w:ascii="Arial" w:hAnsi="Arial" w:cs="Arial"/>
          <w:szCs w:val="22"/>
        </w:rPr>
        <w:t xml:space="preserve"> </w:t>
      </w:r>
    </w:p>
    <w:p w14:paraId="3A4F423F" w14:textId="2D515A07" w:rsidR="004022BB" w:rsidRPr="00D27C29" w:rsidRDefault="003223AD">
      <w:pPr>
        <w:spacing w:after="32"/>
        <w:ind w:left="1462" w:right="10"/>
        <w:rPr>
          <w:rFonts w:ascii="Arial" w:hAnsi="Arial" w:cs="Arial"/>
          <w:szCs w:val="22"/>
        </w:rPr>
      </w:pPr>
      <w:r w:rsidRPr="00D27C29">
        <w:rPr>
          <w:rFonts w:ascii="Arial" w:hAnsi="Arial" w:cs="Arial"/>
          <w:szCs w:val="22"/>
        </w:rPr>
        <w:t>SA</w:t>
      </w:r>
      <w:r w:rsidR="00B16C8A" w:rsidRPr="00D27C29">
        <w:rPr>
          <w:rFonts w:ascii="Arial" w:hAnsi="Arial" w:cs="Arial"/>
          <w:szCs w:val="22"/>
        </w:rPr>
        <w:t>COT</w:t>
      </w:r>
      <w:r w:rsidRPr="00D27C29">
        <w:rPr>
          <w:rFonts w:ascii="Arial" w:hAnsi="Arial" w:cs="Arial"/>
          <w:szCs w:val="22"/>
        </w:rPr>
        <w:t xml:space="preserve"> must not be provided and billed during the same episode of care (except on the day of admission or discharge)</w:t>
      </w:r>
      <w:r w:rsidRPr="00D27C29">
        <w:rPr>
          <w:rFonts w:ascii="Arial" w:eastAsia="Segoe UI" w:hAnsi="Arial" w:cs="Arial"/>
          <w:szCs w:val="22"/>
        </w:rPr>
        <w:t xml:space="preserve"> </w:t>
      </w:r>
      <w:r w:rsidRPr="00D27C29">
        <w:rPr>
          <w:rFonts w:ascii="Arial" w:hAnsi="Arial" w:cs="Arial"/>
          <w:szCs w:val="22"/>
        </w:rPr>
        <w:t xml:space="preserve">as: </w:t>
      </w:r>
    </w:p>
    <w:p w14:paraId="0DAD3359" w14:textId="3D547D6D" w:rsidR="004022BB" w:rsidRPr="00D27C29" w:rsidRDefault="003223AD">
      <w:pPr>
        <w:numPr>
          <w:ilvl w:val="0"/>
          <w:numId w:val="13"/>
        </w:numPr>
        <w:spacing w:after="56"/>
        <w:ind w:right="10" w:hanging="360"/>
        <w:rPr>
          <w:rFonts w:ascii="Arial" w:hAnsi="Arial" w:cs="Arial"/>
          <w:szCs w:val="22"/>
        </w:rPr>
      </w:pPr>
      <w:r w:rsidRPr="00D27C29">
        <w:rPr>
          <w:rFonts w:ascii="Arial" w:hAnsi="Arial" w:cs="Arial"/>
          <w:szCs w:val="22"/>
        </w:rPr>
        <w:t xml:space="preserve">Substance Abuse </w:t>
      </w:r>
      <w:r w:rsidR="00B16C8A" w:rsidRPr="00D27C29">
        <w:rPr>
          <w:rFonts w:ascii="Arial" w:hAnsi="Arial" w:cs="Arial"/>
          <w:szCs w:val="22"/>
        </w:rPr>
        <w:t xml:space="preserve">Intensive </w:t>
      </w:r>
      <w:r w:rsidRPr="00D27C29">
        <w:rPr>
          <w:rFonts w:ascii="Arial" w:hAnsi="Arial" w:cs="Arial"/>
          <w:szCs w:val="22"/>
        </w:rPr>
        <w:t xml:space="preserve">Outpatient </w:t>
      </w:r>
      <w:r w:rsidR="00B16C8A" w:rsidRPr="00D27C29">
        <w:rPr>
          <w:rFonts w:ascii="Arial" w:hAnsi="Arial" w:cs="Arial"/>
          <w:szCs w:val="22"/>
        </w:rPr>
        <w:t>Program</w:t>
      </w:r>
      <w:r w:rsidRPr="00D27C29">
        <w:rPr>
          <w:rFonts w:ascii="Arial" w:hAnsi="Arial" w:cs="Arial"/>
          <w:szCs w:val="22"/>
        </w:rPr>
        <w:t xml:space="preserve"> (SA</w:t>
      </w:r>
      <w:r w:rsidR="00B16C8A" w:rsidRPr="00D27C29">
        <w:rPr>
          <w:rFonts w:ascii="Arial" w:hAnsi="Arial" w:cs="Arial"/>
          <w:szCs w:val="22"/>
        </w:rPr>
        <w:t>IOP</w:t>
      </w:r>
      <w:r w:rsidRPr="00D27C29">
        <w:rPr>
          <w:rFonts w:ascii="Arial" w:hAnsi="Arial" w:cs="Arial"/>
          <w:szCs w:val="22"/>
        </w:rPr>
        <w:t xml:space="preserve">) </w:t>
      </w:r>
    </w:p>
    <w:p w14:paraId="4897833F" w14:textId="77777777" w:rsidR="004022BB" w:rsidRPr="00D27C29" w:rsidRDefault="003223AD">
      <w:pPr>
        <w:numPr>
          <w:ilvl w:val="0"/>
          <w:numId w:val="13"/>
        </w:numPr>
        <w:spacing w:after="51"/>
        <w:ind w:right="10" w:hanging="360"/>
        <w:rPr>
          <w:rFonts w:ascii="Arial" w:hAnsi="Arial" w:cs="Arial"/>
          <w:szCs w:val="22"/>
        </w:rPr>
      </w:pPr>
      <w:r w:rsidRPr="00D27C29">
        <w:rPr>
          <w:rFonts w:ascii="Arial" w:hAnsi="Arial" w:cs="Arial"/>
          <w:szCs w:val="22"/>
        </w:rPr>
        <w:t xml:space="preserve">Individual, family or group therapy for treatment of substance use disorder </w:t>
      </w:r>
    </w:p>
    <w:p w14:paraId="7792DE47" w14:textId="77777777" w:rsidR="004022BB" w:rsidRPr="00D27C29" w:rsidRDefault="003223AD">
      <w:pPr>
        <w:numPr>
          <w:ilvl w:val="0"/>
          <w:numId w:val="13"/>
        </w:numPr>
        <w:ind w:right="10" w:hanging="360"/>
        <w:rPr>
          <w:rFonts w:ascii="Arial" w:hAnsi="Arial" w:cs="Arial"/>
          <w:szCs w:val="22"/>
        </w:rPr>
      </w:pPr>
      <w:r w:rsidRPr="00D27C29">
        <w:rPr>
          <w:rFonts w:ascii="Arial" w:hAnsi="Arial" w:cs="Arial"/>
          <w:szCs w:val="22"/>
        </w:rPr>
        <w:t xml:space="preserve">Clinically Managed Residential Withdrawal Management (ASAM Criteria, Level 3.2 </w:t>
      </w:r>
    </w:p>
    <w:p w14:paraId="58663431" w14:textId="77777777" w:rsidR="004022BB" w:rsidRPr="00D27C29" w:rsidRDefault="003223AD">
      <w:pPr>
        <w:spacing w:after="51"/>
        <w:ind w:left="1811" w:right="10"/>
        <w:rPr>
          <w:rFonts w:ascii="Arial" w:hAnsi="Arial" w:cs="Arial"/>
          <w:szCs w:val="22"/>
        </w:rPr>
      </w:pPr>
      <w:r w:rsidRPr="00D27C29">
        <w:rPr>
          <w:rFonts w:ascii="Arial" w:hAnsi="Arial" w:cs="Arial"/>
          <w:szCs w:val="22"/>
        </w:rPr>
        <w:t xml:space="preserve">WM) </w:t>
      </w:r>
    </w:p>
    <w:p w14:paraId="63ED12F1" w14:textId="77777777" w:rsidR="004022BB" w:rsidRPr="00D27C29" w:rsidRDefault="003223AD">
      <w:pPr>
        <w:numPr>
          <w:ilvl w:val="0"/>
          <w:numId w:val="13"/>
        </w:numPr>
        <w:ind w:right="10" w:hanging="360"/>
        <w:rPr>
          <w:rFonts w:ascii="Arial" w:hAnsi="Arial" w:cs="Arial"/>
          <w:szCs w:val="22"/>
        </w:rPr>
      </w:pPr>
      <w:r w:rsidRPr="00D27C29">
        <w:rPr>
          <w:rFonts w:ascii="Arial" w:hAnsi="Arial" w:cs="Arial"/>
          <w:szCs w:val="22"/>
        </w:rPr>
        <w:t xml:space="preserve">Medically Monitored Inpatient Withdrawal Management (ASAM Criteria, Level 3.7 </w:t>
      </w:r>
    </w:p>
    <w:p w14:paraId="18FC8AE9" w14:textId="77777777" w:rsidR="004022BB" w:rsidRPr="00D27C29" w:rsidRDefault="003223AD">
      <w:pPr>
        <w:spacing w:after="51"/>
        <w:ind w:left="1810" w:right="10"/>
        <w:rPr>
          <w:rFonts w:ascii="Arial" w:hAnsi="Arial" w:cs="Arial"/>
          <w:szCs w:val="22"/>
        </w:rPr>
      </w:pPr>
      <w:r w:rsidRPr="00D27C29">
        <w:rPr>
          <w:rFonts w:ascii="Arial" w:hAnsi="Arial" w:cs="Arial"/>
          <w:szCs w:val="22"/>
        </w:rPr>
        <w:t xml:space="preserve">WM) </w:t>
      </w:r>
    </w:p>
    <w:p w14:paraId="2B69BA94" w14:textId="77777777" w:rsidR="004022BB" w:rsidRPr="00D27C29" w:rsidRDefault="003223AD">
      <w:pPr>
        <w:numPr>
          <w:ilvl w:val="0"/>
          <w:numId w:val="13"/>
        </w:numPr>
        <w:ind w:right="10" w:hanging="360"/>
        <w:rPr>
          <w:rFonts w:ascii="Arial" w:hAnsi="Arial" w:cs="Arial"/>
          <w:szCs w:val="22"/>
        </w:rPr>
      </w:pPr>
      <w:r w:rsidRPr="00D27C29">
        <w:rPr>
          <w:rFonts w:ascii="Arial" w:hAnsi="Arial" w:cs="Arial"/>
          <w:szCs w:val="22"/>
        </w:rPr>
        <w:t xml:space="preserve">Clinically Managed Population-Specific High-Intensity Residential Programs </w:t>
      </w:r>
    </w:p>
    <w:p w14:paraId="12278082" w14:textId="77777777" w:rsidR="004022BB" w:rsidRPr="00D27C29" w:rsidRDefault="003223AD">
      <w:pPr>
        <w:spacing w:after="56"/>
        <w:ind w:left="1811" w:right="10"/>
        <w:rPr>
          <w:rFonts w:ascii="Arial" w:hAnsi="Arial" w:cs="Arial"/>
          <w:szCs w:val="22"/>
        </w:rPr>
      </w:pPr>
      <w:r w:rsidRPr="00D27C29">
        <w:rPr>
          <w:rFonts w:ascii="Arial" w:hAnsi="Arial" w:cs="Arial"/>
          <w:szCs w:val="22"/>
        </w:rPr>
        <w:t xml:space="preserve">(ASAM Criteria, Level 3.3) </w:t>
      </w:r>
    </w:p>
    <w:p w14:paraId="1079AC4F" w14:textId="77777777" w:rsidR="004022BB" w:rsidRPr="00D27C29" w:rsidRDefault="003223AD">
      <w:pPr>
        <w:numPr>
          <w:ilvl w:val="0"/>
          <w:numId w:val="13"/>
        </w:numPr>
        <w:spacing w:after="54"/>
        <w:ind w:right="10" w:hanging="360"/>
        <w:rPr>
          <w:rFonts w:ascii="Arial" w:hAnsi="Arial" w:cs="Arial"/>
          <w:szCs w:val="22"/>
        </w:rPr>
      </w:pPr>
      <w:r w:rsidRPr="00D27C29">
        <w:rPr>
          <w:rFonts w:ascii="Arial" w:hAnsi="Arial" w:cs="Arial"/>
          <w:szCs w:val="22"/>
        </w:rPr>
        <w:t xml:space="preserve">Clinically Managed Residential Services (ASAM Criteria, Level 3.5) </w:t>
      </w:r>
    </w:p>
    <w:p w14:paraId="26D40534" w14:textId="77777777" w:rsidR="004022BB" w:rsidRPr="00D27C29" w:rsidRDefault="003223AD">
      <w:pPr>
        <w:numPr>
          <w:ilvl w:val="0"/>
          <w:numId w:val="13"/>
        </w:numPr>
        <w:spacing w:after="56"/>
        <w:ind w:right="10" w:hanging="360"/>
        <w:rPr>
          <w:rFonts w:ascii="Arial" w:hAnsi="Arial" w:cs="Arial"/>
          <w:szCs w:val="22"/>
        </w:rPr>
      </w:pPr>
      <w:r w:rsidRPr="00D27C29">
        <w:rPr>
          <w:rFonts w:ascii="Arial" w:hAnsi="Arial" w:cs="Arial"/>
          <w:szCs w:val="22"/>
        </w:rPr>
        <w:t xml:space="preserve">Medically Monitored Intensive Inpatient Services (ASAM Criteria, Level 3.7) </w:t>
      </w:r>
    </w:p>
    <w:p w14:paraId="2ED85FB4" w14:textId="77777777" w:rsidR="004022BB" w:rsidRPr="00D27C29" w:rsidRDefault="003223AD">
      <w:pPr>
        <w:numPr>
          <w:ilvl w:val="0"/>
          <w:numId w:val="13"/>
        </w:numPr>
        <w:spacing w:after="54"/>
        <w:ind w:right="10" w:hanging="360"/>
        <w:rPr>
          <w:rFonts w:ascii="Arial" w:hAnsi="Arial" w:cs="Arial"/>
          <w:szCs w:val="22"/>
        </w:rPr>
      </w:pPr>
      <w:r w:rsidRPr="00D27C29">
        <w:rPr>
          <w:rFonts w:ascii="Arial" w:hAnsi="Arial" w:cs="Arial"/>
          <w:szCs w:val="22"/>
        </w:rPr>
        <w:t xml:space="preserve">Psychiatric residential treatment facilities </w:t>
      </w:r>
    </w:p>
    <w:p w14:paraId="3DDC3EA1" w14:textId="77777777" w:rsidR="004022BB" w:rsidRPr="00D27C29" w:rsidRDefault="003223AD">
      <w:pPr>
        <w:numPr>
          <w:ilvl w:val="0"/>
          <w:numId w:val="13"/>
        </w:numPr>
        <w:spacing w:after="156"/>
        <w:ind w:right="10" w:hanging="360"/>
        <w:rPr>
          <w:rFonts w:ascii="Arial" w:hAnsi="Arial" w:cs="Arial"/>
          <w:szCs w:val="22"/>
        </w:rPr>
      </w:pPr>
      <w:r w:rsidRPr="00D27C29">
        <w:rPr>
          <w:rFonts w:ascii="Arial" w:hAnsi="Arial" w:cs="Arial"/>
          <w:szCs w:val="22"/>
        </w:rPr>
        <w:t xml:space="preserve">Partial Hospitalization (PH) </w:t>
      </w:r>
    </w:p>
    <w:p w14:paraId="455B6FD8" w14:textId="77777777" w:rsidR="004022BB" w:rsidRPr="00D27C29" w:rsidRDefault="003223AD">
      <w:pPr>
        <w:pStyle w:val="Heading2"/>
        <w:tabs>
          <w:tab w:val="center" w:pos="870"/>
          <w:tab w:val="center" w:pos="2127"/>
        </w:tabs>
        <w:spacing w:after="10"/>
        <w:ind w:left="0" w:firstLine="0"/>
        <w:rPr>
          <w:rFonts w:ascii="Arial" w:hAnsi="Arial" w:cs="Arial"/>
          <w:sz w:val="22"/>
          <w:szCs w:val="22"/>
        </w:rPr>
      </w:pPr>
      <w:r w:rsidRPr="00D27C29">
        <w:rPr>
          <w:rFonts w:ascii="Arial" w:eastAsia="Calibri" w:hAnsi="Arial" w:cs="Arial"/>
          <w:b w:val="0"/>
          <w:sz w:val="22"/>
          <w:szCs w:val="22"/>
        </w:rPr>
        <w:tab/>
      </w:r>
      <w:bookmarkStart w:id="87" w:name="_Toc213854434"/>
      <w:bookmarkStart w:id="88" w:name="_Toc213915983"/>
      <w:bookmarkStart w:id="89" w:name="_Toc214017319"/>
      <w:r w:rsidRPr="00D27C29">
        <w:rPr>
          <w:rFonts w:ascii="Arial" w:hAnsi="Arial" w:cs="Arial"/>
          <w:sz w:val="22"/>
          <w:szCs w:val="22"/>
        </w:rPr>
        <w:t>5.4</w:t>
      </w:r>
      <w:r w:rsidRPr="00D27C29">
        <w:rPr>
          <w:rFonts w:ascii="Arial" w:eastAsia="Arial" w:hAnsi="Arial" w:cs="Arial"/>
          <w:sz w:val="22"/>
          <w:szCs w:val="22"/>
        </w:rPr>
        <w:t xml:space="preserve"> </w:t>
      </w:r>
      <w:r w:rsidRPr="00D27C29">
        <w:rPr>
          <w:rFonts w:ascii="Arial" w:eastAsia="Arial" w:hAnsi="Arial" w:cs="Arial"/>
          <w:sz w:val="22"/>
          <w:szCs w:val="22"/>
        </w:rPr>
        <w:tab/>
      </w:r>
      <w:r w:rsidRPr="00D27C29">
        <w:rPr>
          <w:rFonts w:ascii="Arial" w:hAnsi="Arial" w:cs="Arial"/>
          <w:sz w:val="22"/>
          <w:szCs w:val="22"/>
        </w:rPr>
        <w:t>Service Order</w:t>
      </w:r>
      <w:bookmarkEnd w:id="87"/>
      <w:bookmarkEnd w:id="88"/>
      <w:bookmarkEnd w:id="89"/>
      <w:r w:rsidRPr="00D27C29">
        <w:rPr>
          <w:rFonts w:ascii="Arial" w:hAnsi="Arial" w:cs="Arial"/>
          <w:sz w:val="22"/>
          <w:szCs w:val="22"/>
        </w:rPr>
        <w:t xml:space="preserve"> </w:t>
      </w:r>
    </w:p>
    <w:p w14:paraId="5FDE84A3" w14:textId="77777777" w:rsidR="004022BB" w:rsidRPr="00D27C29" w:rsidRDefault="003223AD">
      <w:pPr>
        <w:ind w:left="1462" w:right="10"/>
        <w:rPr>
          <w:rFonts w:ascii="Arial" w:hAnsi="Arial" w:cs="Arial"/>
          <w:szCs w:val="22"/>
        </w:rPr>
      </w:pPr>
      <w:r w:rsidRPr="00D27C29">
        <w:rPr>
          <w:rFonts w:ascii="Arial" w:hAnsi="Arial" w:cs="Arial"/>
          <w:szCs w:val="22"/>
        </w:rPr>
        <w:t xml:space="preserve">A service order is a mechanism to demonstrate medical necessity for a service and is based upon an assessment of the beneficiary’s needs. A signed service order must be completed by a physician, physician assistant, nurse practitioner, or licensed psychologist per their scope of practice. A service order is valid for twelve (12) months. Medical necessity must be revisited, and service must be ordered at least annually, based on the date of the original service order. </w:t>
      </w:r>
    </w:p>
    <w:p w14:paraId="1A85F35B" w14:textId="116BD687" w:rsidR="004022BB" w:rsidRPr="00D27C29" w:rsidRDefault="003223AD">
      <w:pPr>
        <w:spacing w:after="0" w:line="259" w:lineRule="auto"/>
        <w:ind w:left="1260" w:firstLine="0"/>
        <w:rPr>
          <w:rFonts w:ascii="Arial" w:hAnsi="Arial" w:cs="Arial"/>
          <w:szCs w:val="22"/>
        </w:rPr>
      </w:pPr>
      <w:r w:rsidRPr="00D27C29">
        <w:rPr>
          <w:rFonts w:ascii="Arial" w:hAnsi="Arial" w:cs="Arial"/>
          <w:b/>
          <w:szCs w:val="22"/>
        </w:rPr>
        <w:t xml:space="preserve">  </w:t>
      </w:r>
    </w:p>
    <w:p w14:paraId="1FD5AE9F" w14:textId="77777777" w:rsidR="004022BB" w:rsidRPr="00D27C29" w:rsidRDefault="003223AD">
      <w:pPr>
        <w:spacing w:after="6"/>
        <w:ind w:left="1436" w:right="2187"/>
        <w:rPr>
          <w:rFonts w:ascii="Arial" w:hAnsi="Arial" w:cs="Arial"/>
          <w:szCs w:val="22"/>
        </w:rPr>
      </w:pPr>
      <w:r w:rsidRPr="00D27C29">
        <w:rPr>
          <w:rFonts w:ascii="Arial" w:hAnsi="Arial" w:cs="Arial"/>
          <w:b/>
          <w:szCs w:val="22"/>
        </w:rPr>
        <w:t xml:space="preserve">ALL the following apply to a service order:  </w:t>
      </w:r>
    </w:p>
    <w:p w14:paraId="6398C4F4" w14:textId="77777777" w:rsidR="004022BB" w:rsidRPr="00D27C29" w:rsidRDefault="003223AD">
      <w:pPr>
        <w:numPr>
          <w:ilvl w:val="0"/>
          <w:numId w:val="14"/>
        </w:numPr>
        <w:ind w:right="10" w:hanging="360"/>
        <w:rPr>
          <w:rFonts w:ascii="Arial" w:hAnsi="Arial" w:cs="Arial"/>
          <w:szCs w:val="22"/>
        </w:rPr>
      </w:pPr>
      <w:r w:rsidRPr="00D27C29">
        <w:rPr>
          <w:rFonts w:ascii="Arial" w:hAnsi="Arial" w:cs="Arial"/>
          <w:szCs w:val="22"/>
        </w:rPr>
        <w:t xml:space="preserve">Backdating of the service order is not allowed; </w:t>
      </w:r>
    </w:p>
    <w:p w14:paraId="76C8B182" w14:textId="77777777" w:rsidR="004022BB" w:rsidRPr="00D27C29" w:rsidRDefault="003223AD">
      <w:pPr>
        <w:numPr>
          <w:ilvl w:val="0"/>
          <w:numId w:val="14"/>
        </w:numPr>
        <w:ind w:right="10" w:hanging="360"/>
        <w:rPr>
          <w:rFonts w:ascii="Arial" w:hAnsi="Arial" w:cs="Arial"/>
          <w:szCs w:val="22"/>
        </w:rPr>
      </w:pPr>
      <w:r w:rsidRPr="00D27C29">
        <w:rPr>
          <w:rFonts w:ascii="Arial" w:hAnsi="Arial" w:cs="Arial"/>
          <w:szCs w:val="22"/>
        </w:rPr>
        <w:t xml:space="preserve">Each service order must be signed and dated by the authorizing professional and must indicate the date on which the service was ordered; and </w:t>
      </w:r>
    </w:p>
    <w:p w14:paraId="0C4EC583" w14:textId="534C9F0F" w:rsidR="004022BB" w:rsidRPr="00D27C29" w:rsidRDefault="003223AD">
      <w:pPr>
        <w:numPr>
          <w:ilvl w:val="0"/>
          <w:numId w:val="14"/>
        </w:numPr>
        <w:spacing w:after="165"/>
        <w:ind w:right="10" w:hanging="360"/>
        <w:rPr>
          <w:rFonts w:ascii="Arial" w:hAnsi="Arial" w:cs="Arial"/>
          <w:szCs w:val="22"/>
        </w:rPr>
      </w:pPr>
      <w:r w:rsidRPr="00D27C29">
        <w:rPr>
          <w:rFonts w:ascii="Arial" w:hAnsi="Arial" w:cs="Arial"/>
          <w:szCs w:val="22"/>
        </w:rPr>
        <w:t xml:space="preserve">A service order must be in place prior to or on the first day that the service is initially provided, to bill </w:t>
      </w:r>
      <w:r w:rsidR="00A05CC6" w:rsidRPr="00D27C29">
        <w:rPr>
          <w:rFonts w:ascii="Arial" w:hAnsi="Arial" w:cs="Arial"/>
          <w:szCs w:val="22"/>
        </w:rPr>
        <w:t>State-Funds</w:t>
      </w:r>
      <w:r w:rsidRPr="00D27C29">
        <w:rPr>
          <w:rFonts w:ascii="Arial" w:hAnsi="Arial" w:cs="Arial"/>
          <w:szCs w:val="22"/>
        </w:rPr>
        <w:t xml:space="preserve"> </w:t>
      </w:r>
      <w:r w:rsidR="00046D1C" w:rsidRPr="00D27C29">
        <w:rPr>
          <w:rFonts w:ascii="Arial" w:hAnsi="Arial" w:cs="Arial"/>
          <w:szCs w:val="22"/>
        </w:rPr>
        <w:t xml:space="preserve">for </w:t>
      </w:r>
      <w:r w:rsidRPr="00D27C29">
        <w:rPr>
          <w:rFonts w:ascii="Arial" w:hAnsi="Arial" w:cs="Arial"/>
          <w:szCs w:val="22"/>
        </w:rPr>
        <w:t xml:space="preserve">the service. Even if the beneficiary is retroactively eligible for </w:t>
      </w:r>
      <w:r w:rsidR="00A05CC6" w:rsidRPr="00D27C29">
        <w:rPr>
          <w:rFonts w:ascii="Arial" w:hAnsi="Arial" w:cs="Arial"/>
          <w:szCs w:val="22"/>
        </w:rPr>
        <w:t>State-Funds</w:t>
      </w:r>
      <w:r w:rsidRPr="00D27C29">
        <w:rPr>
          <w:rFonts w:ascii="Arial" w:hAnsi="Arial" w:cs="Arial"/>
          <w:szCs w:val="22"/>
        </w:rPr>
        <w:t xml:space="preserve">, the provider shall not bill </w:t>
      </w:r>
      <w:r w:rsidR="00A05CC6" w:rsidRPr="00D27C29">
        <w:rPr>
          <w:rFonts w:ascii="Arial" w:hAnsi="Arial" w:cs="Arial"/>
          <w:szCs w:val="22"/>
        </w:rPr>
        <w:t xml:space="preserve">State-Funds </w:t>
      </w:r>
      <w:r w:rsidRPr="00D27C29">
        <w:rPr>
          <w:rFonts w:ascii="Arial" w:hAnsi="Arial" w:cs="Arial"/>
          <w:szCs w:val="22"/>
        </w:rPr>
        <w:t xml:space="preserve">without a valid service order. </w:t>
      </w:r>
    </w:p>
    <w:p w14:paraId="44FBDAAD" w14:textId="77777777" w:rsidR="004022BB" w:rsidRPr="00D27C29" w:rsidRDefault="003223AD">
      <w:pPr>
        <w:pStyle w:val="Heading2"/>
        <w:tabs>
          <w:tab w:val="center" w:pos="870"/>
          <w:tab w:val="center" w:pos="2942"/>
        </w:tabs>
        <w:ind w:left="0" w:firstLine="0"/>
        <w:rPr>
          <w:rFonts w:ascii="Arial" w:hAnsi="Arial" w:cs="Arial"/>
          <w:sz w:val="22"/>
          <w:szCs w:val="22"/>
        </w:rPr>
      </w:pPr>
      <w:r w:rsidRPr="00D27C29">
        <w:rPr>
          <w:rFonts w:ascii="Arial" w:eastAsia="Calibri" w:hAnsi="Arial" w:cs="Arial"/>
          <w:b w:val="0"/>
          <w:sz w:val="22"/>
          <w:szCs w:val="22"/>
        </w:rPr>
        <w:tab/>
      </w:r>
      <w:bookmarkStart w:id="90" w:name="_Toc213854435"/>
      <w:bookmarkStart w:id="91" w:name="_Toc213915984"/>
      <w:bookmarkStart w:id="92" w:name="_Toc214017320"/>
      <w:r w:rsidRPr="00D27C29">
        <w:rPr>
          <w:rFonts w:ascii="Arial" w:hAnsi="Arial" w:cs="Arial"/>
          <w:sz w:val="22"/>
          <w:szCs w:val="22"/>
        </w:rPr>
        <w:t>5.5</w:t>
      </w:r>
      <w:r w:rsidRPr="00D27C29">
        <w:rPr>
          <w:rFonts w:ascii="Arial" w:eastAsia="Arial" w:hAnsi="Arial" w:cs="Arial"/>
          <w:sz w:val="22"/>
          <w:szCs w:val="22"/>
        </w:rPr>
        <w:t xml:space="preserve"> </w:t>
      </w:r>
      <w:r w:rsidRPr="00D27C29">
        <w:rPr>
          <w:rFonts w:ascii="Arial" w:eastAsia="Arial" w:hAnsi="Arial" w:cs="Arial"/>
          <w:sz w:val="22"/>
          <w:szCs w:val="22"/>
        </w:rPr>
        <w:tab/>
      </w:r>
      <w:r w:rsidRPr="00D27C29">
        <w:rPr>
          <w:rFonts w:ascii="Arial" w:hAnsi="Arial" w:cs="Arial"/>
          <w:sz w:val="22"/>
          <w:szCs w:val="22"/>
        </w:rPr>
        <w:t>Documentation Requirements</w:t>
      </w:r>
      <w:bookmarkEnd w:id="90"/>
      <w:bookmarkEnd w:id="91"/>
      <w:bookmarkEnd w:id="92"/>
      <w:r w:rsidRPr="00D27C29">
        <w:rPr>
          <w:rFonts w:ascii="Arial" w:hAnsi="Arial" w:cs="Arial"/>
          <w:sz w:val="22"/>
          <w:szCs w:val="22"/>
        </w:rPr>
        <w:t xml:space="preserve"> </w:t>
      </w:r>
    </w:p>
    <w:p w14:paraId="0D00FF82" w14:textId="533D10FA" w:rsidR="004022BB" w:rsidRPr="00D27C29" w:rsidRDefault="003223AD">
      <w:pPr>
        <w:spacing w:after="566"/>
        <w:ind w:left="1462" w:right="10"/>
        <w:rPr>
          <w:rFonts w:ascii="Arial" w:hAnsi="Arial" w:cs="Arial"/>
          <w:szCs w:val="22"/>
        </w:rPr>
      </w:pPr>
      <w:r w:rsidRPr="00D27C29">
        <w:rPr>
          <w:rFonts w:ascii="Arial" w:hAnsi="Arial" w:cs="Arial"/>
          <w:szCs w:val="22"/>
        </w:rPr>
        <w:t xml:space="preserve">The service record documents the nature and course of a beneficiary’s progress in treatment. To bill </w:t>
      </w:r>
      <w:r w:rsidR="00A05CC6" w:rsidRPr="00D27C29">
        <w:rPr>
          <w:rFonts w:ascii="Arial" w:hAnsi="Arial" w:cs="Arial"/>
          <w:szCs w:val="22"/>
        </w:rPr>
        <w:t>State-Funds</w:t>
      </w:r>
      <w:r w:rsidRPr="00D27C29">
        <w:rPr>
          <w:rFonts w:ascii="Arial" w:hAnsi="Arial" w:cs="Arial"/>
          <w:szCs w:val="22"/>
        </w:rPr>
        <w:t xml:space="preserve">, a provider shall ensure that their documentation is consistent with the requirements contained in this policy. The staff member who provides the service is responsible for accurately documenting the services </w:t>
      </w:r>
      <w:r w:rsidRPr="00D27C29">
        <w:rPr>
          <w:rFonts w:ascii="Arial" w:hAnsi="Arial" w:cs="Arial"/>
          <w:szCs w:val="22"/>
        </w:rPr>
        <w:lastRenderedPageBreak/>
        <w:t xml:space="preserve">billed to and reimbursed by </w:t>
      </w:r>
      <w:r w:rsidR="00A05CC6" w:rsidRPr="00D27C29">
        <w:rPr>
          <w:rFonts w:ascii="Arial" w:hAnsi="Arial" w:cs="Arial"/>
          <w:szCs w:val="22"/>
        </w:rPr>
        <w:t>State-Funds</w:t>
      </w:r>
      <w:r w:rsidRPr="00D27C29">
        <w:rPr>
          <w:rFonts w:ascii="Arial" w:hAnsi="Arial" w:cs="Arial"/>
          <w:szCs w:val="22"/>
        </w:rPr>
        <w:t xml:space="preserve">. Service notes must meet the requirements of the DHHS Records Management and Documentation Manual.  </w:t>
      </w:r>
    </w:p>
    <w:p w14:paraId="7A56DDD6" w14:textId="77777777" w:rsidR="004022BB" w:rsidRPr="00D27C29" w:rsidRDefault="003223AD">
      <w:pPr>
        <w:pStyle w:val="Heading1"/>
        <w:tabs>
          <w:tab w:val="center" w:pos="4606"/>
        </w:tabs>
        <w:ind w:left="-14" w:firstLine="0"/>
        <w:rPr>
          <w:rFonts w:ascii="Arial" w:hAnsi="Arial" w:cs="Arial"/>
          <w:sz w:val="22"/>
          <w:szCs w:val="22"/>
        </w:rPr>
      </w:pPr>
      <w:bookmarkStart w:id="93" w:name="_Toc213854436"/>
      <w:bookmarkStart w:id="94" w:name="_Toc213915985"/>
      <w:bookmarkStart w:id="95" w:name="_Toc214017321"/>
      <w:r w:rsidRPr="00D27C29">
        <w:rPr>
          <w:rFonts w:ascii="Arial" w:hAnsi="Arial" w:cs="Arial"/>
          <w:sz w:val="22"/>
          <w:szCs w:val="22"/>
        </w:rPr>
        <w:t>6.0</w:t>
      </w:r>
      <w:r w:rsidRPr="00D27C29">
        <w:rPr>
          <w:rFonts w:ascii="Arial" w:eastAsia="Arial" w:hAnsi="Arial" w:cs="Arial"/>
          <w:sz w:val="22"/>
          <w:szCs w:val="22"/>
        </w:rPr>
        <w:t xml:space="preserve"> </w:t>
      </w:r>
      <w:r w:rsidRPr="00D27C29">
        <w:rPr>
          <w:rFonts w:ascii="Arial" w:eastAsia="Arial" w:hAnsi="Arial" w:cs="Arial"/>
          <w:sz w:val="22"/>
          <w:szCs w:val="22"/>
        </w:rPr>
        <w:tab/>
      </w:r>
      <w:r w:rsidRPr="00D27C29">
        <w:rPr>
          <w:rFonts w:ascii="Arial" w:hAnsi="Arial" w:cs="Arial"/>
          <w:sz w:val="22"/>
          <w:szCs w:val="22"/>
        </w:rPr>
        <w:t>Provider(s) Eligible to Bill for the Procedure, Product, or Service</w:t>
      </w:r>
      <w:bookmarkEnd w:id="93"/>
      <w:bookmarkEnd w:id="94"/>
      <w:bookmarkEnd w:id="95"/>
      <w:r w:rsidRPr="00D27C29">
        <w:rPr>
          <w:rFonts w:ascii="Arial" w:hAnsi="Arial" w:cs="Arial"/>
          <w:sz w:val="22"/>
          <w:szCs w:val="22"/>
        </w:rPr>
        <w:t xml:space="preserve"> </w:t>
      </w:r>
    </w:p>
    <w:p w14:paraId="7189631C" w14:textId="77777777" w:rsidR="004022BB" w:rsidRPr="00D27C29" w:rsidRDefault="003223AD">
      <w:pPr>
        <w:spacing w:after="56"/>
        <w:ind w:left="730" w:right="10"/>
        <w:rPr>
          <w:rFonts w:ascii="Arial" w:hAnsi="Arial" w:cs="Arial"/>
          <w:szCs w:val="22"/>
        </w:rPr>
      </w:pPr>
      <w:r w:rsidRPr="00D27C29">
        <w:rPr>
          <w:rFonts w:ascii="Arial" w:hAnsi="Arial" w:cs="Arial"/>
          <w:szCs w:val="22"/>
        </w:rPr>
        <w:t xml:space="preserve">To be eligible to bill for the procedure, product, or service related to this policy, the provider(s) shall: </w:t>
      </w:r>
    </w:p>
    <w:p w14:paraId="3EAC197D" w14:textId="553F281D" w:rsidR="004022BB" w:rsidRPr="00D27C29" w:rsidRDefault="003223AD">
      <w:pPr>
        <w:numPr>
          <w:ilvl w:val="0"/>
          <w:numId w:val="15"/>
        </w:numPr>
        <w:spacing w:after="54"/>
        <w:ind w:left="1080" w:right="10" w:hanging="360"/>
        <w:rPr>
          <w:rFonts w:ascii="Arial" w:hAnsi="Arial" w:cs="Arial"/>
          <w:szCs w:val="22"/>
        </w:rPr>
      </w:pPr>
      <w:r w:rsidRPr="00D27C29">
        <w:rPr>
          <w:rFonts w:ascii="Arial" w:hAnsi="Arial" w:cs="Arial"/>
          <w:szCs w:val="22"/>
        </w:rPr>
        <w:t xml:space="preserve">meet </w:t>
      </w:r>
      <w:r w:rsidR="00A05CC6" w:rsidRPr="00D27C29">
        <w:rPr>
          <w:rFonts w:ascii="Arial" w:hAnsi="Arial" w:cs="Arial"/>
          <w:szCs w:val="22"/>
        </w:rPr>
        <w:t>State-Fund</w:t>
      </w:r>
      <w:r w:rsidRPr="00D27C29">
        <w:rPr>
          <w:rFonts w:ascii="Arial" w:hAnsi="Arial" w:cs="Arial"/>
          <w:szCs w:val="22"/>
        </w:rPr>
        <w:t xml:space="preserve"> qualifications for participation; </w:t>
      </w:r>
    </w:p>
    <w:p w14:paraId="6B5AB509" w14:textId="77777777" w:rsidR="004022BB" w:rsidRPr="00D27C29" w:rsidRDefault="003223AD">
      <w:pPr>
        <w:numPr>
          <w:ilvl w:val="0"/>
          <w:numId w:val="15"/>
        </w:numPr>
        <w:ind w:left="1080" w:right="10" w:hanging="360"/>
        <w:rPr>
          <w:rFonts w:ascii="Arial" w:hAnsi="Arial" w:cs="Arial"/>
          <w:szCs w:val="22"/>
        </w:rPr>
      </w:pPr>
      <w:r w:rsidRPr="00D27C29">
        <w:rPr>
          <w:rFonts w:ascii="Arial" w:hAnsi="Arial" w:cs="Arial"/>
          <w:szCs w:val="22"/>
        </w:rPr>
        <w:t xml:space="preserve">have a current and signed Department of Health and Human Services (DHHS) Provider </w:t>
      </w:r>
    </w:p>
    <w:p w14:paraId="11E0184D" w14:textId="77777777" w:rsidR="004022BB" w:rsidRPr="00D27C29" w:rsidRDefault="003223AD">
      <w:pPr>
        <w:spacing w:after="54"/>
        <w:ind w:left="1091" w:right="10"/>
        <w:rPr>
          <w:rFonts w:ascii="Arial" w:hAnsi="Arial" w:cs="Arial"/>
          <w:szCs w:val="22"/>
        </w:rPr>
      </w:pPr>
      <w:r w:rsidRPr="00D27C29">
        <w:rPr>
          <w:rFonts w:ascii="Arial" w:hAnsi="Arial" w:cs="Arial"/>
          <w:szCs w:val="22"/>
        </w:rPr>
        <w:t xml:space="preserve">Administrative Participation Agreement; and </w:t>
      </w:r>
    </w:p>
    <w:p w14:paraId="5D110987" w14:textId="77777777" w:rsidR="004022BB" w:rsidRPr="00D27C29" w:rsidRDefault="003223AD">
      <w:pPr>
        <w:numPr>
          <w:ilvl w:val="0"/>
          <w:numId w:val="15"/>
        </w:numPr>
        <w:spacing w:after="159"/>
        <w:ind w:left="1080" w:right="10" w:hanging="360"/>
        <w:rPr>
          <w:rFonts w:ascii="Arial" w:hAnsi="Arial" w:cs="Arial"/>
          <w:szCs w:val="22"/>
        </w:rPr>
      </w:pPr>
      <w:r w:rsidRPr="00D27C29">
        <w:rPr>
          <w:rFonts w:ascii="Arial" w:hAnsi="Arial" w:cs="Arial"/>
          <w:szCs w:val="22"/>
        </w:rPr>
        <w:t xml:space="preserve">bill only for procedures, products, and services that are within the scope of their clinical practice, as defined by the appropriate licensing entity.  </w:t>
      </w:r>
    </w:p>
    <w:p w14:paraId="71A76BCA" w14:textId="77777777" w:rsidR="004022BB" w:rsidRPr="00D27C29" w:rsidRDefault="003223AD">
      <w:pPr>
        <w:pStyle w:val="Heading2"/>
        <w:tabs>
          <w:tab w:val="center" w:pos="870"/>
          <w:tab w:val="center" w:pos="5058"/>
        </w:tabs>
        <w:ind w:left="0" w:firstLine="0"/>
        <w:rPr>
          <w:rFonts w:ascii="Arial" w:hAnsi="Arial" w:cs="Arial"/>
          <w:sz w:val="22"/>
          <w:szCs w:val="22"/>
        </w:rPr>
      </w:pPr>
      <w:r w:rsidRPr="00D27C29">
        <w:rPr>
          <w:rFonts w:ascii="Arial" w:eastAsia="Calibri" w:hAnsi="Arial" w:cs="Arial"/>
          <w:b w:val="0"/>
          <w:sz w:val="22"/>
          <w:szCs w:val="22"/>
        </w:rPr>
        <w:tab/>
      </w:r>
      <w:bookmarkStart w:id="96" w:name="_Toc213854437"/>
      <w:bookmarkStart w:id="97" w:name="_Toc213915986"/>
      <w:bookmarkStart w:id="98" w:name="_Toc214017322"/>
      <w:r w:rsidRPr="00D27C29">
        <w:rPr>
          <w:rFonts w:ascii="Arial" w:hAnsi="Arial" w:cs="Arial"/>
          <w:sz w:val="22"/>
          <w:szCs w:val="22"/>
        </w:rPr>
        <w:t>6.1</w:t>
      </w:r>
      <w:r w:rsidRPr="00D27C29">
        <w:rPr>
          <w:rFonts w:ascii="Arial" w:eastAsia="Arial" w:hAnsi="Arial" w:cs="Arial"/>
          <w:sz w:val="22"/>
          <w:szCs w:val="22"/>
        </w:rPr>
        <w:t xml:space="preserve"> </w:t>
      </w:r>
      <w:r w:rsidRPr="00D27C29">
        <w:rPr>
          <w:rFonts w:ascii="Arial" w:eastAsia="Arial" w:hAnsi="Arial" w:cs="Arial"/>
          <w:sz w:val="22"/>
          <w:szCs w:val="22"/>
        </w:rPr>
        <w:tab/>
      </w:r>
      <w:r w:rsidRPr="00D27C29">
        <w:rPr>
          <w:rFonts w:ascii="Arial" w:hAnsi="Arial" w:cs="Arial"/>
          <w:sz w:val="22"/>
          <w:szCs w:val="22"/>
        </w:rPr>
        <w:t>Provider Qualifications and Occupational Licensing Entity Regulations</w:t>
      </w:r>
      <w:bookmarkEnd w:id="96"/>
      <w:bookmarkEnd w:id="97"/>
      <w:bookmarkEnd w:id="98"/>
      <w:r w:rsidRPr="00D27C29">
        <w:rPr>
          <w:rFonts w:ascii="Arial" w:hAnsi="Arial" w:cs="Arial"/>
          <w:sz w:val="22"/>
          <w:szCs w:val="22"/>
        </w:rPr>
        <w:t xml:space="preserve"> </w:t>
      </w:r>
    </w:p>
    <w:p w14:paraId="3EDF05DD" w14:textId="4284FF80" w:rsidR="004022BB" w:rsidRPr="00D27C29" w:rsidRDefault="003223AD">
      <w:pPr>
        <w:spacing w:after="54"/>
        <w:ind w:left="1462" w:right="10"/>
        <w:rPr>
          <w:rFonts w:ascii="Arial" w:hAnsi="Arial" w:cs="Arial"/>
          <w:szCs w:val="22"/>
        </w:rPr>
      </w:pPr>
      <w:r w:rsidRPr="00D27C29">
        <w:rPr>
          <w:rFonts w:ascii="Arial" w:hAnsi="Arial" w:cs="Arial"/>
          <w:szCs w:val="22"/>
        </w:rPr>
        <w:t>SA</w:t>
      </w:r>
      <w:r w:rsidR="00B16C8A" w:rsidRPr="00D27C29">
        <w:rPr>
          <w:rFonts w:ascii="Arial" w:hAnsi="Arial" w:cs="Arial"/>
          <w:szCs w:val="22"/>
        </w:rPr>
        <w:t>COT</w:t>
      </w:r>
      <w:r w:rsidRPr="00D27C29">
        <w:rPr>
          <w:rFonts w:ascii="Arial" w:hAnsi="Arial" w:cs="Arial"/>
          <w:szCs w:val="22"/>
        </w:rPr>
        <w:t xml:space="preserve"> services must be delivered by a provider employed by an organization that:  </w:t>
      </w:r>
    </w:p>
    <w:p w14:paraId="0CF0D544" w14:textId="77777777" w:rsidR="004022BB" w:rsidRPr="00D27C29" w:rsidRDefault="003223AD">
      <w:pPr>
        <w:numPr>
          <w:ilvl w:val="0"/>
          <w:numId w:val="16"/>
        </w:numPr>
        <w:ind w:right="10" w:hanging="346"/>
        <w:rPr>
          <w:rFonts w:ascii="Arial" w:hAnsi="Arial" w:cs="Arial"/>
          <w:szCs w:val="22"/>
        </w:rPr>
      </w:pPr>
      <w:r w:rsidRPr="00D27C29">
        <w:rPr>
          <w:rFonts w:ascii="Arial" w:hAnsi="Arial" w:cs="Arial"/>
          <w:szCs w:val="22"/>
        </w:rPr>
        <w:t xml:space="preserve">meets the provider qualification policies, procedures, and standards established by </w:t>
      </w:r>
    </w:p>
    <w:p w14:paraId="0E324D59" w14:textId="5B6AA095" w:rsidR="004022BB" w:rsidRPr="00D27C29" w:rsidRDefault="003223AD">
      <w:pPr>
        <w:spacing w:after="54"/>
        <w:ind w:left="1811" w:right="10"/>
        <w:rPr>
          <w:rFonts w:ascii="Arial" w:hAnsi="Arial" w:cs="Arial"/>
          <w:szCs w:val="22"/>
        </w:rPr>
      </w:pPr>
      <w:r w:rsidRPr="00D27C29">
        <w:rPr>
          <w:rFonts w:ascii="Arial" w:hAnsi="Arial" w:cs="Arial"/>
          <w:szCs w:val="22"/>
        </w:rPr>
        <w:t xml:space="preserve">NC </w:t>
      </w:r>
      <w:r w:rsidR="00A05CC6" w:rsidRPr="00D27C29">
        <w:rPr>
          <w:rFonts w:ascii="Arial" w:hAnsi="Arial" w:cs="Arial"/>
          <w:szCs w:val="22"/>
        </w:rPr>
        <w:t>Division of MH/DD/SUS</w:t>
      </w:r>
      <w:r w:rsidRPr="00D27C29">
        <w:rPr>
          <w:rFonts w:ascii="Arial" w:hAnsi="Arial" w:cs="Arial"/>
          <w:szCs w:val="22"/>
        </w:rPr>
        <w:t xml:space="preserve"> </w:t>
      </w:r>
    </w:p>
    <w:p w14:paraId="3ACE1949" w14:textId="12F17AB2" w:rsidR="004022BB" w:rsidRPr="00D27C29" w:rsidRDefault="003223AD">
      <w:pPr>
        <w:numPr>
          <w:ilvl w:val="0"/>
          <w:numId w:val="16"/>
        </w:numPr>
        <w:spacing w:after="54"/>
        <w:ind w:right="10" w:hanging="346"/>
        <w:rPr>
          <w:rFonts w:ascii="Arial" w:hAnsi="Arial" w:cs="Arial"/>
          <w:szCs w:val="22"/>
        </w:rPr>
      </w:pPr>
      <w:r w:rsidRPr="00D27C29">
        <w:rPr>
          <w:rFonts w:ascii="Arial" w:hAnsi="Arial" w:cs="Arial"/>
          <w:szCs w:val="22"/>
        </w:rPr>
        <w:t xml:space="preserve">meets the requirements of 10A NCAC 27G or federal regulations; </w:t>
      </w:r>
    </w:p>
    <w:p w14:paraId="233248FD" w14:textId="77777777" w:rsidR="00C122E0" w:rsidRPr="00D27C29" w:rsidRDefault="003223AD" w:rsidP="00C122E0">
      <w:pPr>
        <w:numPr>
          <w:ilvl w:val="0"/>
          <w:numId w:val="16"/>
        </w:numPr>
        <w:spacing w:after="54"/>
        <w:ind w:right="10" w:hanging="346"/>
        <w:rPr>
          <w:rFonts w:ascii="Arial" w:hAnsi="Arial" w:cs="Arial"/>
          <w:szCs w:val="22"/>
        </w:rPr>
      </w:pPr>
      <w:r w:rsidRPr="00D27C29">
        <w:rPr>
          <w:rFonts w:ascii="Arial" w:hAnsi="Arial" w:cs="Arial"/>
          <w:szCs w:val="22"/>
        </w:rPr>
        <w:t xml:space="preserve">demonstrates that it meets these standards by being credentialed and contracted by the DHHS designated contractor;  </w:t>
      </w:r>
      <w:bookmarkStart w:id="99" w:name="_Hlk213310195"/>
    </w:p>
    <w:p w14:paraId="54FCC399" w14:textId="4C1A2CB7" w:rsidR="00C122E0" w:rsidRPr="00D27C29" w:rsidRDefault="00C122E0" w:rsidP="00C122E0">
      <w:pPr>
        <w:numPr>
          <w:ilvl w:val="0"/>
          <w:numId w:val="16"/>
        </w:numPr>
        <w:spacing w:after="54"/>
        <w:ind w:right="10" w:hanging="346"/>
        <w:rPr>
          <w:rFonts w:ascii="Arial" w:hAnsi="Arial" w:cs="Arial"/>
          <w:szCs w:val="22"/>
        </w:rPr>
      </w:pPr>
      <w:r w:rsidRPr="00D27C29">
        <w:rPr>
          <w:rFonts w:ascii="Arial" w:eastAsia="Aptos" w:hAnsi="Arial" w:cs="Arial"/>
          <w:color w:val="auto"/>
          <w:szCs w:val="22"/>
        </w:rPr>
        <w:t>adheres to the service-specific checklist which includes the following:</w:t>
      </w:r>
    </w:p>
    <w:p w14:paraId="7FE8A29D" w14:textId="77777777" w:rsidR="00C122E0" w:rsidRPr="00D27C29" w:rsidRDefault="00C122E0" w:rsidP="00C122E0">
      <w:pPr>
        <w:numPr>
          <w:ilvl w:val="0"/>
          <w:numId w:val="31"/>
        </w:numPr>
        <w:autoSpaceDE w:val="0"/>
        <w:autoSpaceDN w:val="0"/>
        <w:adjustRightInd w:val="0"/>
        <w:spacing w:after="0" w:line="240" w:lineRule="auto"/>
        <w:jc w:val="both"/>
        <w:rPr>
          <w:rFonts w:ascii="Arial" w:eastAsia="Aptos" w:hAnsi="Arial" w:cs="Arial"/>
          <w:kern w:val="0"/>
          <w:szCs w:val="22"/>
        </w:rPr>
      </w:pPr>
      <w:r w:rsidRPr="00D27C29">
        <w:rPr>
          <w:rFonts w:ascii="Arial" w:eastAsia="Aptos" w:hAnsi="Arial" w:cs="Arial"/>
          <w:kern w:val="0"/>
          <w:szCs w:val="22"/>
        </w:rPr>
        <w:t xml:space="preserve">Rules for Mental Health, Developmental Disability, and Substance Use Facilities and Services </w:t>
      </w:r>
    </w:p>
    <w:p w14:paraId="1AB35FAB" w14:textId="77777777" w:rsidR="00C122E0" w:rsidRPr="00D27C29" w:rsidRDefault="00C122E0" w:rsidP="00C122E0">
      <w:pPr>
        <w:numPr>
          <w:ilvl w:val="0"/>
          <w:numId w:val="31"/>
        </w:numPr>
        <w:autoSpaceDE w:val="0"/>
        <w:autoSpaceDN w:val="0"/>
        <w:adjustRightInd w:val="0"/>
        <w:spacing w:after="0" w:line="240" w:lineRule="auto"/>
        <w:jc w:val="both"/>
        <w:rPr>
          <w:rFonts w:ascii="Arial" w:eastAsia="Aptos" w:hAnsi="Arial" w:cs="Arial"/>
          <w:kern w:val="0"/>
          <w:szCs w:val="22"/>
        </w:rPr>
      </w:pPr>
      <w:r w:rsidRPr="00D27C29">
        <w:rPr>
          <w:rFonts w:ascii="Arial" w:eastAsia="Aptos" w:hAnsi="Arial" w:cs="Arial"/>
          <w:kern w:val="0"/>
          <w:szCs w:val="22"/>
        </w:rPr>
        <w:t xml:space="preserve">Confidentiality Rules </w:t>
      </w:r>
    </w:p>
    <w:p w14:paraId="6E69D5B2" w14:textId="77777777" w:rsidR="00C122E0" w:rsidRPr="00D27C29" w:rsidRDefault="00C122E0" w:rsidP="00C122E0">
      <w:pPr>
        <w:numPr>
          <w:ilvl w:val="0"/>
          <w:numId w:val="31"/>
        </w:numPr>
        <w:autoSpaceDE w:val="0"/>
        <w:autoSpaceDN w:val="0"/>
        <w:adjustRightInd w:val="0"/>
        <w:spacing w:after="0" w:line="240" w:lineRule="auto"/>
        <w:jc w:val="both"/>
        <w:rPr>
          <w:rFonts w:ascii="Arial" w:eastAsia="Aptos" w:hAnsi="Arial" w:cs="Arial"/>
          <w:kern w:val="0"/>
          <w:szCs w:val="22"/>
        </w:rPr>
      </w:pPr>
      <w:r w:rsidRPr="00D27C29">
        <w:rPr>
          <w:rFonts w:ascii="Arial" w:eastAsia="Aptos" w:hAnsi="Arial" w:cs="Arial"/>
          <w:kern w:val="0"/>
          <w:szCs w:val="22"/>
        </w:rPr>
        <w:t xml:space="preserve">Client Rights Rules in Community MH/DD/SU Services </w:t>
      </w:r>
    </w:p>
    <w:p w14:paraId="6D37FECE" w14:textId="77777777" w:rsidR="00C122E0" w:rsidRPr="00D27C29" w:rsidRDefault="00C122E0" w:rsidP="00C122E0">
      <w:pPr>
        <w:numPr>
          <w:ilvl w:val="0"/>
          <w:numId w:val="31"/>
        </w:numPr>
        <w:autoSpaceDE w:val="0"/>
        <w:autoSpaceDN w:val="0"/>
        <w:adjustRightInd w:val="0"/>
        <w:spacing w:after="0" w:line="240" w:lineRule="auto"/>
        <w:jc w:val="both"/>
        <w:rPr>
          <w:rFonts w:ascii="Arial" w:eastAsia="Aptos" w:hAnsi="Arial" w:cs="Arial"/>
          <w:kern w:val="0"/>
          <w:szCs w:val="22"/>
        </w:rPr>
      </w:pPr>
      <w:r w:rsidRPr="00D27C29">
        <w:rPr>
          <w:rFonts w:ascii="Arial" w:eastAsia="Aptos" w:hAnsi="Arial" w:cs="Arial"/>
          <w:i/>
          <w:iCs/>
          <w:kern w:val="0"/>
          <w:szCs w:val="22"/>
        </w:rPr>
        <w:t xml:space="preserve">Records Management and Documentation Manual </w:t>
      </w:r>
    </w:p>
    <w:p w14:paraId="18370978" w14:textId="77777777" w:rsidR="00C122E0" w:rsidRPr="00D27C29" w:rsidRDefault="00C122E0" w:rsidP="00C122E0">
      <w:pPr>
        <w:numPr>
          <w:ilvl w:val="0"/>
          <w:numId w:val="31"/>
        </w:numPr>
        <w:autoSpaceDE w:val="0"/>
        <w:autoSpaceDN w:val="0"/>
        <w:adjustRightInd w:val="0"/>
        <w:spacing w:after="0" w:line="240" w:lineRule="auto"/>
        <w:jc w:val="both"/>
        <w:rPr>
          <w:rFonts w:ascii="Arial" w:eastAsia="Aptos" w:hAnsi="Arial" w:cs="Arial"/>
          <w:kern w:val="0"/>
          <w:szCs w:val="22"/>
        </w:rPr>
      </w:pPr>
      <w:r w:rsidRPr="00D27C29">
        <w:rPr>
          <w:rFonts w:ascii="Arial" w:eastAsia="Aptos" w:hAnsi="Arial" w:cs="Arial"/>
          <w:kern w:val="0"/>
          <w:szCs w:val="22"/>
        </w:rPr>
        <w:t xml:space="preserve">DMH/DD/SUS Communication Bulletins </w:t>
      </w:r>
    </w:p>
    <w:p w14:paraId="1272F1F9" w14:textId="77777777" w:rsidR="00C122E0" w:rsidRPr="00D27C29" w:rsidRDefault="00C122E0" w:rsidP="00C122E0">
      <w:pPr>
        <w:numPr>
          <w:ilvl w:val="0"/>
          <w:numId w:val="31"/>
        </w:numPr>
        <w:autoSpaceDE w:val="0"/>
        <w:autoSpaceDN w:val="0"/>
        <w:adjustRightInd w:val="0"/>
        <w:spacing w:after="0" w:line="240" w:lineRule="auto"/>
        <w:jc w:val="both"/>
        <w:rPr>
          <w:rFonts w:ascii="Arial" w:eastAsia="Aptos" w:hAnsi="Arial" w:cs="Arial"/>
          <w:kern w:val="0"/>
          <w:szCs w:val="22"/>
        </w:rPr>
      </w:pPr>
      <w:r w:rsidRPr="00D27C29">
        <w:rPr>
          <w:rFonts w:ascii="Arial" w:eastAsia="Aptos" w:hAnsi="Arial" w:cs="Arial"/>
          <w:kern w:val="0"/>
          <w:szCs w:val="22"/>
        </w:rPr>
        <w:t xml:space="preserve">Implementation Updates to rules, revisions, and policy guidance </w:t>
      </w:r>
    </w:p>
    <w:p w14:paraId="5EB9ABD5" w14:textId="77777777" w:rsidR="00C122E0" w:rsidRPr="00D27C29" w:rsidRDefault="00C122E0" w:rsidP="00C122E0">
      <w:pPr>
        <w:numPr>
          <w:ilvl w:val="0"/>
          <w:numId w:val="31"/>
        </w:numPr>
        <w:autoSpaceDE w:val="0"/>
        <w:autoSpaceDN w:val="0"/>
        <w:adjustRightInd w:val="0"/>
        <w:spacing w:after="0" w:line="240" w:lineRule="auto"/>
        <w:jc w:val="both"/>
        <w:rPr>
          <w:rFonts w:ascii="Arial" w:eastAsia="Aptos" w:hAnsi="Arial" w:cs="Arial"/>
          <w:kern w:val="0"/>
          <w:szCs w:val="22"/>
        </w:rPr>
      </w:pPr>
      <w:r w:rsidRPr="00D27C29">
        <w:rPr>
          <w:rFonts w:ascii="Arial" w:eastAsia="Aptos" w:hAnsi="Arial" w:cs="Arial"/>
          <w:i/>
          <w:iCs/>
          <w:kern w:val="0"/>
          <w:szCs w:val="22"/>
        </w:rPr>
        <w:t xml:space="preserve">Person-Centered Planning Instruction Manual </w:t>
      </w:r>
    </w:p>
    <w:p w14:paraId="003D1D11" w14:textId="17138619" w:rsidR="00C122E0" w:rsidRPr="00D27C29" w:rsidRDefault="00C122E0" w:rsidP="00C122E0">
      <w:pPr>
        <w:numPr>
          <w:ilvl w:val="0"/>
          <w:numId w:val="31"/>
        </w:numPr>
        <w:spacing w:after="15" w:line="278" w:lineRule="auto"/>
        <w:contextualSpacing/>
        <w:jc w:val="both"/>
        <w:rPr>
          <w:rFonts w:ascii="Arial" w:eastAsia="Aptos" w:hAnsi="Arial" w:cs="Arial"/>
          <w:color w:val="auto"/>
          <w:szCs w:val="22"/>
        </w:rPr>
      </w:pPr>
      <w:r w:rsidRPr="00D27C29">
        <w:rPr>
          <w:rFonts w:ascii="Arial" w:eastAsia="Aptos" w:hAnsi="Arial" w:cs="Arial"/>
          <w:color w:val="auto"/>
          <w:szCs w:val="22"/>
        </w:rPr>
        <w:t>DMH/DD/SUS NC Tracks Benefit Plan Criteria</w:t>
      </w:r>
      <w:bookmarkEnd w:id="99"/>
    </w:p>
    <w:p w14:paraId="779CAB99" w14:textId="6A2DDF1A" w:rsidR="004022BB" w:rsidRPr="00D27C29" w:rsidRDefault="003223AD">
      <w:pPr>
        <w:numPr>
          <w:ilvl w:val="0"/>
          <w:numId w:val="16"/>
        </w:numPr>
        <w:spacing w:after="54"/>
        <w:ind w:right="10" w:hanging="346"/>
        <w:rPr>
          <w:rFonts w:ascii="Arial" w:hAnsi="Arial" w:cs="Arial"/>
          <w:szCs w:val="22"/>
        </w:rPr>
      </w:pPr>
      <w:r w:rsidRPr="00D27C29">
        <w:rPr>
          <w:rFonts w:ascii="Arial" w:hAnsi="Arial" w:cs="Arial"/>
          <w:szCs w:val="22"/>
        </w:rPr>
        <w:t xml:space="preserve">achieves national accreditation with at least one of the designated accrediting agencies within one (1) year of enrollment as a provider with </w:t>
      </w:r>
      <w:r w:rsidR="00A05CC6" w:rsidRPr="00D27C29">
        <w:rPr>
          <w:rFonts w:ascii="Arial" w:hAnsi="Arial" w:cs="Arial"/>
          <w:szCs w:val="22"/>
        </w:rPr>
        <w:t>the LME/MCO</w:t>
      </w:r>
      <w:r w:rsidRPr="00D27C29">
        <w:rPr>
          <w:rFonts w:ascii="Arial" w:hAnsi="Arial" w:cs="Arial"/>
          <w:szCs w:val="22"/>
        </w:rPr>
        <w:t xml:space="preserve">; and  </w:t>
      </w:r>
    </w:p>
    <w:p w14:paraId="506FFE79" w14:textId="4B798356" w:rsidR="004022BB" w:rsidRPr="00D27C29" w:rsidRDefault="003223AD">
      <w:pPr>
        <w:numPr>
          <w:ilvl w:val="0"/>
          <w:numId w:val="16"/>
        </w:numPr>
        <w:spacing w:after="47"/>
        <w:ind w:right="10" w:hanging="346"/>
        <w:rPr>
          <w:rFonts w:ascii="Arial" w:hAnsi="Arial" w:cs="Arial"/>
          <w:szCs w:val="22"/>
        </w:rPr>
      </w:pPr>
      <w:r w:rsidRPr="00D27C29">
        <w:rPr>
          <w:rFonts w:ascii="Arial" w:hAnsi="Arial" w:cs="Arial"/>
          <w:szCs w:val="22"/>
        </w:rPr>
        <w:t xml:space="preserve">becomes established as a legally constituted entity capable of meeting all the requirements of the Provider Certification Enrollment Agreement, </w:t>
      </w:r>
      <w:r w:rsidR="00A05CC6" w:rsidRPr="00D27C29">
        <w:rPr>
          <w:rFonts w:ascii="Arial" w:hAnsi="Arial" w:cs="Arial"/>
          <w:szCs w:val="22"/>
        </w:rPr>
        <w:t>DMH/DD/SUS</w:t>
      </w:r>
      <w:r w:rsidRPr="00D27C29">
        <w:rPr>
          <w:rFonts w:ascii="Arial" w:hAnsi="Arial" w:cs="Arial"/>
          <w:szCs w:val="22"/>
        </w:rPr>
        <w:t xml:space="preserve"> Bulletins, and service implementation standards.  </w:t>
      </w:r>
    </w:p>
    <w:p w14:paraId="73824564" w14:textId="77777777" w:rsidR="004022BB" w:rsidRPr="00D27C29" w:rsidRDefault="003223AD">
      <w:pPr>
        <w:spacing w:after="0" w:line="259" w:lineRule="auto"/>
        <w:ind w:left="1" w:firstLine="0"/>
        <w:rPr>
          <w:rFonts w:ascii="Arial" w:hAnsi="Arial" w:cs="Arial"/>
          <w:szCs w:val="22"/>
        </w:rPr>
      </w:pPr>
      <w:r w:rsidRPr="00D27C29">
        <w:rPr>
          <w:rFonts w:ascii="Arial" w:hAnsi="Arial" w:cs="Arial"/>
          <w:szCs w:val="22"/>
        </w:rPr>
        <w:t xml:space="preserve">   </w:t>
      </w:r>
    </w:p>
    <w:p w14:paraId="05AFBF1B" w14:textId="0050D168" w:rsidR="004022BB" w:rsidRPr="00D27C29" w:rsidRDefault="003223AD" w:rsidP="00782412">
      <w:pPr>
        <w:spacing w:after="0" w:line="259" w:lineRule="auto"/>
        <w:ind w:left="1" w:firstLine="0"/>
        <w:rPr>
          <w:rFonts w:ascii="Arial" w:hAnsi="Arial" w:cs="Arial"/>
          <w:szCs w:val="22"/>
        </w:rPr>
      </w:pPr>
      <w:r w:rsidRPr="00D27C29">
        <w:rPr>
          <w:rFonts w:ascii="Arial" w:hAnsi="Arial" w:cs="Arial"/>
          <w:szCs w:val="22"/>
        </w:rPr>
        <w:t xml:space="preserve"> </w:t>
      </w:r>
      <w:r w:rsidR="00782412" w:rsidRPr="00D27C29">
        <w:rPr>
          <w:rFonts w:ascii="Arial" w:hAnsi="Arial" w:cs="Arial"/>
          <w:szCs w:val="22"/>
        </w:rPr>
        <w:tab/>
      </w:r>
      <w:r w:rsidR="00782412" w:rsidRPr="00D27C29">
        <w:rPr>
          <w:rFonts w:ascii="Arial" w:hAnsi="Arial" w:cs="Arial"/>
          <w:szCs w:val="22"/>
        </w:rPr>
        <w:tab/>
      </w:r>
      <w:r w:rsidRPr="00D27C29">
        <w:rPr>
          <w:rFonts w:ascii="Arial" w:hAnsi="Arial" w:cs="Arial"/>
          <w:szCs w:val="22"/>
        </w:rPr>
        <w:t xml:space="preserve">This service must be provided in a facility licensed by the </w:t>
      </w:r>
      <w:hyperlink r:id="rId14">
        <w:r w:rsidR="004022BB" w:rsidRPr="00D27C29">
          <w:rPr>
            <w:rFonts w:ascii="Arial" w:hAnsi="Arial" w:cs="Arial"/>
            <w:color w:val="0000FF"/>
            <w:szCs w:val="22"/>
            <w:u w:val="single" w:color="0000FF"/>
          </w:rPr>
          <w:t>NC Division of Health Service</w:t>
        </w:r>
      </w:hyperlink>
      <w:hyperlink r:id="rId15">
        <w:r w:rsidR="004022BB" w:rsidRPr="00D27C29">
          <w:rPr>
            <w:rFonts w:ascii="Arial" w:hAnsi="Arial" w:cs="Arial"/>
            <w:color w:val="0000FF"/>
            <w:szCs w:val="22"/>
          </w:rPr>
          <w:t xml:space="preserve"> </w:t>
        </w:r>
      </w:hyperlink>
    </w:p>
    <w:p w14:paraId="424319AB" w14:textId="77777777" w:rsidR="004022BB" w:rsidRPr="00D27C29" w:rsidRDefault="004022BB">
      <w:pPr>
        <w:spacing w:after="9" w:line="249" w:lineRule="auto"/>
        <w:ind w:left="1450"/>
        <w:rPr>
          <w:rFonts w:ascii="Arial" w:hAnsi="Arial" w:cs="Arial"/>
          <w:szCs w:val="22"/>
        </w:rPr>
      </w:pPr>
      <w:hyperlink r:id="rId16">
        <w:r w:rsidRPr="00D27C29">
          <w:rPr>
            <w:rFonts w:ascii="Arial" w:hAnsi="Arial" w:cs="Arial"/>
            <w:color w:val="0000FF"/>
            <w:szCs w:val="22"/>
            <w:u w:val="single" w:color="0000FF"/>
          </w:rPr>
          <w:t xml:space="preserve">Regulation Mental Health Licensure and Certification Section </w:t>
        </w:r>
      </w:hyperlink>
      <w:r w:rsidRPr="00D27C29">
        <w:rPr>
          <w:rFonts w:ascii="Arial" w:hAnsi="Arial" w:cs="Arial"/>
          <w:szCs w:val="22"/>
        </w:rPr>
        <w:t xml:space="preserve">under 10A NCAC 27G </w:t>
      </w:r>
    </w:p>
    <w:p w14:paraId="074DEBDD" w14:textId="6F3A9439" w:rsidR="004022BB" w:rsidRPr="00D27C29" w:rsidRDefault="003223AD" w:rsidP="003223AD">
      <w:pPr>
        <w:ind w:left="1462" w:right="10"/>
        <w:rPr>
          <w:rFonts w:ascii="Arial" w:hAnsi="Arial" w:cs="Arial"/>
          <w:szCs w:val="22"/>
        </w:rPr>
      </w:pPr>
      <w:r w:rsidRPr="00D27C29">
        <w:rPr>
          <w:rFonts w:ascii="Arial" w:hAnsi="Arial" w:cs="Arial"/>
          <w:szCs w:val="22"/>
        </w:rPr>
        <w:t xml:space="preserve">.4400 Substance Abuse Intensive Outpatient Program licensure rules waiver. </w:t>
      </w:r>
    </w:p>
    <w:p w14:paraId="535E4058" w14:textId="77777777" w:rsidR="004022BB" w:rsidRPr="00D27C29" w:rsidRDefault="003223AD">
      <w:pPr>
        <w:spacing w:after="0" w:line="259" w:lineRule="auto"/>
        <w:ind w:left="1441" w:firstLine="0"/>
        <w:rPr>
          <w:rFonts w:ascii="Arial" w:hAnsi="Arial" w:cs="Arial"/>
          <w:szCs w:val="22"/>
        </w:rPr>
      </w:pPr>
      <w:r w:rsidRPr="00D27C29">
        <w:rPr>
          <w:rFonts w:ascii="Arial" w:hAnsi="Arial" w:cs="Arial"/>
          <w:szCs w:val="22"/>
        </w:rPr>
        <w:t xml:space="preserve"> </w:t>
      </w:r>
    </w:p>
    <w:p w14:paraId="61D75F9C" w14:textId="0C37B760" w:rsidR="004022BB" w:rsidRPr="00D27C29" w:rsidRDefault="003223AD">
      <w:pPr>
        <w:ind w:left="1462" w:right="10"/>
        <w:rPr>
          <w:rFonts w:ascii="Arial" w:hAnsi="Arial" w:cs="Arial"/>
          <w:szCs w:val="22"/>
        </w:rPr>
      </w:pPr>
      <w:r w:rsidRPr="00D27C29">
        <w:rPr>
          <w:rFonts w:ascii="Arial" w:hAnsi="Arial" w:cs="Arial"/>
          <w:szCs w:val="22"/>
        </w:rPr>
        <w:lastRenderedPageBreak/>
        <w:t>Providers and organizations that provide SA</w:t>
      </w:r>
      <w:r w:rsidR="00B16C8A" w:rsidRPr="00D27C29">
        <w:rPr>
          <w:rFonts w:ascii="Arial" w:hAnsi="Arial" w:cs="Arial"/>
          <w:szCs w:val="22"/>
        </w:rPr>
        <w:t>COT</w:t>
      </w:r>
      <w:r w:rsidRPr="00D27C29">
        <w:rPr>
          <w:rFonts w:ascii="Arial" w:hAnsi="Arial" w:cs="Arial"/>
          <w:szCs w:val="22"/>
        </w:rPr>
        <w:t xml:space="preserve"> shall provide crisis response 24-hours-a</w:t>
      </w:r>
      <w:r w:rsidR="00DF520E" w:rsidRPr="00D27C29">
        <w:rPr>
          <w:rFonts w:ascii="Arial" w:hAnsi="Arial" w:cs="Arial"/>
          <w:szCs w:val="22"/>
        </w:rPr>
        <w:t>-</w:t>
      </w:r>
      <w:r w:rsidRPr="00D27C29">
        <w:rPr>
          <w:rFonts w:ascii="Arial" w:hAnsi="Arial" w:cs="Arial"/>
          <w:szCs w:val="22"/>
        </w:rPr>
        <w:t>day, seven-days-a-week, to a beneficiary who is receiving SA</w:t>
      </w:r>
      <w:r w:rsidR="002D3817" w:rsidRPr="00D27C29">
        <w:rPr>
          <w:rFonts w:ascii="Arial" w:hAnsi="Arial" w:cs="Arial"/>
          <w:szCs w:val="22"/>
        </w:rPr>
        <w:t>COT</w:t>
      </w:r>
      <w:r w:rsidRPr="00D27C29">
        <w:rPr>
          <w:rFonts w:ascii="Arial" w:hAnsi="Arial" w:cs="Arial"/>
          <w:szCs w:val="22"/>
        </w:rPr>
        <w:t xml:space="preserve"> services, either in person, via telehealth, or telephonically based on the beneficiary’s need.    </w:t>
      </w:r>
    </w:p>
    <w:p w14:paraId="1E7BD63D" w14:textId="77777777" w:rsidR="004022BB" w:rsidRPr="00D27C29" w:rsidRDefault="003223AD">
      <w:pPr>
        <w:spacing w:after="148" w:line="259" w:lineRule="auto"/>
        <w:ind w:left="1440" w:firstLine="0"/>
        <w:rPr>
          <w:rFonts w:ascii="Arial" w:hAnsi="Arial" w:cs="Arial"/>
          <w:szCs w:val="22"/>
        </w:rPr>
      </w:pPr>
      <w:r w:rsidRPr="00D27C29">
        <w:rPr>
          <w:rFonts w:ascii="Arial" w:hAnsi="Arial" w:cs="Arial"/>
          <w:szCs w:val="22"/>
        </w:rPr>
        <w:t xml:space="preserve"> </w:t>
      </w:r>
    </w:p>
    <w:p w14:paraId="4C26CF90" w14:textId="4AAC71E0" w:rsidR="002819EA" w:rsidRPr="00D27C29" w:rsidRDefault="003223AD" w:rsidP="004B71CD">
      <w:pPr>
        <w:pStyle w:val="Heading2"/>
        <w:tabs>
          <w:tab w:val="center" w:pos="870"/>
          <w:tab w:val="center" w:pos="2588"/>
        </w:tabs>
        <w:spacing w:after="0"/>
        <w:ind w:left="0" w:firstLine="0"/>
        <w:rPr>
          <w:rFonts w:ascii="Arial" w:hAnsi="Arial" w:cs="Arial"/>
          <w:sz w:val="22"/>
          <w:szCs w:val="22"/>
        </w:rPr>
      </w:pPr>
      <w:r w:rsidRPr="00D27C29">
        <w:rPr>
          <w:rFonts w:ascii="Arial" w:eastAsia="Calibri" w:hAnsi="Arial" w:cs="Arial"/>
          <w:b w:val="0"/>
          <w:sz w:val="22"/>
          <w:szCs w:val="22"/>
        </w:rPr>
        <w:tab/>
      </w:r>
      <w:bookmarkStart w:id="100" w:name="_Toc213854438"/>
      <w:bookmarkStart w:id="101" w:name="_Toc213915987"/>
      <w:bookmarkStart w:id="102" w:name="_Toc214017323"/>
      <w:r w:rsidRPr="00D27C29">
        <w:rPr>
          <w:rFonts w:ascii="Arial" w:hAnsi="Arial" w:cs="Arial"/>
          <w:sz w:val="22"/>
          <w:szCs w:val="22"/>
        </w:rPr>
        <w:t>6.2</w:t>
      </w:r>
      <w:r w:rsidRPr="00D27C29">
        <w:rPr>
          <w:rFonts w:ascii="Arial" w:eastAsia="Arial" w:hAnsi="Arial" w:cs="Arial"/>
          <w:sz w:val="22"/>
          <w:szCs w:val="22"/>
        </w:rPr>
        <w:t xml:space="preserve"> </w:t>
      </w:r>
      <w:r w:rsidRPr="00D27C29">
        <w:rPr>
          <w:rFonts w:ascii="Arial" w:eastAsia="Arial" w:hAnsi="Arial" w:cs="Arial"/>
          <w:sz w:val="22"/>
          <w:szCs w:val="22"/>
        </w:rPr>
        <w:tab/>
      </w:r>
      <w:r w:rsidRPr="00D27C29">
        <w:rPr>
          <w:rFonts w:ascii="Arial" w:hAnsi="Arial" w:cs="Arial"/>
          <w:sz w:val="22"/>
          <w:szCs w:val="22"/>
        </w:rPr>
        <w:t>Provider Certifications</w:t>
      </w:r>
      <w:bookmarkEnd w:id="100"/>
      <w:bookmarkEnd w:id="101"/>
      <w:bookmarkEnd w:id="102"/>
    </w:p>
    <w:p w14:paraId="20E1ADEB" w14:textId="77777777" w:rsidR="004B71CD" w:rsidRPr="00D27C29" w:rsidRDefault="004B71CD" w:rsidP="004B71CD">
      <w:pPr>
        <w:rPr>
          <w:rFonts w:ascii="Arial" w:hAnsi="Arial" w:cs="Arial"/>
          <w:szCs w:val="22"/>
        </w:rPr>
      </w:pPr>
    </w:p>
    <w:p w14:paraId="08E1529A" w14:textId="767CF8A1" w:rsidR="004B71CD" w:rsidRPr="00D27C29" w:rsidRDefault="004B71CD">
      <w:pPr>
        <w:spacing w:after="10" w:line="249" w:lineRule="auto"/>
        <w:ind w:left="1426" w:right="4780" w:hanging="720"/>
        <w:rPr>
          <w:rFonts w:ascii="Arial" w:hAnsi="Arial" w:cs="Arial"/>
          <w:b/>
          <w:szCs w:val="22"/>
        </w:rPr>
      </w:pPr>
      <w:r w:rsidRPr="00D27C29">
        <w:rPr>
          <w:rFonts w:ascii="Arial" w:hAnsi="Arial" w:cs="Arial"/>
          <w:b/>
          <w:szCs w:val="22"/>
        </w:rPr>
        <w:t xml:space="preserve">             Staffing Requirements</w:t>
      </w:r>
    </w:p>
    <w:p w14:paraId="3A678FA6" w14:textId="2030BD77" w:rsidR="004022BB" w:rsidRPr="00D27C29" w:rsidRDefault="003223AD">
      <w:pPr>
        <w:spacing w:after="10" w:line="249" w:lineRule="auto"/>
        <w:ind w:left="1426" w:right="4780" w:hanging="720"/>
        <w:rPr>
          <w:rFonts w:ascii="Arial" w:hAnsi="Arial" w:cs="Arial"/>
          <w:szCs w:val="22"/>
        </w:rPr>
      </w:pPr>
      <w:r w:rsidRPr="00D27C29">
        <w:rPr>
          <w:rFonts w:ascii="Arial" w:hAnsi="Arial" w:cs="Arial"/>
          <w:szCs w:val="22"/>
        </w:rPr>
        <w:t xml:space="preserve">    </w:t>
      </w:r>
    </w:p>
    <w:tbl>
      <w:tblPr>
        <w:tblStyle w:val="TableGrid"/>
        <w:tblW w:w="8995" w:type="dxa"/>
        <w:tblInd w:w="473" w:type="dxa"/>
        <w:tblCellMar>
          <w:top w:w="56" w:type="dxa"/>
          <w:left w:w="106" w:type="dxa"/>
          <w:right w:w="55" w:type="dxa"/>
        </w:tblCellMar>
        <w:tblLook w:val="04A0" w:firstRow="1" w:lastRow="0" w:firstColumn="1" w:lastColumn="0" w:noHBand="0" w:noVBand="1"/>
      </w:tblPr>
      <w:tblGrid>
        <w:gridCol w:w="1800"/>
        <w:gridCol w:w="3595"/>
        <w:gridCol w:w="3600"/>
      </w:tblGrid>
      <w:tr w:rsidR="004022BB" w:rsidRPr="00D27C29" w14:paraId="08470EC8" w14:textId="77777777">
        <w:trPr>
          <w:trHeight w:val="715"/>
        </w:trPr>
        <w:tc>
          <w:tcPr>
            <w:tcW w:w="1800" w:type="dxa"/>
            <w:tcBorders>
              <w:top w:val="single" w:sz="4" w:space="0" w:color="000000"/>
              <w:left w:val="single" w:sz="4" w:space="0" w:color="000000"/>
              <w:bottom w:val="single" w:sz="4" w:space="0" w:color="000000"/>
              <w:right w:val="single" w:sz="4" w:space="0" w:color="000000"/>
            </w:tcBorders>
          </w:tcPr>
          <w:p w14:paraId="31FEAA13" w14:textId="77777777" w:rsidR="004022BB" w:rsidRPr="00D27C29" w:rsidRDefault="003223AD">
            <w:pPr>
              <w:spacing w:after="0" w:line="259" w:lineRule="auto"/>
              <w:ind w:left="2" w:firstLine="0"/>
              <w:rPr>
                <w:rFonts w:ascii="Arial" w:hAnsi="Arial" w:cs="Arial"/>
                <w:szCs w:val="22"/>
              </w:rPr>
            </w:pPr>
            <w:r w:rsidRPr="00D27C29">
              <w:rPr>
                <w:rFonts w:ascii="Arial" w:hAnsi="Arial" w:cs="Arial"/>
                <w:b/>
                <w:szCs w:val="22"/>
              </w:rPr>
              <w:t xml:space="preserve">Required </w:t>
            </w:r>
          </w:p>
          <w:p w14:paraId="11CF5B6B" w14:textId="77777777" w:rsidR="004022BB" w:rsidRPr="00D27C29" w:rsidRDefault="003223AD">
            <w:pPr>
              <w:spacing w:after="0" w:line="259" w:lineRule="auto"/>
              <w:ind w:left="2" w:firstLine="0"/>
              <w:rPr>
                <w:rFonts w:ascii="Arial" w:hAnsi="Arial" w:cs="Arial"/>
                <w:szCs w:val="22"/>
              </w:rPr>
            </w:pPr>
            <w:r w:rsidRPr="00D27C29">
              <w:rPr>
                <w:rFonts w:ascii="Arial" w:hAnsi="Arial" w:cs="Arial"/>
                <w:b/>
                <w:szCs w:val="22"/>
              </w:rPr>
              <w:t xml:space="preserve">Position </w:t>
            </w:r>
          </w:p>
        </w:tc>
        <w:tc>
          <w:tcPr>
            <w:tcW w:w="3595" w:type="dxa"/>
            <w:tcBorders>
              <w:top w:val="single" w:sz="4" w:space="0" w:color="000000"/>
              <w:left w:val="single" w:sz="4" w:space="0" w:color="000000"/>
              <w:bottom w:val="single" w:sz="4" w:space="0" w:color="000000"/>
              <w:right w:val="single" w:sz="4" w:space="0" w:color="000000"/>
            </w:tcBorders>
          </w:tcPr>
          <w:p w14:paraId="5AF2DA68" w14:textId="77777777" w:rsidR="004022BB" w:rsidRPr="00D27C29" w:rsidRDefault="003223AD">
            <w:pPr>
              <w:spacing w:after="0" w:line="259" w:lineRule="auto"/>
              <w:ind w:left="0" w:firstLine="0"/>
              <w:rPr>
                <w:rFonts w:ascii="Arial" w:hAnsi="Arial" w:cs="Arial"/>
                <w:szCs w:val="22"/>
              </w:rPr>
            </w:pPr>
            <w:r w:rsidRPr="00D27C29">
              <w:rPr>
                <w:rFonts w:ascii="Arial" w:hAnsi="Arial" w:cs="Arial"/>
                <w:b/>
                <w:szCs w:val="22"/>
              </w:rPr>
              <w:t xml:space="preserve">Minimum Qualifications </w:t>
            </w:r>
          </w:p>
        </w:tc>
        <w:tc>
          <w:tcPr>
            <w:tcW w:w="3600" w:type="dxa"/>
            <w:tcBorders>
              <w:top w:val="single" w:sz="4" w:space="0" w:color="000000"/>
              <w:left w:val="single" w:sz="4" w:space="0" w:color="000000"/>
              <w:bottom w:val="single" w:sz="4" w:space="0" w:color="000000"/>
              <w:right w:val="single" w:sz="4" w:space="0" w:color="000000"/>
            </w:tcBorders>
          </w:tcPr>
          <w:p w14:paraId="31B1AD03" w14:textId="77777777" w:rsidR="004022BB" w:rsidRPr="00D27C29" w:rsidRDefault="003223AD">
            <w:pPr>
              <w:spacing w:after="0" w:line="259" w:lineRule="auto"/>
              <w:ind w:left="2" w:firstLine="0"/>
              <w:rPr>
                <w:rFonts w:ascii="Arial" w:hAnsi="Arial" w:cs="Arial"/>
                <w:szCs w:val="22"/>
              </w:rPr>
            </w:pPr>
            <w:r w:rsidRPr="00D27C29">
              <w:rPr>
                <w:rFonts w:ascii="Arial" w:hAnsi="Arial" w:cs="Arial"/>
                <w:b/>
                <w:szCs w:val="22"/>
              </w:rPr>
              <w:t xml:space="preserve">Responsibilities </w:t>
            </w:r>
          </w:p>
        </w:tc>
      </w:tr>
      <w:tr w:rsidR="002819EA" w:rsidRPr="00D27C29" w14:paraId="0EA4246D" w14:textId="77777777">
        <w:trPr>
          <w:trHeight w:val="715"/>
        </w:trPr>
        <w:tc>
          <w:tcPr>
            <w:tcW w:w="1800" w:type="dxa"/>
            <w:tcBorders>
              <w:top w:val="single" w:sz="4" w:space="0" w:color="000000"/>
              <w:left w:val="single" w:sz="4" w:space="0" w:color="000000"/>
              <w:bottom w:val="single" w:sz="4" w:space="0" w:color="000000"/>
              <w:right w:val="single" w:sz="4" w:space="0" w:color="000000"/>
            </w:tcBorders>
          </w:tcPr>
          <w:p w14:paraId="4ED48482" w14:textId="77777777" w:rsidR="002819EA" w:rsidRPr="00D27C29" w:rsidRDefault="002819EA" w:rsidP="002819EA">
            <w:pPr>
              <w:spacing w:after="0" w:line="259" w:lineRule="auto"/>
              <w:ind w:left="2" w:firstLine="0"/>
              <w:rPr>
                <w:rFonts w:ascii="Arial" w:hAnsi="Arial" w:cs="Arial"/>
                <w:szCs w:val="22"/>
              </w:rPr>
            </w:pPr>
            <w:r w:rsidRPr="00D27C29">
              <w:rPr>
                <w:rFonts w:ascii="Arial" w:hAnsi="Arial" w:cs="Arial"/>
                <w:b/>
                <w:szCs w:val="22"/>
              </w:rPr>
              <w:t xml:space="preserve">Clinical </w:t>
            </w:r>
          </w:p>
          <w:p w14:paraId="6DB5369A" w14:textId="49EC4ADD" w:rsidR="002819EA" w:rsidRPr="00D27C29" w:rsidRDefault="002819EA" w:rsidP="002819EA">
            <w:pPr>
              <w:spacing w:after="0" w:line="259" w:lineRule="auto"/>
              <w:ind w:left="2" w:firstLine="0"/>
              <w:rPr>
                <w:rFonts w:ascii="Arial" w:hAnsi="Arial" w:cs="Arial"/>
                <w:b/>
                <w:szCs w:val="22"/>
              </w:rPr>
            </w:pPr>
            <w:r w:rsidRPr="00D27C29">
              <w:rPr>
                <w:rFonts w:ascii="Arial" w:hAnsi="Arial" w:cs="Arial"/>
                <w:b/>
                <w:szCs w:val="22"/>
              </w:rPr>
              <w:t>Supervisor</w:t>
            </w:r>
          </w:p>
        </w:tc>
        <w:tc>
          <w:tcPr>
            <w:tcW w:w="3595" w:type="dxa"/>
            <w:tcBorders>
              <w:top w:val="single" w:sz="4" w:space="0" w:color="000000"/>
              <w:left w:val="single" w:sz="4" w:space="0" w:color="000000"/>
              <w:bottom w:val="single" w:sz="4" w:space="0" w:color="000000"/>
              <w:right w:val="single" w:sz="4" w:space="0" w:color="000000"/>
            </w:tcBorders>
          </w:tcPr>
          <w:p w14:paraId="6DF75934" w14:textId="77777777" w:rsidR="002819EA" w:rsidRPr="00D27C29" w:rsidRDefault="002819EA" w:rsidP="002819EA">
            <w:pPr>
              <w:spacing w:after="0" w:line="259" w:lineRule="auto"/>
              <w:ind w:left="0" w:firstLine="0"/>
              <w:rPr>
                <w:rFonts w:ascii="Arial" w:hAnsi="Arial" w:cs="Arial"/>
                <w:szCs w:val="22"/>
              </w:rPr>
            </w:pPr>
            <w:r w:rsidRPr="00D27C29">
              <w:rPr>
                <w:rFonts w:ascii="Arial" w:hAnsi="Arial" w:cs="Arial"/>
                <w:b/>
                <w:szCs w:val="22"/>
              </w:rPr>
              <w:t xml:space="preserve">Licensed Clinical Addictions </w:t>
            </w:r>
          </w:p>
          <w:p w14:paraId="45262424" w14:textId="77777777" w:rsidR="002819EA" w:rsidRPr="00D27C29" w:rsidRDefault="002819EA" w:rsidP="002819EA">
            <w:pPr>
              <w:spacing w:after="0" w:line="259" w:lineRule="auto"/>
              <w:ind w:left="0" w:firstLine="0"/>
              <w:rPr>
                <w:rFonts w:ascii="Arial" w:hAnsi="Arial" w:cs="Arial"/>
                <w:szCs w:val="22"/>
              </w:rPr>
            </w:pPr>
            <w:r w:rsidRPr="00D27C29">
              <w:rPr>
                <w:rFonts w:ascii="Arial" w:hAnsi="Arial" w:cs="Arial"/>
                <w:b/>
                <w:szCs w:val="22"/>
              </w:rPr>
              <w:t xml:space="preserve">Specialist (LCAS), Certified </w:t>
            </w:r>
          </w:p>
          <w:p w14:paraId="6345437B" w14:textId="77777777" w:rsidR="002819EA" w:rsidRPr="00D27C29" w:rsidRDefault="002819EA" w:rsidP="002819EA">
            <w:pPr>
              <w:spacing w:after="0" w:line="259" w:lineRule="auto"/>
              <w:ind w:left="0" w:firstLine="0"/>
              <w:rPr>
                <w:rFonts w:ascii="Arial" w:hAnsi="Arial" w:cs="Arial"/>
                <w:szCs w:val="22"/>
              </w:rPr>
            </w:pPr>
            <w:r w:rsidRPr="00D27C29">
              <w:rPr>
                <w:rFonts w:ascii="Arial" w:hAnsi="Arial" w:cs="Arial"/>
                <w:b/>
                <w:szCs w:val="22"/>
              </w:rPr>
              <w:t xml:space="preserve">Clinical Supervisor (CCS), or </w:t>
            </w:r>
          </w:p>
          <w:p w14:paraId="733AADAE" w14:textId="77777777" w:rsidR="002819EA" w:rsidRPr="00D27C29" w:rsidRDefault="002819EA" w:rsidP="002819EA">
            <w:pPr>
              <w:spacing w:after="156" w:line="259" w:lineRule="auto"/>
              <w:ind w:left="0" w:firstLine="0"/>
              <w:rPr>
                <w:rFonts w:ascii="Arial" w:hAnsi="Arial" w:cs="Arial"/>
                <w:szCs w:val="22"/>
              </w:rPr>
            </w:pPr>
            <w:r w:rsidRPr="00D27C29">
              <w:rPr>
                <w:rFonts w:ascii="Arial" w:hAnsi="Arial" w:cs="Arial"/>
                <w:b/>
                <w:szCs w:val="22"/>
              </w:rPr>
              <w:t xml:space="preserve">Clinical Supervisor Intern (CSI)  </w:t>
            </w:r>
          </w:p>
          <w:p w14:paraId="2D25F0E9" w14:textId="77777777" w:rsidR="002819EA" w:rsidRPr="00D27C29" w:rsidRDefault="002819EA" w:rsidP="002819EA">
            <w:pPr>
              <w:spacing w:after="159" w:line="257" w:lineRule="auto"/>
              <w:ind w:left="0" w:firstLine="0"/>
              <w:rPr>
                <w:rFonts w:ascii="Arial" w:hAnsi="Arial" w:cs="Arial"/>
                <w:szCs w:val="22"/>
              </w:rPr>
            </w:pPr>
            <w:r w:rsidRPr="00D27C29">
              <w:rPr>
                <w:rFonts w:ascii="Arial" w:hAnsi="Arial" w:cs="Arial"/>
                <w:szCs w:val="22"/>
              </w:rPr>
              <w:t xml:space="preserve">Clinical Supervisor position may be divided by up to two staff.  </w:t>
            </w:r>
          </w:p>
          <w:p w14:paraId="5BFC997F" w14:textId="0DE8A2D3" w:rsidR="002819EA" w:rsidRPr="00D27C29" w:rsidRDefault="002819EA" w:rsidP="004B71CD">
            <w:pPr>
              <w:spacing w:after="162" w:line="256" w:lineRule="auto"/>
              <w:ind w:left="0" w:right="46" w:firstLine="0"/>
              <w:rPr>
                <w:rFonts w:ascii="Arial" w:hAnsi="Arial" w:cs="Arial"/>
                <w:b/>
                <w:szCs w:val="22"/>
              </w:rPr>
            </w:pPr>
            <w:r w:rsidRPr="00D27C29">
              <w:rPr>
                <w:rFonts w:ascii="Arial" w:hAnsi="Arial" w:cs="Arial"/>
                <w:szCs w:val="22"/>
              </w:rPr>
              <w:t xml:space="preserve">Shall be licensed and in good standing with the NC Addictions Specialist Professional Practice Board.   </w:t>
            </w:r>
          </w:p>
        </w:tc>
        <w:tc>
          <w:tcPr>
            <w:tcW w:w="3600" w:type="dxa"/>
            <w:tcBorders>
              <w:top w:val="single" w:sz="4" w:space="0" w:color="000000"/>
              <w:left w:val="single" w:sz="4" w:space="0" w:color="000000"/>
              <w:bottom w:val="single" w:sz="4" w:space="0" w:color="000000"/>
              <w:right w:val="single" w:sz="4" w:space="0" w:color="000000"/>
            </w:tcBorders>
          </w:tcPr>
          <w:p w14:paraId="75E3A705" w14:textId="77777777" w:rsidR="002819EA" w:rsidRPr="00D27C29" w:rsidRDefault="002819EA" w:rsidP="002819EA">
            <w:pPr>
              <w:spacing w:after="2" w:line="237" w:lineRule="auto"/>
              <w:ind w:left="2" w:firstLine="0"/>
              <w:rPr>
                <w:rFonts w:ascii="Arial" w:hAnsi="Arial" w:cs="Arial"/>
                <w:szCs w:val="22"/>
              </w:rPr>
            </w:pPr>
            <w:r w:rsidRPr="00D27C29">
              <w:rPr>
                <w:rFonts w:ascii="Arial" w:hAnsi="Arial" w:cs="Arial"/>
                <w:szCs w:val="22"/>
              </w:rPr>
              <w:t>The</w:t>
            </w:r>
            <w:r w:rsidRPr="00D27C29">
              <w:rPr>
                <w:rFonts w:ascii="Arial" w:hAnsi="Arial" w:cs="Arial"/>
                <w:b/>
                <w:szCs w:val="22"/>
              </w:rPr>
              <w:t xml:space="preserve"> Clinical Supervisor </w:t>
            </w:r>
            <w:r w:rsidRPr="00D27C29">
              <w:rPr>
                <w:rFonts w:ascii="Arial" w:hAnsi="Arial" w:cs="Arial"/>
                <w:szCs w:val="22"/>
              </w:rPr>
              <w:t xml:space="preserve">is responsible for clinical oversight of the program, providing direct clinical care and ensuring that staff </w:t>
            </w:r>
          </w:p>
          <w:p w14:paraId="398B6147" w14:textId="77777777" w:rsidR="002819EA" w:rsidRPr="00D27C29" w:rsidRDefault="002819EA" w:rsidP="002819EA">
            <w:pPr>
              <w:spacing w:after="0" w:line="237" w:lineRule="auto"/>
              <w:ind w:left="2" w:firstLine="0"/>
              <w:rPr>
                <w:rFonts w:ascii="Arial" w:hAnsi="Arial" w:cs="Arial"/>
                <w:szCs w:val="22"/>
              </w:rPr>
            </w:pPr>
            <w:r w:rsidRPr="00D27C29">
              <w:rPr>
                <w:rFonts w:ascii="Arial" w:hAnsi="Arial" w:cs="Arial"/>
                <w:szCs w:val="22"/>
              </w:rPr>
              <w:t xml:space="preserve">supervision is in place. The Clinical Supervisor manages admissions, service provision, and discharges, ensuring that the program is adhering to the policy, rules, and statutes. </w:t>
            </w:r>
          </w:p>
          <w:p w14:paraId="0499782E" w14:textId="77777777" w:rsidR="002819EA" w:rsidRPr="00D27C29" w:rsidRDefault="002819EA">
            <w:pPr>
              <w:spacing w:after="0" w:line="259" w:lineRule="auto"/>
              <w:ind w:left="2" w:firstLine="0"/>
              <w:rPr>
                <w:rFonts w:ascii="Arial" w:hAnsi="Arial" w:cs="Arial"/>
                <w:b/>
                <w:szCs w:val="22"/>
              </w:rPr>
            </w:pPr>
          </w:p>
        </w:tc>
      </w:tr>
      <w:tr w:rsidR="004022BB" w:rsidRPr="00D27C29" w14:paraId="1DBFBEB4" w14:textId="77777777">
        <w:trPr>
          <w:trHeight w:val="3286"/>
        </w:trPr>
        <w:tc>
          <w:tcPr>
            <w:tcW w:w="1800" w:type="dxa"/>
            <w:tcBorders>
              <w:top w:val="single" w:sz="4" w:space="0" w:color="000000"/>
              <w:left w:val="single" w:sz="4" w:space="0" w:color="000000"/>
              <w:bottom w:val="single" w:sz="4" w:space="0" w:color="000000"/>
              <w:right w:val="single" w:sz="4" w:space="0" w:color="000000"/>
            </w:tcBorders>
          </w:tcPr>
          <w:p w14:paraId="3BFDB0A9" w14:textId="77777777" w:rsidR="004022BB" w:rsidRPr="00D27C29" w:rsidRDefault="003223AD">
            <w:pPr>
              <w:spacing w:after="0" w:line="259" w:lineRule="auto"/>
              <w:ind w:left="2" w:firstLine="0"/>
              <w:rPr>
                <w:rFonts w:ascii="Arial" w:hAnsi="Arial" w:cs="Arial"/>
                <w:szCs w:val="22"/>
              </w:rPr>
            </w:pPr>
            <w:r w:rsidRPr="00D27C29">
              <w:rPr>
                <w:rFonts w:ascii="Arial" w:hAnsi="Arial" w:cs="Arial"/>
                <w:b/>
                <w:szCs w:val="22"/>
              </w:rPr>
              <w:t xml:space="preserve">Licensed </w:t>
            </w:r>
          </w:p>
          <w:p w14:paraId="0E6F1D29" w14:textId="77777777" w:rsidR="004022BB" w:rsidRPr="00D27C29" w:rsidRDefault="003223AD">
            <w:pPr>
              <w:spacing w:after="0" w:line="259" w:lineRule="auto"/>
              <w:ind w:left="2" w:firstLine="0"/>
              <w:rPr>
                <w:rFonts w:ascii="Arial" w:hAnsi="Arial" w:cs="Arial"/>
                <w:szCs w:val="22"/>
              </w:rPr>
            </w:pPr>
            <w:r w:rsidRPr="00D27C29">
              <w:rPr>
                <w:rFonts w:ascii="Arial" w:hAnsi="Arial" w:cs="Arial"/>
                <w:b/>
                <w:szCs w:val="22"/>
              </w:rPr>
              <w:t xml:space="preserve">Clinical Staff </w:t>
            </w:r>
          </w:p>
        </w:tc>
        <w:tc>
          <w:tcPr>
            <w:tcW w:w="3595" w:type="dxa"/>
            <w:tcBorders>
              <w:top w:val="single" w:sz="4" w:space="0" w:color="000000"/>
              <w:left w:val="single" w:sz="4" w:space="0" w:color="000000"/>
              <w:bottom w:val="single" w:sz="4" w:space="0" w:color="000000"/>
              <w:right w:val="single" w:sz="4" w:space="0" w:color="000000"/>
            </w:tcBorders>
          </w:tcPr>
          <w:p w14:paraId="57BE7899" w14:textId="77777777" w:rsidR="004022BB" w:rsidRPr="00D27C29" w:rsidRDefault="003223AD">
            <w:pPr>
              <w:spacing w:after="163" w:line="250" w:lineRule="auto"/>
              <w:ind w:left="0" w:firstLine="0"/>
              <w:rPr>
                <w:rFonts w:ascii="Arial" w:hAnsi="Arial" w:cs="Arial"/>
                <w:szCs w:val="22"/>
              </w:rPr>
            </w:pPr>
            <w:r w:rsidRPr="00D27C29">
              <w:rPr>
                <w:rFonts w:ascii="Arial" w:hAnsi="Arial" w:cs="Arial"/>
                <w:szCs w:val="22"/>
              </w:rPr>
              <w:t xml:space="preserve">The Licensed Clinical Staff shall meet one of the following:  </w:t>
            </w:r>
          </w:p>
          <w:p w14:paraId="41256318" w14:textId="77777777" w:rsidR="004022BB" w:rsidRPr="00D27C29" w:rsidRDefault="003223AD">
            <w:pPr>
              <w:spacing w:after="2" w:line="250" w:lineRule="auto"/>
              <w:ind w:left="0" w:firstLine="0"/>
              <w:rPr>
                <w:rFonts w:ascii="Arial" w:hAnsi="Arial" w:cs="Arial"/>
                <w:szCs w:val="22"/>
              </w:rPr>
            </w:pPr>
            <w:r w:rsidRPr="00D27C29">
              <w:rPr>
                <w:rFonts w:ascii="Arial" w:hAnsi="Arial" w:cs="Arial"/>
                <w:szCs w:val="22"/>
              </w:rPr>
              <w:t xml:space="preserve">Be a LCAS or LCAS-A with a valid license from the NC Addictions </w:t>
            </w:r>
          </w:p>
          <w:p w14:paraId="52575D92" w14:textId="77777777" w:rsidR="004022BB" w:rsidRPr="00D27C29" w:rsidRDefault="003223AD">
            <w:pPr>
              <w:spacing w:after="0" w:line="259" w:lineRule="auto"/>
              <w:ind w:left="0" w:firstLine="0"/>
              <w:rPr>
                <w:rFonts w:ascii="Arial" w:hAnsi="Arial" w:cs="Arial"/>
                <w:szCs w:val="22"/>
              </w:rPr>
            </w:pPr>
            <w:r w:rsidRPr="00D27C29">
              <w:rPr>
                <w:rFonts w:ascii="Arial" w:hAnsi="Arial" w:cs="Arial"/>
                <w:szCs w:val="22"/>
              </w:rPr>
              <w:t xml:space="preserve">Specialist Professional Practice </w:t>
            </w:r>
          </w:p>
          <w:p w14:paraId="7CAD794F" w14:textId="77777777" w:rsidR="004022BB" w:rsidRPr="00D27C29" w:rsidRDefault="003223AD">
            <w:pPr>
              <w:spacing w:after="271" w:line="259" w:lineRule="auto"/>
              <w:ind w:left="0" w:firstLine="0"/>
              <w:rPr>
                <w:rFonts w:ascii="Arial" w:hAnsi="Arial" w:cs="Arial"/>
                <w:szCs w:val="22"/>
              </w:rPr>
            </w:pPr>
            <w:r w:rsidRPr="00D27C29">
              <w:rPr>
                <w:rFonts w:ascii="Arial" w:hAnsi="Arial" w:cs="Arial"/>
                <w:szCs w:val="22"/>
              </w:rPr>
              <w:t xml:space="preserve">Board; </w:t>
            </w:r>
          </w:p>
          <w:p w14:paraId="2613D2A6" w14:textId="77777777" w:rsidR="004022BB" w:rsidRPr="00D27C29" w:rsidRDefault="003223AD">
            <w:pPr>
              <w:spacing w:after="0" w:line="259" w:lineRule="auto"/>
              <w:ind w:left="0" w:firstLine="0"/>
              <w:rPr>
                <w:rFonts w:ascii="Arial" w:hAnsi="Arial" w:cs="Arial"/>
                <w:szCs w:val="22"/>
              </w:rPr>
            </w:pPr>
            <w:r w:rsidRPr="00D27C29">
              <w:rPr>
                <w:rFonts w:ascii="Arial" w:hAnsi="Arial" w:cs="Arial"/>
                <w:szCs w:val="22"/>
              </w:rPr>
              <w:t xml:space="preserve">Be a Licensed Clinical Social Worker </w:t>
            </w:r>
          </w:p>
          <w:p w14:paraId="4F8784B7" w14:textId="77777777" w:rsidR="002819EA" w:rsidRPr="00D27C29" w:rsidRDefault="003223AD" w:rsidP="002819EA">
            <w:pPr>
              <w:spacing w:after="276" w:line="239" w:lineRule="auto"/>
              <w:ind w:left="0" w:firstLine="0"/>
              <w:rPr>
                <w:rFonts w:ascii="Arial" w:hAnsi="Arial" w:cs="Arial"/>
                <w:szCs w:val="22"/>
              </w:rPr>
            </w:pPr>
            <w:r w:rsidRPr="00D27C29">
              <w:rPr>
                <w:rFonts w:ascii="Arial" w:hAnsi="Arial" w:cs="Arial"/>
                <w:szCs w:val="22"/>
              </w:rPr>
              <w:t xml:space="preserve">(LCSW) or Licensed Clinical Social Worker Associate (LCSWA) with a valid license from the NC Social </w:t>
            </w:r>
            <w:r w:rsidR="002819EA" w:rsidRPr="00D27C29">
              <w:rPr>
                <w:rFonts w:ascii="Arial" w:hAnsi="Arial" w:cs="Arial"/>
                <w:szCs w:val="22"/>
              </w:rPr>
              <w:t xml:space="preserve">Work Certification and Licensure Board; </w:t>
            </w:r>
          </w:p>
          <w:p w14:paraId="1CFB4D34" w14:textId="77777777" w:rsidR="002819EA" w:rsidRPr="00D27C29" w:rsidRDefault="002819EA" w:rsidP="002819EA">
            <w:pPr>
              <w:spacing w:after="0" w:line="259" w:lineRule="auto"/>
              <w:ind w:left="0" w:firstLine="0"/>
              <w:rPr>
                <w:rFonts w:ascii="Arial" w:hAnsi="Arial" w:cs="Arial"/>
                <w:szCs w:val="22"/>
              </w:rPr>
            </w:pPr>
            <w:r w:rsidRPr="00D27C29">
              <w:rPr>
                <w:rFonts w:ascii="Arial" w:hAnsi="Arial" w:cs="Arial"/>
                <w:szCs w:val="22"/>
              </w:rPr>
              <w:t xml:space="preserve">Be a Licensed Clinical Mental Health </w:t>
            </w:r>
          </w:p>
          <w:p w14:paraId="6FCD8CDE" w14:textId="77777777" w:rsidR="002819EA" w:rsidRPr="00D27C29" w:rsidRDefault="002819EA" w:rsidP="002819EA">
            <w:pPr>
              <w:spacing w:after="0" w:line="237" w:lineRule="auto"/>
              <w:ind w:left="0" w:firstLine="0"/>
              <w:rPr>
                <w:rFonts w:ascii="Arial" w:hAnsi="Arial" w:cs="Arial"/>
                <w:szCs w:val="22"/>
              </w:rPr>
            </w:pPr>
            <w:r w:rsidRPr="00D27C29">
              <w:rPr>
                <w:rFonts w:ascii="Arial" w:hAnsi="Arial" w:cs="Arial"/>
                <w:szCs w:val="22"/>
              </w:rPr>
              <w:t xml:space="preserve">Counselor (LCMHC) or Licensed Clinical Mental Health Counselor Associate (LCMHCA) with a valid license from the NC Board of </w:t>
            </w:r>
          </w:p>
          <w:p w14:paraId="3BA21DB4" w14:textId="77777777" w:rsidR="002819EA" w:rsidRPr="00D27C29" w:rsidRDefault="002819EA" w:rsidP="002819EA">
            <w:pPr>
              <w:spacing w:after="274" w:line="241" w:lineRule="auto"/>
              <w:ind w:left="0" w:firstLine="0"/>
              <w:rPr>
                <w:rFonts w:ascii="Arial" w:hAnsi="Arial" w:cs="Arial"/>
                <w:szCs w:val="22"/>
              </w:rPr>
            </w:pPr>
            <w:r w:rsidRPr="00D27C29">
              <w:rPr>
                <w:rFonts w:ascii="Arial" w:hAnsi="Arial" w:cs="Arial"/>
                <w:szCs w:val="22"/>
              </w:rPr>
              <w:t xml:space="preserve">Licensed Clinical Mental Health Counselors; </w:t>
            </w:r>
          </w:p>
          <w:p w14:paraId="555A625F" w14:textId="77777777" w:rsidR="002819EA" w:rsidRPr="00D27C29" w:rsidRDefault="002819EA" w:rsidP="002819EA">
            <w:pPr>
              <w:spacing w:after="0" w:line="259" w:lineRule="auto"/>
              <w:ind w:left="0" w:firstLine="0"/>
              <w:rPr>
                <w:rFonts w:ascii="Arial" w:hAnsi="Arial" w:cs="Arial"/>
                <w:szCs w:val="22"/>
              </w:rPr>
            </w:pPr>
            <w:r w:rsidRPr="00D27C29">
              <w:rPr>
                <w:rFonts w:ascii="Arial" w:hAnsi="Arial" w:cs="Arial"/>
                <w:szCs w:val="22"/>
              </w:rPr>
              <w:lastRenderedPageBreak/>
              <w:t xml:space="preserve">Be a Licensed Marriage and Family </w:t>
            </w:r>
          </w:p>
          <w:p w14:paraId="077CCA81" w14:textId="77777777" w:rsidR="002819EA" w:rsidRPr="00D27C29" w:rsidRDefault="002819EA" w:rsidP="002819EA">
            <w:pPr>
              <w:spacing w:after="0" w:line="259" w:lineRule="auto"/>
              <w:ind w:left="0" w:firstLine="0"/>
              <w:rPr>
                <w:rFonts w:ascii="Arial" w:hAnsi="Arial" w:cs="Arial"/>
                <w:szCs w:val="22"/>
              </w:rPr>
            </w:pPr>
            <w:r w:rsidRPr="00D27C29">
              <w:rPr>
                <w:rFonts w:ascii="Arial" w:hAnsi="Arial" w:cs="Arial"/>
                <w:szCs w:val="22"/>
              </w:rPr>
              <w:t xml:space="preserve">Therapist (LMFT) or Licensed </w:t>
            </w:r>
          </w:p>
          <w:p w14:paraId="5971713B" w14:textId="77777777" w:rsidR="002819EA" w:rsidRPr="00D27C29" w:rsidRDefault="002819EA" w:rsidP="002819EA">
            <w:pPr>
              <w:spacing w:after="2" w:line="236" w:lineRule="auto"/>
              <w:ind w:left="0" w:firstLine="0"/>
              <w:rPr>
                <w:rFonts w:ascii="Arial" w:hAnsi="Arial" w:cs="Arial"/>
                <w:szCs w:val="22"/>
              </w:rPr>
            </w:pPr>
            <w:r w:rsidRPr="00D27C29">
              <w:rPr>
                <w:rFonts w:ascii="Arial" w:hAnsi="Arial" w:cs="Arial"/>
                <w:szCs w:val="22"/>
              </w:rPr>
              <w:t xml:space="preserve">Marriage and Family Therapist Associate (LMFTA) with a valid license from the NC of Marriage and </w:t>
            </w:r>
          </w:p>
          <w:p w14:paraId="7011D160" w14:textId="77777777" w:rsidR="002819EA" w:rsidRPr="00D27C29" w:rsidRDefault="002819EA" w:rsidP="002819EA">
            <w:pPr>
              <w:spacing w:after="0" w:line="259" w:lineRule="auto"/>
              <w:ind w:left="0" w:firstLine="0"/>
              <w:rPr>
                <w:rFonts w:ascii="Arial" w:hAnsi="Arial" w:cs="Arial"/>
                <w:szCs w:val="22"/>
              </w:rPr>
            </w:pPr>
            <w:r w:rsidRPr="00D27C29">
              <w:rPr>
                <w:rFonts w:ascii="Arial" w:hAnsi="Arial" w:cs="Arial"/>
                <w:szCs w:val="22"/>
              </w:rPr>
              <w:t xml:space="preserve">Family Therapy Licensure Board; or </w:t>
            </w:r>
          </w:p>
          <w:p w14:paraId="769A541F" w14:textId="77777777" w:rsidR="002819EA" w:rsidRPr="00D27C29" w:rsidRDefault="002819EA" w:rsidP="002819EA">
            <w:pPr>
              <w:spacing w:after="0" w:line="259" w:lineRule="auto"/>
              <w:ind w:left="0" w:firstLine="0"/>
              <w:rPr>
                <w:rFonts w:ascii="Arial" w:hAnsi="Arial" w:cs="Arial"/>
                <w:szCs w:val="22"/>
              </w:rPr>
            </w:pPr>
            <w:r w:rsidRPr="00D27C29">
              <w:rPr>
                <w:rFonts w:ascii="Arial" w:hAnsi="Arial" w:cs="Arial"/>
                <w:szCs w:val="22"/>
              </w:rPr>
              <w:t xml:space="preserve"> </w:t>
            </w:r>
          </w:p>
          <w:p w14:paraId="199A1A08" w14:textId="77777777" w:rsidR="002819EA" w:rsidRPr="00D27C29" w:rsidRDefault="002819EA" w:rsidP="002819EA">
            <w:pPr>
              <w:spacing w:after="5" w:line="236" w:lineRule="auto"/>
              <w:ind w:left="0" w:firstLine="0"/>
              <w:rPr>
                <w:rFonts w:ascii="Arial" w:hAnsi="Arial" w:cs="Arial"/>
                <w:szCs w:val="22"/>
              </w:rPr>
            </w:pPr>
            <w:r w:rsidRPr="00D27C29">
              <w:rPr>
                <w:rFonts w:ascii="Arial" w:hAnsi="Arial" w:cs="Arial"/>
                <w:szCs w:val="22"/>
              </w:rPr>
              <w:t xml:space="preserve">Be a Licensed Psychologist with a valid license from the NC Psychology Board.  </w:t>
            </w:r>
          </w:p>
          <w:p w14:paraId="6184E306" w14:textId="47E5669E" w:rsidR="004022BB" w:rsidRPr="00D27C29" w:rsidRDefault="004022BB">
            <w:pPr>
              <w:spacing w:after="0" w:line="259" w:lineRule="auto"/>
              <w:ind w:left="0" w:firstLine="0"/>
              <w:rPr>
                <w:rFonts w:ascii="Arial" w:hAnsi="Arial" w:cs="Arial"/>
                <w:szCs w:val="22"/>
              </w:rPr>
            </w:pPr>
          </w:p>
        </w:tc>
        <w:tc>
          <w:tcPr>
            <w:tcW w:w="3600" w:type="dxa"/>
            <w:tcBorders>
              <w:top w:val="single" w:sz="4" w:space="0" w:color="000000"/>
              <w:left w:val="single" w:sz="4" w:space="0" w:color="000000"/>
              <w:bottom w:val="single" w:sz="4" w:space="0" w:color="000000"/>
              <w:right w:val="single" w:sz="4" w:space="0" w:color="000000"/>
            </w:tcBorders>
          </w:tcPr>
          <w:p w14:paraId="42064A47" w14:textId="77777777" w:rsidR="004022BB" w:rsidRPr="00D27C29" w:rsidRDefault="003223AD">
            <w:pPr>
              <w:spacing w:after="1" w:line="256" w:lineRule="auto"/>
              <w:ind w:left="2" w:right="24" w:firstLine="0"/>
              <w:rPr>
                <w:rFonts w:ascii="Arial" w:hAnsi="Arial" w:cs="Arial"/>
                <w:szCs w:val="22"/>
              </w:rPr>
            </w:pPr>
            <w:r w:rsidRPr="00D27C29">
              <w:rPr>
                <w:rFonts w:ascii="Arial" w:hAnsi="Arial" w:cs="Arial"/>
                <w:szCs w:val="22"/>
              </w:rPr>
              <w:lastRenderedPageBreak/>
              <w:t xml:space="preserve">The </w:t>
            </w:r>
            <w:r w:rsidRPr="00D27C29">
              <w:rPr>
                <w:rFonts w:ascii="Arial" w:hAnsi="Arial" w:cs="Arial"/>
                <w:b/>
                <w:szCs w:val="22"/>
              </w:rPr>
              <w:t xml:space="preserve">Licensed Clinical Staff </w:t>
            </w:r>
            <w:r w:rsidRPr="00D27C29">
              <w:rPr>
                <w:rFonts w:ascii="Arial" w:hAnsi="Arial" w:cs="Arial"/>
                <w:szCs w:val="22"/>
              </w:rPr>
              <w:t xml:space="preserve">is responsible for providing substance use focused and co-occurring assessment services and developing an ASAM Level of Care </w:t>
            </w:r>
          </w:p>
          <w:p w14:paraId="065C4B41" w14:textId="795E6B72" w:rsidR="004022BB" w:rsidRPr="00D27C29" w:rsidRDefault="003223AD">
            <w:pPr>
              <w:spacing w:after="0" w:line="259" w:lineRule="auto"/>
              <w:ind w:left="2" w:firstLine="0"/>
              <w:rPr>
                <w:rFonts w:ascii="Arial" w:hAnsi="Arial" w:cs="Arial"/>
                <w:szCs w:val="22"/>
              </w:rPr>
            </w:pPr>
            <w:r w:rsidRPr="00D27C29">
              <w:rPr>
                <w:rFonts w:ascii="Arial" w:hAnsi="Arial" w:cs="Arial"/>
                <w:szCs w:val="22"/>
              </w:rPr>
              <w:t xml:space="preserve">determination. The Licensed Clinical Staff provides treatment services, referral, and coordinates medically necessary substance use disorder treatment and recovery resources, and coordinates with Care Management provider(s) to ensure the beneficiary </w:t>
            </w:r>
            <w:r w:rsidR="002819EA" w:rsidRPr="00D27C29">
              <w:rPr>
                <w:rFonts w:ascii="Arial" w:hAnsi="Arial" w:cs="Arial"/>
                <w:szCs w:val="22"/>
              </w:rPr>
              <w:t xml:space="preserve">is informed about benefits, community resources, and services.  </w:t>
            </w:r>
          </w:p>
        </w:tc>
      </w:tr>
      <w:tr w:rsidR="004022BB" w:rsidRPr="00D27C29" w14:paraId="3F1319A9" w14:textId="77777777" w:rsidTr="00490A1F">
        <w:trPr>
          <w:trHeight w:val="5964"/>
        </w:trPr>
        <w:tc>
          <w:tcPr>
            <w:tcW w:w="1800" w:type="dxa"/>
            <w:tcBorders>
              <w:top w:val="single" w:sz="4" w:space="0" w:color="000000"/>
              <w:left w:val="single" w:sz="4" w:space="0" w:color="000000"/>
              <w:bottom w:val="single" w:sz="4" w:space="0" w:color="000000"/>
              <w:right w:val="single" w:sz="4" w:space="0" w:color="000000"/>
            </w:tcBorders>
          </w:tcPr>
          <w:p w14:paraId="412EAE85" w14:textId="77777777" w:rsidR="004022BB" w:rsidRPr="00D27C29" w:rsidRDefault="003223AD">
            <w:pPr>
              <w:spacing w:after="0" w:line="259" w:lineRule="auto"/>
              <w:ind w:left="2" w:firstLine="0"/>
              <w:rPr>
                <w:rFonts w:ascii="Arial" w:hAnsi="Arial" w:cs="Arial"/>
                <w:szCs w:val="22"/>
              </w:rPr>
            </w:pPr>
            <w:r w:rsidRPr="00D27C29">
              <w:rPr>
                <w:rFonts w:ascii="Arial" w:hAnsi="Arial" w:cs="Arial"/>
                <w:b/>
                <w:szCs w:val="22"/>
              </w:rPr>
              <w:t xml:space="preserve">Certified </w:t>
            </w:r>
          </w:p>
          <w:p w14:paraId="36E9EE46" w14:textId="77777777" w:rsidR="004022BB" w:rsidRPr="00D27C29" w:rsidRDefault="003223AD">
            <w:pPr>
              <w:spacing w:after="0" w:line="259" w:lineRule="auto"/>
              <w:ind w:left="2" w:firstLine="0"/>
              <w:rPr>
                <w:rFonts w:ascii="Arial" w:hAnsi="Arial" w:cs="Arial"/>
                <w:szCs w:val="22"/>
              </w:rPr>
            </w:pPr>
            <w:r w:rsidRPr="00D27C29">
              <w:rPr>
                <w:rFonts w:ascii="Arial" w:hAnsi="Arial" w:cs="Arial"/>
                <w:b/>
                <w:szCs w:val="22"/>
              </w:rPr>
              <w:t xml:space="preserve">Clinical Staff </w:t>
            </w:r>
          </w:p>
        </w:tc>
        <w:tc>
          <w:tcPr>
            <w:tcW w:w="3595" w:type="dxa"/>
            <w:tcBorders>
              <w:top w:val="single" w:sz="4" w:space="0" w:color="000000"/>
              <w:left w:val="single" w:sz="4" w:space="0" w:color="000000"/>
              <w:bottom w:val="single" w:sz="4" w:space="0" w:color="000000"/>
              <w:right w:val="single" w:sz="4" w:space="0" w:color="000000"/>
            </w:tcBorders>
          </w:tcPr>
          <w:p w14:paraId="4766B19F" w14:textId="77777777" w:rsidR="004022BB" w:rsidRPr="00D27C29" w:rsidRDefault="003223AD">
            <w:pPr>
              <w:spacing w:after="0" w:line="259" w:lineRule="auto"/>
              <w:ind w:left="0" w:firstLine="0"/>
              <w:rPr>
                <w:rFonts w:ascii="Arial" w:hAnsi="Arial" w:cs="Arial"/>
                <w:szCs w:val="22"/>
              </w:rPr>
            </w:pPr>
            <w:r w:rsidRPr="00D27C29">
              <w:rPr>
                <w:rFonts w:ascii="Arial" w:hAnsi="Arial" w:cs="Arial"/>
                <w:b/>
                <w:szCs w:val="22"/>
              </w:rPr>
              <w:t xml:space="preserve">CADC, CADC-I, Registrant </w:t>
            </w:r>
          </w:p>
          <w:p w14:paraId="49B8F176" w14:textId="77777777" w:rsidR="004022BB" w:rsidRPr="00D27C29" w:rsidRDefault="003223AD">
            <w:pPr>
              <w:spacing w:after="158" w:line="259" w:lineRule="auto"/>
              <w:ind w:left="0" w:firstLine="0"/>
              <w:rPr>
                <w:rFonts w:ascii="Arial" w:hAnsi="Arial" w:cs="Arial"/>
                <w:szCs w:val="22"/>
              </w:rPr>
            </w:pPr>
            <w:r w:rsidRPr="00D27C29">
              <w:rPr>
                <w:rFonts w:ascii="Arial" w:hAnsi="Arial" w:cs="Arial"/>
                <w:b/>
                <w:szCs w:val="22"/>
              </w:rPr>
              <w:t xml:space="preserve">(Alcohol and Drug Counselor)*    </w:t>
            </w:r>
          </w:p>
          <w:p w14:paraId="57140765" w14:textId="77777777" w:rsidR="004022BB" w:rsidRPr="00D27C29" w:rsidRDefault="003223AD">
            <w:pPr>
              <w:spacing w:after="157" w:line="256" w:lineRule="auto"/>
              <w:ind w:left="0" w:right="46" w:firstLine="0"/>
              <w:rPr>
                <w:rFonts w:ascii="Arial" w:hAnsi="Arial" w:cs="Arial"/>
                <w:szCs w:val="22"/>
              </w:rPr>
            </w:pPr>
            <w:r w:rsidRPr="00D27C29">
              <w:rPr>
                <w:rFonts w:ascii="Arial" w:hAnsi="Arial" w:cs="Arial"/>
                <w:szCs w:val="22"/>
              </w:rPr>
              <w:t xml:space="preserve">Must be licensed and in good standing with the NC Addictions Specialist Professional Practice Board. </w:t>
            </w:r>
          </w:p>
          <w:p w14:paraId="366C8B21" w14:textId="77777777" w:rsidR="004022BB" w:rsidRPr="00D27C29" w:rsidRDefault="003223AD">
            <w:pPr>
              <w:spacing w:after="5" w:line="259" w:lineRule="auto"/>
              <w:ind w:left="0" w:firstLine="0"/>
              <w:rPr>
                <w:rFonts w:ascii="Arial" w:hAnsi="Arial" w:cs="Arial"/>
                <w:szCs w:val="22"/>
              </w:rPr>
            </w:pPr>
            <w:r w:rsidRPr="00D27C29">
              <w:rPr>
                <w:rFonts w:ascii="Arial" w:hAnsi="Arial" w:cs="Arial"/>
                <w:szCs w:val="22"/>
              </w:rPr>
              <w:t xml:space="preserve">*A Registrant must:  </w:t>
            </w:r>
          </w:p>
          <w:p w14:paraId="7D2237DE" w14:textId="77777777" w:rsidR="004022BB" w:rsidRPr="00D27C29" w:rsidRDefault="003223AD">
            <w:pPr>
              <w:numPr>
                <w:ilvl w:val="0"/>
                <w:numId w:val="20"/>
              </w:numPr>
              <w:spacing w:after="0" w:line="242" w:lineRule="auto"/>
              <w:ind w:hanging="360"/>
              <w:rPr>
                <w:rFonts w:ascii="Arial" w:hAnsi="Arial" w:cs="Arial"/>
                <w:szCs w:val="22"/>
              </w:rPr>
            </w:pPr>
            <w:r w:rsidRPr="00D27C29">
              <w:rPr>
                <w:rFonts w:ascii="Arial" w:hAnsi="Arial" w:cs="Arial"/>
                <w:szCs w:val="22"/>
              </w:rPr>
              <w:t xml:space="preserve">meet the requirements for a Paraprofessional, Associate </w:t>
            </w:r>
          </w:p>
          <w:p w14:paraId="24C63969" w14:textId="77777777" w:rsidR="004022BB" w:rsidRPr="00D27C29" w:rsidRDefault="003223AD">
            <w:pPr>
              <w:spacing w:after="0" w:line="259" w:lineRule="auto"/>
              <w:ind w:left="518" w:firstLine="0"/>
              <w:rPr>
                <w:rFonts w:ascii="Arial" w:hAnsi="Arial" w:cs="Arial"/>
                <w:szCs w:val="22"/>
              </w:rPr>
            </w:pPr>
            <w:r w:rsidRPr="00D27C29">
              <w:rPr>
                <w:rFonts w:ascii="Arial" w:hAnsi="Arial" w:cs="Arial"/>
                <w:szCs w:val="22"/>
              </w:rPr>
              <w:t xml:space="preserve">Professional (AP), or Qualified </w:t>
            </w:r>
          </w:p>
          <w:p w14:paraId="63952B10" w14:textId="77777777" w:rsidR="004022BB" w:rsidRPr="00D27C29" w:rsidRDefault="003223AD">
            <w:pPr>
              <w:spacing w:after="37" w:line="259" w:lineRule="auto"/>
              <w:ind w:left="518" w:firstLine="0"/>
              <w:rPr>
                <w:rFonts w:ascii="Arial" w:hAnsi="Arial" w:cs="Arial"/>
                <w:szCs w:val="22"/>
              </w:rPr>
            </w:pPr>
            <w:r w:rsidRPr="00D27C29">
              <w:rPr>
                <w:rFonts w:ascii="Arial" w:hAnsi="Arial" w:cs="Arial"/>
                <w:szCs w:val="22"/>
              </w:rPr>
              <w:t xml:space="preserve">Professional (QP); and  </w:t>
            </w:r>
          </w:p>
          <w:p w14:paraId="6CA1EE4F" w14:textId="77777777" w:rsidR="004022BB" w:rsidRPr="00D27C29" w:rsidRDefault="003223AD">
            <w:pPr>
              <w:numPr>
                <w:ilvl w:val="0"/>
                <w:numId w:val="20"/>
              </w:numPr>
              <w:spacing w:after="0" w:line="242" w:lineRule="auto"/>
              <w:ind w:hanging="360"/>
              <w:rPr>
                <w:rFonts w:ascii="Arial" w:hAnsi="Arial" w:cs="Arial"/>
                <w:szCs w:val="22"/>
              </w:rPr>
            </w:pPr>
            <w:r w:rsidRPr="00D27C29">
              <w:rPr>
                <w:rFonts w:ascii="Arial" w:hAnsi="Arial" w:cs="Arial"/>
                <w:szCs w:val="22"/>
              </w:rPr>
              <w:t xml:space="preserve">be designated as an Alcohol and Drug Counselor Intern by the NCASPPB within one year of </w:t>
            </w:r>
          </w:p>
          <w:p w14:paraId="1B404350" w14:textId="77777777" w:rsidR="004022BB" w:rsidRPr="00D27C29" w:rsidRDefault="003223AD">
            <w:pPr>
              <w:spacing w:after="0" w:line="259" w:lineRule="auto"/>
              <w:ind w:left="518" w:firstLine="0"/>
              <w:rPr>
                <w:rFonts w:ascii="Arial" w:hAnsi="Arial" w:cs="Arial"/>
                <w:szCs w:val="22"/>
              </w:rPr>
            </w:pPr>
            <w:r w:rsidRPr="00D27C29">
              <w:rPr>
                <w:rFonts w:ascii="Arial" w:hAnsi="Arial" w:cs="Arial"/>
                <w:szCs w:val="22"/>
              </w:rPr>
              <w:t xml:space="preserve">the effective date of this policy </w:t>
            </w:r>
          </w:p>
          <w:p w14:paraId="0B631C39" w14:textId="77777777" w:rsidR="004022BB" w:rsidRPr="00D27C29" w:rsidRDefault="003223AD">
            <w:pPr>
              <w:spacing w:after="0" w:line="259" w:lineRule="auto"/>
              <w:ind w:left="0" w:right="116" w:firstLine="0"/>
              <w:jc w:val="center"/>
              <w:rPr>
                <w:rFonts w:ascii="Arial" w:hAnsi="Arial" w:cs="Arial"/>
                <w:szCs w:val="22"/>
              </w:rPr>
            </w:pPr>
            <w:r w:rsidRPr="00D27C29">
              <w:rPr>
                <w:rFonts w:ascii="Arial" w:hAnsi="Arial" w:cs="Arial"/>
                <w:szCs w:val="22"/>
              </w:rPr>
              <w:t>(</w:t>
            </w:r>
            <w:r w:rsidRPr="00D27C29">
              <w:rPr>
                <w:rFonts w:ascii="Arial" w:hAnsi="Arial" w:cs="Arial"/>
                <w:b/>
                <w:szCs w:val="22"/>
              </w:rPr>
              <w:t>Refer to Section 8.0)</w:t>
            </w:r>
            <w:r w:rsidRPr="00D27C29">
              <w:rPr>
                <w:rFonts w:ascii="Arial" w:hAnsi="Arial" w:cs="Arial"/>
                <w:szCs w:val="22"/>
              </w:rPr>
              <w:t xml:space="preserve">; or  </w:t>
            </w:r>
          </w:p>
          <w:p w14:paraId="743E671C" w14:textId="77777777" w:rsidR="004022BB" w:rsidRPr="00D27C29" w:rsidRDefault="003223AD">
            <w:pPr>
              <w:numPr>
                <w:ilvl w:val="0"/>
                <w:numId w:val="20"/>
              </w:numPr>
              <w:spacing w:after="0" w:line="236" w:lineRule="auto"/>
              <w:ind w:hanging="360"/>
              <w:rPr>
                <w:rFonts w:ascii="Arial" w:hAnsi="Arial" w:cs="Arial"/>
                <w:szCs w:val="22"/>
              </w:rPr>
            </w:pPr>
            <w:r w:rsidRPr="00D27C29">
              <w:rPr>
                <w:rFonts w:ascii="Arial" w:hAnsi="Arial" w:cs="Arial"/>
                <w:szCs w:val="22"/>
              </w:rPr>
              <w:t xml:space="preserve">be designated as an Alcohol and Drug Counselor Intern by the NCASPPB within one year of hire.  </w:t>
            </w:r>
          </w:p>
          <w:p w14:paraId="1906840D" w14:textId="77777777" w:rsidR="004022BB" w:rsidRPr="00D27C29" w:rsidRDefault="003223AD">
            <w:pPr>
              <w:spacing w:after="0" w:line="259" w:lineRule="auto"/>
              <w:ind w:left="720" w:firstLine="0"/>
              <w:rPr>
                <w:rFonts w:ascii="Arial" w:hAnsi="Arial" w:cs="Arial"/>
                <w:szCs w:val="22"/>
              </w:rPr>
            </w:pPr>
            <w:r w:rsidRPr="00D27C29">
              <w:rPr>
                <w:rFonts w:ascii="Arial" w:hAnsi="Arial" w:cs="Arial"/>
                <w:szCs w:val="22"/>
              </w:rPr>
              <w:t xml:space="preserve"> </w:t>
            </w:r>
          </w:p>
        </w:tc>
        <w:tc>
          <w:tcPr>
            <w:tcW w:w="3600" w:type="dxa"/>
            <w:tcBorders>
              <w:top w:val="single" w:sz="4" w:space="0" w:color="000000"/>
              <w:left w:val="single" w:sz="4" w:space="0" w:color="000000"/>
              <w:bottom w:val="single" w:sz="4" w:space="0" w:color="000000"/>
              <w:right w:val="single" w:sz="4" w:space="0" w:color="000000"/>
            </w:tcBorders>
          </w:tcPr>
          <w:p w14:paraId="2A04A956" w14:textId="77777777" w:rsidR="004022BB" w:rsidRPr="00D27C29" w:rsidRDefault="003223AD">
            <w:pPr>
              <w:spacing w:after="0" w:line="259" w:lineRule="auto"/>
              <w:ind w:left="2" w:firstLine="0"/>
              <w:rPr>
                <w:rFonts w:ascii="Arial" w:hAnsi="Arial" w:cs="Arial"/>
                <w:szCs w:val="22"/>
              </w:rPr>
            </w:pPr>
            <w:r w:rsidRPr="00D27C29">
              <w:rPr>
                <w:rFonts w:ascii="Arial" w:hAnsi="Arial" w:cs="Arial"/>
                <w:szCs w:val="22"/>
              </w:rPr>
              <w:t xml:space="preserve">The </w:t>
            </w:r>
            <w:r w:rsidRPr="00D27C29">
              <w:rPr>
                <w:rFonts w:ascii="Arial" w:hAnsi="Arial" w:cs="Arial"/>
                <w:b/>
                <w:szCs w:val="22"/>
              </w:rPr>
              <w:t xml:space="preserve">Certified Alcohol and Drug </w:t>
            </w:r>
          </w:p>
          <w:p w14:paraId="0FE10E14" w14:textId="77777777" w:rsidR="004022BB" w:rsidRPr="00D27C29" w:rsidRDefault="003223AD">
            <w:pPr>
              <w:spacing w:after="0" w:line="259" w:lineRule="auto"/>
              <w:ind w:left="2" w:firstLine="0"/>
              <w:rPr>
                <w:rFonts w:ascii="Arial" w:hAnsi="Arial" w:cs="Arial"/>
                <w:szCs w:val="22"/>
              </w:rPr>
            </w:pPr>
            <w:r w:rsidRPr="00D27C29">
              <w:rPr>
                <w:rFonts w:ascii="Arial" w:hAnsi="Arial" w:cs="Arial"/>
                <w:b/>
                <w:szCs w:val="22"/>
              </w:rPr>
              <w:t xml:space="preserve">Counselor (CADC), Certified </w:t>
            </w:r>
          </w:p>
          <w:p w14:paraId="47E5D3D5" w14:textId="77777777" w:rsidR="004022BB" w:rsidRPr="00D27C29" w:rsidRDefault="003223AD">
            <w:pPr>
              <w:spacing w:after="0" w:line="239" w:lineRule="auto"/>
              <w:ind w:left="2" w:firstLine="0"/>
              <w:rPr>
                <w:rFonts w:ascii="Arial" w:hAnsi="Arial" w:cs="Arial"/>
                <w:szCs w:val="22"/>
              </w:rPr>
            </w:pPr>
            <w:r w:rsidRPr="00D27C29">
              <w:rPr>
                <w:rFonts w:ascii="Arial" w:hAnsi="Arial" w:cs="Arial"/>
                <w:b/>
                <w:szCs w:val="22"/>
              </w:rPr>
              <w:t xml:space="preserve">Alcohol and Drug Counselor Intern (CADC-I), and Registrant (Alcohol and Drug Counselor)* </w:t>
            </w:r>
            <w:r w:rsidRPr="00D27C29">
              <w:rPr>
                <w:rFonts w:ascii="Arial" w:hAnsi="Arial" w:cs="Arial"/>
                <w:szCs w:val="22"/>
              </w:rPr>
              <w:t xml:space="preserve">coordinates with the LCAS or LCAS-A and </w:t>
            </w:r>
          </w:p>
          <w:p w14:paraId="56FC5F8E" w14:textId="77777777" w:rsidR="004022BB" w:rsidRPr="00D27C29" w:rsidRDefault="003223AD">
            <w:pPr>
              <w:spacing w:after="2" w:line="237" w:lineRule="auto"/>
              <w:ind w:left="2" w:firstLine="0"/>
              <w:rPr>
                <w:rFonts w:ascii="Arial" w:hAnsi="Arial" w:cs="Arial"/>
                <w:szCs w:val="22"/>
              </w:rPr>
            </w:pPr>
            <w:r w:rsidRPr="00D27C29">
              <w:rPr>
                <w:rFonts w:ascii="Arial" w:hAnsi="Arial" w:cs="Arial"/>
                <w:szCs w:val="22"/>
              </w:rPr>
              <w:t xml:space="preserve">Clinical Supervisor to ensure that the beneficiary has access to counseling supports, psychoeducation, and crisis interventions. The CADC, CADC-I, and Registrant* play a lead role in case management and coordination of care functions. They coordinate with </w:t>
            </w:r>
          </w:p>
          <w:p w14:paraId="2AEAA7E0" w14:textId="77777777" w:rsidR="004022BB" w:rsidRPr="00D27C29" w:rsidRDefault="003223AD">
            <w:pPr>
              <w:spacing w:after="0" w:line="259" w:lineRule="auto"/>
              <w:ind w:left="2" w:firstLine="0"/>
              <w:rPr>
                <w:rFonts w:ascii="Arial" w:hAnsi="Arial" w:cs="Arial"/>
                <w:szCs w:val="22"/>
              </w:rPr>
            </w:pPr>
            <w:r w:rsidRPr="00D27C29">
              <w:rPr>
                <w:rFonts w:ascii="Arial" w:hAnsi="Arial" w:cs="Arial"/>
                <w:szCs w:val="22"/>
              </w:rPr>
              <w:t xml:space="preserve">Medication Assisted Treatment </w:t>
            </w:r>
          </w:p>
          <w:p w14:paraId="0736F553" w14:textId="77777777" w:rsidR="004022BB" w:rsidRPr="00D27C29" w:rsidRDefault="003223AD">
            <w:pPr>
              <w:spacing w:after="0" w:line="259" w:lineRule="auto"/>
              <w:ind w:left="2" w:firstLine="0"/>
              <w:rPr>
                <w:rFonts w:ascii="Arial" w:hAnsi="Arial" w:cs="Arial"/>
                <w:szCs w:val="22"/>
              </w:rPr>
            </w:pPr>
            <w:r w:rsidRPr="00D27C29">
              <w:rPr>
                <w:rFonts w:ascii="Arial" w:hAnsi="Arial" w:cs="Arial"/>
                <w:szCs w:val="22"/>
              </w:rPr>
              <w:t xml:space="preserve">(MAT) providers and Care </w:t>
            </w:r>
          </w:p>
          <w:p w14:paraId="626E266D" w14:textId="77777777" w:rsidR="004022BB" w:rsidRPr="00D27C29" w:rsidRDefault="003223AD">
            <w:pPr>
              <w:spacing w:after="0" w:line="236" w:lineRule="auto"/>
              <w:ind w:left="2" w:right="29" w:firstLine="0"/>
              <w:rPr>
                <w:rFonts w:ascii="Arial" w:hAnsi="Arial" w:cs="Arial"/>
                <w:szCs w:val="22"/>
              </w:rPr>
            </w:pPr>
            <w:r w:rsidRPr="00D27C29">
              <w:rPr>
                <w:rFonts w:ascii="Arial" w:hAnsi="Arial" w:cs="Arial"/>
                <w:szCs w:val="22"/>
              </w:rPr>
              <w:t xml:space="preserve">Management provider(s) to ensure the beneficiary is informed about benefits, community resources, and services. All responsibilities of the Certified Clinical Staff must be covered by the Licensed Clinical Staff when the Certified Clinical Staff is not available or not staffed.   </w:t>
            </w:r>
          </w:p>
          <w:p w14:paraId="36C5030F" w14:textId="77777777" w:rsidR="004022BB" w:rsidRPr="00D27C29" w:rsidRDefault="003223AD">
            <w:pPr>
              <w:spacing w:after="0" w:line="259" w:lineRule="auto"/>
              <w:ind w:left="2" w:firstLine="0"/>
              <w:rPr>
                <w:rFonts w:ascii="Arial" w:hAnsi="Arial" w:cs="Arial"/>
                <w:szCs w:val="22"/>
              </w:rPr>
            </w:pPr>
            <w:r w:rsidRPr="00D27C29">
              <w:rPr>
                <w:rFonts w:ascii="Arial" w:hAnsi="Arial" w:cs="Arial"/>
                <w:szCs w:val="22"/>
              </w:rPr>
              <w:t xml:space="preserve"> </w:t>
            </w:r>
          </w:p>
        </w:tc>
      </w:tr>
    </w:tbl>
    <w:p w14:paraId="5ACC3F9C" w14:textId="77777777" w:rsidR="004022BB" w:rsidRPr="00D27C29" w:rsidRDefault="003223AD">
      <w:pPr>
        <w:spacing w:after="0" w:line="259" w:lineRule="auto"/>
        <w:ind w:left="1440" w:firstLine="0"/>
        <w:jc w:val="both"/>
        <w:rPr>
          <w:rFonts w:ascii="Arial" w:hAnsi="Arial" w:cs="Arial"/>
          <w:szCs w:val="22"/>
        </w:rPr>
      </w:pPr>
      <w:r w:rsidRPr="00D27C29">
        <w:rPr>
          <w:rFonts w:ascii="Arial" w:hAnsi="Arial" w:cs="Arial"/>
          <w:szCs w:val="22"/>
        </w:rPr>
        <w:t xml:space="preserve"> </w:t>
      </w:r>
    </w:p>
    <w:p w14:paraId="15F4CA25" w14:textId="77777777" w:rsidR="00EF6280" w:rsidRPr="00D27C29" w:rsidRDefault="004B71CD" w:rsidP="004B71CD">
      <w:pPr>
        <w:spacing w:after="0" w:line="259" w:lineRule="auto"/>
        <w:ind w:left="1441" w:firstLine="0"/>
        <w:rPr>
          <w:rFonts w:ascii="Arial" w:hAnsi="Arial" w:cs="Arial"/>
          <w:szCs w:val="22"/>
        </w:rPr>
      </w:pPr>
      <w:r w:rsidRPr="00D27C29">
        <w:rPr>
          <w:rFonts w:ascii="Arial" w:hAnsi="Arial" w:cs="Arial"/>
          <w:szCs w:val="22"/>
        </w:rPr>
        <w:t xml:space="preserve">For a SACOT program, there must be at least one (1) Clinical Staff as identified in </w:t>
      </w:r>
      <w:r w:rsidRPr="00D27C29">
        <w:rPr>
          <w:rFonts w:ascii="Arial" w:hAnsi="Arial" w:cs="Arial"/>
          <w:b/>
          <w:bCs/>
          <w:szCs w:val="22"/>
        </w:rPr>
        <w:t xml:space="preserve">Section 6.2 </w:t>
      </w:r>
      <w:r w:rsidRPr="00D27C29">
        <w:rPr>
          <w:rFonts w:ascii="Arial" w:hAnsi="Arial" w:cs="Arial"/>
          <w:szCs w:val="22"/>
        </w:rPr>
        <w:t>for every ten (10) or fewer beneficiaries, when facilitating a group counseling session.</w:t>
      </w:r>
    </w:p>
    <w:p w14:paraId="5D84B3CF" w14:textId="26A152DE" w:rsidR="004B71CD" w:rsidRPr="00D27C29" w:rsidRDefault="004B71CD" w:rsidP="004B71CD">
      <w:pPr>
        <w:spacing w:after="0" w:line="259" w:lineRule="auto"/>
        <w:ind w:left="1441" w:firstLine="0"/>
        <w:rPr>
          <w:rFonts w:ascii="Arial" w:hAnsi="Arial" w:cs="Arial"/>
          <w:szCs w:val="22"/>
        </w:rPr>
      </w:pPr>
      <w:r w:rsidRPr="00D27C29">
        <w:rPr>
          <w:rFonts w:ascii="Arial" w:hAnsi="Arial" w:cs="Arial"/>
          <w:szCs w:val="22"/>
        </w:rPr>
        <w:t xml:space="preserve"> </w:t>
      </w:r>
    </w:p>
    <w:p w14:paraId="06DD1193" w14:textId="77777777" w:rsidR="004B71CD" w:rsidRPr="00D27C29" w:rsidRDefault="004B71CD" w:rsidP="004B71CD">
      <w:pPr>
        <w:spacing w:after="0" w:line="259" w:lineRule="auto"/>
        <w:ind w:left="1441" w:firstLine="0"/>
        <w:rPr>
          <w:rFonts w:ascii="Arial" w:hAnsi="Arial" w:cs="Arial"/>
          <w:szCs w:val="22"/>
        </w:rPr>
      </w:pPr>
      <w:r w:rsidRPr="00D27C29">
        <w:rPr>
          <w:rFonts w:ascii="Arial" w:hAnsi="Arial" w:cs="Arial"/>
          <w:szCs w:val="22"/>
        </w:rPr>
        <w:t xml:space="preserve">The Clinical Supervisor may cover caseloads on a temporary basis in emergency situations as a result of staffing shortages and counts towards the staff to beneficiary ratio for group counseling sessions. </w:t>
      </w:r>
    </w:p>
    <w:p w14:paraId="0FB48516" w14:textId="77777777" w:rsidR="00581846" w:rsidRPr="00D27C29" w:rsidRDefault="00581846" w:rsidP="00F31127">
      <w:pPr>
        <w:ind w:left="1462" w:right="10"/>
        <w:rPr>
          <w:rFonts w:ascii="Arial" w:hAnsi="Arial" w:cs="Arial"/>
          <w:szCs w:val="22"/>
        </w:rPr>
      </w:pPr>
    </w:p>
    <w:p w14:paraId="4F49CC39" w14:textId="77777777" w:rsidR="004022BB" w:rsidRPr="00D27C29" w:rsidRDefault="003223AD">
      <w:pPr>
        <w:pStyle w:val="Heading2"/>
        <w:tabs>
          <w:tab w:val="center" w:pos="870"/>
          <w:tab w:val="center" w:pos="2614"/>
        </w:tabs>
        <w:ind w:left="0" w:firstLine="0"/>
        <w:rPr>
          <w:rFonts w:ascii="Arial" w:hAnsi="Arial" w:cs="Arial"/>
          <w:sz w:val="22"/>
          <w:szCs w:val="22"/>
        </w:rPr>
      </w:pPr>
      <w:r w:rsidRPr="00D27C29">
        <w:rPr>
          <w:rFonts w:ascii="Arial" w:eastAsia="Calibri" w:hAnsi="Arial" w:cs="Arial"/>
          <w:b w:val="0"/>
          <w:sz w:val="22"/>
          <w:szCs w:val="22"/>
        </w:rPr>
        <w:lastRenderedPageBreak/>
        <w:tab/>
      </w:r>
      <w:bookmarkStart w:id="103" w:name="_Toc213854439"/>
      <w:bookmarkStart w:id="104" w:name="_Toc213915988"/>
      <w:bookmarkStart w:id="105" w:name="_Toc214017324"/>
      <w:r w:rsidRPr="00D27C29">
        <w:rPr>
          <w:rFonts w:ascii="Arial" w:hAnsi="Arial" w:cs="Arial"/>
          <w:sz w:val="22"/>
          <w:szCs w:val="22"/>
        </w:rPr>
        <w:t>6.3</w:t>
      </w:r>
      <w:r w:rsidRPr="00D27C29">
        <w:rPr>
          <w:rFonts w:ascii="Arial" w:eastAsia="Arial" w:hAnsi="Arial" w:cs="Arial"/>
          <w:sz w:val="22"/>
          <w:szCs w:val="22"/>
        </w:rPr>
        <w:t xml:space="preserve"> </w:t>
      </w:r>
      <w:r w:rsidRPr="00D27C29">
        <w:rPr>
          <w:rFonts w:ascii="Arial" w:eastAsia="Arial" w:hAnsi="Arial" w:cs="Arial"/>
          <w:sz w:val="22"/>
          <w:szCs w:val="22"/>
        </w:rPr>
        <w:tab/>
      </w:r>
      <w:r w:rsidRPr="00D27C29">
        <w:rPr>
          <w:rFonts w:ascii="Arial" w:hAnsi="Arial" w:cs="Arial"/>
          <w:sz w:val="22"/>
          <w:szCs w:val="22"/>
        </w:rPr>
        <w:t>Program Requirements</w:t>
      </w:r>
      <w:bookmarkEnd w:id="103"/>
      <w:bookmarkEnd w:id="104"/>
      <w:bookmarkEnd w:id="105"/>
      <w:r w:rsidRPr="00D27C29">
        <w:rPr>
          <w:rFonts w:ascii="Arial" w:hAnsi="Arial" w:cs="Arial"/>
          <w:sz w:val="22"/>
          <w:szCs w:val="22"/>
        </w:rPr>
        <w:t xml:space="preserve"> </w:t>
      </w:r>
    </w:p>
    <w:p w14:paraId="38ECBD71" w14:textId="77777777" w:rsidR="00EF6280" w:rsidRPr="00D27C29" w:rsidRDefault="00EF6280">
      <w:pPr>
        <w:spacing w:after="0" w:line="259" w:lineRule="auto"/>
        <w:ind w:left="1440" w:firstLine="0"/>
        <w:rPr>
          <w:rFonts w:ascii="Arial" w:hAnsi="Arial" w:cs="Arial"/>
          <w:szCs w:val="22"/>
        </w:rPr>
      </w:pPr>
      <w:r w:rsidRPr="00D27C29">
        <w:rPr>
          <w:rFonts w:ascii="Arial" w:hAnsi="Arial" w:cs="Arial"/>
          <w:szCs w:val="22"/>
        </w:rPr>
        <w:t xml:space="preserve">SACOT must operate at least 20 hours per week offering a minimum of four (4) hours scheduled services per service day, with the availability of in person SACOT services at least five (5) days per week, with no more than two (2) consecutive days without services available. A SACOT program may have variable lengths of stay and reduce a beneficiary’s frequency of attendance as recovery becomes established, and the beneficiary can resume day to day obligations of living. </w:t>
      </w:r>
    </w:p>
    <w:p w14:paraId="0E1B9A3E" w14:textId="027E0E06" w:rsidR="004022BB" w:rsidRPr="00D27C29" w:rsidRDefault="003223AD">
      <w:pPr>
        <w:spacing w:after="0" w:line="259" w:lineRule="auto"/>
        <w:ind w:left="1440" w:firstLine="0"/>
        <w:rPr>
          <w:rFonts w:ascii="Arial" w:hAnsi="Arial" w:cs="Arial"/>
          <w:szCs w:val="22"/>
        </w:rPr>
      </w:pPr>
      <w:r w:rsidRPr="00D27C29">
        <w:rPr>
          <w:rFonts w:ascii="Arial" w:hAnsi="Arial" w:cs="Arial"/>
          <w:szCs w:val="22"/>
        </w:rPr>
        <w:t xml:space="preserve">  </w:t>
      </w:r>
    </w:p>
    <w:p w14:paraId="53F8FE62" w14:textId="15BD125B" w:rsidR="004022BB" w:rsidRPr="00D27C29" w:rsidRDefault="003223AD">
      <w:pPr>
        <w:spacing w:after="54"/>
        <w:ind w:left="1462" w:right="10"/>
        <w:rPr>
          <w:rFonts w:ascii="Arial" w:hAnsi="Arial" w:cs="Arial"/>
          <w:szCs w:val="22"/>
        </w:rPr>
      </w:pPr>
      <w:r w:rsidRPr="00D27C29">
        <w:rPr>
          <w:rFonts w:ascii="Arial" w:hAnsi="Arial" w:cs="Arial"/>
          <w:szCs w:val="22"/>
        </w:rPr>
        <w:t>SA</w:t>
      </w:r>
      <w:r w:rsidR="00EF6280" w:rsidRPr="00D27C29">
        <w:rPr>
          <w:rFonts w:ascii="Arial" w:hAnsi="Arial" w:cs="Arial"/>
          <w:szCs w:val="22"/>
        </w:rPr>
        <w:t>COT</w:t>
      </w:r>
      <w:r w:rsidRPr="00D27C29">
        <w:rPr>
          <w:rFonts w:ascii="Arial" w:hAnsi="Arial" w:cs="Arial"/>
          <w:szCs w:val="22"/>
        </w:rPr>
        <w:t xml:space="preserve"> program components include: </w:t>
      </w:r>
    </w:p>
    <w:p w14:paraId="1243E8D8" w14:textId="77777777" w:rsidR="004022BB" w:rsidRPr="00D27C29" w:rsidRDefault="003223AD">
      <w:pPr>
        <w:numPr>
          <w:ilvl w:val="0"/>
          <w:numId w:val="17"/>
        </w:numPr>
        <w:spacing w:after="56"/>
        <w:ind w:right="10" w:hanging="360"/>
        <w:rPr>
          <w:rFonts w:ascii="Arial" w:hAnsi="Arial" w:cs="Arial"/>
          <w:szCs w:val="22"/>
        </w:rPr>
      </w:pPr>
      <w:r w:rsidRPr="00D27C29">
        <w:rPr>
          <w:rFonts w:ascii="Arial" w:hAnsi="Arial" w:cs="Arial"/>
          <w:szCs w:val="22"/>
        </w:rPr>
        <w:t xml:space="preserve">Individual counseling, therapy, and support; </w:t>
      </w:r>
    </w:p>
    <w:p w14:paraId="524867E1" w14:textId="77777777" w:rsidR="004022BB" w:rsidRPr="00D27C29" w:rsidRDefault="003223AD">
      <w:pPr>
        <w:numPr>
          <w:ilvl w:val="0"/>
          <w:numId w:val="17"/>
        </w:numPr>
        <w:spacing w:after="51"/>
        <w:ind w:right="10" w:hanging="360"/>
        <w:rPr>
          <w:rFonts w:ascii="Arial" w:hAnsi="Arial" w:cs="Arial"/>
          <w:szCs w:val="22"/>
        </w:rPr>
      </w:pPr>
      <w:r w:rsidRPr="00D27C29">
        <w:rPr>
          <w:rFonts w:ascii="Arial" w:hAnsi="Arial" w:cs="Arial"/>
          <w:szCs w:val="22"/>
        </w:rPr>
        <w:t xml:space="preserve">Group counseling, therapy, and support; </w:t>
      </w:r>
    </w:p>
    <w:p w14:paraId="3EC61288" w14:textId="77777777" w:rsidR="004022BB" w:rsidRPr="00D27C29" w:rsidRDefault="003223AD">
      <w:pPr>
        <w:numPr>
          <w:ilvl w:val="0"/>
          <w:numId w:val="17"/>
        </w:numPr>
        <w:spacing w:after="57"/>
        <w:ind w:right="10" w:hanging="360"/>
        <w:rPr>
          <w:rFonts w:ascii="Arial" w:hAnsi="Arial" w:cs="Arial"/>
          <w:szCs w:val="22"/>
        </w:rPr>
      </w:pPr>
      <w:r w:rsidRPr="00D27C29">
        <w:rPr>
          <w:rFonts w:ascii="Arial" w:hAnsi="Arial" w:cs="Arial"/>
          <w:szCs w:val="22"/>
        </w:rPr>
        <w:t xml:space="preserve">Family counseling and support, which involves family members, guardians, or significant other(s) in the assessment, treatment, and continuing care of the beneficiary, with informed consent;  </w:t>
      </w:r>
    </w:p>
    <w:p w14:paraId="4FC1C58B" w14:textId="77777777" w:rsidR="004022BB" w:rsidRPr="00D27C29" w:rsidRDefault="003223AD">
      <w:pPr>
        <w:numPr>
          <w:ilvl w:val="0"/>
          <w:numId w:val="17"/>
        </w:numPr>
        <w:spacing w:after="56"/>
        <w:ind w:right="10" w:hanging="360"/>
        <w:rPr>
          <w:rFonts w:ascii="Arial" w:hAnsi="Arial" w:cs="Arial"/>
          <w:szCs w:val="22"/>
        </w:rPr>
      </w:pPr>
      <w:r w:rsidRPr="00D27C29">
        <w:rPr>
          <w:rFonts w:ascii="Arial" w:hAnsi="Arial" w:cs="Arial"/>
          <w:szCs w:val="22"/>
        </w:rPr>
        <w:t xml:space="preserve">Coordination and referral for ancillary services;  </w:t>
      </w:r>
    </w:p>
    <w:p w14:paraId="57C4530A" w14:textId="77777777" w:rsidR="004022BB" w:rsidRPr="00D27C29" w:rsidRDefault="003223AD">
      <w:pPr>
        <w:numPr>
          <w:ilvl w:val="0"/>
          <w:numId w:val="17"/>
        </w:numPr>
        <w:spacing w:after="54"/>
        <w:ind w:right="10" w:hanging="360"/>
        <w:rPr>
          <w:rFonts w:ascii="Arial" w:hAnsi="Arial" w:cs="Arial"/>
          <w:szCs w:val="22"/>
        </w:rPr>
      </w:pPr>
      <w:r w:rsidRPr="00D27C29">
        <w:rPr>
          <w:rFonts w:ascii="Arial" w:hAnsi="Arial" w:cs="Arial"/>
          <w:szCs w:val="22"/>
        </w:rPr>
        <w:t xml:space="preserve">Biomedical testing to evaluate recent drug use (such as urine drug screens);  </w:t>
      </w:r>
    </w:p>
    <w:p w14:paraId="21B295E7" w14:textId="77777777" w:rsidR="004022BB" w:rsidRPr="00D27C29" w:rsidRDefault="003223AD">
      <w:pPr>
        <w:numPr>
          <w:ilvl w:val="0"/>
          <w:numId w:val="17"/>
        </w:numPr>
        <w:spacing w:after="54"/>
        <w:ind w:right="10" w:hanging="360"/>
        <w:rPr>
          <w:rFonts w:ascii="Arial" w:hAnsi="Arial" w:cs="Arial"/>
          <w:szCs w:val="22"/>
        </w:rPr>
      </w:pPr>
      <w:r w:rsidRPr="00D27C29">
        <w:rPr>
          <w:rFonts w:ascii="Arial" w:hAnsi="Arial" w:cs="Arial"/>
          <w:szCs w:val="22"/>
        </w:rPr>
        <w:t xml:space="preserve">Education on relapse prevention and development of support systems in treatment;  </w:t>
      </w:r>
    </w:p>
    <w:p w14:paraId="5B2D8EA4" w14:textId="77777777" w:rsidR="004022BB" w:rsidRPr="00D27C29" w:rsidRDefault="003223AD">
      <w:pPr>
        <w:numPr>
          <w:ilvl w:val="0"/>
          <w:numId w:val="17"/>
        </w:numPr>
        <w:spacing w:after="56"/>
        <w:ind w:right="10" w:hanging="360"/>
        <w:rPr>
          <w:rFonts w:ascii="Arial" w:hAnsi="Arial" w:cs="Arial"/>
          <w:szCs w:val="22"/>
        </w:rPr>
      </w:pPr>
      <w:r w:rsidRPr="00D27C29">
        <w:rPr>
          <w:rFonts w:ascii="Arial" w:hAnsi="Arial" w:cs="Arial"/>
          <w:szCs w:val="22"/>
        </w:rPr>
        <w:t xml:space="preserve">Education on life skills and crisis contingency planning; </w:t>
      </w:r>
    </w:p>
    <w:p w14:paraId="7DC60D9B" w14:textId="77777777" w:rsidR="004022BB" w:rsidRPr="00D27C29" w:rsidRDefault="003223AD">
      <w:pPr>
        <w:numPr>
          <w:ilvl w:val="0"/>
          <w:numId w:val="17"/>
        </w:numPr>
        <w:spacing w:after="54"/>
        <w:ind w:right="10" w:hanging="360"/>
        <w:rPr>
          <w:rFonts w:ascii="Arial" w:hAnsi="Arial" w:cs="Arial"/>
          <w:szCs w:val="22"/>
        </w:rPr>
      </w:pPr>
      <w:r w:rsidRPr="00D27C29">
        <w:rPr>
          <w:rFonts w:ascii="Arial" w:hAnsi="Arial" w:cs="Arial"/>
          <w:szCs w:val="22"/>
        </w:rPr>
        <w:t xml:space="preserve">Education on physical health management; </w:t>
      </w:r>
    </w:p>
    <w:p w14:paraId="3204DFF5" w14:textId="77777777" w:rsidR="004022BB" w:rsidRPr="00D27C29" w:rsidRDefault="003223AD">
      <w:pPr>
        <w:numPr>
          <w:ilvl w:val="0"/>
          <w:numId w:val="17"/>
        </w:numPr>
        <w:spacing w:after="54"/>
        <w:ind w:right="10" w:hanging="360"/>
        <w:rPr>
          <w:rFonts w:ascii="Arial" w:hAnsi="Arial" w:cs="Arial"/>
          <w:szCs w:val="22"/>
        </w:rPr>
      </w:pPr>
      <w:r w:rsidRPr="00D27C29">
        <w:rPr>
          <w:rFonts w:ascii="Arial" w:hAnsi="Arial" w:cs="Arial"/>
          <w:szCs w:val="22"/>
        </w:rPr>
        <w:t xml:space="preserve">Reproductive planning and health education; </w:t>
      </w:r>
    </w:p>
    <w:p w14:paraId="00107C2B" w14:textId="77777777" w:rsidR="004022BB" w:rsidRPr="00D27C29" w:rsidRDefault="003223AD">
      <w:pPr>
        <w:numPr>
          <w:ilvl w:val="0"/>
          <w:numId w:val="17"/>
        </w:numPr>
        <w:spacing w:after="57"/>
        <w:ind w:right="10" w:hanging="360"/>
        <w:rPr>
          <w:rFonts w:ascii="Arial" w:hAnsi="Arial" w:cs="Arial"/>
          <w:szCs w:val="22"/>
        </w:rPr>
      </w:pPr>
      <w:r w:rsidRPr="00D27C29">
        <w:rPr>
          <w:rFonts w:ascii="Arial" w:hAnsi="Arial" w:cs="Arial"/>
          <w:szCs w:val="22"/>
        </w:rPr>
        <w:t xml:space="preserve">A planned format of therapies, delivered on an individual and group basis and adapted to the beneficiary's developmental stage and comprehension level; and </w:t>
      </w:r>
    </w:p>
    <w:p w14:paraId="13784003" w14:textId="77777777" w:rsidR="004022BB" w:rsidRPr="00D27C29" w:rsidRDefault="003223AD">
      <w:pPr>
        <w:numPr>
          <w:ilvl w:val="0"/>
          <w:numId w:val="17"/>
        </w:numPr>
        <w:spacing w:after="46"/>
        <w:ind w:right="10" w:hanging="360"/>
        <w:rPr>
          <w:rFonts w:ascii="Arial" w:hAnsi="Arial" w:cs="Arial"/>
          <w:szCs w:val="22"/>
        </w:rPr>
      </w:pPr>
      <w:r w:rsidRPr="00D27C29">
        <w:rPr>
          <w:rFonts w:ascii="Arial" w:hAnsi="Arial" w:cs="Arial"/>
          <w:szCs w:val="22"/>
        </w:rPr>
        <w:t xml:space="preserve">Service coordination activities. </w:t>
      </w:r>
    </w:p>
    <w:p w14:paraId="073C6406" w14:textId="77777777" w:rsidR="004022BB" w:rsidRPr="00D27C29" w:rsidRDefault="003223AD">
      <w:pPr>
        <w:spacing w:after="0" w:line="259" w:lineRule="auto"/>
        <w:ind w:left="1" w:firstLine="0"/>
        <w:rPr>
          <w:rFonts w:ascii="Arial" w:hAnsi="Arial" w:cs="Arial"/>
          <w:szCs w:val="22"/>
        </w:rPr>
      </w:pPr>
      <w:r w:rsidRPr="00D27C29">
        <w:rPr>
          <w:rFonts w:ascii="Arial" w:hAnsi="Arial" w:cs="Arial"/>
          <w:szCs w:val="22"/>
        </w:rPr>
        <w:t xml:space="preserve"> </w:t>
      </w:r>
    </w:p>
    <w:p w14:paraId="517C3EF3" w14:textId="77777777" w:rsidR="00EF6280" w:rsidRPr="00D27C29" w:rsidRDefault="00EF6280" w:rsidP="00EF6280">
      <w:pPr>
        <w:ind w:left="1462" w:right="10"/>
        <w:rPr>
          <w:rFonts w:ascii="Arial" w:hAnsi="Arial" w:cs="Arial"/>
          <w:szCs w:val="22"/>
        </w:rPr>
      </w:pPr>
      <w:r w:rsidRPr="00D27C29">
        <w:rPr>
          <w:rFonts w:ascii="Arial" w:hAnsi="Arial" w:cs="Arial"/>
          <w:szCs w:val="22"/>
        </w:rPr>
        <w:t xml:space="preserve">While receiving SACOT services, the beneficiary shall have continuous access to psychiatric assessment and treatment services when warranted by the presence of symptoms indicating co-occurring substance use and mental health disorders. SACOT programs shall have an agreement with a provider to ensure that services are available. </w:t>
      </w:r>
    </w:p>
    <w:p w14:paraId="4459B827" w14:textId="77777777" w:rsidR="00EF6280" w:rsidRPr="00D27C29" w:rsidRDefault="00EF6280" w:rsidP="00EF6280">
      <w:pPr>
        <w:ind w:left="1462" w:right="10"/>
        <w:rPr>
          <w:rFonts w:ascii="Arial" w:hAnsi="Arial" w:cs="Arial"/>
          <w:szCs w:val="22"/>
        </w:rPr>
      </w:pPr>
    </w:p>
    <w:p w14:paraId="2687D7AE" w14:textId="479BF02D" w:rsidR="00EF6280" w:rsidRPr="00D27C29" w:rsidRDefault="00EF6280" w:rsidP="00EF6280">
      <w:pPr>
        <w:ind w:left="1462" w:right="10"/>
        <w:rPr>
          <w:rFonts w:ascii="Arial" w:hAnsi="Arial" w:cs="Arial"/>
          <w:szCs w:val="22"/>
        </w:rPr>
      </w:pPr>
      <w:r w:rsidRPr="00D27C29">
        <w:rPr>
          <w:rFonts w:ascii="Arial" w:hAnsi="Arial" w:cs="Arial"/>
          <w:szCs w:val="22"/>
        </w:rPr>
        <w:t xml:space="preserve">The provider shall: </w:t>
      </w:r>
    </w:p>
    <w:p w14:paraId="4469FB2A" w14:textId="77777777" w:rsidR="00EF6280" w:rsidRPr="00D27C29" w:rsidRDefault="00EF6280" w:rsidP="00EF6280">
      <w:pPr>
        <w:ind w:left="1462" w:right="10"/>
        <w:rPr>
          <w:rFonts w:ascii="Arial" w:hAnsi="Arial" w:cs="Arial"/>
          <w:szCs w:val="22"/>
        </w:rPr>
      </w:pPr>
      <w:r w:rsidRPr="00D27C29">
        <w:rPr>
          <w:rFonts w:ascii="Arial" w:hAnsi="Arial" w:cs="Arial"/>
          <w:szCs w:val="22"/>
        </w:rPr>
        <w:t xml:space="preserve">a. be familiar with the SACOT program PCP for each beneficiary seen in consultation; </w:t>
      </w:r>
    </w:p>
    <w:p w14:paraId="55E4AD94" w14:textId="5B93D288" w:rsidR="00EF6280" w:rsidRPr="00D27C29" w:rsidRDefault="00EF6280" w:rsidP="00EF6280">
      <w:pPr>
        <w:ind w:left="1462" w:right="10"/>
        <w:rPr>
          <w:rFonts w:ascii="Arial" w:hAnsi="Arial" w:cs="Arial"/>
          <w:szCs w:val="22"/>
        </w:rPr>
      </w:pPr>
      <w:r w:rsidRPr="00D27C29">
        <w:rPr>
          <w:rFonts w:ascii="Arial" w:hAnsi="Arial" w:cs="Arial"/>
          <w:szCs w:val="22"/>
        </w:rPr>
        <w:t xml:space="preserve">b. </w:t>
      </w:r>
      <w:r w:rsidR="00D27C29" w:rsidRPr="00D27C29">
        <w:rPr>
          <w:rFonts w:ascii="Arial" w:hAnsi="Arial" w:cs="Arial"/>
          <w:szCs w:val="22"/>
        </w:rPr>
        <w:t>has</w:t>
      </w:r>
      <w:r w:rsidRPr="00D27C29">
        <w:rPr>
          <w:rFonts w:ascii="Arial" w:hAnsi="Arial" w:cs="Arial"/>
          <w:szCs w:val="22"/>
        </w:rPr>
        <w:t xml:space="preserve"> access to the beneficiary’s SACOT program treatment records; and</w:t>
      </w:r>
    </w:p>
    <w:p w14:paraId="40E3F223" w14:textId="77777777" w:rsidR="00EF6280" w:rsidRPr="00D27C29" w:rsidRDefault="00EF6280" w:rsidP="00EF6280">
      <w:pPr>
        <w:ind w:left="1462" w:right="10"/>
        <w:rPr>
          <w:rFonts w:ascii="Arial" w:hAnsi="Arial" w:cs="Arial"/>
          <w:szCs w:val="22"/>
        </w:rPr>
      </w:pPr>
      <w:r w:rsidRPr="00D27C29">
        <w:rPr>
          <w:rFonts w:ascii="Arial" w:hAnsi="Arial" w:cs="Arial"/>
          <w:szCs w:val="22"/>
        </w:rPr>
        <w:t xml:space="preserve">c. be able to consult by phone or in-person with the CCS, LCAS, or LCAS-A, providing SACOT program services. </w:t>
      </w:r>
    </w:p>
    <w:p w14:paraId="163DB8E7" w14:textId="03CD0DB9" w:rsidR="00EF6280" w:rsidRPr="00D27C29" w:rsidRDefault="00EF6280" w:rsidP="00EF6280">
      <w:pPr>
        <w:ind w:left="1462" w:right="10"/>
        <w:rPr>
          <w:rFonts w:ascii="Arial" w:hAnsi="Arial" w:cs="Arial"/>
          <w:szCs w:val="22"/>
        </w:rPr>
      </w:pPr>
      <w:r w:rsidRPr="00D27C29">
        <w:rPr>
          <w:rFonts w:ascii="Arial" w:hAnsi="Arial" w:cs="Arial"/>
          <w:szCs w:val="22"/>
        </w:rPr>
        <w:t>Medical, psychological, psychiatric, laboratory, and toxicology services are available through consultation or referral. Psychiatric and other medical consultation must be available by telephone, telehealth, and in person. Needed toxicology testing and psychiatric and medical services can be billed separately from SACOT.</w:t>
      </w:r>
    </w:p>
    <w:p w14:paraId="507D5AEA" w14:textId="77777777" w:rsidR="00EF6280" w:rsidRPr="00D27C29" w:rsidRDefault="00EF6280">
      <w:pPr>
        <w:ind w:left="1462" w:right="10"/>
        <w:rPr>
          <w:rFonts w:ascii="Arial" w:hAnsi="Arial" w:cs="Arial"/>
          <w:szCs w:val="22"/>
        </w:rPr>
      </w:pPr>
    </w:p>
    <w:p w14:paraId="3B394D93" w14:textId="05F31011" w:rsidR="00F93FB0" w:rsidRPr="00D27C29" w:rsidRDefault="003223AD">
      <w:pPr>
        <w:ind w:left="1462" w:right="10"/>
        <w:rPr>
          <w:rFonts w:ascii="Arial" w:hAnsi="Arial" w:cs="Arial"/>
          <w:szCs w:val="22"/>
        </w:rPr>
      </w:pPr>
      <w:r w:rsidRPr="00D27C29">
        <w:rPr>
          <w:rFonts w:ascii="Arial" w:hAnsi="Arial" w:cs="Arial"/>
          <w:szCs w:val="22"/>
        </w:rPr>
        <w:lastRenderedPageBreak/>
        <w:t>SA</w:t>
      </w:r>
      <w:r w:rsidR="00EF6280" w:rsidRPr="00D27C29">
        <w:rPr>
          <w:rFonts w:ascii="Arial" w:hAnsi="Arial" w:cs="Arial"/>
          <w:szCs w:val="22"/>
        </w:rPr>
        <w:t>COT</w:t>
      </w:r>
      <w:r w:rsidRPr="00D27C29">
        <w:rPr>
          <w:rFonts w:ascii="Arial" w:hAnsi="Arial" w:cs="Arial"/>
          <w:szCs w:val="22"/>
        </w:rPr>
        <w:t xml:space="preserve"> shall support a beneficiary who is prescribed or would benefit from medications, including Medication Assisted Treatment (MAT), to address their substance use or mental health diagnosis. </w:t>
      </w:r>
    </w:p>
    <w:p w14:paraId="41413062" w14:textId="77777777" w:rsidR="00F93FB0" w:rsidRPr="00D27C29" w:rsidRDefault="00F93FB0">
      <w:pPr>
        <w:ind w:left="1462" w:right="10"/>
        <w:rPr>
          <w:rFonts w:ascii="Arial" w:hAnsi="Arial" w:cs="Arial"/>
          <w:szCs w:val="22"/>
        </w:rPr>
      </w:pPr>
    </w:p>
    <w:p w14:paraId="62D946E5" w14:textId="4BB1FAE5" w:rsidR="00F93FB0" w:rsidRPr="00D27C29" w:rsidRDefault="00F93FB0">
      <w:pPr>
        <w:ind w:left="1462" w:right="10"/>
        <w:rPr>
          <w:rFonts w:ascii="Arial" w:hAnsi="Arial" w:cs="Arial"/>
          <w:szCs w:val="22"/>
        </w:rPr>
      </w:pPr>
      <w:r w:rsidRPr="00D27C29">
        <w:rPr>
          <w:rFonts w:ascii="Arial" w:hAnsi="Arial" w:cs="Arial"/>
          <w:szCs w:val="22"/>
        </w:rPr>
        <w:t>A provider shall ensure access to all approved Federal Drug Administration (FDA) medications for Medication Assisted Treatment (MAT) for a beneficiary that meets medical necessity for this service. MAT may be administered by the provider, or through a MOA or MOU with another provider that is no further than 60 minutes from the facility.</w:t>
      </w:r>
    </w:p>
    <w:p w14:paraId="53DAF1DE" w14:textId="77777777" w:rsidR="004022BB" w:rsidRPr="00D27C29" w:rsidRDefault="003223AD">
      <w:pPr>
        <w:spacing w:after="0" w:line="259" w:lineRule="auto"/>
        <w:ind w:left="1441" w:firstLine="0"/>
        <w:rPr>
          <w:rFonts w:ascii="Arial" w:hAnsi="Arial" w:cs="Arial"/>
          <w:szCs w:val="22"/>
        </w:rPr>
      </w:pPr>
      <w:r w:rsidRPr="00D27C29">
        <w:rPr>
          <w:rFonts w:ascii="Arial" w:hAnsi="Arial" w:cs="Arial"/>
          <w:szCs w:val="22"/>
        </w:rPr>
        <w:t xml:space="preserve"> </w:t>
      </w:r>
    </w:p>
    <w:p w14:paraId="54E70766" w14:textId="5DD089C5" w:rsidR="00F31127" w:rsidRPr="00D27C29" w:rsidRDefault="003223AD">
      <w:pPr>
        <w:ind w:left="1462" w:right="10"/>
        <w:rPr>
          <w:rFonts w:ascii="Arial" w:hAnsi="Arial" w:cs="Arial"/>
          <w:szCs w:val="22"/>
        </w:rPr>
      </w:pPr>
      <w:r w:rsidRPr="00D27C29">
        <w:rPr>
          <w:rFonts w:ascii="Arial" w:hAnsi="Arial" w:cs="Arial"/>
          <w:szCs w:val="22"/>
        </w:rPr>
        <w:t>A SA</w:t>
      </w:r>
      <w:r w:rsidR="00EF6280" w:rsidRPr="00D27C29">
        <w:rPr>
          <w:rFonts w:ascii="Arial" w:hAnsi="Arial" w:cs="Arial"/>
          <w:szCs w:val="22"/>
        </w:rPr>
        <w:t>COT</w:t>
      </w:r>
      <w:r w:rsidRPr="00D27C29">
        <w:rPr>
          <w:rFonts w:ascii="Arial" w:hAnsi="Arial" w:cs="Arial"/>
          <w:szCs w:val="22"/>
        </w:rPr>
        <w:t xml:space="preserve"> provider shall ensure that all staff have access to naloxone or other Federal Food and Drug Administration approved opioid antagonist for drug overdose on site, and that all staff have training and education on the use of naloxone in suspected opioid overdoses. </w:t>
      </w:r>
      <w:r w:rsidR="002D3817" w:rsidRPr="00D27C29">
        <w:rPr>
          <w:rFonts w:ascii="Arial" w:hAnsi="Arial" w:cs="Arial"/>
          <w:szCs w:val="22"/>
        </w:rPr>
        <w:t>Programs</w:t>
      </w:r>
      <w:r w:rsidRPr="00D27C29">
        <w:rPr>
          <w:rFonts w:ascii="Arial" w:hAnsi="Arial" w:cs="Arial"/>
          <w:szCs w:val="22"/>
        </w:rPr>
        <w:t xml:space="preserve"> shall develop policies that detail the use, storage and education provided to staff regarding naloxone.</w:t>
      </w:r>
    </w:p>
    <w:p w14:paraId="117DC019" w14:textId="11646E45" w:rsidR="004022BB" w:rsidRPr="00D27C29" w:rsidRDefault="003223AD">
      <w:pPr>
        <w:ind w:left="1462" w:right="10"/>
        <w:rPr>
          <w:rFonts w:ascii="Arial" w:hAnsi="Arial" w:cs="Arial"/>
          <w:szCs w:val="22"/>
        </w:rPr>
      </w:pPr>
      <w:r w:rsidRPr="00D27C29">
        <w:rPr>
          <w:rFonts w:ascii="Arial" w:hAnsi="Arial" w:cs="Arial"/>
          <w:szCs w:val="22"/>
        </w:rPr>
        <w:t xml:space="preserve">  </w:t>
      </w:r>
    </w:p>
    <w:p w14:paraId="32C26594" w14:textId="66C29773" w:rsidR="003F1A60" w:rsidRPr="00D27C29" w:rsidRDefault="003223AD">
      <w:pPr>
        <w:ind w:left="1462" w:right="10"/>
        <w:rPr>
          <w:rFonts w:ascii="Arial" w:hAnsi="Arial" w:cs="Arial"/>
          <w:szCs w:val="22"/>
        </w:rPr>
      </w:pPr>
      <w:r w:rsidRPr="00D27C29">
        <w:rPr>
          <w:rFonts w:ascii="Arial" w:hAnsi="Arial" w:cs="Arial"/>
          <w:szCs w:val="22"/>
        </w:rPr>
        <w:t>A comprehensive clinical assessment (CCA), diagnostic assessment (DA), or reassessment must be completed by a licensed professional to determine an ASAM level of care for discharge planning. Relevant diagnostic information must be obtained in the assessment or reassessment and documented in the beneficiary’s PCP. CCA, DA, toxicology testing, peer support services, and psychiatric and medical services can be billed separate from SA</w:t>
      </w:r>
      <w:r w:rsidR="00EF6280" w:rsidRPr="00D27C29">
        <w:rPr>
          <w:rFonts w:ascii="Arial" w:hAnsi="Arial" w:cs="Arial"/>
          <w:szCs w:val="22"/>
        </w:rPr>
        <w:t>COT</w:t>
      </w:r>
      <w:r w:rsidRPr="00D27C29">
        <w:rPr>
          <w:rFonts w:ascii="Arial" w:hAnsi="Arial" w:cs="Arial"/>
          <w:szCs w:val="22"/>
        </w:rPr>
        <w:t xml:space="preserve">.    </w:t>
      </w:r>
    </w:p>
    <w:p w14:paraId="32023AF4" w14:textId="04666720" w:rsidR="001E28E8" w:rsidRPr="00D27C29" w:rsidRDefault="003223AD" w:rsidP="00B25636">
      <w:pPr>
        <w:spacing w:after="12" w:line="259" w:lineRule="auto"/>
        <w:ind w:left="0" w:firstLine="0"/>
        <w:rPr>
          <w:rFonts w:ascii="Arial" w:hAnsi="Arial" w:cs="Arial"/>
          <w:b/>
          <w:szCs w:val="22"/>
        </w:rPr>
      </w:pPr>
      <w:r w:rsidRPr="00D27C29">
        <w:rPr>
          <w:rFonts w:ascii="Arial" w:hAnsi="Arial" w:cs="Arial"/>
          <w:b/>
          <w:szCs w:val="22"/>
        </w:rPr>
        <w:t xml:space="preserve"> </w:t>
      </w:r>
    </w:p>
    <w:p w14:paraId="678EE394" w14:textId="77777777" w:rsidR="001E28E8" w:rsidRPr="00D27C29" w:rsidRDefault="001E28E8">
      <w:pPr>
        <w:spacing w:after="160" w:line="278" w:lineRule="auto"/>
        <w:ind w:left="0" w:firstLine="0"/>
        <w:rPr>
          <w:rFonts w:ascii="Arial" w:hAnsi="Arial" w:cs="Arial"/>
          <w:b/>
          <w:szCs w:val="22"/>
        </w:rPr>
      </w:pPr>
      <w:r w:rsidRPr="00D27C29">
        <w:rPr>
          <w:rFonts w:ascii="Arial" w:hAnsi="Arial" w:cs="Arial"/>
          <w:b/>
          <w:szCs w:val="22"/>
        </w:rPr>
        <w:br w:type="page"/>
      </w:r>
    </w:p>
    <w:p w14:paraId="2B8E1272" w14:textId="77777777" w:rsidR="004022BB" w:rsidRPr="00D27C29" w:rsidRDefault="004022BB" w:rsidP="00B25636">
      <w:pPr>
        <w:spacing w:after="12" w:line="259" w:lineRule="auto"/>
        <w:ind w:left="0" w:firstLine="0"/>
        <w:rPr>
          <w:rFonts w:ascii="Arial" w:hAnsi="Arial" w:cs="Arial"/>
          <w:szCs w:val="22"/>
        </w:rPr>
      </w:pPr>
    </w:p>
    <w:p w14:paraId="1A9C64CE" w14:textId="77777777" w:rsidR="004022BB" w:rsidRPr="00D27C29" w:rsidRDefault="003223AD">
      <w:pPr>
        <w:pStyle w:val="Heading2"/>
        <w:tabs>
          <w:tab w:val="center" w:pos="870"/>
          <w:tab w:val="center" w:pos="2885"/>
        </w:tabs>
        <w:ind w:left="0" w:firstLine="0"/>
        <w:rPr>
          <w:rFonts w:ascii="Arial" w:hAnsi="Arial" w:cs="Arial"/>
          <w:sz w:val="22"/>
          <w:szCs w:val="22"/>
        </w:rPr>
      </w:pPr>
      <w:r w:rsidRPr="00D27C29">
        <w:rPr>
          <w:rFonts w:ascii="Arial" w:eastAsia="Calibri" w:hAnsi="Arial" w:cs="Arial"/>
          <w:b w:val="0"/>
          <w:sz w:val="22"/>
          <w:szCs w:val="22"/>
        </w:rPr>
        <w:tab/>
      </w:r>
      <w:bookmarkStart w:id="106" w:name="_Toc213854440"/>
      <w:bookmarkStart w:id="107" w:name="_Toc213915989"/>
      <w:bookmarkStart w:id="108" w:name="_Toc214017325"/>
      <w:r w:rsidRPr="00D27C29">
        <w:rPr>
          <w:rFonts w:ascii="Arial" w:hAnsi="Arial" w:cs="Arial"/>
          <w:sz w:val="22"/>
          <w:szCs w:val="22"/>
        </w:rPr>
        <w:t>6.4</w:t>
      </w:r>
      <w:r w:rsidRPr="00D27C29">
        <w:rPr>
          <w:rFonts w:ascii="Arial" w:eastAsia="Arial" w:hAnsi="Arial" w:cs="Arial"/>
          <w:sz w:val="22"/>
          <w:szCs w:val="22"/>
        </w:rPr>
        <w:t xml:space="preserve"> </w:t>
      </w:r>
      <w:r w:rsidRPr="00D27C29">
        <w:rPr>
          <w:rFonts w:ascii="Arial" w:eastAsia="Arial" w:hAnsi="Arial" w:cs="Arial"/>
          <w:sz w:val="22"/>
          <w:szCs w:val="22"/>
        </w:rPr>
        <w:tab/>
      </w:r>
      <w:r w:rsidRPr="00D27C29">
        <w:rPr>
          <w:rFonts w:ascii="Arial" w:hAnsi="Arial" w:cs="Arial"/>
          <w:sz w:val="22"/>
          <w:szCs w:val="22"/>
        </w:rPr>
        <w:t>Staff Training Requirements</w:t>
      </w:r>
      <w:bookmarkEnd w:id="106"/>
      <w:bookmarkEnd w:id="107"/>
      <w:bookmarkEnd w:id="108"/>
      <w:r w:rsidRPr="00D27C29">
        <w:rPr>
          <w:rFonts w:ascii="Arial" w:hAnsi="Arial" w:cs="Arial"/>
          <w:sz w:val="22"/>
          <w:szCs w:val="22"/>
        </w:rPr>
        <w:t xml:space="preserve"> </w:t>
      </w:r>
    </w:p>
    <w:p w14:paraId="7CD3F538" w14:textId="77777777" w:rsidR="004022BB" w:rsidRPr="00D27C29" w:rsidRDefault="003223AD">
      <w:pPr>
        <w:spacing w:after="0" w:line="259" w:lineRule="auto"/>
        <w:ind w:left="720" w:firstLine="0"/>
        <w:rPr>
          <w:rFonts w:ascii="Arial" w:hAnsi="Arial" w:cs="Arial"/>
          <w:szCs w:val="22"/>
        </w:rPr>
      </w:pPr>
      <w:r w:rsidRPr="00D27C29">
        <w:rPr>
          <w:rFonts w:ascii="Arial" w:hAnsi="Arial" w:cs="Arial"/>
          <w:b/>
          <w:szCs w:val="22"/>
        </w:rPr>
        <w:t xml:space="preserve"> </w:t>
      </w:r>
    </w:p>
    <w:tbl>
      <w:tblPr>
        <w:tblStyle w:val="TableGrid"/>
        <w:tblW w:w="8726" w:type="dxa"/>
        <w:tblInd w:w="628" w:type="dxa"/>
        <w:tblCellMar>
          <w:top w:w="55" w:type="dxa"/>
          <w:left w:w="91" w:type="dxa"/>
          <w:bottom w:w="5" w:type="dxa"/>
          <w:right w:w="14" w:type="dxa"/>
        </w:tblCellMar>
        <w:tblLook w:val="04A0" w:firstRow="1" w:lastRow="0" w:firstColumn="1" w:lastColumn="0" w:noHBand="0" w:noVBand="1"/>
      </w:tblPr>
      <w:tblGrid>
        <w:gridCol w:w="1972"/>
        <w:gridCol w:w="5045"/>
        <w:gridCol w:w="1709"/>
      </w:tblGrid>
      <w:tr w:rsidR="004022BB" w:rsidRPr="00D27C29" w14:paraId="524B5A55" w14:textId="77777777" w:rsidTr="000A11C1">
        <w:trPr>
          <w:trHeight w:val="382"/>
        </w:trPr>
        <w:tc>
          <w:tcPr>
            <w:tcW w:w="1972" w:type="dxa"/>
            <w:tcBorders>
              <w:top w:val="single" w:sz="4" w:space="0" w:color="000000"/>
              <w:left w:val="single" w:sz="4" w:space="0" w:color="000000"/>
              <w:bottom w:val="single" w:sz="4" w:space="0" w:color="000000"/>
              <w:right w:val="single" w:sz="4" w:space="0" w:color="000000"/>
            </w:tcBorders>
            <w:shd w:val="clear" w:color="auto" w:fill="E6E6E6"/>
          </w:tcPr>
          <w:p w14:paraId="6A7362FF" w14:textId="77777777" w:rsidR="004022BB" w:rsidRPr="00D27C29" w:rsidRDefault="003223AD">
            <w:pPr>
              <w:spacing w:after="0" w:line="259" w:lineRule="auto"/>
              <w:ind w:left="16" w:firstLine="0"/>
              <w:rPr>
                <w:rFonts w:ascii="Arial" w:hAnsi="Arial" w:cs="Arial"/>
                <w:szCs w:val="22"/>
              </w:rPr>
            </w:pPr>
            <w:r w:rsidRPr="00D27C29">
              <w:rPr>
                <w:rFonts w:ascii="Arial" w:hAnsi="Arial" w:cs="Arial"/>
                <w:b/>
                <w:szCs w:val="22"/>
              </w:rPr>
              <w:t xml:space="preserve">Time Frame </w:t>
            </w:r>
          </w:p>
        </w:tc>
        <w:tc>
          <w:tcPr>
            <w:tcW w:w="5045" w:type="dxa"/>
            <w:tcBorders>
              <w:top w:val="single" w:sz="4" w:space="0" w:color="000000"/>
              <w:left w:val="single" w:sz="4" w:space="0" w:color="000000"/>
              <w:bottom w:val="single" w:sz="4" w:space="0" w:color="000000"/>
              <w:right w:val="single" w:sz="4" w:space="0" w:color="000000"/>
            </w:tcBorders>
            <w:shd w:val="clear" w:color="auto" w:fill="E6E6E6"/>
          </w:tcPr>
          <w:p w14:paraId="67A9C200" w14:textId="77777777" w:rsidR="004022BB" w:rsidRPr="00D27C29" w:rsidRDefault="003223AD">
            <w:pPr>
              <w:spacing w:after="0" w:line="259" w:lineRule="auto"/>
              <w:ind w:left="17" w:firstLine="0"/>
              <w:rPr>
                <w:rFonts w:ascii="Arial" w:hAnsi="Arial" w:cs="Arial"/>
                <w:szCs w:val="22"/>
              </w:rPr>
            </w:pPr>
            <w:r w:rsidRPr="00D27C29">
              <w:rPr>
                <w:rFonts w:ascii="Arial" w:hAnsi="Arial" w:cs="Arial"/>
                <w:b/>
                <w:szCs w:val="22"/>
              </w:rPr>
              <w:t xml:space="preserve">Training Required </w:t>
            </w:r>
          </w:p>
        </w:tc>
        <w:tc>
          <w:tcPr>
            <w:tcW w:w="1709" w:type="dxa"/>
            <w:tcBorders>
              <w:top w:val="single" w:sz="4" w:space="0" w:color="000000"/>
              <w:left w:val="single" w:sz="4" w:space="0" w:color="000000"/>
              <w:bottom w:val="single" w:sz="4" w:space="0" w:color="000000"/>
              <w:right w:val="single" w:sz="4" w:space="0" w:color="000000"/>
            </w:tcBorders>
            <w:shd w:val="clear" w:color="auto" w:fill="E6E6E6"/>
          </w:tcPr>
          <w:p w14:paraId="76847361" w14:textId="77777777" w:rsidR="004022BB" w:rsidRPr="00D27C29" w:rsidRDefault="003223AD">
            <w:pPr>
              <w:spacing w:after="0" w:line="259" w:lineRule="auto"/>
              <w:ind w:left="17" w:firstLine="0"/>
              <w:rPr>
                <w:rFonts w:ascii="Arial" w:hAnsi="Arial" w:cs="Arial"/>
                <w:szCs w:val="22"/>
              </w:rPr>
            </w:pPr>
            <w:r w:rsidRPr="00D27C29">
              <w:rPr>
                <w:rFonts w:ascii="Arial" w:hAnsi="Arial" w:cs="Arial"/>
                <w:b/>
                <w:szCs w:val="22"/>
              </w:rPr>
              <w:t xml:space="preserve">Who </w:t>
            </w:r>
          </w:p>
        </w:tc>
      </w:tr>
      <w:tr w:rsidR="004022BB" w:rsidRPr="00D27C29" w14:paraId="117936A8" w14:textId="77777777" w:rsidTr="000A11C1">
        <w:trPr>
          <w:trHeight w:val="2588"/>
        </w:trPr>
        <w:tc>
          <w:tcPr>
            <w:tcW w:w="1972" w:type="dxa"/>
            <w:tcBorders>
              <w:top w:val="single" w:sz="4" w:space="0" w:color="000000"/>
              <w:left w:val="single" w:sz="4" w:space="0" w:color="000000"/>
              <w:bottom w:val="single" w:sz="4" w:space="0" w:color="000000"/>
              <w:right w:val="single" w:sz="4" w:space="0" w:color="000000"/>
            </w:tcBorders>
          </w:tcPr>
          <w:p w14:paraId="2FD53FBA" w14:textId="77777777" w:rsidR="004022BB" w:rsidRPr="00D27C29" w:rsidRDefault="003223AD">
            <w:pPr>
              <w:spacing w:after="0" w:line="259" w:lineRule="auto"/>
              <w:ind w:left="16" w:firstLine="0"/>
              <w:rPr>
                <w:rFonts w:ascii="Arial" w:hAnsi="Arial" w:cs="Arial"/>
                <w:szCs w:val="22"/>
              </w:rPr>
            </w:pPr>
            <w:r w:rsidRPr="00D27C29">
              <w:rPr>
                <w:rFonts w:ascii="Arial" w:hAnsi="Arial" w:cs="Arial"/>
                <w:b/>
                <w:szCs w:val="22"/>
              </w:rPr>
              <w:t xml:space="preserve">Prior to service delivery </w:t>
            </w:r>
          </w:p>
        </w:tc>
        <w:tc>
          <w:tcPr>
            <w:tcW w:w="5045" w:type="dxa"/>
            <w:tcBorders>
              <w:top w:val="single" w:sz="4" w:space="0" w:color="000000"/>
              <w:left w:val="single" w:sz="4" w:space="0" w:color="000000"/>
              <w:bottom w:val="single" w:sz="4" w:space="0" w:color="000000"/>
              <w:right w:val="single" w:sz="4" w:space="0" w:color="000000"/>
            </w:tcBorders>
          </w:tcPr>
          <w:p w14:paraId="22FA9C09" w14:textId="77777777" w:rsidR="004022BB" w:rsidRPr="00D27C29" w:rsidRDefault="003223AD">
            <w:pPr>
              <w:numPr>
                <w:ilvl w:val="0"/>
                <w:numId w:val="21"/>
              </w:numPr>
              <w:spacing w:after="66" w:line="259" w:lineRule="auto"/>
              <w:ind w:hanging="360"/>
              <w:rPr>
                <w:rFonts w:ascii="Arial" w:hAnsi="Arial" w:cs="Arial"/>
                <w:szCs w:val="22"/>
              </w:rPr>
            </w:pPr>
            <w:r w:rsidRPr="00D27C29">
              <w:rPr>
                <w:rFonts w:ascii="Arial" w:hAnsi="Arial" w:cs="Arial"/>
                <w:szCs w:val="22"/>
              </w:rPr>
              <w:t>Crisis Response</w:t>
            </w:r>
            <w:r w:rsidRPr="00D27C29">
              <w:rPr>
                <w:rFonts w:ascii="Arial" w:hAnsi="Arial" w:cs="Arial"/>
                <w:b/>
                <w:szCs w:val="22"/>
              </w:rPr>
              <w:t xml:space="preserve"> </w:t>
            </w:r>
          </w:p>
          <w:p w14:paraId="0340DA78" w14:textId="77777777" w:rsidR="004022BB" w:rsidRPr="00D27C29" w:rsidRDefault="003223AD">
            <w:pPr>
              <w:numPr>
                <w:ilvl w:val="0"/>
                <w:numId w:val="21"/>
              </w:numPr>
              <w:spacing w:after="0" w:line="259" w:lineRule="auto"/>
              <w:ind w:hanging="360"/>
              <w:rPr>
                <w:rFonts w:ascii="Arial" w:hAnsi="Arial" w:cs="Arial"/>
                <w:szCs w:val="22"/>
              </w:rPr>
            </w:pPr>
            <w:r w:rsidRPr="00D27C29">
              <w:rPr>
                <w:rFonts w:ascii="Arial" w:hAnsi="Arial" w:cs="Arial"/>
                <w:szCs w:val="22"/>
              </w:rPr>
              <w:t xml:space="preserve">Opioid Antagonist administration </w:t>
            </w:r>
          </w:p>
          <w:p w14:paraId="6A09CEDC" w14:textId="77777777" w:rsidR="004022BB" w:rsidRPr="00D27C29" w:rsidRDefault="003223AD">
            <w:pPr>
              <w:spacing w:after="84" w:line="239" w:lineRule="auto"/>
              <w:ind w:left="377" w:right="81" w:firstLine="0"/>
              <w:rPr>
                <w:rFonts w:ascii="Arial" w:hAnsi="Arial" w:cs="Arial"/>
                <w:szCs w:val="22"/>
              </w:rPr>
            </w:pPr>
            <w:r w:rsidRPr="00D27C29">
              <w:rPr>
                <w:rFonts w:ascii="Arial" w:hAnsi="Arial" w:cs="Arial"/>
                <w:szCs w:val="22"/>
              </w:rPr>
              <w:t>(Administering Naloxone or other Federal Food and Drug Administration approved opioid antagonist for drug overdose)</w:t>
            </w:r>
            <w:r w:rsidRPr="00D27C29">
              <w:rPr>
                <w:rFonts w:ascii="Arial" w:hAnsi="Arial" w:cs="Arial"/>
                <w:b/>
                <w:szCs w:val="22"/>
              </w:rPr>
              <w:t xml:space="preserve"> </w:t>
            </w:r>
          </w:p>
          <w:p w14:paraId="1551C0A4" w14:textId="77777777" w:rsidR="004022BB" w:rsidRPr="00D27C29" w:rsidRDefault="003223AD">
            <w:pPr>
              <w:numPr>
                <w:ilvl w:val="0"/>
                <w:numId w:val="21"/>
              </w:numPr>
              <w:spacing w:after="66" w:line="259" w:lineRule="auto"/>
              <w:ind w:hanging="360"/>
              <w:rPr>
                <w:rFonts w:ascii="Arial" w:hAnsi="Arial" w:cs="Arial"/>
                <w:szCs w:val="22"/>
              </w:rPr>
            </w:pPr>
            <w:r w:rsidRPr="00D27C29">
              <w:rPr>
                <w:rFonts w:ascii="Arial" w:hAnsi="Arial" w:cs="Arial"/>
                <w:szCs w:val="22"/>
              </w:rPr>
              <w:t xml:space="preserve">Harm Reduction </w:t>
            </w:r>
            <w:r w:rsidRPr="00D27C29">
              <w:rPr>
                <w:rFonts w:ascii="Arial" w:hAnsi="Arial" w:cs="Arial"/>
                <w:b/>
                <w:szCs w:val="22"/>
              </w:rPr>
              <w:t xml:space="preserve"> </w:t>
            </w:r>
          </w:p>
          <w:p w14:paraId="5C0D07FA" w14:textId="3D977508" w:rsidR="004022BB" w:rsidRPr="00D27C29" w:rsidRDefault="003223AD" w:rsidP="00EF6280">
            <w:pPr>
              <w:numPr>
                <w:ilvl w:val="0"/>
                <w:numId w:val="21"/>
              </w:numPr>
              <w:spacing w:after="0" w:line="259" w:lineRule="auto"/>
              <w:ind w:hanging="360"/>
              <w:rPr>
                <w:rFonts w:ascii="Arial" w:hAnsi="Arial" w:cs="Arial"/>
                <w:szCs w:val="22"/>
              </w:rPr>
            </w:pPr>
            <w:r w:rsidRPr="00D27C29">
              <w:rPr>
                <w:rFonts w:ascii="Arial" w:hAnsi="Arial" w:cs="Arial"/>
                <w:szCs w:val="22"/>
              </w:rPr>
              <w:t xml:space="preserve">Substance Abuse </w:t>
            </w:r>
            <w:r w:rsidR="00EF6280" w:rsidRPr="00D27C29">
              <w:rPr>
                <w:rFonts w:ascii="Arial" w:hAnsi="Arial" w:cs="Arial"/>
                <w:szCs w:val="22"/>
              </w:rPr>
              <w:t xml:space="preserve">Comprehensive </w:t>
            </w:r>
            <w:r w:rsidRPr="00D27C29">
              <w:rPr>
                <w:rFonts w:ascii="Arial" w:hAnsi="Arial" w:cs="Arial"/>
                <w:szCs w:val="22"/>
              </w:rPr>
              <w:t xml:space="preserve">Outpatient </w:t>
            </w:r>
            <w:r w:rsidR="00EF6280" w:rsidRPr="00D27C29">
              <w:rPr>
                <w:rFonts w:ascii="Arial" w:hAnsi="Arial" w:cs="Arial"/>
                <w:szCs w:val="22"/>
              </w:rPr>
              <w:t xml:space="preserve">Treatment </w:t>
            </w:r>
            <w:r w:rsidRPr="00D27C29">
              <w:rPr>
                <w:rFonts w:ascii="Arial" w:hAnsi="Arial" w:cs="Arial"/>
                <w:szCs w:val="22"/>
              </w:rPr>
              <w:t>(SA</w:t>
            </w:r>
            <w:r w:rsidR="00EF6280" w:rsidRPr="00D27C29">
              <w:rPr>
                <w:rFonts w:ascii="Arial" w:hAnsi="Arial" w:cs="Arial"/>
                <w:szCs w:val="22"/>
              </w:rPr>
              <w:t>C</w:t>
            </w:r>
            <w:r w:rsidRPr="00D27C29">
              <w:rPr>
                <w:rFonts w:ascii="Arial" w:hAnsi="Arial" w:cs="Arial"/>
                <w:szCs w:val="22"/>
              </w:rPr>
              <w:t>O</w:t>
            </w:r>
            <w:r w:rsidR="00EF6280" w:rsidRPr="00D27C29">
              <w:rPr>
                <w:rFonts w:ascii="Arial" w:hAnsi="Arial" w:cs="Arial"/>
                <w:szCs w:val="22"/>
              </w:rPr>
              <w:t>T</w:t>
            </w:r>
            <w:r w:rsidRPr="00D27C29">
              <w:rPr>
                <w:rFonts w:ascii="Arial" w:hAnsi="Arial" w:cs="Arial"/>
                <w:szCs w:val="22"/>
              </w:rPr>
              <w:t>) ASAM Level 2.</w:t>
            </w:r>
            <w:r w:rsidR="000A11C1" w:rsidRPr="00D27C29">
              <w:rPr>
                <w:rFonts w:ascii="Arial" w:hAnsi="Arial" w:cs="Arial"/>
                <w:szCs w:val="22"/>
              </w:rPr>
              <w:t>5</w:t>
            </w:r>
            <w:r w:rsidRPr="00D27C29">
              <w:rPr>
                <w:rFonts w:ascii="Arial" w:hAnsi="Arial" w:cs="Arial"/>
                <w:szCs w:val="22"/>
              </w:rPr>
              <w:t xml:space="preserve"> Definition Required Components </w:t>
            </w:r>
            <w:r w:rsidRPr="00D27C29">
              <w:rPr>
                <w:rFonts w:ascii="Arial" w:hAnsi="Arial" w:cs="Arial"/>
                <w:b/>
                <w:szCs w:val="22"/>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7AF7DA28" w14:textId="77777777" w:rsidR="004022BB" w:rsidRPr="00D27C29" w:rsidRDefault="003223AD">
            <w:pPr>
              <w:spacing w:after="0" w:line="259" w:lineRule="auto"/>
              <w:ind w:left="17" w:firstLine="0"/>
              <w:rPr>
                <w:rFonts w:ascii="Arial" w:hAnsi="Arial" w:cs="Arial"/>
                <w:szCs w:val="22"/>
              </w:rPr>
            </w:pPr>
            <w:r w:rsidRPr="00D27C29">
              <w:rPr>
                <w:rFonts w:ascii="Arial" w:hAnsi="Arial" w:cs="Arial"/>
                <w:szCs w:val="22"/>
              </w:rPr>
              <w:t>All Staff</w:t>
            </w:r>
            <w:r w:rsidRPr="00D27C29">
              <w:rPr>
                <w:rFonts w:ascii="Arial" w:hAnsi="Arial" w:cs="Arial"/>
                <w:b/>
                <w:szCs w:val="22"/>
              </w:rPr>
              <w:t xml:space="preserve"> </w:t>
            </w:r>
          </w:p>
        </w:tc>
      </w:tr>
      <w:tr w:rsidR="004022BB" w:rsidRPr="00D27C29" w14:paraId="0D53D45A" w14:textId="77777777" w:rsidTr="000A11C1">
        <w:trPr>
          <w:trHeight w:val="1435"/>
        </w:trPr>
        <w:tc>
          <w:tcPr>
            <w:tcW w:w="1972" w:type="dxa"/>
            <w:tcBorders>
              <w:top w:val="single" w:sz="4" w:space="0" w:color="000000"/>
              <w:left w:val="single" w:sz="4" w:space="0" w:color="000000"/>
              <w:bottom w:val="single" w:sz="4" w:space="0" w:color="000000"/>
              <w:right w:val="single" w:sz="4" w:space="0" w:color="000000"/>
            </w:tcBorders>
          </w:tcPr>
          <w:p w14:paraId="723283E6" w14:textId="77777777" w:rsidR="004022BB" w:rsidRPr="00D27C29" w:rsidRDefault="003223AD">
            <w:pPr>
              <w:spacing w:after="0" w:line="259" w:lineRule="auto"/>
              <w:ind w:left="16" w:right="87" w:firstLine="0"/>
              <w:rPr>
                <w:rFonts w:ascii="Arial" w:hAnsi="Arial" w:cs="Arial"/>
                <w:szCs w:val="22"/>
              </w:rPr>
            </w:pPr>
            <w:r w:rsidRPr="00D27C29">
              <w:rPr>
                <w:rFonts w:ascii="Arial" w:hAnsi="Arial" w:cs="Arial"/>
                <w:szCs w:val="22"/>
              </w:rPr>
              <w:t>Within</w:t>
            </w:r>
            <w:r w:rsidRPr="00D27C29">
              <w:rPr>
                <w:rFonts w:ascii="Arial" w:hAnsi="Arial" w:cs="Arial"/>
                <w:b/>
                <w:szCs w:val="22"/>
              </w:rPr>
              <w:t xml:space="preserve"> 90 calendar days </w:t>
            </w:r>
            <w:r w:rsidRPr="00D27C29">
              <w:rPr>
                <w:rFonts w:ascii="Arial" w:hAnsi="Arial" w:cs="Arial"/>
                <w:szCs w:val="22"/>
              </w:rPr>
              <w:t>of hire to provide service</w:t>
            </w:r>
            <w:r w:rsidRPr="00D27C29">
              <w:rPr>
                <w:rFonts w:ascii="Arial" w:hAnsi="Arial" w:cs="Arial"/>
                <w:b/>
                <w:szCs w:val="22"/>
              </w:rPr>
              <w:t xml:space="preserve"> </w:t>
            </w:r>
          </w:p>
        </w:tc>
        <w:tc>
          <w:tcPr>
            <w:tcW w:w="5045" w:type="dxa"/>
            <w:tcBorders>
              <w:top w:val="single" w:sz="4" w:space="0" w:color="000000"/>
              <w:left w:val="single" w:sz="4" w:space="0" w:color="000000"/>
              <w:bottom w:val="single" w:sz="4" w:space="0" w:color="000000"/>
              <w:right w:val="single" w:sz="4" w:space="0" w:color="000000"/>
            </w:tcBorders>
            <w:vAlign w:val="center"/>
          </w:tcPr>
          <w:p w14:paraId="16FB0997" w14:textId="77777777" w:rsidR="004022BB" w:rsidRPr="00D27C29" w:rsidRDefault="003223AD">
            <w:pPr>
              <w:numPr>
                <w:ilvl w:val="0"/>
                <w:numId w:val="22"/>
              </w:numPr>
              <w:spacing w:after="68" w:line="259" w:lineRule="auto"/>
              <w:ind w:hanging="432"/>
              <w:rPr>
                <w:rFonts w:ascii="Arial" w:hAnsi="Arial" w:cs="Arial"/>
                <w:szCs w:val="22"/>
              </w:rPr>
            </w:pPr>
            <w:r w:rsidRPr="00D27C29">
              <w:rPr>
                <w:rFonts w:ascii="Arial" w:hAnsi="Arial" w:cs="Arial"/>
                <w:szCs w:val="22"/>
              </w:rPr>
              <w:t xml:space="preserve">ASAM Criteria  </w:t>
            </w:r>
          </w:p>
          <w:p w14:paraId="37ABA339" w14:textId="77777777" w:rsidR="004022BB" w:rsidRPr="00D27C29" w:rsidRDefault="003223AD">
            <w:pPr>
              <w:numPr>
                <w:ilvl w:val="0"/>
                <w:numId w:val="22"/>
              </w:numPr>
              <w:spacing w:after="68" w:line="259" w:lineRule="auto"/>
              <w:ind w:hanging="432"/>
              <w:rPr>
                <w:rFonts w:ascii="Arial" w:hAnsi="Arial" w:cs="Arial"/>
                <w:szCs w:val="22"/>
              </w:rPr>
            </w:pPr>
            <w:r w:rsidRPr="00D27C29">
              <w:rPr>
                <w:rFonts w:ascii="Arial" w:hAnsi="Arial" w:cs="Arial"/>
                <w:szCs w:val="22"/>
              </w:rPr>
              <w:t xml:space="preserve">PCP Instructional Elements </w:t>
            </w:r>
          </w:p>
          <w:p w14:paraId="4EA1927B" w14:textId="77777777" w:rsidR="004022BB" w:rsidRPr="00D27C29" w:rsidRDefault="003223AD">
            <w:pPr>
              <w:numPr>
                <w:ilvl w:val="0"/>
                <w:numId w:val="22"/>
              </w:numPr>
              <w:spacing w:after="70" w:line="259" w:lineRule="auto"/>
              <w:ind w:hanging="432"/>
              <w:rPr>
                <w:rFonts w:ascii="Arial" w:hAnsi="Arial" w:cs="Arial"/>
                <w:szCs w:val="22"/>
              </w:rPr>
            </w:pPr>
            <w:r w:rsidRPr="00D27C29">
              <w:rPr>
                <w:rFonts w:ascii="Arial" w:hAnsi="Arial" w:cs="Arial"/>
                <w:szCs w:val="22"/>
              </w:rPr>
              <w:t xml:space="preserve">Trauma informed care* </w:t>
            </w:r>
          </w:p>
          <w:p w14:paraId="277D4B2E" w14:textId="77777777" w:rsidR="004022BB" w:rsidRPr="00D27C29" w:rsidRDefault="003223AD">
            <w:pPr>
              <w:numPr>
                <w:ilvl w:val="0"/>
                <w:numId w:val="22"/>
              </w:numPr>
              <w:spacing w:after="0" w:line="259" w:lineRule="auto"/>
              <w:ind w:hanging="432"/>
              <w:rPr>
                <w:rFonts w:ascii="Arial" w:hAnsi="Arial" w:cs="Arial"/>
                <w:szCs w:val="22"/>
              </w:rPr>
            </w:pPr>
            <w:r w:rsidRPr="00D27C29">
              <w:rPr>
                <w:rFonts w:ascii="Arial" w:hAnsi="Arial" w:cs="Arial"/>
                <w:szCs w:val="22"/>
              </w:rPr>
              <w:t>Co-occurring conditions*</w:t>
            </w:r>
            <w:r w:rsidRPr="00D27C29">
              <w:rPr>
                <w:rFonts w:ascii="Arial" w:hAnsi="Arial" w:cs="Arial"/>
                <w:b/>
                <w:szCs w:val="22"/>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0CB9FD07" w14:textId="77777777" w:rsidR="004022BB" w:rsidRPr="00D27C29" w:rsidRDefault="003223AD">
            <w:pPr>
              <w:spacing w:after="36" w:line="259" w:lineRule="auto"/>
              <w:ind w:left="17" w:firstLine="0"/>
              <w:rPr>
                <w:rFonts w:ascii="Arial" w:hAnsi="Arial" w:cs="Arial"/>
                <w:szCs w:val="22"/>
              </w:rPr>
            </w:pPr>
            <w:r w:rsidRPr="00D27C29">
              <w:rPr>
                <w:rFonts w:ascii="Arial" w:hAnsi="Arial" w:cs="Arial"/>
                <w:szCs w:val="22"/>
              </w:rPr>
              <w:t xml:space="preserve">All Staff </w:t>
            </w:r>
          </w:p>
          <w:p w14:paraId="562CBCCC" w14:textId="77777777" w:rsidR="004022BB" w:rsidRPr="00D27C29" w:rsidRDefault="003223AD">
            <w:pPr>
              <w:spacing w:after="0" w:line="259" w:lineRule="auto"/>
              <w:ind w:left="17" w:firstLine="0"/>
              <w:rPr>
                <w:rFonts w:ascii="Arial" w:hAnsi="Arial" w:cs="Arial"/>
                <w:szCs w:val="22"/>
              </w:rPr>
            </w:pPr>
            <w:r w:rsidRPr="00D27C29">
              <w:rPr>
                <w:rFonts w:ascii="Arial" w:hAnsi="Arial" w:cs="Arial"/>
                <w:szCs w:val="22"/>
              </w:rPr>
              <w:t xml:space="preserve"> </w:t>
            </w:r>
          </w:p>
        </w:tc>
      </w:tr>
      <w:tr w:rsidR="004022BB" w:rsidRPr="00D27C29" w14:paraId="4C474332" w14:textId="77777777" w:rsidTr="000A11C1">
        <w:trPr>
          <w:trHeight w:val="1202"/>
        </w:trPr>
        <w:tc>
          <w:tcPr>
            <w:tcW w:w="1972" w:type="dxa"/>
            <w:tcBorders>
              <w:top w:val="single" w:sz="4" w:space="0" w:color="000000"/>
              <w:left w:val="single" w:sz="4" w:space="0" w:color="000000"/>
              <w:bottom w:val="single" w:sz="4" w:space="0" w:color="000000"/>
              <w:right w:val="single" w:sz="4" w:space="0" w:color="000000"/>
            </w:tcBorders>
            <w:vAlign w:val="center"/>
          </w:tcPr>
          <w:p w14:paraId="640625EF" w14:textId="77777777" w:rsidR="004022BB" w:rsidRPr="00D27C29" w:rsidRDefault="003223AD">
            <w:pPr>
              <w:spacing w:after="0" w:line="259" w:lineRule="auto"/>
              <w:ind w:left="16" w:firstLine="0"/>
              <w:rPr>
                <w:rFonts w:ascii="Arial" w:hAnsi="Arial" w:cs="Arial"/>
                <w:szCs w:val="22"/>
              </w:rPr>
            </w:pPr>
            <w:r w:rsidRPr="00D27C29">
              <w:rPr>
                <w:rFonts w:ascii="Arial" w:hAnsi="Arial" w:cs="Arial"/>
                <w:szCs w:val="22"/>
              </w:rPr>
              <w:t xml:space="preserve">Within </w:t>
            </w:r>
            <w:r w:rsidRPr="00D27C29">
              <w:rPr>
                <w:rFonts w:ascii="Arial" w:hAnsi="Arial" w:cs="Arial"/>
                <w:b/>
                <w:szCs w:val="22"/>
              </w:rPr>
              <w:t>180 calendar days</w:t>
            </w:r>
            <w:r w:rsidRPr="00D27C29">
              <w:rPr>
                <w:rFonts w:ascii="Arial" w:hAnsi="Arial" w:cs="Arial"/>
                <w:szCs w:val="22"/>
              </w:rPr>
              <w:t xml:space="preserve"> of hire to provide this service </w:t>
            </w:r>
          </w:p>
        </w:tc>
        <w:tc>
          <w:tcPr>
            <w:tcW w:w="5045" w:type="dxa"/>
            <w:tcBorders>
              <w:top w:val="single" w:sz="4" w:space="0" w:color="000000"/>
              <w:left w:val="single" w:sz="4" w:space="0" w:color="000000"/>
              <w:bottom w:val="single" w:sz="4" w:space="0" w:color="000000"/>
              <w:right w:val="single" w:sz="4" w:space="0" w:color="000000"/>
            </w:tcBorders>
            <w:vAlign w:val="bottom"/>
          </w:tcPr>
          <w:p w14:paraId="5AEA263A" w14:textId="77777777" w:rsidR="004022BB" w:rsidRPr="00D27C29" w:rsidRDefault="003223AD">
            <w:pPr>
              <w:numPr>
                <w:ilvl w:val="0"/>
                <w:numId w:val="23"/>
              </w:numPr>
              <w:spacing w:after="68" w:line="259" w:lineRule="auto"/>
              <w:ind w:hanging="432"/>
              <w:rPr>
                <w:rFonts w:ascii="Arial" w:hAnsi="Arial" w:cs="Arial"/>
                <w:szCs w:val="22"/>
              </w:rPr>
            </w:pPr>
            <w:r w:rsidRPr="00D27C29">
              <w:rPr>
                <w:rFonts w:ascii="Arial" w:hAnsi="Arial" w:cs="Arial"/>
                <w:szCs w:val="22"/>
              </w:rPr>
              <w:t xml:space="preserve">Introductory Motivational Interviewing* </w:t>
            </w:r>
          </w:p>
          <w:p w14:paraId="63C96831" w14:textId="77777777" w:rsidR="004022BB" w:rsidRPr="00D27C29" w:rsidRDefault="003223AD">
            <w:pPr>
              <w:numPr>
                <w:ilvl w:val="0"/>
                <w:numId w:val="23"/>
              </w:numPr>
              <w:spacing w:after="66" w:line="259" w:lineRule="auto"/>
              <w:ind w:hanging="432"/>
              <w:rPr>
                <w:rFonts w:ascii="Arial" w:hAnsi="Arial" w:cs="Arial"/>
                <w:szCs w:val="22"/>
              </w:rPr>
            </w:pPr>
            <w:r w:rsidRPr="00D27C29">
              <w:rPr>
                <w:rFonts w:ascii="Arial" w:hAnsi="Arial" w:cs="Arial"/>
                <w:szCs w:val="22"/>
              </w:rPr>
              <w:t xml:space="preserve">Pregnancy and Substance Use Disorder (SUD)  </w:t>
            </w:r>
          </w:p>
          <w:p w14:paraId="40AF19EF" w14:textId="77777777" w:rsidR="004022BB" w:rsidRPr="00D27C29" w:rsidRDefault="003223AD">
            <w:pPr>
              <w:numPr>
                <w:ilvl w:val="0"/>
                <w:numId w:val="23"/>
              </w:numPr>
              <w:spacing w:after="0" w:line="259" w:lineRule="auto"/>
              <w:ind w:hanging="432"/>
              <w:rPr>
                <w:rFonts w:ascii="Arial" w:hAnsi="Arial" w:cs="Arial"/>
                <w:szCs w:val="22"/>
              </w:rPr>
            </w:pPr>
            <w:r w:rsidRPr="00D27C29">
              <w:rPr>
                <w:rFonts w:ascii="Arial" w:hAnsi="Arial" w:cs="Arial"/>
                <w:szCs w:val="22"/>
              </w:rPr>
              <w:t xml:space="preserve">Designated therapies, practices, or modalities </w:t>
            </w:r>
          </w:p>
          <w:p w14:paraId="1882C283" w14:textId="20CD7B6E" w:rsidR="004022BB" w:rsidRPr="00D27C29" w:rsidRDefault="000A11C1" w:rsidP="000A11C1">
            <w:pPr>
              <w:spacing w:after="0" w:line="259" w:lineRule="auto"/>
              <w:ind w:left="0" w:right="106" w:firstLine="0"/>
              <w:jc w:val="center"/>
              <w:rPr>
                <w:rFonts w:ascii="Arial" w:hAnsi="Arial" w:cs="Arial"/>
                <w:szCs w:val="22"/>
              </w:rPr>
            </w:pPr>
            <w:r w:rsidRPr="00D27C29">
              <w:rPr>
                <w:rFonts w:ascii="Arial" w:hAnsi="Arial" w:cs="Arial"/>
                <w:szCs w:val="22"/>
              </w:rPr>
              <w:t xml:space="preserve">    specific to the population(s) served in SACOT*</w:t>
            </w:r>
            <w:r w:rsidRPr="00D27C29">
              <w:rPr>
                <w:rFonts w:ascii="Arial" w:hAnsi="Arial" w:cs="Arial"/>
                <w:b/>
                <w:szCs w:val="22"/>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6B6CE983" w14:textId="77777777" w:rsidR="004022BB" w:rsidRPr="00D27C29" w:rsidRDefault="003223AD">
            <w:pPr>
              <w:spacing w:after="0" w:line="259" w:lineRule="auto"/>
              <w:ind w:left="17" w:firstLine="0"/>
              <w:rPr>
                <w:rFonts w:ascii="Arial" w:hAnsi="Arial" w:cs="Arial"/>
                <w:szCs w:val="22"/>
              </w:rPr>
            </w:pPr>
            <w:r w:rsidRPr="00D27C29">
              <w:rPr>
                <w:rFonts w:ascii="Arial" w:hAnsi="Arial" w:cs="Arial"/>
                <w:szCs w:val="22"/>
              </w:rPr>
              <w:t xml:space="preserve">All Staff  </w:t>
            </w:r>
          </w:p>
        </w:tc>
      </w:tr>
      <w:tr w:rsidR="004022BB" w:rsidRPr="00D27C29" w14:paraId="2004B5FF" w14:textId="77777777" w:rsidTr="000A11C1">
        <w:trPr>
          <w:trHeight w:val="770"/>
        </w:trPr>
        <w:tc>
          <w:tcPr>
            <w:tcW w:w="1972" w:type="dxa"/>
            <w:tcBorders>
              <w:top w:val="single" w:sz="4" w:space="0" w:color="000000"/>
              <w:left w:val="single" w:sz="4" w:space="0" w:color="000000"/>
              <w:bottom w:val="single" w:sz="4" w:space="0" w:color="000000"/>
              <w:right w:val="single" w:sz="4" w:space="0" w:color="000000"/>
            </w:tcBorders>
          </w:tcPr>
          <w:p w14:paraId="64E9B1B3" w14:textId="77777777" w:rsidR="004022BB" w:rsidRPr="00D27C29" w:rsidRDefault="003223AD">
            <w:pPr>
              <w:spacing w:after="0" w:line="259" w:lineRule="auto"/>
              <w:ind w:left="16" w:firstLine="0"/>
              <w:rPr>
                <w:rFonts w:ascii="Arial" w:hAnsi="Arial" w:cs="Arial"/>
                <w:szCs w:val="22"/>
              </w:rPr>
            </w:pPr>
            <w:r w:rsidRPr="00D27C29">
              <w:rPr>
                <w:rFonts w:ascii="Arial" w:hAnsi="Arial" w:cs="Arial"/>
                <w:b/>
                <w:szCs w:val="22"/>
              </w:rPr>
              <w:t xml:space="preserve">Annually </w:t>
            </w:r>
          </w:p>
        </w:tc>
        <w:tc>
          <w:tcPr>
            <w:tcW w:w="5045" w:type="dxa"/>
            <w:tcBorders>
              <w:top w:val="single" w:sz="4" w:space="0" w:color="000000"/>
              <w:left w:val="single" w:sz="4" w:space="0" w:color="000000"/>
              <w:bottom w:val="single" w:sz="4" w:space="0" w:color="000000"/>
              <w:right w:val="single" w:sz="4" w:space="0" w:color="000000"/>
            </w:tcBorders>
          </w:tcPr>
          <w:p w14:paraId="74530660" w14:textId="77777777" w:rsidR="004022BB" w:rsidRPr="00D27C29" w:rsidRDefault="003223AD">
            <w:pPr>
              <w:spacing w:after="0" w:line="259" w:lineRule="auto"/>
              <w:ind w:left="449" w:hanging="432"/>
              <w:rPr>
                <w:rFonts w:ascii="Arial" w:hAnsi="Arial" w:cs="Arial"/>
                <w:szCs w:val="22"/>
              </w:rPr>
            </w:pPr>
            <w:r w:rsidRPr="00D27C29">
              <w:rPr>
                <w:rFonts w:ascii="Arial" w:eastAsia="Wingdings" w:hAnsi="Arial" w:cs="Arial"/>
                <w:szCs w:val="22"/>
              </w:rPr>
              <w:t></w:t>
            </w:r>
            <w:r w:rsidRPr="00D27C29">
              <w:rPr>
                <w:rFonts w:ascii="Arial" w:eastAsia="Arial" w:hAnsi="Arial" w:cs="Arial"/>
                <w:szCs w:val="22"/>
              </w:rPr>
              <w:t xml:space="preserve"> </w:t>
            </w:r>
            <w:r w:rsidRPr="00D27C29">
              <w:rPr>
                <w:rFonts w:ascii="Arial" w:eastAsia="Arial" w:hAnsi="Arial" w:cs="Arial"/>
                <w:szCs w:val="22"/>
              </w:rPr>
              <w:tab/>
            </w:r>
            <w:r w:rsidRPr="00D27C29">
              <w:rPr>
                <w:rFonts w:ascii="Arial" w:hAnsi="Arial" w:cs="Arial"/>
                <w:szCs w:val="22"/>
              </w:rPr>
              <w:t>Continuing education in evidence-based treatment practices including crisis response and cultural competency *</w:t>
            </w:r>
            <w:r w:rsidRPr="00D27C29">
              <w:rPr>
                <w:rFonts w:ascii="Arial" w:hAnsi="Arial" w:cs="Arial"/>
                <w:b/>
                <w:szCs w:val="22"/>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302895B9" w14:textId="77777777" w:rsidR="004022BB" w:rsidRPr="00D27C29" w:rsidRDefault="003223AD">
            <w:pPr>
              <w:spacing w:after="0" w:line="259" w:lineRule="auto"/>
              <w:ind w:left="161" w:firstLine="0"/>
              <w:rPr>
                <w:rFonts w:ascii="Arial" w:hAnsi="Arial" w:cs="Arial"/>
                <w:szCs w:val="22"/>
              </w:rPr>
            </w:pPr>
            <w:r w:rsidRPr="00D27C29">
              <w:rPr>
                <w:rFonts w:ascii="Arial" w:hAnsi="Arial" w:cs="Arial"/>
                <w:szCs w:val="22"/>
              </w:rPr>
              <w:t xml:space="preserve">All Staff </w:t>
            </w:r>
          </w:p>
        </w:tc>
      </w:tr>
    </w:tbl>
    <w:p w14:paraId="6FC6BEAB" w14:textId="77777777" w:rsidR="004022BB" w:rsidRPr="00D27C29" w:rsidRDefault="003223AD">
      <w:pPr>
        <w:spacing w:after="0" w:line="259" w:lineRule="auto"/>
        <w:ind w:left="632" w:firstLine="0"/>
        <w:rPr>
          <w:rFonts w:ascii="Arial" w:hAnsi="Arial" w:cs="Arial"/>
          <w:szCs w:val="22"/>
        </w:rPr>
      </w:pPr>
      <w:r w:rsidRPr="00D27C29">
        <w:rPr>
          <w:rFonts w:ascii="Arial" w:hAnsi="Arial" w:cs="Arial"/>
          <w:szCs w:val="22"/>
        </w:rPr>
        <w:t xml:space="preserve"> </w:t>
      </w:r>
    </w:p>
    <w:p w14:paraId="368D8774" w14:textId="77777777" w:rsidR="004022BB" w:rsidRPr="00D27C29" w:rsidRDefault="003223AD">
      <w:pPr>
        <w:ind w:left="730" w:right="10"/>
        <w:rPr>
          <w:rFonts w:ascii="Arial" w:hAnsi="Arial" w:cs="Arial"/>
          <w:szCs w:val="22"/>
        </w:rPr>
      </w:pPr>
      <w:r w:rsidRPr="00D27C29">
        <w:rPr>
          <w:rFonts w:ascii="Arial" w:hAnsi="Arial" w:cs="Arial"/>
          <w:szCs w:val="22"/>
        </w:rPr>
        <w:t xml:space="preserve">The initial training requirements may be waived by the hiring agency if staff can produce documentation certifying that training appropriate for the population being served was completed no more than 48 months prior to hire date.  </w:t>
      </w:r>
    </w:p>
    <w:p w14:paraId="6E92452E" w14:textId="77777777" w:rsidR="004022BB" w:rsidRPr="00D27C29" w:rsidRDefault="003223AD">
      <w:pPr>
        <w:spacing w:after="0" w:line="259" w:lineRule="auto"/>
        <w:ind w:left="720" w:firstLine="0"/>
        <w:rPr>
          <w:rFonts w:ascii="Arial" w:hAnsi="Arial" w:cs="Arial"/>
          <w:szCs w:val="22"/>
        </w:rPr>
      </w:pPr>
      <w:r w:rsidRPr="00D27C29">
        <w:rPr>
          <w:rFonts w:ascii="Arial" w:hAnsi="Arial" w:cs="Arial"/>
          <w:szCs w:val="22"/>
        </w:rPr>
        <w:t xml:space="preserve"> </w:t>
      </w:r>
    </w:p>
    <w:p w14:paraId="7C74DFF5" w14:textId="77777777" w:rsidR="004022BB" w:rsidRPr="00D27C29" w:rsidRDefault="003223AD">
      <w:pPr>
        <w:ind w:left="730" w:right="10"/>
        <w:rPr>
          <w:rFonts w:ascii="Arial" w:hAnsi="Arial" w:cs="Arial"/>
          <w:szCs w:val="22"/>
        </w:rPr>
      </w:pPr>
      <w:r w:rsidRPr="00D27C29">
        <w:rPr>
          <w:rFonts w:ascii="Arial" w:hAnsi="Arial" w:cs="Arial"/>
          <w:szCs w:val="22"/>
        </w:rPr>
        <w:t xml:space="preserve">Staff hired prior to the effective date of this policy shall complete the required training identified in the above Staff Training Requirements chart. Training must be completed within one (1) year of the original effective date of this policy. </w:t>
      </w:r>
      <w:r w:rsidRPr="00D27C29">
        <w:rPr>
          <w:rFonts w:ascii="Arial" w:hAnsi="Arial" w:cs="Arial"/>
          <w:b/>
          <w:szCs w:val="22"/>
        </w:rPr>
        <w:t>Refer to Section 8.0 of this policy for original effective date.</w:t>
      </w:r>
      <w:r w:rsidRPr="00D27C29">
        <w:rPr>
          <w:rFonts w:ascii="Arial" w:hAnsi="Arial" w:cs="Arial"/>
          <w:szCs w:val="22"/>
        </w:rPr>
        <w:t xml:space="preserve"> </w:t>
      </w:r>
    </w:p>
    <w:p w14:paraId="2AC0A9B9" w14:textId="77777777" w:rsidR="004022BB" w:rsidRPr="00D27C29" w:rsidRDefault="003223AD">
      <w:pPr>
        <w:spacing w:after="0" w:line="259" w:lineRule="auto"/>
        <w:ind w:left="0" w:firstLine="0"/>
        <w:rPr>
          <w:rFonts w:ascii="Arial" w:hAnsi="Arial" w:cs="Arial"/>
          <w:szCs w:val="22"/>
        </w:rPr>
      </w:pPr>
      <w:r w:rsidRPr="00D27C29">
        <w:rPr>
          <w:rFonts w:ascii="Arial" w:hAnsi="Arial" w:cs="Arial"/>
          <w:szCs w:val="22"/>
        </w:rPr>
        <w:t xml:space="preserve"> </w:t>
      </w:r>
    </w:p>
    <w:p w14:paraId="3C3BF174" w14:textId="77777777" w:rsidR="004022BB" w:rsidRPr="00D27C29" w:rsidRDefault="003223AD">
      <w:pPr>
        <w:ind w:left="730" w:right="10"/>
        <w:rPr>
          <w:rFonts w:ascii="Arial" w:hAnsi="Arial" w:cs="Arial"/>
          <w:szCs w:val="22"/>
        </w:rPr>
      </w:pPr>
      <w:r w:rsidRPr="00D27C29">
        <w:rPr>
          <w:rFonts w:ascii="Arial" w:hAnsi="Arial" w:cs="Arial"/>
          <w:szCs w:val="22"/>
        </w:rPr>
        <w:t xml:space="preserve">Training identified with an asterisk (*) must be reviewed and approved by a NC DHHS recognized accreditation entity (e.g., Commission on Accreditation of Rehabilitation Facilities), or must be approved and certified by a nationally recognized program that issues continuing education for licensed or clinical professionals. Some examples of approved programs include North Carolina Addictions Specialist Professional Practice Board (NCASPPB), National </w:t>
      </w:r>
    </w:p>
    <w:p w14:paraId="62AAC169" w14:textId="77777777" w:rsidR="004022BB" w:rsidRPr="00D27C29" w:rsidRDefault="003223AD">
      <w:pPr>
        <w:ind w:left="730" w:right="10"/>
        <w:rPr>
          <w:rFonts w:ascii="Arial" w:hAnsi="Arial" w:cs="Arial"/>
          <w:szCs w:val="22"/>
        </w:rPr>
      </w:pPr>
      <w:r w:rsidRPr="00D27C29">
        <w:rPr>
          <w:rFonts w:ascii="Arial" w:hAnsi="Arial" w:cs="Arial"/>
          <w:szCs w:val="22"/>
        </w:rPr>
        <w:t xml:space="preserve">Association for Addiction Professionals (NAADAC), National Board for Certified Counselors </w:t>
      </w:r>
    </w:p>
    <w:p w14:paraId="4BCAC3EB" w14:textId="77777777" w:rsidR="004022BB" w:rsidRPr="00D27C29" w:rsidRDefault="003223AD">
      <w:pPr>
        <w:ind w:left="730" w:right="10"/>
        <w:rPr>
          <w:rFonts w:ascii="Arial" w:hAnsi="Arial" w:cs="Arial"/>
          <w:szCs w:val="22"/>
        </w:rPr>
      </w:pPr>
      <w:r w:rsidRPr="00D27C29">
        <w:rPr>
          <w:rFonts w:ascii="Arial" w:hAnsi="Arial" w:cs="Arial"/>
          <w:szCs w:val="22"/>
        </w:rPr>
        <w:lastRenderedPageBreak/>
        <w:t xml:space="preserve">(NBCC), Approved Continuing Education Provider (ACEP), National Association of Social </w:t>
      </w:r>
    </w:p>
    <w:p w14:paraId="3CCAE1FE" w14:textId="77777777" w:rsidR="004022BB" w:rsidRPr="00D27C29" w:rsidRDefault="003223AD">
      <w:pPr>
        <w:ind w:left="730" w:right="10"/>
        <w:rPr>
          <w:rFonts w:ascii="Arial" w:hAnsi="Arial" w:cs="Arial"/>
          <w:szCs w:val="22"/>
        </w:rPr>
      </w:pPr>
      <w:r w:rsidRPr="00D27C29">
        <w:rPr>
          <w:rFonts w:ascii="Arial" w:hAnsi="Arial" w:cs="Arial"/>
          <w:szCs w:val="22"/>
        </w:rPr>
        <w:t xml:space="preserve">Work (NASW), North Carolina Social Work Certification and Licensure Board (NCSWCLB), American Psychological Association (APA), and Motivational Interviewing Network of Trainers (MINT). </w:t>
      </w:r>
    </w:p>
    <w:p w14:paraId="4E4C9C06" w14:textId="77777777" w:rsidR="004022BB" w:rsidRPr="00D27C29" w:rsidRDefault="003223AD">
      <w:pPr>
        <w:spacing w:after="0" w:line="259" w:lineRule="auto"/>
        <w:ind w:left="720" w:firstLine="0"/>
        <w:rPr>
          <w:rFonts w:ascii="Arial" w:hAnsi="Arial" w:cs="Arial"/>
          <w:szCs w:val="22"/>
        </w:rPr>
      </w:pPr>
      <w:r w:rsidRPr="00D27C29">
        <w:rPr>
          <w:rFonts w:ascii="Arial" w:hAnsi="Arial" w:cs="Arial"/>
          <w:szCs w:val="22"/>
        </w:rPr>
        <w:t xml:space="preserve"> </w:t>
      </w:r>
    </w:p>
    <w:p w14:paraId="6C0A6858" w14:textId="77777777" w:rsidR="004022BB" w:rsidRPr="00D27C29" w:rsidRDefault="003223AD">
      <w:pPr>
        <w:spacing w:after="161"/>
        <w:ind w:left="730" w:right="10"/>
        <w:rPr>
          <w:rFonts w:ascii="Arial" w:hAnsi="Arial" w:cs="Arial"/>
          <w:szCs w:val="22"/>
        </w:rPr>
      </w:pPr>
      <w:r w:rsidRPr="00D27C29">
        <w:rPr>
          <w:rFonts w:ascii="Arial" w:hAnsi="Arial" w:cs="Arial"/>
          <w:szCs w:val="22"/>
        </w:rPr>
        <w:t xml:space="preserve">Documentation of staff training activities must be maintained by the program.  </w:t>
      </w:r>
    </w:p>
    <w:p w14:paraId="6651F3D3" w14:textId="77777777" w:rsidR="004022BB" w:rsidRPr="00D27C29" w:rsidRDefault="003223AD">
      <w:pPr>
        <w:pStyle w:val="Heading2"/>
        <w:tabs>
          <w:tab w:val="center" w:pos="870"/>
          <w:tab w:val="center" w:pos="2421"/>
        </w:tabs>
        <w:ind w:left="0" w:firstLine="0"/>
        <w:rPr>
          <w:rFonts w:ascii="Arial" w:hAnsi="Arial" w:cs="Arial"/>
          <w:sz w:val="22"/>
          <w:szCs w:val="22"/>
        </w:rPr>
      </w:pPr>
      <w:r w:rsidRPr="00D27C29">
        <w:rPr>
          <w:rFonts w:ascii="Arial" w:eastAsia="Calibri" w:hAnsi="Arial" w:cs="Arial"/>
          <w:b w:val="0"/>
          <w:sz w:val="22"/>
          <w:szCs w:val="22"/>
        </w:rPr>
        <w:tab/>
      </w:r>
      <w:bookmarkStart w:id="109" w:name="_Toc213854441"/>
      <w:bookmarkStart w:id="110" w:name="_Toc213915990"/>
      <w:bookmarkStart w:id="111" w:name="_Toc214017326"/>
      <w:r w:rsidRPr="00D27C29">
        <w:rPr>
          <w:rFonts w:ascii="Arial" w:hAnsi="Arial" w:cs="Arial"/>
          <w:sz w:val="22"/>
          <w:szCs w:val="22"/>
        </w:rPr>
        <w:t>6.5</w:t>
      </w:r>
      <w:r w:rsidRPr="00D27C29">
        <w:rPr>
          <w:rFonts w:ascii="Arial" w:eastAsia="Arial" w:hAnsi="Arial" w:cs="Arial"/>
          <w:sz w:val="22"/>
          <w:szCs w:val="22"/>
        </w:rPr>
        <w:t xml:space="preserve"> </w:t>
      </w:r>
      <w:r w:rsidRPr="00D27C29">
        <w:rPr>
          <w:rFonts w:ascii="Arial" w:eastAsia="Arial" w:hAnsi="Arial" w:cs="Arial"/>
          <w:sz w:val="22"/>
          <w:szCs w:val="22"/>
        </w:rPr>
        <w:tab/>
      </w:r>
      <w:r w:rsidRPr="00D27C29">
        <w:rPr>
          <w:rFonts w:ascii="Arial" w:hAnsi="Arial" w:cs="Arial"/>
          <w:sz w:val="22"/>
          <w:szCs w:val="22"/>
        </w:rPr>
        <w:t>Expected Outcomes</w:t>
      </w:r>
      <w:bookmarkEnd w:id="109"/>
      <w:bookmarkEnd w:id="110"/>
      <w:bookmarkEnd w:id="111"/>
      <w:r w:rsidRPr="00D27C29">
        <w:rPr>
          <w:rFonts w:ascii="Arial" w:hAnsi="Arial" w:cs="Arial"/>
          <w:sz w:val="22"/>
          <w:szCs w:val="22"/>
        </w:rPr>
        <w:t xml:space="preserve"> </w:t>
      </w:r>
    </w:p>
    <w:p w14:paraId="7103C93B" w14:textId="144B2461" w:rsidR="004022BB" w:rsidRPr="00D27C29" w:rsidRDefault="003223AD">
      <w:pPr>
        <w:spacing w:after="57"/>
        <w:ind w:left="1462" w:right="10"/>
        <w:rPr>
          <w:rFonts w:ascii="Arial" w:hAnsi="Arial" w:cs="Arial"/>
          <w:szCs w:val="22"/>
        </w:rPr>
      </w:pPr>
      <w:r w:rsidRPr="00D27C29">
        <w:rPr>
          <w:rFonts w:ascii="Arial" w:hAnsi="Arial" w:cs="Arial"/>
          <w:szCs w:val="22"/>
        </w:rPr>
        <w:t>The expected clinical outcomes for SA</w:t>
      </w:r>
      <w:r w:rsidR="000A11C1" w:rsidRPr="00D27C29">
        <w:rPr>
          <w:rFonts w:ascii="Arial" w:hAnsi="Arial" w:cs="Arial"/>
          <w:szCs w:val="22"/>
        </w:rPr>
        <w:t>COT</w:t>
      </w:r>
      <w:r w:rsidRPr="00D27C29">
        <w:rPr>
          <w:rFonts w:ascii="Arial" w:hAnsi="Arial" w:cs="Arial"/>
          <w:szCs w:val="22"/>
        </w:rPr>
        <w:t xml:space="preserve"> are specific to recommendations resulting from clinical assessments and meeting the identified goals in the beneficiary’s PCP. Expected outcomes are as follows: </w:t>
      </w:r>
    </w:p>
    <w:p w14:paraId="394BC5A2" w14:textId="11D9B8C5" w:rsidR="004022BB" w:rsidRPr="00D27C29" w:rsidRDefault="003223AD">
      <w:pPr>
        <w:numPr>
          <w:ilvl w:val="0"/>
          <w:numId w:val="18"/>
        </w:numPr>
        <w:spacing w:after="56"/>
        <w:ind w:right="10" w:hanging="360"/>
        <w:rPr>
          <w:rFonts w:ascii="Arial" w:hAnsi="Arial" w:cs="Arial"/>
          <w:szCs w:val="22"/>
        </w:rPr>
      </w:pPr>
      <w:r w:rsidRPr="00D27C29">
        <w:rPr>
          <w:rFonts w:ascii="Arial" w:hAnsi="Arial" w:cs="Arial"/>
          <w:szCs w:val="22"/>
        </w:rPr>
        <w:t xml:space="preserve">Reduction or elimination of substance </w:t>
      </w:r>
      <w:r w:rsidR="00D27C29" w:rsidRPr="00D27C29">
        <w:rPr>
          <w:rFonts w:ascii="Arial" w:hAnsi="Arial" w:cs="Arial"/>
          <w:szCs w:val="22"/>
        </w:rPr>
        <w:t>use,</w:t>
      </w:r>
      <w:r w:rsidRPr="00D27C29">
        <w:rPr>
          <w:rFonts w:ascii="Arial" w:hAnsi="Arial" w:cs="Arial"/>
          <w:szCs w:val="22"/>
        </w:rPr>
        <w:t xml:space="preserve"> and substance use disorder symptoms; </w:t>
      </w:r>
    </w:p>
    <w:p w14:paraId="2AE9B297" w14:textId="77777777" w:rsidR="004022BB" w:rsidRPr="00D27C29" w:rsidRDefault="003223AD">
      <w:pPr>
        <w:numPr>
          <w:ilvl w:val="0"/>
          <w:numId w:val="18"/>
        </w:numPr>
        <w:spacing w:after="84"/>
        <w:ind w:right="10" w:hanging="360"/>
        <w:rPr>
          <w:rFonts w:ascii="Arial" w:hAnsi="Arial" w:cs="Arial"/>
          <w:szCs w:val="22"/>
        </w:rPr>
      </w:pPr>
      <w:r w:rsidRPr="00D27C29">
        <w:rPr>
          <w:rFonts w:ascii="Arial" w:hAnsi="Arial" w:cs="Arial"/>
          <w:szCs w:val="22"/>
        </w:rPr>
        <w:t xml:space="preserve">Sustained improvement in health and psychosocial functioning;  </w:t>
      </w:r>
    </w:p>
    <w:p w14:paraId="6275236B" w14:textId="77777777" w:rsidR="004022BB" w:rsidRPr="00D27C29" w:rsidRDefault="003223AD">
      <w:pPr>
        <w:numPr>
          <w:ilvl w:val="0"/>
          <w:numId w:val="18"/>
        </w:numPr>
        <w:spacing w:after="66"/>
        <w:ind w:right="10" w:hanging="360"/>
        <w:rPr>
          <w:rFonts w:ascii="Arial" w:hAnsi="Arial" w:cs="Arial"/>
          <w:szCs w:val="22"/>
        </w:rPr>
      </w:pPr>
      <w:r w:rsidRPr="00D27C29">
        <w:rPr>
          <w:rFonts w:ascii="Arial" w:hAnsi="Arial" w:cs="Arial"/>
          <w:szCs w:val="22"/>
        </w:rPr>
        <w:t xml:space="preserve">Reduction in involvement in the justice system; </w:t>
      </w:r>
    </w:p>
    <w:p w14:paraId="42DCB489" w14:textId="77777777" w:rsidR="004022BB" w:rsidRPr="00D27C29" w:rsidRDefault="003223AD">
      <w:pPr>
        <w:numPr>
          <w:ilvl w:val="0"/>
          <w:numId w:val="18"/>
        </w:numPr>
        <w:spacing w:after="66"/>
        <w:ind w:right="10" w:hanging="360"/>
        <w:rPr>
          <w:rFonts w:ascii="Arial" w:hAnsi="Arial" w:cs="Arial"/>
          <w:szCs w:val="22"/>
        </w:rPr>
      </w:pPr>
      <w:r w:rsidRPr="00D27C29">
        <w:rPr>
          <w:rFonts w:ascii="Arial" w:hAnsi="Arial" w:cs="Arial"/>
          <w:szCs w:val="22"/>
        </w:rPr>
        <w:t xml:space="preserve">Reduction of risk of relapse, continued problems, or continued use; </w:t>
      </w:r>
    </w:p>
    <w:p w14:paraId="2806BE7E" w14:textId="77777777" w:rsidR="004022BB" w:rsidRPr="00D27C29" w:rsidRDefault="003223AD">
      <w:pPr>
        <w:numPr>
          <w:ilvl w:val="0"/>
          <w:numId w:val="18"/>
        </w:numPr>
        <w:spacing w:after="66"/>
        <w:ind w:right="10" w:hanging="360"/>
        <w:rPr>
          <w:rFonts w:ascii="Arial" w:hAnsi="Arial" w:cs="Arial"/>
          <w:szCs w:val="22"/>
        </w:rPr>
      </w:pPr>
      <w:r w:rsidRPr="00D27C29">
        <w:rPr>
          <w:rFonts w:ascii="Arial" w:hAnsi="Arial" w:cs="Arial"/>
          <w:szCs w:val="22"/>
        </w:rPr>
        <w:t xml:space="preserve">Reintegration of the individual into the community;   </w:t>
      </w:r>
    </w:p>
    <w:p w14:paraId="25C6AFA2" w14:textId="77777777" w:rsidR="004022BB" w:rsidRPr="00D27C29" w:rsidRDefault="003223AD">
      <w:pPr>
        <w:numPr>
          <w:ilvl w:val="0"/>
          <w:numId w:val="18"/>
        </w:numPr>
        <w:spacing w:after="69"/>
        <w:ind w:right="10" w:hanging="360"/>
        <w:rPr>
          <w:rFonts w:ascii="Arial" w:hAnsi="Arial" w:cs="Arial"/>
          <w:szCs w:val="22"/>
        </w:rPr>
      </w:pPr>
      <w:r w:rsidRPr="00D27C29">
        <w:rPr>
          <w:rFonts w:ascii="Arial" w:hAnsi="Arial" w:cs="Arial"/>
          <w:szCs w:val="22"/>
        </w:rPr>
        <w:t xml:space="preserve">Linkage to other necessary treatment services concurrently and upon discharge; </w:t>
      </w:r>
    </w:p>
    <w:p w14:paraId="524C94BF" w14:textId="77777777" w:rsidR="004022BB" w:rsidRPr="00D27C29" w:rsidRDefault="003223AD">
      <w:pPr>
        <w:numPr>
          <w:ilvl w:val="0"/>
          <w:numId w:val="18"/>
        </w:numPr>
        <w:spacing w:after="70"/>
        <w:ind w:right="10" w:hanging="360"/>
        <w:rPr>
          <w:rFonts w:ascii="Arial" w:hAnsi="Arial" w:cs="Arial"/>
          <w:szCs w:val="22"/>
        </w:rPr>
      </w:pPr>
      <w:r w:rsidRPr="00D27C29">
        <w:rPr>
          <w:rFonts w:ascii="Arial" w:hAnsi="Arial" w:cs="Arial"/>
          <w:szCs w:val="22"/>
        </w:rPr>
        <w:t xml:space="preserve">Identification and linkage to community-based resources to address unmet social determinants of health; and </w:t>
      </w:r>
    </w:p>
    <w:p w14:paraId="5EF33462" w14:textId="77777777" w:rsidR="004022BB" w:rsidRPr="00D27C29" w:rsidRDefault="003223AD">
      <w:pPr>
        <w:numPr>
          <w:ilvl w:val="0"/>
          <w:numId w:val="18"/>
        </w:numPr>
        <w:spacing w:after="542"/>
        <w:ind w:right="10" w:hanging="360"/>
        <w:rPr>
          <w:rFonts w:ascii="Arial" w:hAnsi="Arial" w:cs="Arial"/>
          <w:szCs w:val="22"/>
        </w:rPr>
      </w:pPr>
      <w:r w:rsidRPr="00D27C29">
        <w:rPr>
          <w:rFonts w:ascii="Arial" w:hAnsi="Arial" w:cs="Arial"/>
          <w:szCs w:val="22"/>
        </w:rPr>
        <w:t xml:space="preserve">Increase in the identification and use of healthy coping skills. </w:t>
      </w:r>
    </w:p>
    <w:p w14:paraId="6A432ABD" w14:textId="77777777" w:rsidR="001A5BC8" w:rsidRPr="00D27C29" w:rsidRDefault="003223AD">
      <w:pPr>
        <w:pStyle w:val="Heading1"/>
        <w:tabs>
          <w:tab w:val="center" w:pos="2234"/>
        </w:tabs>
        <w:ind w:left="-14" w:firstLine="0"/>
        <w:rPr>
          <w:rFonts w:ascii="Arial" w:hAnsi="Arial" w:cs="Arial"/>
          <w:sz w:val="22"/>
          <w:szCs w:val="22"/>
        </w:rPr>
      </w:pPr>
      <w:bookmarkStart w:id="112" w:name="_Toc213854442"/>
      <w:bookmarkStart w:id="113" w:name="_Toc213915991"/>
      <w:bookmarkStart w:id="114" w:name="_Toc214017327"/>
      <w:r w:rsidRPr="00D27C29">
        <w:rPr>
          <w:rFonts w:ascii="Arial" w:hAnsi="Arial" w:cs="Arial"/>
          <w:sz w:val="22"/>
          <w:szCs w:val="22"/>
        </w:rPr>
        <w:t>7.0</w:t>
      </w:r>
      <w:r w:rsidRPr="00D27C29">
        <w:rPr>
          <w:rFonts w:ascii="Arial" w:eastAsia="Arial" w:hAnsi="Arial" w:cs="Arial"/>
          <w:sz w:val="22"/>
          <w:szCs w:val="22"/>
        </w:rPr>
        <w:t xml:space="preserve"> </w:t>
      </w:r>
      <w:r w:rsidRPr="00D27C29">
        <w:rPr>
          <w:rFonts w:ascii="Arial" w:eastAsia="Arial" w:hAnsi="Arial" w:cs="Arial"/>
          <w:sz w:val="22"/>
          <w:szCs w:val="22"/>
        </w:rPr>
        <w:tab/>
      </w:r>
      <w:r w:rsidRPr="00D27C29">
        <w:rPr>
          <w:rFonts w:ascii="Arial" w:hAnsi="Arial" w:cs="Arial"/>
          <w:sz w:val="22"/>
          <w:szCs w:val="22"/>
        </w:rPr>
        <w:t>Additional Requirements</w:t>
      </w:r>
      <w:bookmarkEnd w:id="112"/>
      <w:bookmarkEnd w:id="113"/>
      <w:bookmarkEnd w:id="114"/>
    </w:p>
    <w:p w14:paraId="332D7B01" w14:textId="5BE48EB2" w:rsidR="004022BB" w:rsidRPr="00D27C29" w:rsidRDefault="003223AD" w:rsidP="00BB10C6">
      <w:r w:rsidRPr="00D27C29">
        <w:t xml:space="preserve"> </w:t>
      </w:r>
    </w:p>
    <w:p w14:paraId="6263C5CE" w14:textId="77777777" w:rsidR="004022BB" w:rsidRPr="00D27C29" w:rsidRDefault="003223AD">
      <w:pPr>
        <w:pStyle w:val="Heading2"/>
        <w:tabs>
          <w:tab w:val="center" w:pos="870"/>
          <w:tab w:val="center" w:pos="2018"/>
        </w:tabs>
        <w:ind w:left="0" w:firstLine="0"/>
        <w:rPr>
          <w:rFonts w:ascii="Arial" w:hAnsi="Arial" w:cs="Arial"/>
          <w:sz w:val="22"/>
          <w:szCs w:val="22"/>
        </w:rPr>
      </w:pPr>
      <w:r w:rsidRPr="00D27C29">
        <w:rPr>
          <w:rFonts w:ascii="Arial" w:eastAsia="Calibri" w:hAnsi="Arial" w:cs="Arial"/>
          <w:b w:val="0"/>
          <w:sz w:val="22"/>
          <w:szCs w:val="22"/>
        </w:rPr>
        <w:tab/>
      </w:r>
      <w:bookmarkStart w:id="115" w:name="_Toc213854443"/>
      <w:bookmarkStart w:id="116" w:name="_Toc213915992"/>
      <w:bookmarkStart w:id="117" w:name="_Toc214017328"/>
      <w:r w:rsidRPr="00D27C29">
        <w:rPr>
          <w:rFonts w:ascii="Arial" w:hAnsi="Arial" w:cs="Arial"/>
          <w:sz w:val="22"/>
          <w:szCs w:val="22"/>
        </w:rPr>
        <w:t>7.1</w:t>
      </w:r>
      <w:r w:rsidRPr="00D27C29">
        <w:rPr>
          <w:rFonts w:ascii="Arial" w:eastAsia="Arial" w:hAnsi="Arial" w:cs="Arial"/>
          <w:sz w:val="22"/>
          <w:szCs w:val="22"/>
        </w:rPr>
        <w:t xml:space="preserve"> </w:t>
      </w:r>
      <w:r w:rsidRPr="00D27C29">
        <w:rPr>
          <w:rFonts w:ascii="Arial" w:eastAsia="Arial" w:hAnsi="Arial" w:cs="Arial"/>
          <w:sz w:val="22"/>
          <w:szCs w:val="22"/>
        </w:rPr>
        <w:tab/>
      </w:r>
      <w:r w:rsidRPr="00D27C29">
        <w:rPr>
          <w:rFonts w:ascii="Arial" w:hAnsi="Arial" w:cs="Arial"/>
          <w:sz w:val="22"/>
          <w:szCs w:val="22"/>
        </w:rPr>
        <w:t>Compliance</w:t>
      </w:r>
      <w:bookmarkEnd w:id="115"/>
      <w:bookmarkEnd w:id="116"/>
      <w:bookmarkEnd w:id="117"/>
      <w:r w:rsidRPr="00D27C29">
        <w:rPr>
          <w:rFonts w:ascii="Arial" w:hAnsi="Arial" w:cs="Arial"/>
          <w:sz w:val="22"/>
          <w:szCs w:val="22"/>
        </w:rPr>
        <w:t xml:space="preserve"> </w:t>
      </w:r>
    </w:p>
    <w:p w14:paraId="28A85BA9" w14:textId="77777777" w:rsidR="004022BB" w:rsidRPr="00D27C29" w:rsidRDefault="003223AD">
      <w:pPr>
        <w:ind w:left="1462" w:right="10"/>
        <w:rPr>
          <w:rFonts w:ascii="Arial" w:hAnsi="Arial" w:cs="Arial"/>
          <w:szCs w:val="22"/>
        </w:rPr>
      </w:pPr>
      <w:r w:rsidRPr="00D27C29">
        <w:rPr>
          <w:rFonts w:ascii="Arial" w:hAnsi="Arial" w:cs="Arial"/>
          <w:szCs w:val="22"/>
        </w:rPr>
        <w:t xml:space="preserve">Provider(s) shall comply with the following in effect at the time the service is rendered:  </w:t>
      </w:r>
    </w:p>
    <w:p w14:paraId="5DD1247B" w14:textId="77777777" w:rsidR="004022BB" w:rsidRPr="00D27C29" w:rsidRDefault="003223AD">
      <w:pPr>
        <w:numPr>
          <w:ilvl w:val="0"/>
          <w:numId w:val="19"/>
        </w:numPr>
        <w:ind w:right="10" w:hanging="360"/>
        <w:rPr>
          <w:rFonts w:ascii="Arial" w:hAnsi="Arial" w:cs="Arial"/>
          <w:szCs w:val="22"/>
        </w:rPr>
      </w:pPr>
      <w:r w:rsidRPr="00D27C29">
        <w:rPr>
          <w:rFonts w:ascii="Arial" w:hAnsi="Arial" w:cs="Arial"/>
          <w:szCs w:val="22"/>
        </w:rPr>
        <w:t xml:space="preserve">All applicable agreements, federal, state, and local laws and regulations including the Health Insurance Portability and Accountability Act (HIPAA) and record retention requirements; and </w:t>
      </w:r>
    </w:p>
    <w:p w14:paraId="3B716477" w14:textId="1F49DD0B" w:rsidR="004022BB" w:rsidRPr="00D27C29" w:rsidRDefault="003223AD">
      <w:pPr>
        <w:numPr>
          <w:ilvl w:val="0"/>
          <w:numId w:val="19"/>
        </w:numPr>
        <w:ind w:right="10" w:hanging="360"/>
        <w:rPr>
          <w:rFonts w:ascii="Arial" w:hAnsi="Arial" w:cs="Arial"/>
          <w:szCs w:val="22"/>
        </w:rPr>
      </w:pPr>
      <w:r w:rsidRPr="00D27C29">
        <w:rPr>
          <w:rFonts w:ascii="Arial" w:hAnsi="Arial" w:cs="Arial"/>
          <w:szCs w:val="22"/>
        </w:rPr>
        <w:t xml:space="preserve">All NC </w:t>
      </w:r>
      <w:r w:rsidR="00581846" w:rsidRPr="00D27C29">
        <w:rPr>
          <w:rFonts w:ascii="Arial" w:hAnsi="Arial" w:cs="Arial"/>
          <w:szCs w:val="22"/>
        </w:rPr>
        <w:t>Division of MH/DD/SUS</w:t>
      </w:r>
      <w:r w:rsidRPr="00D27C29">
        <w:rPr>
          <w:rFonts w:ascii="Arial" w:hAnsi="Arial" w:cs="Arial"/>
          <w:szCs w:val="22"/>
        </w:rPr>
        <w:t xml:space="preserve"> clinical (</w:t>
      </w:r>
      <w:r w:rsidR="00581846" w:rsidRPr="00D27C29">
        <w:rPr>
          <w:rFonts w:ascii="Arial" w:hAnsi="Arial" w:cs="Arial"/>
          <w:szCs w:val="22"/>
        </w:rPr>
        <w:t>service definitions)</w:t>
      </w:r>
      <w:r w:rsidRPr="00D27C29">
        <w:rPr>
          <w:rFonts w:ascii="Arial" w:hAnsi="Arial" w:cs="Arial"/>
          <w:szCs w:val="22"/>
        </w:rPr>
        <w:t xml:space="preserve"> policies, guidelines, policies, provider manuals, implementation updates, and bulletins published by, DHHS, DHHS division(s) or fiscal contractor(s).  </w:t>
      </w:r>
    </w:p>
    <w:p w14:paraId="082804A6" w14:textId="77777777" w:rsidR="004022BB" w:rsidRPr="00D27C29" w:rsidRDefault="003223AD">
      <w:pPr>
        <w:spacing w:after="0" w:line="259" w:lineRule="auto"/>
        <w:ind w:left="1441" w:firstLine="0"/>
        <w:rPr>
          <w:rFonts w:ascii="Arial" w:hAnsi="Arial" w:cs="Arial"/>
          <w:szCs w:val="22"/>
        </w:rPr>
      </w:pPr>
      <w:r w:rsidRPr="00D27C29">
        <w:rPr>
          <w:rFonts w:ascii="Arial" w:hAnsi="Arial" w:cs="Arial"/>
          <w:szCs w:val="22"/>
        </w:rPr>
        <w:t xml:space="preserve"> </w:t>
      </w:r>
    </w:p>
    <w:p w14:paraId="097FB5D2" w14:textId="6B213507" w:rsidR="00C122E0" w:rsidRPr="00D27C29" w:rsidRDefault="00C122E0" w:rsidP="0058501D">
      <w:pPr>
        <w:pStyle w:val="Heading2"/>
        <w:rPr>
          <w:rFonts w:ascii="Arial" w:hAnsi="Arial" w:cs="Arial"/>
          <w:sz w:val="22"/>
          <w:szCs w:val="22"/>
        </w:rPr>
      </w:pPr>
      <w:bookmarkStart w:id="118" w:name="_Hlk213310317"/>
      <w:bookmarkStart w:id="119" w:name="_Toc214017329"/>
      <w:r w:rsidRPr="00D27C29">
        <w:rPr>
          <w:rFonts w:ascii="Arial" w:hAnsi="Arial" w:cs="Arial"/>
          <w:sz w:val="22"/>
          <w:szCs w:val="22"/>
        </w:rPr>
        <w:t xml:space="preserve">7.2 </w:t>
      </w:r>
      <w:r w:rsidR="00BB10C6">
        <w:rPr>
          <w:rFonts w:ascii="Arial" w:hAnsi="Arial" w:cs="Arial"/>
          <w:sz w:val="22"/>
          <w:szCs w:val="22"/>
        </w:rPr>
        <w:tab/>
      </w:r>
      <w:r w:rsidRPr="00D27C29">
        <w:rPr>
          <w:rFonts w:ascii="Arial" w:hAnsi="Arial" w:cs="Arial"/>
          <w:sz w:val="22"/>
          <w:szCs w:val="22"/>
        </w:rPr>
        <w:t>Audits and Compliance Reviews</w:t>
      </w:r>
      <w:bookmarkEnd w:id="119"/>
    </w:p>
    <w:p w14:paraId="036EE2BA" w14:textId="77777777" w:rsidR="00C122E0" w:rsidRPr="00D27C29" w:rsidRDefault="00C122E0" w:rsidP="00BB10C6">
      <w:pPr>
        <w:shd w:val="clear" w:color="auto" w:fill="FAFAFA"/>
        <w:spacing w:before="10" w:after="0" w:line="240" w:lineRule="auto"/>
        <w:ind w:left="1440" w:firstLine="0"/>
        <w:rPr>
          <w:rFonts w:ascii="Arial" w:hAnsi="Arial" w:cs="Arial"/>
          <w:color w:val="auto"/>
          <w:kern w:val="0"/>
          <w:szCs w:val="22"/>
          <w14:ligatures w14:val="none"/>
        </w:rPr>
      </w:pPr>
      <w:r w:rsidRPr="00D27C29">
        <w:rPr>
          <w:rFonts w:ascii="Arial" w:hAnsi="Arial" w:cs="Arial"/>
          <w:color w:val="auto"/>
          <w:kern w:val="0"/>
          <w:szCs w:val="22"/>
          <w14:ligatures w14:val="none"/>
        </w:rPr>
        <w:t xml:space="preserve">LME-MCOs are responsible for the management and oversight of the public system of mental health, developmental disabilities, and substance use services at the community level. An LME-MCO shall plan, develop, implement, and monitor services within a specified geographic area to ensure expected outcomes for individuals eligible for state funded services within available resources, per NC GS § 122C-115.4(a). </w:t>
      </w:r>
    </w:p>
    <w:p w14:paraId="4FFCBE34" w14:textId="77777777" w:rsidR="00C122E0" w:rsidRPr="00D27C29" w:rsidRDefault="00C122E0" w:rsidP="00C122E0">
      <w:pPr>
        <w:shd w:val="clear" w:color="auto" w:fill="FAFAFA"/>
        <w:spacing w:before="10" w:after="0" w:line="240" w:lineRule="auto"/>
        <w:ind w:left="734" w:firstLine="0"/>
        <w:rPr>
          <w:rFonts w:ascii="Arial" w:hAnsi="Arial" w:cs="Arial"/>
          <w:color w:val="auto"/>
          <w:kern w:val="0"/>
          <w:szCs w:val="22"/>
          <w14:ligatures w14:val="none"/>
        </w:rPr>
      </w:pPr>
    </w:p>
    <w:p w14:paraId="2E19B96B" w14:textId="77777777" w:rsidR="00C122E0" w:rsidRPr="00D27C29" w:rsidRDefault="00C122E0" w:rsidP="00BB10C6">
      <w:pPr>
        <w:shd w:val="clear" w:color="auto" w:fill="FAFAFA"/>
        <w:spacing w:before="10" w:after="0" w:line="240" w:lineRule="auto"/>
        <w:ind w:left="1440" w:firstLine="0"/>
        <w:rPr>
          <w:rFonts w:ascii="Arial" w:hAnsi="Arial" w:cs="Arial"/>
          <w:color w:val="auto"/>
          <w:kern w:val="0"/>
          <w:szCs w:val="22"/>
          <w14:ligatures w14:val="none"/>
        </w:rPr>
      </w:pPr>
      <w:r w:rsidRPr="00D27C29">
        <w:rPr>
          <w:rFonts w:ascii="Arial" w:hAnsi="Arial" w:cs="Arial"/>
          <w:color w:val="auto"/>
          <w:kern w:val="0"/>
          <w:szCs w:val="22"/>
          <w14:ligatures w14:val="none"/>
        </w:rPr>
        <w:t xml:space="preserve">The area authority or county program shall monitor the provision of mental health, developmental disabilities, or substance use services for compliance with </w:t>
      </w:r>
      <w:r w:rsidRPr="00D27C29">
        <w:rPr>
          <w:rFonts w:ascii="Arial" w:hAnsi="Arial" w:cs="Arial"/>
          <w:color w:val="auto"/>
          <w:kern w:val="0"/>
          <w:szCs w:val="22"/>
          <w14:ligatures w14:val="none"/>
        </w:rPr>
        <w:lastRenderedPageBreak/>
        <w:t xml:space="preserve">law, which monitoring, and management shall not supersede or duplicate the regulatory authority or functions of agencies of the Department, per NC GS § 122C-111. </w:t>
      </w:r>
    </w:p>
    <w:p w14:paraId="2BEB0042" w14:textId="77777777" w:rsidR="00C122E0" w:rsidRDefault="00C122E0" w:rsidP="00BB10C6">
      <w:pPr>
        <w:shd w:val="clear" w:color="auto" w:fill="FAFAFA"/>
        <w:spacing w:before="10" w:after="0" w:line="240" w:lineRule="auto"/>
        <w:ind w:left="1440" w:firstLine="0"/>
        <w:rPr>
          <w:rFonts w:ascii="Arial" w:hAnsi="Arial" w:cs="Arial"/>
          <w:color w:val="auto"/>
          <w:kern w:val="0"/>
          <w:szCs w:val="22"/>
          <w14:ligatures w14:val="none"/>
        </w:rPr>
      </w:pPr>
      <w:r w:rsidRPr="00D27C29">
        <w:rPr>
          <w:rFonts w:ascii="Arial" w:hAnsi="Arial" w:cs="Arial"/>
          <w:color w:val="auto"/>
          <w:kern w:val="0"/>
          <w:szCs w:val="22"/>
          <w14:ligatures w14:val="none"/>
        </w:rPr>
        <w:t>DMH/DD/SUS conducts annual monitoring of a sample of mental health and substance use disorder services funded with SUPTRS, CMHBG and state funds. The purpose of the monitoring is to ensure that these services are provided to individuals in accordance with federal &amp; state regulations and requirements. The LME- MCO shall also conduct compliance reviews and monitor provider organizations under the authority of DMH/DD/SUS to ensure compliance with state funds and federal block grant regulations and requirements.</w:t>
      </w:r>
    </w:p>
    <w:p w14:paraId="1D811609" w14:textId="77777777" w:rsidR="00BB10C6" w:rsidRPr="00D27C29" w:rsidRDefault="00BB10C6" w:rsidP="00BB10C6">
      <w:pPr>
        <w:shd w:val="clear" w:color="auto" w:fill="FAFAFA"/>
        <w:spacing w:before="10" w:after="0" w:line="240" w:lineRule="auto"/>
        <w:ind w:left="1440" w:firstLine="0"/>
        <w:rPr>
          <w:rFonts w:ascii="Arial" w:hAnsi="Arial" w:cs="Arial"/>
          <w:color w:val="auto"/>
          <w:kern w:val="0"/>
          <w:szCs w:val="22"/>
          <w14:ligatures w14:val="none"/>
        </w:rPr>
      </w:pPr>
    </w:p>
    <w:p w14:paraId="7175BB44" w14:textId="4546392D" w:rsidR="00C122E0" w:rsidRPr="00D27C29" w:rsidRDefault="00C122E0" w:rsidP="0058501D">
      <w:pPr>
        <w:pStyle w:val="Heading2"/>
        <w:rPr>
          <w:rFonts w:ascii="Arial" w:hAnsi="Arial" w:cs="Arial"/>
          <w:sz w:val="22"/>
          <w:szCs w:val="22"/>
        </w:rPr>
      </w:pPr>
      <w:bookmarkStart w:id="120" w:name="_Toc214017330"/>
      <w:r w:rsidRPr="00D27C29">
        <w:rPr>
          <w:rFonts w:ascii="Arial" w:hAnsi="Arial" w:cs="Arial"/>
          <w:sz w:val="22"/>
          <w:szCs w:val="22"/>
        </w:rPr>
        <w:t xml:space="preserve">7.3 </w:t>
      </w:r>
      <w:r w:rsidR="00BB10C6">
        <w:rPr>
          <w:rFonts w:ascii="Arial" w:hAnsi="Arial" w:cs="Arial"/>
          <w:sz w:val="22"/>
          <w:szCs w:val="22"/>
        </w:rPr>
        <w:tab/>
      </w:r>
      <w:r w:rsidRPr="00D27C29">
        <w:rPr>
          <w:rFonts w:ascii="Arial" w:hAnsi="Arial" w:cs="Arial"/>
          <w:sz w:val="22"/>
          <w:szCs w:val="22"/>
        </w:rPr>
        <w:t>Regulatory Authority</w:t>
      </w:r>
      <w:bookmarkEnd w:id="120"/>
      <w:r w:rsidRPr="00D27C29">
        <w:rPr>
          <w:rFonts w:ascii="Arial" w:hAnsi="Arial" w:cs="Arial"/>
          <w:sz w:val="22"/>
          <w:szCs w:val="22"/>
        </w:rPr>
        <w:t xml:space="preserve"> </w:t>
      </w:r>
    </w:p>
    <w:p w14:paraId="4C9E10FF" w14:textId="77777777" w:rsidR="00C122E0" w:rsidRPr="00D27C29" w:rsidRDefault="00C122E0" w:rsidP="00BB10C6">
      <w:pPr>
        <w:spacing w:after="0" w:line="240" w:lineRule="auto"/>
        <w:ind w:left="1440" w:firstLine="0"/>
        <w:rPr>
          <w:rFonts w:ascii="Arial" w:eastAsia="Aptos" w:hAnsi="Arial" w:cs="Arial"/>
          <w:color w:val="auto"/>
          <w:szCs w:val="22"/>
        </w:rPr>
      </w:pPr>
      <w:r w:rsidRPr="00D27C29">
        <w:rPr>
          <w:rFonts w:ascii="Arial" w:eastAsia="Aptos" w:hAnsi="Arial" w:cs="Arial"/>
          <w:color w:val="auto"/>
          <w:szCs w:val="22"/>
        </w:rPr>
        <w:t xml:space="preserve">The following resources, and the rules, manuals, and statutes referenced in them, give the Division of MH/DD/SUS the authority to set the requirements included in this policy: </w:t>
      </w:r>
    </w:p>
    <w:bookmarkEnd w:id="118"/>
    <w:p w14:paraId="66FED2B0" w14:textId="77777777" w:rsidR="00C122E0" w:rsidRPr="00D27C29" w:rsidRDefault="00C122E0" w:rsidP="00C122E0">
      <w:pPr>
        <w:spacing w:after="0" w:line="240" w:lineRule="auto"/>
        <w:ind w:left="734" w:firstLine="0"/>
        <w:rPr>
          <w:rFonts w:ascii="Arial" w:eastAsia="Aptos" w:hAnsi="Arial" w:cs="Arial"/>
          <w:color w:val="auto"/>
          <w:szCs w:val="22"/>
        </w:rPr>
      </w:pPr>
    </w:p>
    <w:p w14:paraId="58E591C9" w14:textId="77777777" w:rsidR="00C122E0" w:rsidRPr="00D27C29" w:rsidRDefault="00C122E0" w:rsidP="00C122E0">
      <w:pPr>
        <w:numPr>
          <w:ilvl w:val="0"/>
          <w:numId w:val="28"/>
        </w:numPr>
        <w:spacing w:after="15" w:line="278" w:lineRule="auto"/>
        <w:rPr>
          <w:rFonts w:ascii="Arial" w:eastAsia="Aptos" w:hAnsi="Arial" w:cs="Arial"/>
          <w:color w:val="auto"/>
          <w:szCs w:val="22"/>
        </w:rPr>
      </w:pPr>
      <w:r w:rsidRPr="00D27C29">
        <w:rPr>
          <w:rFonts w:ascii="Arial" w:eastAsia="Aptos" w:hAnsi="Arial" w:cs="Arial"/>
          <w:color w:val="auto"/>
          <w:szCs w:val="22"/>
        </w:rPr>
        <w:t>Rules for Mental Health, Developmental Disabilities and Substance Abuse Facilities and Services, Administrative Publication System Manuals (APSM)30-1</w:t>
      </w:r>
    </w:p>
    <w:p w14:paraId="7A16C2C7" w14:textId="77777777" w:rsidR="00C122E0" w:rsidRPr="00D27C29" w:rsidRDefault="00C122E0" w:rsidP="00C122E0">
      <w:pPr>
        <w:numPr>
          <w:ilvl w:val="0"/>
          <w:numId w:val="28"/>
        </w:numPr>
        <w:spacing w:after="15" w:line="278" w:lineRule="auto"/>
        <w:rPr>
          <w:rFonts w:ascii="Arial" w:eastAsia="Aptos" w:hAnsi="Arial" w:cs="Arial"/>
          <w:color w:val="auto"/>
          <w:szCs w:val="22"/>
        </w:rPr>
      </w:pPr>
      <w:r w:rsidRPr="00D27C29">
        <w:rPr>
          <w:rFonts w:ascii="Arial" w:eastAsia="Aptos" w:hAnsi="Arial" w:cs="Arial"/>
          <w:color w:val="auto"/>
          <w:szCs w:val="22"/>
        </w:rPr>
        <w:t>DMHDDSUS Records Management and Documentation Manual, APSM 45-2</w:t>
      </w:r>
    </w:p>
    <w:p w14:paraId="563B48AC" w14:textId="77777777" w:rsidR="00C122E0" w:rsidRPr="00D27C29" w:rsidRDefault="00C122E0" w:rsidP="00C122E0">
      <w:pPr>
        <w:numPr>
          <w:ilvl w:val="0"/>
          <w:numId w:val="28"/>
        </w:numPr>
        <w:spacing w:after="15" w:line="278" w:lineRule="auto"/>
        <w:rPr>
          <w:rFonts w:ascii="Arial" w:eastAsia="Aptos" w:hAnsi="Arial" w:cs="Arial"/>
          <w:color w:val="auto"/>
          <w:szCs w:val="22"/>
        </w:rPr>
      </w:pPr>
      <w:r w:rsidRPr="00D27C29">
        <w:rPr>
          <w:rFonts w:ascii="Arial" w:eastAsia="Aptos" w:hAnsi="Arial" w:cs="Arial"/>
          <w:color w:val="auto"/>
          <w:szCs w:val="22"/>
        </w:rPr>
        <w:t>DMHDDSUS Person-Centered Planning Instruction Manual</w:t>
      </w:r>
    </w:p>
    <w:p w14:paraId="3B5FDC68" w14:textId="77777777" w:rsidR="00C122E0" w:rsidRPr="00D27C29" w:rsidRDefault="00C122E0" w:rsidP="00C122E0">
      <w:pPr>
        <w:numPr>
          <w:ilvl w:val="0"/>
          <w:numId w:val="28"/>
        </w:numPr>
        <w:spacing w:after="15" w:line="278" w:lineRule="auto"/>
        <w:rPr>
          <w:rFonts w:ascii="Arial" w:eastAsia="Aptos" w:hAnsi="Arial" w:cs="Arial"/>
          <w:color w:val="auto"/>
          <w:szCs w:val="22"/>
        </w:rPr>
      </w:pPr>
      <w:r w:rsidRPr="00D27C29">
        <w:rPr>
          <w:rFonts w:ascii="Arial" w:eastAsia="Aptos" w:hAnsi="Arial" w:cs="Arial"/>
          <w:color w:val="auto"/>
          <w:szCs w:val="22"/>
        </w:rPr>
        <w:t>N.C. Mental Health, Developmental Disabilities, and Substance Abuse Laws, 2001 (G.S. 122-C)</w:t>
      </w:r>
    </w:p>
    <w:p w14:paraId="55879BE3" w14:textId="77777777" w:rsidR="006C32F0" w:rsidRPr="00D27C29" w:rsidRDefault="006C32F0" w:rsidP="00BB10C6"/>
    <w:p w14:paraId="77B7EFB5" w14:textId="221688B7" w:rsidR="004022BB" w:rsidRPr="00D27C29" w:rsidRDefault="003223AD" w:rsidP="00D02CFE">
      <w:pPr>
        <w:pStyle w:val="Heading1"/>
        <w:tabs>
          <w:tab w:val="center" w:pos="2826"/>
        </w:tabs>
        <w:ind w:left="0" w:firstLine="0"/>
        <w:rPr>
          <w:rFonts w:ascii="Arial" w:hAnsi="Arial" w:cs="Arial"/>
          <w:sz w:val="22"/>
          <w:szCs w:val="22"/>
        </w:rPr>
      </w:pPr>
      <w:bookmarkStart w:id="121" w:name="_Toc213854444"/>
      <w:bookmarkStart w:id="122" w:name="_Toc213915993"/>
      <w:bookmarkStart w:id="123" w:name="_Toc214017331"/>
      <w:r w:rsidRPr="00D27C29">
        <w:rPr>
          <w:rFonts w:ascii="Arial" w:hAnsi="Arial" w:cs="Arial"/>
          <w:sz w:val="22"/>
          <w:szCs w:val="22"/>
        </w:rPr>
        <w:t>8.0</w:t>
      </w:r>
      <w:r w:rsidRPr="00D27C29">
        <w:rPr>
          <w:rFonts w:ascii="Arial" w:eastAsia="Arial" w:hAnsi="Arial" w:cs="Arial"/>
          <w:sz w:val="22"/>
          <w:szCs w:val="22"/>
        </w:rPr>
        <w:t xml:space="preserve"> </w:t>
      </w:r>
      <w:r w:rsidRPr="00D27C29">
        <w:rPr>
          <w:rFonts w:ascii="Arial" w:eastAsia="Arial" w:hAnsi="Arial" w:cs="Arial"/>
          <w:sz w:val="22"/>
          <w:szCs w:val="22"/>
        </w:rPr>
        <w:tab/>
      </w:r>
      <w:r w:rsidRPr="00D27C29">
        <w:rPr>
          <w:rFonts w:ascii="Arial" w:hAnsi="Arial" w:cs="Arial"/>
          <w:sz w:val="22"/>
          <w:szCs w:val="22"/>
        </w:rPr>
        <w:t>Policy Implementation and History</w:t>
      </w:r>
      <w:bookmarkEnd w:id="121"/>
      <w:bookmarkEnd w:id="122"/>
      <w:bookmarkEnd w:id="123"/>
      <w:r w:rsidRPr="00D27C29">
        <w:rPr>
          <w:rFonts w:ascii="Arial" w:hAnsi="Arial" w:cs="Arial"/>
          <w:sz w:val="22"/>
          <w:szCs w:val="22"/>
        </w:rPr>
        <w:t xml:space="preserve"> </w:t>
      </w:r>
    </w:p>
    <w:p w14:paraId="6673EF36" w14:textId="77777777" w:rsidR="004022BB" w:rsidRPr="00D27C29" w:rsidRDefault="003223AD">
      <w:pPr>
        <w:spacing w:after="6" w:line="349" w:lineRule="auto"/>
        <w:ind w:left="730" w:right="4099"/>
        <w:rPr>
          <w:rFonts w:ascii="Arial" w:hAnsi="Arial" w:cs="Arial"/>
          <w:szCs w:val="22"/>
        </w:rPr>
      </w:pPr>
      <w:r w:rsidRPr="00D27C29">
        <w:rPr>
          <w:rFonts w:ascii="Arial" w:hAnsi="Arial" w:cs="Arial"/>
          <w:b/>
          <w:szCs w:val="22"/>
        </w:rPr>
        <w:t>Original Effective Date:</w:t>
      </w:r>
      <w:r w:rsidRPr="00D27C29">
        <w:rPr>
          <w:rFonts w:ascii="Arial" w:hAnsi="Arial" w:cs="Arial"/>
          <w:szCs w:val="22"/>
        </w:rPr>
        <w:t xml:space="preserve"> January 1, 2026 </w:t>
      </w:r>
      <w:r w:rsidRPr="00D27C29">
        <w:rPr>
          <w:rFonts w:ascii="Arial" w:hAnsi="Arial" w:cs="Arial"/>
          <w:b/>
          <w:szCs w:val="22"/>
        </w:rPr>
        <w:t xml:space="preserve">History: </w:t>
      </w:r>
    </w:p>
    <w:p w14:paraId="08ACD026" w14:textId="77777777" w:rsidR="004022BB" w:rsidRPr="00D27C29" w:rsidRDefault="003223AD">
      <w:pPr>
        <w:spacing w:after="0" w:line="259" w:lineRule="auto"/>
        <w:ind w:left="720" w:firstLine="0"/>
        <w:rPr>
          <w:rFonts w:ascii="Arial" w:hAnsi="Arial" w:cs="Arial"/>
          <w:szCs w:val="22"/>
        </w:rPr>
      </w:pPr>
      <w:r w:rsidRPr="00D27C29">
        <w:rPr>
          <w:rFonts w:ascii="Arial" w:hAnsi="Arial" w:cs="Arial"/>
          <w:szCs w:val="22"/>
        </w:rPr>
        <w:t xml:space="preserve"> </w:t>
      </w:r>
    </w:p>
    <w:tbl>
      <w:tblPr>
        <w:tblStyle w:val="TableGrid"/>
        <w:tblW w:w="8731" w:type="dxa"/>
        <w:tblInd w:w="833" w:type="dxa"/>
        <w:tblCellMar>
          <w:top w:w="58" w:type="dxa"/>
          <w:left w:w="108" w:type="dxa"/>
          <w:right w:w="115" w:type="dxa"/>
        </w:tblCellMar>
        <w:tblLook w:val="04A0" w:firstRow="1" w:lastRow="0" w:firstColumn="1" w:lastColumn="0" w:noHBand="0" w:noVBand="1"/>
      </w:tblPr>
      <w:tblGrid>
        <w:gridCol w:w="1440"/>
        <w:gridCol w:w="2071"/>
        <w:gridCol w:w="5220"/>
      </w:tblGrid>
      <w:tr w:rsidR="004022BB" w:rsidRPr="00D27C29" w14:paraId="31BF5FC5" w14:textId="77777777">
        <w:trPr>
          <w:trHeight w:val="768"/>
        </w:trPr>
        <w:tc>
          <w:tcPr>
            <w:tcW w:w="1440" w:type="dxa"/>
            <w:tcBorders>
              <w:top w:val="single" w:sz="4" w:space="0" w:color="000000"/>
              <w:left w:val="single" w:sz="4" w:space="0" w:color="000000"/>
              <w:bottom w:val="single" w:sz="4" w:space="0" w:color="000000"/>
              <w:right w:val="single" w:sz="4" w:space="0" w:color="000000"/>
            </w:tcBorders>
          </w:tcPr>
          <w:p w14:paraId="68B9FA00" w14:textId="77777777" w:rsidR="004022BB" w:rsidRPr="00D27C29" w:rsidRDefault="003223AD">
            <w:pPr>
              <w:spacing w:after="0" w:line="259" w:lineRule="auto"/>
              <w:ind w:left="0" w:firstLine="0"/>
              <w:rPr>
                <w:rFonts w:ascii="Arial" w:hAnsi="Arial" w:cs="Arial"/>
                <w:szCs w:val="22"/>
              </w:rPr>
            </w:pPr>
            <w:r w:rsidRPr="00D27C29">
              <w:rPr>
                <w:rFonts w:ascii="Arial" w:hAnsi="Arial" w:cs="Arial"/>
                <w:b/>
                <w:szCs w:val="22"/>
              </w:rPr>
              <w:t xml:space="preserve">Date </w:t>
            </w:r>
          </w:p>
        </w:tc>
        <w:tc>
          <w:tcPr>
            <w:tcW w:w="2071" w:type="dxa"/>
            <w:tcBorders>
              <w:top w:val="single" w:sz="4" w:space="0" w:color="000000"/>
              <w:left w:val="single" w:sz="4" w:space="0" w:color="000000"/>
              <w:bottom w:val="single" w:sz="4" w:space="0" w:color="000000"/>
              <w:right w:val="single" w:sz="4" w:space="0" w:color="000000"/>
            </w:tcBorders>
          </w:tcPr>
          <w:p w14:paraId="41B8B4AE" w14:textId="77777777" w:rsidR="004022BB" w:rsidRPr="00D27C29" w:rsidRDefault="003223AD">
            <w:pPr>
              <w:spacing w:after="0" w:line="259" w:lineRule="auto"/>
              <w:ind w:left="0" w:firstLine="0"/>
              <w:rPr>
                <w:rFonts w:ascii="Arial" w:hAnsi="Arial" w:cs="Arial"/>
                <w:szCs w:val="22"/>
              </w:rPr>
            </w:pPr>
            <w:r w:rsidRPr="00D27C29">
              <w:rPr>
                <w:rFonts w:ascii="Arial" w:hAnsi="Arial" w:cs="Arial"/>
                <w:b/>
                <w:szCs w:val="22"/>
              </w:rPr>
              <w:t xml:space="preserve">Section or </w:t>
            </w:r>
          </w:p>
          <w:p w14:paraId="65F85984" w14:textId="77777777" w:rsidR="004022BB" w:rsidRPr="00D27C29" w:rsidRDefault="003223AD">
            <w:pPr>
              <w:spacing w:after="0" w:line="259" w:lineRule="auto"/>
              <w:ind w:left="0" w:firstLine="0"/>
              <w:rPr>
                <w:rFonts w:ascii="Arial" w:hAnsi="Arial" w:cs="Arial"/>
                <w:szCs w:val="22"/>
              </w:rPr>
            </w:pPr>
            <w:r w:rsidRPr="00D27C29">
              <w:rPr>
                <w:rFonts w:ascii="Arial" w:hAnsi="Arial" w:cs="Arial"/>
                <w:b/>
                <w:szCs w:val="22"/>
              </w:rPr>
              <w:t xml:space="preserve">Subsection </w:t>
            </w:r>
          </w:p>
          <w:p w14:paraId="038F02C9" w14:textId="77777777" w:rsidR="004022BB" w:rsidRPr="00D27C29" w:rsidRDefault="003223AD">
            <w:pPr>
              <w:spacing w:after="0" w:line="259" w:lineRule="auto"/>
              <w:ind w:left="0" w:firstLine="0"/>
              <w:rPr>
                <w:rFonts w:ascii="Arial" w:hAnsi="Arial" w:cs="Arial"/>
                <w:szCs w:val="22"/>
              </w:rPr>
            </w:pPr>
            <w:r w:rsidRPr="00D27C29">
              <w:rPr>
                <w:rFonts w:ascii="Arial" w:hAnsi="Arial" w:cs="Arial"/>
                <w:b/>
                <w:szCs w:val="22"/>
              </w:rPr>
              <w:t xml:space="preserve">Amended </w:t>
            </w:r>
          </w:p>
        </w:tc>
        <w:tc>
          <w:tcPr>
            <w:tcW w:w="5220" w:type="dxa"/>
            <w:tcBorders>
              <w:top w:val="single" w:sz="4" w:space="0" w:color="000000"/>
              <w:left w:val="single" w:sz="4" w:space="0" w:color="000000"/>
              <w:bottom w:val="single" w:sz="4" w:space="0" w:color="000000"/>
              <w:right w:val="single" w:sz="4" w:space="0" w:color="000000"/>
            </w:tcBorders>
          </w:tcPr>
          <w:p w14:paraId="206A86BA" w14:textId="77777777" w:rsidR="004022BB" w:rsidRPr="00D27C29" w:rsidRDefault="003223AD">
            <w:pPr>
              <w:spacing w:after="0" w:line="259" w:lineRule="auto"/>
              <w:ind w:left="0" w:firstLine="0"/>
              <w:rPr>
                <w:rFonts w:ascii="Arial" w:hAnsi="Arial" w:cs="Arial"/>
                <w:szCs w:val="22"/>
              </w:rPr>
            </w:pPr>
            <w:r w:rsidRPr="00D27C29">
              <w:rPr>
                <w:rFonts w:ascii="Arial" w:hAnsi="Arial" w:cs="Arial"/>
                <w:b/>
                <w:szCs w:val="22"/>
              </w:rPr>
              <w:t xml:space="preserve">Change </w:t>
            </w:r>
          </w:p>
        </w:tc>
      </w:tr>
      <w:tr w:rsidR="004022BB" w:rsidRPr="00D27C29" w14:paraId="15BD2AF0" w14:textId="77777777">
        <w:trPr>
          <w:trHeight w:val="518"/>
        </w:trPr>
        <w:tc>
          <w:tcPr>
            <w:tcW w:w="1440" w:type="dxa"/>
            <w:tcBorders>
              <w:top w:val="single" w:sz="4" w:space="0" w:color="000000"/>
              <w:left w:val="single" w:sz="4" w:space="0" w:color="000000"/>
              <w:bottom w:val="single" w:sz="4" w:space="0" w:color="000000"/>
              <w:right w:val="single" w:sz="4" w:space="0" w:color="000000"/>
            </w:tcBorders>
          </w:tcPr>
          <w:p w14:paraId="15C9C603" w14:textId="77777777" w:rsidR="004022BB" w:rsidRPr="00D27C29" w:rsidRDefault="003223AD">
            <w:pPr>
              <w:spacing w:after="0" w:line="259" w:lineRule="auto"/>
              <w:ind w:left="0" w:firstLine="0"/>
              <w:rPr>
                <w:rFonts w:ascii="Arial" w:hAnsi="Arial" w:cs="Arial"/>
                <w:szCs w:val="22"/>
              </w:rPr>
            </w:pPr>
            <w:r w:rsidRPr="00D27C29">
              <w:rPr>
                <w:rFonts w:ascii="Arial" w:hAnsi="Arial" w:cs="Arial"/>
                <w:szCs w:val="22"/>
              </w:rPr>
              <w:t xml:space="preserve">01/01/2026 </w:t>
            </w:r>
          </w:p>
        </w:tc>
        <w:tc>
          <w:tcPr>
            <w:tcW w:w="2071" w:type="dxa"/>
            <w:tcBorders>
              <w:top w:val="single" w:sz="4" w:space="0" w:color="000000"/>
              <w:left w:val="single" w:sz="4" w:space="0" w:color="000000"/>
              <w:bottom w:val="single" w:sz="4" w:space="0" w:color="000000"/>
              <w:right w:val="single" w:sz="4" w:space="0" w:color="000000"/>
            </w:tcBorders>
          </w:tcPr>
          <w:p w14:paraId="78BE1277" w14:textId="77777777" w:rsidR="004022BB" w:rsidRPr="00D27C29" w:rsidRDefault="003223AD">
            <w:pPr>
              <w:spacing w:after="0" w:line="259" w:lineRule="auto"/>
              <w:ind w:left="0" w:firstLine="0"/>
              <w:rPr>
                <w:rFonts w:ascii="Arial" w:hAnsi="Arial" w:cs="Arial"/>
                <w:szCs w:val="22"/>
              </w:rPr>
            </w:pPr>
            <w:r w:rsidRPr="00D27C29">
              <w:rPr>
                <w:rFonts w:ascii="Arial" w:hAnsi="Arial" w:cs="Arial"/>
                <w:szCs w:val="22"/>
              </w:rPr>
              <w:t xml:space="preserve">All Sections and Attachment(s) </w:t>
            </w:r>
          </w:p>
        </w:tc>
        <w:tc>
          <w:tcPr>
            <w:tcW w:w="5220" w:type="dxa"/>
            <w:tcBorders>
              <w:top w:val="single" w:sz="4" w:space="0" w:color="000000"/>
              <w:left w:val="single" w:sz="4" w:space="0" w:color="000000"/>
              <w:bottom w:val="single" w:sz="4" w:space="0" w:color="000000"/>
              <w:right w:val="single" w:sz="4" w:space="0" w:color="000000"/>
            </w:tcBorders>
          </w:tcPr>
          <w:p w14:paraId="2ED753F8" w14:textId="2B19557D" w:rsidR="004022BB" w:rsidRPr="00D27C29" w:rsidRDefault="003223AD">
            <w:pPr>
              <w:spacing w:after="0" w:line="259" w:lineRule="auto"/>
              <w:ind w:left="0" w:firstLine="0"/>
              <w:rPr>
                <w:rFonts w:ascii="Arial" w:hAnsi="Arial" w:cs="Arial"/>
                <w:szCs w:val="22"/>
              </w:rPr>
            </w:pPr>
            <w:r w:rsidRPr="00D27C29">
              <w:rPr>
                <w:rFonts w:ascii="Arial" w:hAnsi="Arial" w:cs="Arial"/>
                <w:szCs w:val="22"/>
              </w:rPr>
              <w:t xml:space="preserve">Initial implementation of stand-alone Substance Abuse </w:t>
            </w:r>
            <w:r w:rsidR="000A11C1" w:rsidRPr="00D27C29">
              <w:rPr>
                <w:rFonts w:ascii="Arial" w:hAnsi="Arial" w:cs="Arial"/>
                <w:szCs w:val="22"/>
              </w:rPr>
              <w:t xml:space="preserve">Comprehensive </w:t>
            </w:r>
            <w:r w:rsidRPr="00D27C29">
              <w:rPr>
                <w:rFonts w:ascii="Arial" w:hAnsi="Arial" w:cs="Arial"/>
                <w:szCs w:val="22"/>
              </w:rPr>
              <w:t xml:space="preserve">Outpatient </w:t>
            </w:r>
            <w:r w:rsidR="000A11C1" w:rsidRPr="00D27C29">
              <w:rPr>
                <w:rFonts w:ascii="Arial" w:hAnsi="Arial" w:cs="Arial"/>
                <w:szCs w:val="22"/>
              </w:rPr>
              <w:t>Treatment</w:t>
            </w:r>
            <w:r w:rsidRPr="00D27C29">
              <w:rPr>
                <w:rFonts w:ascii="Arial" w:hAnsi="Arial" w:cs="Arial"/>
                <w:szCs w:val="22"/>
              </w:rPr>
              <w:t xml:space="preserve"> (SA</w:t>
            </w:r>
            <w:r w:rsidR="000A11C1" w:rsidRPr="00D27C29">
              <w:rPr>
                <w:rFonts w:ascii="Arial" w:hAnsi="Arial" w:cs="Arial"/>
                <w:szCs w:val="22"/>
              </w:rPr>
              <w:t>COT</w:t>
            </w:r>
            <w:r w:rsidRPr="00D27C29">
              <w:rPr>
                <w:rFonts w:ascii="Arial" w:hAnsi="Arial" w:cs="Arial"/>
                <w:szCs w:val="22"/>
              </w:rPr>
              <w:t xml:space="preserve">) policy. </w:t>
            </w:r>
          </w:p>
        </w:tc>
      </w:tr>
    </w:tbl>
    <w:p w14:paraId="19D57210" w14:textId="0E73A23C" w:rsidR="007045F6" w:rsidRPr="00D27C29" w:rsidRDefault="003223AD" w:rsidP="007045F6">
      <w:pPr>
        <w:spacing w:after="0" w:line="262" w:lineRule="auto"/>
        <w:ind w:left="0" w:right="4624" w:firstLine="0"/>
        <w:rPr>
          <w:rFonts w:ascii="Arial" w:hAnsi="Arial" w:cs="Arial"/>
          <w:szCs w:val="22"/>
        </w:rPr>
      </w:pPr>
      <w:r w:rsidRPr="00D27C29">
        <w:rPr>
          <w:rFonts w:ascii="Arial" w:hAnsi="Arial" w:cs="Arial"/>
          <w:szCs w:val="22"/>
        </w:rPr>
        <w:t xml:space="preserve">  </w:t>
      </w:r>
      <w:r w:rsidRPr="00D27C29">
        <w:rPr>
          <w:rFonts w:ascii="Arial" w:hAnsi="Arial" w:cs="Arial"/>
          <w:szCs w:val="22"/>
        </w:rPr>
        <w:tab/>
        <w:t xml:space="preserve"> </w:t>
      </w:r>
    </w:p>
    <w:p w14:paraId="1C015D6A" w14:textId="77777777" w:rsidR="007045F6" w:rsidRPr="00D27C29" w:rsidRDefault="007045F6" w:rsidP="00BB10C6"/>
    <w:p w14:paraId="2366CA45" w14:textId="3C33AD9F" w:rsidR="00A22AE6" w:rsidRPr="00D27C29" w:rsidRDefault="00A22AE6">
      <w:pPr>
        <w:spacing w:after="160" w:line="278" w:lineRule="auto"/>
        <w:ind w:left="0" w:firstLine="0"/>
        <w:rPr>
          <w:rFonts w:ascii="Arial" w:hAnsi="Arial" w:cs="Arial"/>
          <w:szCs w:val="22"/>
        </w:rPr>
      </w:pPr>
      <w:r w:rsidRPr="00D27C29">
        <w:rPr>
          <w:rFonts w:ascii="Arial" w:hAnsi="Arial" w:cs="Arial"/>
          <w:szCs w:val="22"/>
        </w:rPr>
        <w:br w:type="page"/>
      </w:r>
    </w:p>
    <w:p w14:paraId="25988E18" w14:textId="77777777" w:rsidR="004022BB" w:rsidRPr="00D27C29" w:rsidRDefault="004022BB">
      <w:pPr>
        <w:spacing w:after="0" w:line="259" w:lineRule="auto"/>
        <w:ind w:left="0" w:firstLine="0"/>
        <w:rPr>
          <w:rFonts w:ascii="Arial" w:hAnsi="Arial" w:cs="Arial"/>
          <w:szCs w:val="22"/>
        </w:rPr>
      </w:pPr>
    </w:p>
    <w:p w14:paraId="11675887" w14:textId="77777777" w:rsidR="007045F6" w:rsidRPr="00D27C29" w:rsidRDefault="007045F6">
      <w:pPr>
        <w:spacing w:after="0" w:line="259" w:lineRule="auto"/>
        <w:ind w:left="0" w:firstLine="0"/>
        <w:rPr>
          <w:rFonts w:ascii="Arial" w:hAnsi="Arial" w:cs="Arial"/>
          <w:szCs w:val="22"/>
        </w:rPr>
      </w:pPr>
    </w:p>
    <w:p w14:paraId="02B90BB4" w14:textId="77777777" w:rsidR="007045F6" w:rsidRPr="00D27C29" w:rsidRDefault="007045F6" w:rsidP="007045F6">
      <w:pPr>
        <w:pStyle w:val="Heading1"/>
        <w:spacing w:after="33"/>
        <w:ind w:left="1" w:firstLine="0"/>
        <w:jc w:val="center"/>
        <w:rPr>
          <w:rFonts w:ascii="Arial" w:hAnsi="Arial" w:cs="Arial"/>
          <w:sz w:val="22"/>
          <w:szCs w:val="22"/>
        </w:rPr>
      </w:pPr>
      <w:bookmarkStart w:id="124" w:name="_Toc213854445"/>
      <w:bookmarkStart w:id="125" w:name="_Toc213915994"/>
      <w:bookmarkStart w:id="126" w:name="_Toc214017332"/>
      <w:r w:rsidRPr="00D27C29">
        <w:rPr>
          <w:rFonts w:ascii="Arial" w:hAnsi="Arial" w:cs="Arial"/>
          <w:sz w:val="22"/>
          <w:szCs w:val="22"/>
        </w:rPr>
        <w:t>Attachment A: Claims-Related Information</w:t>
      </w:r>
      <w:bookmarkEnd w:id="124"/>
      <w:bookmarkEnd w:id="125"/>
      <w:bookmarkEnd w:id="126"/>
      <w:r w:rsidRPr="00D27C29">
        <w:rPr>
          <w:rFonts w:ascii="Arial" w:hAnsi="Arial" w:cs="Arial"/>
          <w:sz w:val="22"/>
          <w:szCs w:val="22"/>
        </w:rPr>
        <w:t xml:space="preserve"> </w:t>
      </w:r>
    </w:p>
    <w:p w14:paraId="2DC892EB" w14:textId="77777777" w:rsidR="007045F6" w:rsidRPr="00D27C29" w:rsidRDefault="007045F6">
      <w:pPr>
        <w:spacing w:after="141"/>
        <w:ind w:left="10" w:right="10"/>
        <w:rPr>
          <w:rFonts w:ascii="Arial" w:hAnsi="Arial" w:cs="Arial"/>
          <w:szCs w:val="22"/>
        </w:rPr>
      </w:pPr>
    </w:p>
    <w:p w14:paraId="396A84D2" w14:textId="53F85D49" w:rsidR="004022BB" w:rsidRPr="00D27C29" w:rsidRDefault="003223AD">
      <w:pPr>
        <w:spacing w:after="141"/>
        <w:ind w:left="10" w:right="10"/>
        <w:rPr>
          <w:rFonts w:ascii="Arial" w:hAnsi="Arial" w:cs="Arial"/>
          <w:szCs w:val="22"/>
        </w:rPr>
      </w:pPr>
      <w:r w:rsidRPr="00D27C29">
        <w:rPr>
          <w:rFonts w:ascii="Arial" w:hAnsi="Arial" w:cs="Arial"/>
          <w:szCs w:val="22"/>
        </w:rPr>
        <w:t xml:space="preserve">Provider(s) shall comply with the, </w:t>
      </w:r>
      <w:r w:rsidRPr="00D27C29">
        <w:rPr>
          <w:rFonts w:ascii="Arial" w:hAnsi="Arial" w:cs="Arial"/>
          <w:i/>
          <w:szCs w:val="22"/>
        </w:rPr>
        <w:t>NCTracks Provider Claims and Billing Assistance Guide</w:t>
      </w:r>
      <w:r w:rsidRPr="00D27C29">
        <w:rPr>
          <w:rFonts w:ascii="Arial" w:hAnsi="Arial" w:cs="Arial"/>
          <w:szCs w:val="22"/>
        </w:rPr>
        <w:t xml:space="preserve">, </w:t>
      </w:r>
      <w:r w:rsidR="007045F6" w:rsidRPr="00D27C29">
        <w:rPr>
          <w:rFonts w:ascii="Arial" w:hAnsi="Arial" w:cs="Arial"/>
          <w:szCs w:val="22"/>
        </w:rPr>
        <w:t>Division of MH/DD/SUS</w:t>
      </w:r>
      <w:r w:rsidRPr="00D27C29">
        <w:rPr>
          <w:rFonts w:ascii="Arial" w:hAnsi="Arial" w:cs="Arial"/>
          <w:szCs w:val="22"/>
        </w:rPr>
        <w:t xml:space="preserve"> bulletins, fee schedules, NC </w:t>
      </w:r>
      <w:r w:rsidR="007045F6" w:rsidRPr="00D27C29">
        <w:rPr>
          <w:rFonts w:ascii="Arial" w:hAnsi="Arial" w:cs="Arial"/>
          <w:szCs w:val="22"/>
        </w:rPr>
        <w:t>Division of MH/DD/SUS</w:t>
      </w:r>
      <w:r w:rsidRPr="00D27C29">
        <w:rPr>
          <w:rFonts w:ascii="Arial" w:hAnsi="Arial" w:cs="Arial"/>
          <w:szCs w:val="22"/>
        </w:rPr>
        <w:t xml:space="preserve"> clinical </w:t>
      </w:r>
      <w:r w:rsidR="00F31127" w:rsidRPr="00D27C29">
        <w:rPr>
          <w:rFonts w:ascii="Arial" w:hAnsi="Arial" w:cs="Arial"/>
          <w:szCs w:val="22"/>
        </w:rPr>
        <w:t>(</w:t>
      </w:r>
      <w:r w:rsidR="007045F6" w:rsidRPr="00D27C29">
        <w:rPr>
          <w:rFonts w:ascii="Arial" w:hAnsi="Arial" w:cs="Arial"/>
          <w:szCs w:val="22"/>
        </w:rPr>
        <w:t>service definitions</w:t>
      </w:r>
      <w:r w:rsidR="00F31127" w:rsidRPr="00D27C29">
        <w:rPr>
          <w:rFonts w:ascii="Arial" w:hAnsi="Arial" w:cs="Arial"/>
          <w:szCs w:val="22"/>
        </w:rPr>
        <w:t>)</w:t>
      </w:r>
      <w:r w:rsidRPr="00D27C29">
        <w:rPr>
          <w:rFonts w:ascii="Arial" w:hAnsi="Arial" w:cs="Arial"/>
          <w:szCs w:val="22"/>
        </w:rPr>
        <w:t xml:space="preserve"> policies and any other relevant documents for specific </w:t>
      </w:r>
      <w:r w:rsidR="00871709" w:rsidRPr="00D27C29">
        <w:rPr>
          <w:rFonts w:ascii="Arial" w:hAnsi="Arial" w:cs="Arial"/>
          <w:szCs w:val="22"/>
        </w:rPr>
        <w:t>coverage</w:t>
      </w:r>
      <w:r w:rsidR="001A5BC8" w:rsidRPr="00D27C29">
        <w:rPr>
          <w:rFonts w:ascii="Arial" w:hAnsi="Arial" w:cs="Arial"/>
          <w:szCs w:val="22"/>
        </w:rPr>
        <w:t xml:space="preserve"> and</w:t>
      </w:r>
      <w:r w:rsidRPr="00D27C29">
        <w:rPr>
          <w:rFonts w:ascii="Arial" w:hAnsi="Arial" w:cs="Arial"/>
          <w:szCs w:val="22"/>
        </w:rPr>
        <w:t xml:space="preserve"> reimbursement for </w:t>
      </w:r>
      <w:r w:rsidR="007045F6" w:rsidRPr="00D27C29">
        <w:rPr>
          <w:rFonts w:ascii="Arial" w:hAnsi="Arial" w:cs="Arial"/>
          <w:szCs w:val="22"/>
        </w:rPr>
        <w:t>State-Funds</w:t>
      </w:r>
      <w:r w:rsidRPr="00D27C29">
        <w:rPr>
          <w:rFonts w:ascii="Arial" w:hAnsi="Arial" w:cs="Arial"/>
          <w:szCs w:val="22"/>
        </w:rPr>
        <w:t xml:space="preserve">. </w:t>
      </w:r>
    </w:p>
    <w:p w14:paraId="46763844" w14:textId="77777777" w:rsidR="004022BB" w:rsidRPr="00D27C29" w:rsidRDefault="003223AD">
      <w:pPr>
        <w:pStyle w:val="Heading2"/>
        <w:ind w:left="102"/>
        <w:rPr>
          <w:rFonts w:ascii="Arial" w:hAnsi="Arial" w:cs="Arial"/>
          <w:sz w:val="22"/>
          <w:szCs w:val="22"/>
        </w:rPr>
      </w:pPr>
      <w:bookmarkStart w:id="127" w:name="_Toc213854446"/>
      <w:bookmarkStart w:id="128" w:name="_Toc213915995"/>
      <w:bookmarkStart w:id="129" w:name="_Toc214017333"/>
      <w:r w:rsidRPr="00D27C29">
        <w:rPr>
          <w:rFonts w:ascii="Arial" w:hAnsi="Arial" w:cs="Arial"/>
          <w:sz w:val="22"/>
          <w:szCs w:val="22"/>
        </w:rPr>
        <w:t>A.</w:t>
      </w:r>
      <w:r w:rsidRPr="00D27C29">
        <w:rPr>
          <w:rFonts w:ascii="Arial" w:eastAsia="Arial" w:hAnsi="Arial" w:cs="Arial"/>
          <w:sz w:val="22"/>
          <w:szCs w:val="22"/>
        </w:rPr>
        <w:t xml:space="preserve"> </w:t>
      </w:r>
      <w:r w:rsidRPr="00D27C29">
        <w:rPr>
          <w:rFonts w:ascii="Arial" w:hAnsi="Arial" w:cs="Arial"/>
          <w:sz w:val="22"/>
          <w:szCs w:val="22"/>
        </w:rPr>
        <w:t>Claim Type</w:t>
      </w:r>
      <w:bookmarkEnd w:id="127"/>
      <w:bookmarkEnd w:id="128"/>
      <w:bookmarkEnd w:id="129"/>
      <w:r w:rsidRPr="00D27C29">
        <w:rPr>
          <w:rFonts w:ascii="Arial" w:hAnsi="Arial" w:cs="Arial"/>
          <w:sz w:val="22"/>
          <w:szCs w:val="22"/>
        </w:rPr>
        <w:t xml:space="preserve"> </w:t>
      </w:r>
    </w:p>
    <w:p w14:paraId="40596996" w14:textId="77777777" w:rsidR="004022BB" w:rsidRPr="00D27C29" w:rsidRDefault="003223AD">
      <w:pPr>
        <w:spacing w:after="106"/>
        <w:ind w:left="642" w:right="10"/>
        <w:rPr>
          <w:rFonts w:ascii="Arial" w:hAnsi="Arial" w:cs="Arial"/>
          <w:szCs w:val="22"/>
        </w:rPr>
      </w:pPr>
      <w:r w:rsidRPr="00D27C29">
        <w:rPr>
          <w:rFonts w:ascii="Arial" w:hAnsi="Arial" w:cs="Arial"/>
          <w:szCs w:val="22"/>
        </w:rPr>
        <w:t xml:space="preserve">Professional (CMS-1500/837P transaction) </w:t>
      </w:r>
    </w:p>
    <w:p w14:paraId="41347403" w14:textId="77777777" w:rsidR="004022BB" w:rsidRPr="00D27C29" w:rsidRDefault="003223AD" w:rsidP="004E35EF">
      <w:pPr>
        <w:spacing w:after="106"/>
        <w:ind w:left="642" w:right="10"/>
        <w:rPr>
          <w:rFonts w:ascii="Arial" w:hAnsi="Arial" w:cs="Arial"/>
          <w:szCs w:val="22"/>
        </w:rPr>
      </w:pPr>
      <w:r w:rsidRPr="00D27C29">
        <w:rPr>
          <w:rFonts w:ascii="Arial" w:hAnsi="Arial" w:cs="Arial"/>
          <w:szCs w:val="22"/>
        </w:rPr>
        <w:t xml:space="preserve">Institutional (UB-04/837I transaction)  </w:t>
      </w:r>
    </w:p>
    <w:p w14:paraId="2DE2C3DE" w14:textId="6C85A930" w:rsidR="004022BB" w:rsidRPr="00D27C29" w:rsidRDefault="003223AD" w:rsidP="004E35EF">
      <w:pPr>
        <w:spacing w:after="158" w:line="259" w:lineRule="auto"/>
        <w:ind w:left="631" w:firstLine="0"/>
        <w:rPr>
          <w:rFonts w:ascii="Arial" w:hAnsi="Arial" w:cs="Arial"/>
          <w:szCs w:val="22"/>
        </w:rPr>
      </w:pPr>
      <w:r w:rsidRPr="00D27C29">
        <w:rPr>
          <w:rFonts w:ascii="Arial" w:hAnsi="Arial" w:cs="Arial"/>
          <w:szCs w:val="22"/>
        </w:rPr>
        <w:t xml:space="preserve">Unless directed otherwise, Institutional Claims must be billed according to the National Uniform Billing Guidelines. All claims must comply with National Coding Guidelines. </w:t>
      </w:r>
    </w:p>
    <w:p w14:paraId="6F80D4E4" w14:textId="77777777" w:rsidR="004022BB" w:rsidRPr="00D27C29" w:rsidRDefault="003223AD">
      <w:pPr>
        <w:spacing w:after="93" w:line="249" w:lineRule="auto"/>
        <w:ind w:left="541" w:hanging="449"/>
        <w:rPr>
          <w:rFonts w:ascii="Arial" w:hAnsi="Arial" w:cs="Arial"/>
          <w:szCs w:val="22"/>
        </w:rPr>
      </w:pPr>
      <w:r w:rsidRPr="00D27C29">
        <w:rPr>
          <w:rFonts w:ascii="Arial" w:hAnsi="Arial" w:cs="Arial"/>
          <w:b/>
          <w:szCs w:val="22"/>
        </w:rPr>
        <w:t>B.</w:t>
      </w:r>
      <w:r w:rsidRPr="00D27C29">
        <w:rPr>
          <w:rFonts w:ascii="Arial" w:eastAsia="Arial" w:hAnsi="Arial" w:cs="Arial"/>
          <w:b/>
          <w:szCs w:val="22"/>
        </w:rPr>
        <w:t xml:space="preserve"> </w:t>
      </w:r>
      <w:r w:rsidRPr="00D27C29">
        <w:rPr>
          <w:rFonts w:ascii="Arial" w:hAnsi="Arial" w:cs="Arial"/>
          <w:b/>
          <w:szCs w:val="22"/>
        </w:rPr>
        <w:t xml:space="preserve">International Classification of Diseases and Related Health Problems, Tenth </w:t>
      </w:r>
    </w:p>
    <w:p w14:paraId="3C742657" w14:textId="67EBC8FF" w:rsidR="004022BB" w:rsidRPr="00D27C29" w:rsidRDefault="004E35EF" w:rsidP="00610AE7">
      <w:pPr>
        <w:pStyle w:val="Heading2"/>
        <w:ind w:left="86" w:firstLine="92"/>
        <w:rPr>
          <w:rFonts w:ascii="Arial" w:hAnsi="Arial" w:cs="Arial"/>
          <w:sz w:val="22"/>
          <w:szCs w:val="22"/>
        </w:rPr>
      </w:pPr>
      <w:r w:rsidRPr="00D27C29">
        <w:rPr>
          <w:rFonts w:ascii="Arial" w:hAnsi="Arial" w:cs="Arial"/>
          <w:sz w:val="22"/>
          <w:szCs w:val="22"/>
        </w:rPr>
        <w:t xml:space="preserve">   </w:t>
      </w:r>
      <w:bookmarkStart w:id="130" w:name="_Toc213854447"/>
      <w:bookmarkStart w:id="131" w:name="_Toc213915996"/>
      <w:bookmarkStart w:id="132" w:name="_Toc214017334"/>
      <w:r w:rsidRPr="00D27C29">
        <w:rPr>
          <w:rFonts w:ascii="Arial" w:hAnsi="Arial" w:cs="Arial"/>
          <w:sz w:val="22"/>
          <w:szCs w:val="22"/>
        </w:rPr>
        <w:t>Revisions, Clinical Modification (ICD-10-CM) and Procedural Coding System (PCS)</w:t>
      </w:r>
      <w:bookmarkEnd w:id="130"/>
      <w:bookmarkEnd w:id="131"/>
      <w:bookmarkEnd w:id="132"/>
      <w:r w:rsidRPr="00D27C29">
        <w:rPr>
          <w:rFonts w:ascii="Arial" w:hAnsi="Arial" w:cs="Arial"/>
          <w:sz w:val="22"/>
          <w:szCs w:val="22"/>
        </w:rPr>
        <w:t xml:space="preserve"> </w:t>
      </w:r>
    </w:p>
    <w:p w14:paraId="5AD946B5" w14:textId="444A7234" w:rsidR="004022BB" w:rsidRPr="00D27C29" w:rsidRDefault="003223AD" w:rsidP="00610AE7">
      <w:pPr>
        <w:spacing w:after="158"/>
        <w:ind w:left="644" w:right="10"/>
        <w:rPr>
          <w:rFonts w:ascii="Arial" w:hAnsi="Arial" w:cs="Arial"/>
          <w:szCs w:val="22"/>
        </w:rPr>
      </w:pPr>
      <w:r w:rsidRPr="00D27C29">
        <w:rPr>
          <w:rFonts w:ascii="Arial" w:hAnsi="Arial" w:cs="Arial"/>
          <w:szCs w:val="22"/>
        </w:rPr>
        <w:t xml:space="preserve">Provider(s) shall report the ICD-10-CM and Procedural Coding System (PCS) to the highest level of specificity that supports medical necessity. Provider(s) shall use the current ICD-10 edition and any subsequent editions in effect at the time of service. Provider(s) shall refer to the applicable edition for code description, as it is no longer documented in the policy. </w:t>
      </w:r>
    </w:p>
    <w:p w14:paraId="5C7A7920" w14:textId="77777777" w:rsidR="004022BB" w:rsidRPr="00D27C29" w:rsidRDefault="003223AD">
      <w:pPr>
        <w:pStyle w:val="Heading2"/>
        <w:tabs>
          <w:tab w:val="center" w:pos="1024"/>
        </w:tabs>
        <w:ind w:left="0" w:firstLine="0"/>
        <w:rPr>
          <w:rFonts w:ascii="Arial" w:hAnsi="Arial" w:cs="Arial"/>
          <w:sz w:val="22"/>
          <w:szCs w:val="22"/>
        </w:rPr>
      </w:pPr>
      <w:bookmarkStart w:id="133" w:name="_Toc213854448"/>
      <w:bookmarkStart w:id="134" w:name="_Toc213915997"/>
      <w:bookmarkStart w:id="135" w:name="_Toc214017335"/>
      <w:r w:rsidRPr="00D27C29">
        <w:rPr>
          <w:rFonts w:ascii="Arial" w:hAnsi="Arial" w:cs="Arial"/>
          <w:sz w:val="22"/>
          <w:szCs w:val="22"/>
        </w:rPr>
        <w:t>C.</w:t>
      </w:r>
      <w:r w:rsidRPr="00D27C29">
        <w:rPr>
          <w:rFonts w:ascii="Arial" w:eastAsia="Arial" w:hAnsi="Arial" w:cs="Arial"/>
          <w:sz w:val="22"/>
          <w:szCs w:val="22"/>
        </w:rPr>
        <w:t xml:space="preserve"> </w:t>
      </w:r>
      <w:r w:rsidRPr="00D27C29">
        <w:rPr>
          <w:rFonts w:ascii="Arial" w:eastAsia="Arial" w:hAnsi="Arial" w:cs="Arial"/>
          <w:sz w:val="22"/>
          <w:szCs w:val="22"/>
        </w:rPr>
        <w:tab/>
      </w:r>
      <w:r w:rsidRPr="00D27C29">
        <w:rPr>
          <w:rFonts w:ascii="Arial" w:hAnsi="Arial" w:cs="Arial"/>
          <w:sz w:val="22"/>
          <w:szCs w:val="22"/>
        </w:rPr>
        <w:t>Code(s)</w:t>
      </w:r>
      <w:bookmarkEnd w:id="133"/>
      <w:bookmarkEnd w:id="134"/>
      <w:bookmarkEnd w:id="135"/>
      <w:r w:rsidRPr="00D27C29">
        <w:rPr>
          <w:rFonts w:ascii="Arial" w:hAnsi="Arial" w:cs="Arial"/>
          <w:sz w:val="22"/>
          <w:szCs w:val="22"/>
        </w:rPr>
        <w:t xml:space="preserve"> </w:t>
      </w:r>
    </w:p>
    <w:p w14:paraId="6185A5A0" w14:textId="77777777" w:rsidR="004022BB" w:rsidRPr="00D27C29" w:rsidRDefault="003223AD">
      <w:pPr>
        <w:ind w:left="641" w:right="10"/>
        <w:rPr>
          <w:rFonts w:ascii="Arial" w:hAnsi="Arial" w:cs="Arial"/>
          <w:szCs w:val="22"/>
        </w:rPr>
      </w:pPr>
      <w:r w:rsidRPr="00D27C29">
        <w:rPr>
          <w:rFonts w:ascii="Arial" w:hAnsi="Arial" w:cs="Arial"/>
          <w:szCs w:val="22"/>
        </w:rPr>
        <w:t xml:space="preserve">Provider(s) shall report the most specific billing code that accurately and completely describes the procedure, product or service provided. Provider(s) shall use the Current Procedural Terminology (CPT), Health Care Procedure Coding System (HCPCS), and UB-04 Data Specifications Manual </w:t>
      </w:r>
    </w:p>
    <w:p w14:paraId="5F2FE5A2" w14:textId="77777777" w:rsidR="004022BB" w:rsidRPr="00D27C29" w:rsidRDefault="003223AD">
      <w:pPr>
        <w:ind w:left="641" w:right="10"/>
        <w:rPr>
          <w:rFonts w:ascii="Arial" w:hAnsi="Arial" w:cs="Arial"/>
          <w:szCs w:val="22"/>
        </w:rPr>
      </w:pPr>
      <w:r w:rsidRPr="00D27C29">
        <w:rPr>
          <w:rFonts w:ascii="Arial" w:hAnsi="Arial" w:cs="Arial"/>
          <w:szCs w:val="22"/>
        </w:rPr>
        <w:t xml:space="preserve">(for a complete listing of valid revenue codes) and any subsequent editions in effect at the time of service. Provider(s) shall refer to the applicable edition for the code description, as it is no longer documented in the policy.  </w:t>
      </w:r>
    </w:p>
    <w:p w14:paraId="4B895104" w14:textId="77777777" w:rsidR="004022BB" w:rsidRPr="00D27C29" w:rsidRDefault="003223AD">
      <w:pPr>
        <w:spacing w:after="0" w:line="259" w:lineRule="auto"/>
        <w:ind w:left="631" w:firstLine="0"/>
        <w:rPr>
          <w:rFonts w:ascii="Arial" w:hAnsi="Arial" w:cs="Arial"/>
          <w:szCs w:val="22"/>
        </w:rPr>
      </w:pPr>
      <w:r w:rsidRPr="00D27C29">
        <w:rPr>
          <w:rFonts w:ascii="Arial" w:hAnsi="Arial" w:cs="Arial"/>
          <w:szCs w:val="22"/>
        </w:rPr>
        <w:t xml:space="preserve"> </w:t>
      </w:r>
    </w:p>
    <w:p w14:paraId="6CF84AC8" w14:textId="77777777" w:rsidR="001A5BC8" w:rsidRPr="00D27C29" w:rsidRDefault="003223AD" w:rsidP="00B25636">
      <w:pPr>
        <w:ind w:left="641" w:right="10"/>
        <w:rPr>
          <w:rFonts w:ascii="Arial" w:hAnsi="Arial" w:cs="Arial"/>
          <w:szCs w:val="22"/>
        </w:rPr>
      </w:pPr>
      <w:r w:rsidRPr="00D27C29">
        <w:rPr>
          <w:rFonts w:ascii="Arial" w:hAnsi="Arial" w:cs="Arial"/>
          <w:szCs w:val="22"/>
        </w:rPr>
        <w:t xml:space="preserve">If no such specific CPT or HCPCS code exists, then the provider(s) shall report the procedure, product or service using the appropriate unlisted procedure or service code. </w:t>
      </w:r>
    </w:p>
    <w:p w14:paraId="16C05B8F" w14:textId="77777777" w:rsidR="000A11C1" w:rsidRPr="00D27C29" w:rsidRDefault="000A11C1" w:rsidP="00B25636">
      <w:pPr>
        <w:ind w:left="641" w:right="10"/>
        <w:rPr>
          <w:rFonts w:ascii="Arial" w:hAnsi="Arial" w:cs="Arial"/>
          <w:szCs w:val="22"/>
        </w:rPr>
      </w:pPr>
    </w:p>
    <w:tbl>
      <w:tblPr>
        <w:tblW w:w="8550" w:type="dxa"/>
        <w:tblInd w:w="6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140"/>
        <w:gridCol w:w="4410"/>
      </w:tblGrid>
      <w:tr w:rsidR="000A11C1" w:rsidRPr="00D27C29" w14:paraId="5B243E15" w14:textId="77777777" w:rsidTr="000A11C1">
        <w:trPr>
          <w:trHeight w:val="364"/>
        </w:trPr>
        <w:tc>
          <w:tcPr>
            <w:tcW w:w="4140" w:type="dxa"/>
            <w:tcBorders>
              <w:top w:val="none" w:sz="6" w:space="0" w:color="auto"/>
              <w:bottom w:val="none" w:sz="6" w:space="0" w:color="auto"/>
              <w:right w:val="none" w:sz="6" w:space="0" w:color="auto"/>
            </w:tcBorders>
          </w:tcPr>
          <w:p w14:paraId="0B92E297" w14:textId="77777777" w:rsidR="000A11C1" w:rsidRPr="00D27C29" w:rsidRDefault="000A11C1" w:rsidP="000A11C1">
            <w:pPr>
              <w:ind w:left="641" w:right="10"/>
              <w:rPr>
                <w:rFonts w:ascii="Arial" w:hAnsi="Arial" w:cs="Arial"/>
                <w:szCs w:val="22"/>
              </w:rPr>
            </w:pPr>
            <w:r w:rsidRPr="00D27C29">
              <w:rPr>
                <w:rFonts w:ascii="Arial" w:hAnsi="Arial" w:cs="Arial"/>
                <w:b/>
                <w:bCs/>
                <w:szCs w:val="22"/>
              </w:rPr>
              <w:t xml:space="preserve">HCPCS Code (s) </w:t>
            </w:r>
          </w:p>
        </w:tc>
        <w:tc>
          <w:tcPr>
            <w:tcW w:w="4410" w:type="dxa"/>
            <w:tcBorders>
              <w:top w:val="none" w:sz="6" w:space="0" w:color="auto"/>
              <w:left w:val="none" w:sz="6" w:space="0" w:color="auto"/>
              <w:bottom w:val="none" w:sz="6" w:space="0" w:color="auto"/>
            </w:tcBorders>
          </w:tcPr>
          <w:p w14:paraId="1D0B7215" w14:textId="77777777" w:rsidR="000A11C1" w:rsidRPr="00D27C29" w:rsidRDefault="000A11C1" w:rsidP="000A11C1">
            <w:pPr>
              <w:ind w:left="641" w:right="10"/>
              <w:rPr>
                <w:rFonts w:ascii="Arial" w:hAnsi="Arial" w:cs="Arial"/>
                <w:szCs w:val="22"/>
              </w:rPr>
            </w:pPr>
            <w:r w:rsidRPr="00D27C29">
              <w:rPr>
                <w:rFonts w:ascii="Arial" w:hAnsi="Arial" w:cs="Arial"/>
                <w:b/>
                <w:bCs/>
                <w:szCs w:val="22"/>
              </w:rPr>
              <w:t xml:space="preserve">Billing Unit </w:t>
            </w:r>
          </w:p>
        </w:tc>
      </w:tr>
      <w:tr w:rsidR="000A11C1" w:rsidRPr="00D27C29" w14:paraId="2897A58B" w14:textId="77777777" w:rsidTr="000A11C1">
        <w:trPr>
          <w:trHeight w:val="148"/>
        </w:trPr>
        <w:tc>
          <w:tcPr>
            <w:tcW w:w="4140" w:type="dxa"/>
            <w:tcBorders>
              <w:top w:val="none" w:sz="6" w:space="0" w:color="auto"/>
              <w:bottom w:val="none" w:sz="6" w:space="0" w:color="auto"/>
              <w:right w:val="none" w:sz="6" w:space="0" w:color="auto"/>
            </w:tcBorders>
          </w:tcPr>
          <w:p w14:paraId="186E9D26" w14:textId="77777777" w:rsidR="000A11C1" w:rsidRPr="00D27C29" w:rsidRDefault="000A11C1" w:rsidP="000A11C1">
            <w:pPr>
              <w:ind w:left="641" w:right="10"/>
              <w:rPr>
                <w:rFonts w:ascii="Arial" w:hAnsi="Arial" w:cs="Arial"/>
                <w:szCs w:val="22"/>
              </w:rPr>
            </w:pPr>
            <w:r w:rsidRPr="00D27C29">
              <w:rPr>
                <w:rFonts w:ascii="Arial" w:hAnsi="Arial" w:cs="Arial"/>
                <w:szCs w:val="22"/>
              </w:rPr>
              <w:t xml:space="preserve">H2035 </w:t>
            </w:r>
          </w:p>
        </w:tc>
        <w:tc>
          <w:tcPr>
            <w:tcW w:w="4410" w:type="dxa"/>
            <w:tcBorders>
              <w:top w:val="none" w:sz="6" w:space="0" w:color="auto"/>
              <w:left w:val="none" w:sz="6" w:space="0" w:color="auto"/>
              <w:bottom w:val="none" w:sz="6" w:space="0" w:color="auto"/>
            </w:tcBorders>
          </w:tcPr>
          <w:p w14:paraId="668F7566" w14:textId="77777777" w:rsidR="000A11C1" w:rsidRPr="00D27C29" w:rsidRDefault="000A11C1" w:rsidP="000A11C1">
            <w:pPr>
              <w:ind w:left="641" w:right="10"/>
              <w:rPr>
                <w:rFonts w:ascii="Arial" w:hAnsi="Arial" w:cs="Arial"/>
                <w:szCs w:val="22"/>
              </w:rPr>
            </w:pPr>
            <w:r w:rsidRPr="00D27C29">
              <w:rPr>
                <w:rFonts w:ascii="Arial" w:hAnsi="Arial" w:cs="Arial"/>
                <w:szCs w:val="22"/>
              </w:rPr>
              <w:t xml:space="preserve">1 unit = 1 hour </w:t>
            </w:r>
          </w:p>
        </w:tc>
      </w:tr>
    </w:tbl>
    <w:p w14:paraId="5E6E659E" w14:textId="6CD4A20F" w:rsidR="004022BB" w:rsidRPr="00D27C29" w:rsidRDefault="004022BB" w:rsidP="000A11C1">
      <w:pPr>
        <w:ind w:left="0" w:right="10" w:firstLine="0"/>
        <w:rPr>
          <w:rFonts w:ascii="Arial" w:hAnsi="Arial" w:cs="Arial"/>
          <w:szCs w:val="22"/>
        </w:rPr>
      </w:pPr>
    </w:p>
    <w:p w14:paraId="5D716F45" w14:textId="77777777" w:rsidR="004E35EF" w:rsidRPr="00D27C29" w:rsidRDefault="003223AD">
      <w:pPr>
        <w:pStyle w:val="Heading3"/>
        <w:spacing w:after="6" w:line="248" w:lineRule="auto"/>
        <w:ind w:left="642" w:right="2187"/>
        <w:rPr>
          <w:rFonts w:ascii="Arial" w:hAnsi="Arial" w:cs="Arial"/>
          <w:sz w:val="22"/>
          <w:szCs w:val="22"/>
        </w:rPr>
      </w:pPr>
      <w:bookmarkStart w:id="136" w:name="_Toc213854449"/>
      <w:bookmarkStart w:id="137" w:name="_Toc213915998"/>
      <w:bookmarkStart w:id="138" w:name="_Toc214017336"/>
      <w:r w:rsidRPr="00D27C29">
        <w:rPr>
          <w:rFonts w:ascii="Arial" w:hAnsi="Arial" w:cs="Arial"/>
          <w:sz w:val="22"/>
          <w:szCs w:val="22"/>
        </w:rPr>
        <w:t>Unlisted Procedure or Service</w:t>
      </w:r>
      <w:bookmarkEnd w:id="136"/>
      <w:bookmarkEnd w:id="137"/>
      <w:bookmarkEnd w:id="138"/>
    </w:p>
    <w:p w14:paraId="4C3D45E0" w14:textId="77CBB87C" w:rsidR="004022BB" w:rsidRPr="00D27C29" w:rsidRDefault="003223AD" w:rsidP="00BB10C6">
      <w:r w:rsidRPr="00D27C29">
        <w:t xml:space="preserve">  </w:t>
      </w:r>
    </w:p>
    <w:p w14:paraId="65AE764B" w14:textId="77777777" w:rsidR="004022BB" w:rsidRPr="00D27C29" w:rsidRDefault="003223AD">
      <w:pPr>
        <w:ind w:left="642" w:right="10"/>
        <w:rPr>
          <w:rFonts w:ascii="Arial" w:hAnsi="Arial" w:cs="Arial"/>
          <w:szCs w:val="22"/>
        </w:rPr>
      </w:pPr>
      <w:r w:rsidRPr="00D27C29">
        <w:rPr>
          <w:rFonts w:ascii="Arial" w:hAnsi="Arial" w:cs="Arial"/>
          <w:b/>
          <w:szCs w:val="22"/>
        </w:rPr>
        <w:t>CPT:</w:t>
      </w:r>
      <w:r w:rsidRPr="00D27C29">
        <w:rPr>
          <w:rFonts w:ascii="Arial" w:hAnsi="Arial" w:cs="Arial"/>
          <w:szCs w:val="22"/>
        </w:rPr>
        <w:t xml:space="preserve"> The provider(s) shall refer to and comply with the Instructions for Use of the CPT </w:t>
      </w:r>
    </w:p>
    <w:p w14:paraId="70FD05DE" w14:textId="77777777" w:rsidR="004022BB" w:rsidRPr="00D27C29" w:rsidRDefault="003223AD">
      <w:pPr>
        <w:ind w:left="642" w:right="10"/>
        <w:rPr>
          <w:rFonts w:ascii="Arial" w:hAnsi="Arial" w:cs="Arial"/>
          <w:szCs w:val="22"/>
        </w:rPr>
      </w:pPr>
      <w:r w:rsidRPr="00D27C29">
        <w:rPr>
          <w:rFonts w:ascii="Arial" w:hAnsi="Arial" w:cs="Arial"/>
          <w:szCs w:val="22"/>
        </w:rPr>
        <w:t xml:space="preserve">Codebook, Unlisted Procedure or Service, and Special Report as documented in the current CPT in effect at the time of service.  </w:t>
      </w:r>
    </w:p>
    <w:p w14:paraId="35D701B2" w14:textId="77777777" w:rsidR="004022BB" w:rsidRPr="00D27C29" w:rsidRDefault="003223AD">
      <w:pPr>
        <w:spacing w:after="0" w:line="259" w:lineRule="auto"/>
        <w:ind w:left="632" w:firstLine="0"/>
        <w:rPr>
          <w:rFonts w:ascii="Arial" w:hAnsi="Arial" w:cs="Arial"/>
          <w:szCs w:val="22"/>
        </w:rPr>
      </w:pPr>
      <w:r w:rsidRPr="00D27C29">
        <w:rPr>
          <w:rFonts w:ascii="Arial" w:hAnsi="Arial" w:cs="Arial"/>
          <w:szCs w:val="22"/>
        </w:rPr>
        <w:t xml:space="preserve"> </w:t>
      </w:r>
    </w:p>
    <w:p w14:paraId="16852232" w14:textId="63C69E94" w:rsidR="004022BB" w:rsidRPr="00D27C29" w:rsidRDefault="003223AD" w:rsidP="004E35EF">
      <w:pPr>
        <w:spacing w:after="158"/>
        <w:ind w:left="642" w:right="10"/>
        <w:rPr>
          <w:rFonts w:ascii="Arial" w:hAnsi="Arial" w:cs="Arial"/>
          <w:szCs w:val="22"/>
        </w:rPr>
      </w:pPr>
      <w:r w:rsidRPr="00D27C29">
        <w:rPr>
          <w:rFonts w:ascii="Arial" w:hAnsi="Arial" w:cs="Arial"/>
          <w:b/>
          <w:szCs w:val="22"/>
        </w:rPr>
        <w:t>HCPCS:</w:t>
      </w:r>
      <w:r w:rsidRPr="00D27C29">
        <w:rPr>
          <w:rFonts w:ascii="Arial" w:hAnsi="Arial" w:cs="Arial"/>
          <w:szCs w:val="22"/>
        </w:rPr>
        <w:t xml:space="preserve"> The provider(s) shall refer to and comply with the Instructions for Use of HCPCS National Level II codes, Unlisted Procedure or Service and Special Report as documented in the current HCPCS edition in effect at the time of service.  </w:t>
      </w:r>
    </w:p>
    <w:p w14:paraId="2A9819D9" w14:textId="77777777" w:rsidR="00504315" w:rsidRPr="00D27C29" w:rsidRDefault="00504315" w:rsidP="004E35EF">
      <w:pPr>
        <w:spacing w:after="158"/>
        <w:ind w:left="642" w:right="10"/>
        <w:rPr>
          <w:rFonts w:ascii="Arial" w:hAnsi="Arial" w:cs="Arial"/>
          <w:szCs w:val="22"/>
        </w:rPr>
      </w:pPr>
    </w:p>
    <w:p w14:paraId="0C7D8619" w14:textId="77777777" w:rsidR="004022BB" w:rsidRPr="00D27C29" w:rsidRDefault="003223AD">
      <w:pPr>
        <w:pStyle w:val="Heading2"/>
        <w:tabs>
          <w:tab w:val="center" w:pos="1131"/>
        </w:tabs>
        <w:ind w:left="0" w:firstLine="0"/>
        <w:rPr>
          <w:rFonts w:ascii="Arial" w:hAnsi="Arial" w:cs="Arial"/>
          <w:sz w:val="22"/>
          <w:szCs w:val="22"/>
        </w:rPr>
      </w:pPr>
      <w:bookmarkStart w:id="139" w:name="_Toc213854450"/>
      <w:bookmarkStart w:id="140" w:name="_Toc213915999"/>
      <w:bookmarkStart w:id="141" w:name="_Toc214017337"/>
      <w:r w:rsidRPr="00D27C29">
        <w:rPr>
          <w:rFonts w:ascii="Arial" w:hAnsi="Arial" w:cs="Arial"/>
          <w:sz w:val="22"/>
          <w:szCs w:val="22"/>
        </w:rPr>
        <w:t>D.</w:t>
      </w:r>
      <w:r w:rsidRPr="00D27C29">
        <w:rPr>
          <w:rFonts w:ascii="Arial" w:eastAsia="Arial" w:hAnsi="Arial" w:cs="Arial"/>
          <w:sz w:val="22"/>
          <w:szCs w:val="22"/>
        </w:rPr>
        <w:t xml:space="preserve"> </w:t>
      </w:r>
      <w:r w:rsidRPr="00D27C29">
        <w:rPr>
          <w:rFonts w:ascii="Arial" w:eastAsia="Arial" w:hAnsi="Arial" w:cs="Arial"/>
          <w:sz w:val="22"/>
          <w:szCs w:val="22"/>
        </w:rPr>
        <w:tab/>
      </w:r>
      <w:r w:rsidRPr="00D27C29">
        <w:rPr>
          <w:rFonts w:ascii="Arial" w:hAnsi="Arial" w:cs="Arial"/>
          <w:sz w:val="22"/>
          <w:szCs w:val="22"/>
        </w:rPr>
        <w:t>Modifiers</w:t>
      </w:r>
      <w:bookmarkEnd w:id="139"/>
      <w:bookmarkEnd w:id="140"/>
      <w:bookmarkEnd w:id="141"/>
      <w:r w:rsidRPr="00D27C29">
        <w:rPr>
          <w:rFonts w:ascii="Arial" w:hAnsi="Arial" w:cs="Arial"/>
          <w:sz w:val="22"/>
          <w:szCs w:val="22"/>
        </w:rPr>
        <w:t xml:space="preserve"> </w:t>
      </w:r>
    </w:p>
    <w:p w14:paraId="468E2DD2" w14:textId="77777777" w:rsidR="004022BB" w:rsidRPr="00D27C29" w:rsidRDefault="003223AD">
      <w:pPr>
        <w:ind w:left="642" w:right="10"/>
        <w:rPr>
          <w:rFonts w:ascii="Arial" w:hAnsi="Arial" w:cs="Arial"/>
          <w:szCs w:val="22"/>
        </w:rPr>
      </w:pPr>
      <w:r w:rsidRPr="00D27C29">
        <w:rPr>
          <w:rFonts w:ascii="Arial" w:hAnsi="Arial" w:cs="Arial"/>
          <w:szCs w:val="22"/>
        </w:rPr>
        <w:t xml:space="preserve">Provider(s) shall follow applicable modifier guidelines. </w:t>
      </w:r>
    </w:p>
    <w:p w14:paraId="5780A8BB" w14:textId="77777777" w:rsidR="004022BB" w:rsidRPr="00D27C29" w:rsidRDefault="003223AD">
      <w:pPr>
        <w:spacing w:after="0" w:line="259" w:lineRule="auto"/>
        <w:ind w:left="631" w:firstLine="0"/>
        <w:rPr>
          <w:rFonts w:ascii="Arial" w:hAnsi="Arial" w:cs="Arial"/>
          <w:szCs w:val="22"/>
        </w:rPr>
      </w:pPr>
      <w:r w:rsidRPr="00D27C29">
        <w:rPr>
          <w:rFonts w:ascii="Arial" w:hAnsi="Arial" w:cs="Arial"/>
          <w:szCs w:val="22"/>
        </w:rPr>
        <w:t xml:space="preserve"> </w:t>
      </w:r>
    </w:p>
    <w:p w14:paraId="7DD5E6CC" w14:textId="77777777" w:rsidR="004022BB" w:rsidRPr="00D27C29" w:rsidRDefault="003223AD" w:rsidP="004E35EF">
      <w:pPr>
        <w:spacing w:after="158"/>
        <w:ind w:left="642" w:right="10"/>
        <w:rPr>
          <w:rFonts w:ascii="Arial" w:hAnsi="Arial" w:cs="Arial"/>
          <w:szCs w:val="22"/>
        </w:rPr>
      </w:pPr>
      <w:r w:rsidRPr="00D27C29">
        <w:rPr>
          <w:rFonts w:ascii="Arial" w:hAnsi="Arial" w:cs="Arial"/>
          <w:szCs w:val="22"/>
        </w:rPr>
        <w:t xml:space="preserve">Telehealth Claims: Modifier GT must be appended to the HCPCS code to indicate that a service has been provided via interactive audio-visual communication.  </w:t>
      </w:r>
    </w:p>
    <w:p w14:paraId="12040A49" w14:textId="77777777" w:rsidR="004022BB" w:rsidRPr="00D27C29" w:rsidRDefault="003223AD">
      <w:pPr>
        <w:pStyle w:val="Heading2"/>
        <w:tabs>
          <w:tab w:val="center" w:pos="1276"/>
        </w:tabs>
        <w:ind w:left="0" w:firstLine="0"/>
        <w:rPr>
          <w:rFonts w:ascii="Arial" w:hAnsi="Arial" w:cs="Arial"/>
          <w:sz w:val="22"/>
          <w:szCs w:val="22"/>
        </w:rPr>
      </w:pPr>
      <w:bookmarkStart w:id="142" w:name="_Toc213854451"/>
      <w:bookmarkStart w:id="143" w:name="_Toc213916000"/>
      <w:bookmarkStart w:id="144" w:name="_Toc214017338"/>
      <w:r w:rsidRPr="00D27C29">
        <w:rPr>
          <w:rFonts w:ascii="Arial" w:hAnsi="Arial" w:cs="Arial"/>
          <w:sz w:val="22"/>
          <w:szCs w:val="22"/>
        </w:rPr>
        <w:t>E.</w:t>
      </w:r>
      <w:r w:rsidRPr="00D27C29">
        <w:rPr>
          <w:rFonts w:ascii="Arial" w:eastAsia="Arial" w:hAnsi="Arial" w:cs="Arial"/>
          <w:sz w:val="22"/>
          <w:szCs w:val="22"/>
        </w:rPr>
        <w:t xml:space="preserve"> </w:t>
      </w:r>
      <w:r w:rsidRPr="00D27C29">
        <w:rPr>
          <w:rFonts w:ascii="Arial" w:eastAsia="Arial" w:hAnsi="Arial" w:cs="Arial"/>
          <w:sz w:val="22"/>
          <w:szCs w:val="22"/>
        </w:rPr>
        <w:tab/>
      </w:r>
      <w:r w:rsidRPr="00D27C29">
        <w:rPr>
          <w:rFonts w:ascii="Arial" w:hAnsi="Arial" w:cs="Arial"/>
          <w:sz w:val="22"/>
          <w:szCs w:val="22"/>
        </w:rPr>
        <w:t>Billing Units</w:t>
      </w:r>
      <w:bookmarkEnd w:id="142"/>
      <w:bookmarkEnd w:id="143"/>
      <w:bookmarkEnd w:id="144"/>
      <w:r w:rsidRPr="00D27C29">
        <w:rPr>
          <w:rFonts w:ascii="Arial" w:hAnsi="Arial" w:cs="Arial"/>
          <w:sz w:val="22"/>
          <w:szCs w:val="22"/>
        </w:rPr>
        <w:t xml:space="preserve"> </w:t>
      </w:r>
    </w:p>
    <w:p w14:paraId="400B54D5" w14:textId="7A1F9395" w:rsidR="004022BB" w:rsidRPr="00D27C29" w:rsidRDefault="003223AD">
      <w:pPr>
        <w:ind w:left="641" w:right="10"/>
        <w:rPr>
          <w:rFonts w:ascii="Arial" w:hAnsi="Arial" w:cs="Arial"/>
          <w:szCs w:val="22"/>
        </w:rPr>
      </w:pPr>
      <w:r w:rsidRPr="00D27C29">
        <w:rPr>
          <w:rFonts w:ascii="Arial" w:hAnsi="Arial" w:cs="Arial"/>
          <w:szCs w:val="22"/>
        </w:rPr>
        <w:t xml:space="preserve">Provider(s) shall report the appropriate code(s) used which determines the billing unit(s). </w:t>
      </w:r>
    </w:p>
    <w:p w14:paraId="0DC23FB5" w14:textId="77777777" w:rsidR="004022BB" w:rsidRPr="00D27C29" w:rsidRDefault="003223AD">
      <w:pPr>
        <w:spacing w:after="0" w:line="259" w:lineRule="auto"/>
        <w:ind w:left="631" w:firstLine="0"/>
        <w:rPr>
          <w:rFonts w:ascii="Arial" w:hAnsi="Arial" w:cs="Arial"/>
          <w:szCs w:val="22"/>
        </w:rPr>
      </w:pPr>
      <w:r w:rsidRPr="00D27C29">
        <w:rPr>
          <w:rFonts w:ascii="Arial" w:hAnsi="Arial" w:cs="Arial"/>
          <w:szCs w:val="22"/>
        </w:rPr>
        <w:t xml:space="preserve"> </w:t>
      </w:r>
    </w:p>
    <w:p w14:paraId="7DF8B0F8" w14:textId="77777777" w:rsidR="000A11C1" w:rsidRPr="00D27C29" w:rsidRDefault="000A11C1" w:rsidP="005C6ED6">
      <w:pPr>
        <w:spacing w:after="12" w:line="259" w:lineRule="auto"/>
        <w:ind w:left="632" w:firstLine="0"/>
        <w:rPr>
          <w:rFonts w:ascii="Arial" w:hAnsi="Arial" w:cs="Arial"/>
          <w:szCs w:val="22"/>
        </w:rPr>
      </w:pPr>
      <w:r w:rsidRPr="00D27C29">
        <w:rPr>
          <w:rFonts w:ascii="Arial" w:hAnsi="Arial" w:cs="Arial"/>
          <w:szCs w:val="22"/>
        </w:rPr>
        <w:t>A minimum of four (4) hours per day of SACOT services must be provided to a beneficiary for a provider to bill for services.</w:t>
      </w:r>
    </w:p>
    <w:p w14:paraId="1747D9BB" w14:textId="4B830F8F" w:rsidR="004022BB" w:rsidRPr="00D27C29" w:rsidRDefault="000A11C1">
      <w:pPr>
        <w:spacing w:after="0" w:line="259" w:lineRule="auto"/>
        <w:ind w:left="632" w:firstLine="0"/>
        <w:rPr>
          <w:rFonts w:ascii="Arial" w:hAnsi="Arial" w:cs="Arial"/>
          <w:szCs w:val="22"/>
        </w:rPr>
      </w:pPr>
      <w:r w:rsidRPr="00D27C29">
        <w:rPr>
          <w:rFonts w:ascii="Arial" w:hAnsi="Arial" w:cs="Arial"/>
          <w:szCs w:val="22"/>
        </w:rPr>
        <w:t xml:space="preserve">  </w:t>
      </w:r>
    </w:p>
    <w:p w14:paraId="3A78A018" w14:textId="2CB54150" w:rsidR="004022BB" w:rsidRPr="00D27C29" w:rsidRDefault="003223AD" w:rsidP="001E28E8">
      <w:pPr>
        <w:spacing w:after="12"/>
        <w:ind w:left="632" w:right="124" w:firstLine="0"/>
        <w:jc w:val="both"/>
        <w:rPr>
          <w:rFonts w:ascii="Arial" w:hAnsi="Arial" w:cs="Arial"/>
          <w:szCs w:val="22"/>
        </w:rPr>
      </w:pPr>
      <w:r w:rsidRPr="00D27C29">
        <w:rPr>
          <w:rFonts w:ascii="Arial" w:hAnsi="Arial" w:cs="Arial"/>
          <w:szCs w:val="22"/>
        </w:rPr>
        <w:t>PHPs, PIHPs and provider agencies shall monitor utilization of service by conducting service</w:t>
      </w:r>
      <w:r w:rsidR="001E28E8" w:rsidRPr="00D27C29">
        <w:rPr>
          <w:rFonts w:ascii="Arial" w:hAnsi="Arial" w:cs="Arial"/>
          <w:szCs w:val="22"/>
        </w:rPr>
        <w:t xml:space="preserve"> record reviews and internal audits of units of service billed. PHPs and PIHPs shall assess network providers’ adherence to service guidelines to assure quality services for a beneficiary.</w:t>
      </w:r>
    </w:p>
    <w:p w14:paraId="0B40CDDF" w14:textId="77777777" w:rsidR="001E28E8" w:rsidRPr="00D27C29" w:rsidRDefault="001E28E8" w:rsidP="001E28E8">
      <w:pPr>
        <w:spacing w:after="12"/>
        <w:ind w:left="632" w:right="124" w:firstLine="0"/>
        <w:jc w:val="both"/>
        <w:rPr>
          <w:rFonts w:ascii="Arial" w:hAnsi="Arial" w:cs="Arial"/>
          <w:szCs w:val="22"/>
        </w:rPr>
      </w:pPr>
    </w:p>
    <w:p w14:paraId="40A2854C" w14:textId="77777777" w:rsidR="004022BB" w:rsidRPr="00D27C29" w:rsidRDefault="003223AD">
      <w:pPr>
        <w:tabs>
          <w:tab w:val="center" w:pos="1437"/>
        </w:tabs>
        <w:spacing w:after="88"/>
        <w:ind w:left="0" w:firstLine="0"/>
        <w:rPr>
          <w:rFonts w:ascii="Arial" w:hAnsi="Arial" w:cs="Arial"/>
          <w:szCs w:val="22"/>
        </w:rPr>
      </w:pPr>
      <w:r w:rsidRPr="00D27C29">
        <w:rPr>
          <w:rFonts w:ascii="Arial" w:hAnsi="Arial" w:cs="Arial"/>
          <w:b/>
          <w:szCs w:val="22"/>
        </w:rPr>
        <w:t>F.</w:t>
      </w:r>
      <w:r w:rsidRPr="00D27C29">
        <w:rPr>
          <w:rFonts w:ascii="Arial" w:eastAsia="Arial" w:hAnsi="Arial" w:cs="Arial"/>
          <w:b/>
          <w:szCs w:val="22"/>
        </w:rPr>
        <w:t xml:space="preserve"> </w:t>
      </w:r>
      <w:r w:rsidRPr="00D27C29">
        <w:rPr>
          <w:rFonts w:ascii="Arial" w:eastAsia="Arial" w:hAnsi="Arial" w:cs="Arial"/>
          <w:b/>
          <w:szCs w:val="22"/>
        </w:rPr>
        <w:tab/>
      </w:r>
      <w:r w:rsidRPr="00D27C29">
        <w:rPr>
          <w:rFonts w:ascii="Arial" w:hAnsi="Arial" w:cs="Arial"/>
          <w:b/>
          <w:szCs w:val="22"/>
        </w:rPr>
        <w:t xml:space="preserve">Place of Service </w:t>
      </w:r>
    </w:p>
    <w:p w14:paraId="35E08083" w14:textId="70D9C849" w:rsidR="004022BB" w:rsidRPr="00D27C29" w:rsidRDefault="003223AD">
      <w:pPr>
        <w:spacing w:after="158"/>
        <w:ind w:left="642" w:right="10"/>
        <w:rPr>
          <w:rFonts w:ascii="Arial" w:hAnsi="Arial" w:cs="Arial"/>
          <w:szCs w:val="22"/>
        </w:rPr>
      </w:pPr>
      <w:r w:rsidRPr="00D27C29">
        <w:rPr>
          <w:rFonts w:ascii="Arial" w:hAnsi="Arial" w:cs="Arial"/>
          <w:szCs w:val="22"/>
        </w:rPr>
        <w:t>SA</w:t>
      </w:r>
      <w:r w:rsidR="005C6ED6" w:rsidRPr="00D27C29">
        <w:rPr>
          <w:rFonts w:ascii="Arial" w:hAnsi="Arial" w:cs="Arial"/>
          <w:szCs w:val="22"/>
        </w:rPr>
        <w:t>COT</w:t>
      </w:r>
      <w:r w:rsidRPr="00D27C29">
        <w:rPr>
          <w:rFonts w:ascii="Arial" w:hAnsi="Arial" w:cs="Arial"/>
          <w:szCs w:val="22"/>
        </w:rPr>
        <w:t xml:space="preserve"> must be provided in a facility licensed under 10A NCAC 27G .4</w:t>
      </w:r>
      <w:r w:rsidR="005C6ED6" w:rsidRPr="00D27C29">
        <w:rPr>
          <w:rFonts w:ascii="Arial" w:hAnsi="Arial" w:cs="Arial"/>
          <w:szCs w:val="22"/>
        </w:rPr>
        <w:t>5</w:t>
      </w:r>
      <w:r w:rsidRPr="00D27C29">
        <w:rPr>
          <w:rFonts w:ascii="Arial" w:hAnsi="Arial" w:cs="Arial"/>
          <w:szCs w:val="22"/>
        </w:rPr>
        <w:t xml:space="preserve">00.     </w:t>
      </w:r>
    </w:p>
    <w:p w14:paraId="00AEFB82" w14:textId="77777777" w:rsidR="004022BB" w:rsidRPr="00D27C29" w:rsidRDefault="003223AD">
      <w:pPr>
        <w:pStyle w:val="Heading2"/>
        <w:tabs>
          <w:tab w:val="center" w:pos="1312"/>
        </w:tabs>
        <w:ind w:left="0" w:firstLine="0"/>
        <w:rPr>
          <w:rFonts w:ascii="Arial" w:hAnsi="Arial" w:cs="Arial"/>
          <w:sz w:val="22"/>
          <w:szCs w:val="22"/>
        </w:rPr>
      </w:pPr>
      <w:bookmarkStart w:id="145" w:name="_Toc213854452"/>
      <w:bookmarkStart w:id="146" w:name="_Toc213916001"/>
      <w:bookmarkStart w:id="147" w:name="_Toc214017339"/>
      <w:r w:rsidRPr="00D27C29">
        <w:rPr>
          <w:rFonts w:ascii="Arial" w:hAnsi="Arial" w:cs="Arial"/>
          <w:sz w:val="22"/>
          <w:szCs w:val="22"/>
        </w:rPr>
        <w:t>G.</w:t>
      </w:r>
      <w:r w:rsidRPr="00D27C29">
        <w:rPr>
          <w:rFonts w:ascii="Arial" w:eastAsia="Arial" w:hAnsi="Arial" w:cs="Arial"/>
          <w:sz w:val="22"/>
          <w:szCs w:val="22"/>
        </w:rPr>
        <w:t xml:space="preserve"> </w:t>
      </w:r>
      <w:r w:rsidRPr="00D27C29">
        <w:rPr>
          <w:rFonts w:ascii="Arial" w:eastAsia="Arial" w:hAnsi="Arial" w:cs="Arial"/>
          <w:sz w:val="22"/>
          <w:szCs w:val="22"/>
        </w:rPr>
        <w:tab/>
      </w:r>
      <w:r w:rsidRPr="00D27C29">
        <w:rPr>
          <w:rFonts w:ascii="Arial" w:hAnsi="Arial" w:cs="Arial"/>
          <w:sz w:val="22"/>
          <w:szCs w:val="22"/>
        </w:rPr>
        <w:t>Co-payments</w:t>
      </w:r>
      <w:bookmarkEnd w:id="145"/>
      <w:bookmarkEnd w:id="146"/>
      <w:bookmarkEnd w:id="147"/>
      <w:r w:rsidRPr="00D27C29">
        <w:rPr>
          <w:rFonts w:ascii="Arial" w:hAnsi="Arial" w:cs="Arial"/>
          <w:sz w:val="22"/>
          <w:szCs w:val="22"/>
        </w:rPr>
        <w:t xml:space="preserve"> </w:t>
      </w:r>
    </w:p>
    <w:p w14:paraId="3A309622" w14:textId="18A215BB" w:rsidR="004022BB" w:rsidRPr="00D27C29" w:rsidRDefault="0032446B">
      <w:pPr>
        <w:spacing w:after="157" w:line="249" w:lineRule="auto"/>
        <w:ind w:left="642"/>
        <w:rPr>
          <w:rFonts w:ascii="Arial" w:hAnsi="Arial" w:cs="Arial"/>
          <w:szCs w:val="22"/>
        </w:rPr>
      </w:pPr>
      <w:r w:rsidRPr="00D27C29">
        <w:rPr>
          <w:rFonts w:ascii="Arial" w:hAnsi="Arial" w:cs="Arial"/>
          <w:szCs w:val="22"/>
        </w:rPr>
        <w:t>Not Applicable</w:t>
      </w:r>
      <w:hyperlink r:id="rId17">
        <w:r w:rsidR="004022BB" w:rsidRPr="00D27C29">
          <w:rPr>
            <w:rFonts w:ascii="Arial" w:eastAsia="Arial" w:hAnsi="Arial" w:cs="Arial"/>
            <w:color w:val="000080"/>
            <w:szCs w:val="22"/>
          </w:rPr>
          <w:t xml:space="preserve"> </w:t>
        </w:r>
      </w:hyperlink>
    </w:p>
    <w:p w14:paraId="74FC706A" w14:textId="77777777" w:rsidR="004022BB" w:rsidRPr="00D27C29" w:rsidRDefault="003223AD">
      <w:pPr>
        <w:pStyle w:val="Heading2"/>
        <w:tabs>
          <w:tab w:val="center" w:pos="1453"/>
        </w:tabs>
        <w:ind w:left="0" w:firstLine="0"/>
        <w:rPr>
          <w:rFonts w:ascii="Arial" w:hAnsi="Arial" w:cs="Arial"/>
          <w:sz w:val="22"/>
          <w:szCs w:val="22"/>
        </w:rPr>
      </w:pPr>
      <w:bookmarkStart w:id="148" w:name="_Toc213854453"/>
      <w:bookmarkStart w:id="149" w:name="_Toc213916002"/>
      <w:bookmarkStart w:id="150" w:name="_Toc214017340"/>
      <w:r w:rsidRPr="00D27C29">
        <w:rPr>
          <w:rFonts w:ascii="Arial" w:hAnsi="Arial" w:cs="Arial"/>
          <w:sz w:val="22"/>
          <w:szCs w:val="22"/>
        </w:rPr>
        <w:t>H.</w:t>
      </w:r>
      <w:r w:rsidRPr="00D27C29">
        <w:rPr>
          <w:rFonts w:ascii="Arial" w:eastAsia="Arial" w:hAnsi="Arial" w:cs="Arial"/>
          <w:sz w:val="22"/>
          <w:szCs w:val="22"/>
        </w:rPr>
        <w:t xml:space="preserve"> </w:t>
      </w:r>
      <w:r w:rsidRPr="00D27C29">
        <w:rPr>
          <w:rFonts w:ascii="Arial" w:eastAsia="Arial" w:hAnsi="Arial" w:cs="Arial"/>
          <w:sz w:val="22"/>
          <w:szCs w:val="22"/>
        </w:rPr>
        <w:tab/>
      </w:r>
      <w:r w:rsidRPr="00D27C29">
        <w:rPr>
          <w:rFonts w:ascii="Arial" w:hAnsi="Arial" w:cs="Arial"/>
          <w:sz w:val="22"/>
          <w:szCs w:val="22"/>
        </w:rPr>
        <w:t>Reimbursement</w:t>
      </w:r>
      <w:bookmarkEnd w:id="148"/>
      <w:bookmarkEnd w:id="149"/>
      <w:bookmarkEnd w:id="150"/>
      <w:r w:rsidRPr="00D27C29">
        <w:rPr>
          <w:rFonts w:ascii="Arial" w:hAnsi="Arial" w:cs="Arial"/>
          <w:sz w:val="22"/>
          <w:szCs w:val="22"/>
        </w:rPr>
        <w:t xml:space="preserve"> </w:t>
      </w:r>
    </w:p>
    <w:p w14:paraId="13717916" w14:textId="5AB4B192" w:rsidR="004022BB" w:rsidRPr="00D27C29" w:rsidRDefault="003223AD">
      <w:pPr>
        <w:ind w:left="642" w:right="10"/>
        <w:rPr>
          <w:rFonts w:ascii="Arial" w:hAnsi="Arial" w:cs="Arial"/>
          <w:szCs w:val="22"/>
        </w:rPr>
      </w:pPr>
      <w:r w:rsidRPr="00D27C29">
        <w:rPr>
          <w:rFonts w:ascii="Arial" w:hAnsi="Arial" w:cs="Arial"/>
          <w:szCs w:val="22"/>
        </w:rPr>
        <w:t>Provider(s) shall bill their usual and customary charges</w:t>
      </w:r>
      <w:r w:rsidR="0032446B" w:rsidRPr="00D27C29">
        <w:rPr>
          <w:rFonts w:ascii="Arial" w:hAnsi="Arial" w:cs="Arial"/>
          <w:szCs w:val="22"/>
        </w:rPr>
        <w:t xml:space="preserve"> in accordance with LME/MCO policy</w:t>
      </w:r>
      <w:r w:rsidRPr="00D27C29">
        <w:rPr>
          <w:rFonts w:ascii="Arial" w:hAnsi="Arial" w:cs="Arial"/>
          <w:szCs w:val="22"/>
        </w:rPr>
        <w:t xml:space="preserve">.  </w:t>
      </w:r>
    </w:p>
    <w:p w14:paraId="033F0E19" w14:textId="50AE3F80" w:rsidR="004022BB" w:rsidRPr="00D27C29" w:rsidRDefault="003223AD">
      <w:pPr>
        <w:ind w:left="642" w:right="10"/>
        <w:rPr>
          <w:rFonts w:ascii="Arial" w:hAnsi="Arial" w:cs="Arial"/>
          <w:szCs w:val="22"/>
        </w:rPr>
      </w:pPr>
      <w:r w:rsidRPr="00D27C29">
        <w:rPr>
          <w:rFonts w:ascii="Arial" w:hAnsi="Arial" w:cs="Arial"/>
          <w:szCs w:val="22"/>
        </w:rPr>
        <w:t xml:space="preserve">For a schedule of rates, refer to: </w:t>
      </w:r>
      <w:hyperlink r:id="rId18" w:history="1">
        <w:r w:rsidR="0032446B" w:rsidRPr="00D27C29">
          <w:rPr>
            <w:rStyle w:val="Hyperlink"/>
            <w:rFonts w:ascii="Arial" w:hAnsi="Arial" w:cs="Arial"/>
            <w:szCs w:val="22"/>
          </w:rPr>
          <w:t>https://www.ncdhhs.gov/providers/lme-mco-directory</w:t>
        </w:r>
      </w:hyperlink>
    </w:p>
    <w:p w14:paraId="250C850A" w14:textId="77777777" w:rsidR="004022BB" w:rsidRPr="00D27C29" w:rsidRDefault="003223AD">
      <w:pPr>
        <w:spacing w:after="0" w:line="259" w:lineRule="auto"/>
        <w:ind w:left="632" w:firstLine="0"/>
        <w:rPr>
          <w:rFonts w:ascii="Arial" w:hAnsi="Arial" w:cs="Arial"/>
          <w:szCs w:val="22"/>
        </w:rPr>
      </w:pPr>
      <w:r w:rsidRPr="00D27C29">
        <w:rPr>
          <w:rFonts w:ascii="Arial" w:hAnsi="Arial" w:cs="Arial"/>
          <w:szCs w:val="22"/>
        </w:rPr>
        <w:t xml:space="preserve"> </w:t>
      </w:r>
    </w:p>
    <w:p w14:paraId="6C588DB3" w14:textId="3FCB3934" w:rsidR="004022BB" w:rsidRPr="00D27C29" w:rsidRDefault="003223AD">
      <w:pPr>
        <w:ind w:left="642" w:right="10"/>
        <w:rPr>
          <w:rFonts w:ascii="Arial" w:hAnsi="Arial" w:cs="Arial"/>
          <w:szCs w:val="22"/>
        </w:rPr>
      </w:pPr>
      <w:r w:rsidRPr="00D27C29">
        <w:rPr>
          <w:rFonts w:ascii="Arial" w:hAnsi="Arial" w:cs="Arial"/>
          <w:szCs w:val="22"/>
        </w:rPr>
        <w:t>Outpatient therapy services can be billed separately when the beneficiary needs specialized therapy that cannot be provided by the SA</w:t>
      </w:r>
      <w:r w:rsidR="005C6ED6" w:rsidRPr="00D27C29">
        <w:rPr>
          <w:rFonts w:ascii="Arial" w:hAnsi="Arial" w:cs="Arial"/>
          <w:szCs w:val="22"/>
        </w:rPr>
        <w:t>COT</w:t>
      </w:r>
      <w:r w:rsidRPr="00D27C29">
        <w:rPr>
          <w:rFonts w:ascii="Arial" w:hAnsi="Arial" w:cs="Arial"/>
          <w:szCs w:val="22"/>
        </w:rPr>
        <w:t xml:space="preserve"> provider (Dialectical Behavioral Therapy, exposure therapy, Eye Movement Desensitization and Reprocessing).   </w:t>
      </w:r>
    </w:p>
    <w:p w14:paraId="1C40FE4C" w14:textId="77777777" w:rsidR="004022BB" w:rsidRPr="00D27C29" w:rsidRDefault="003223AD">
      <w:pPr>
        <w:spacing w:after="0" w:line="259" w:lineRule="auto"/>
        <w:ind w:left="0" w:firstLine="0"/>
        <w:rPr>
          <w:rFonts w:ascii="Arial" w:hAnsi="Arial" w:cs="Arial"/>
          <w:szCs w:val="22"/>
        </w:rPr>
      </w:pPr>
      <w:r w:rsidRPr="00D27C29">
        <w:rPr>
          <w:rFonts w:ascii="Arial" w:hAnsi="Arial" w:cs="Arial"/>
          <w:szCs w:val="22"/>
        </w:rPr>
        <w:t xml:space="preserve"> </w:t>
      </w:r>
    </w:p>
    <w:p w14:paraId="04685D3D" w14:textId="3CB50E8A" w:rsidR="004022BB" w:rsidRPr="00721FFD" w:rsidRDefault="003223AD">
      <w:pPr>
        <w:ind w:left="642" w:right="10"/>
        <w:rPr>
          <w:rFonts w:ascii="Arial" w:hAnsi="Arial" w:cs="Arial"/>
          <w:szCs w:val="22"/>
        </w:rPr>
      </w:pPr>
      <w:r w:rsidRPr="00D27C29">
        <w:rPr>
          <w:rFonts w:ascii="Arial" w:hAnsi="Arial" w:cs="Arial"/>
          <w:b/>
          <w:szCs w:val="22"/>
        </w:rPr>
        <w:t>Note:</w:t>
      </w:r>
      <w:r w:rsidRPr="00D27C29">
        <w:rPr>
          <w:rFonts w:ascii="Arial" w:hAnsi="Arial" w:cs="Arial"/>
          <w:szCs w:val="22"/>
        </w:rPr>
        <w:t xml:space="preserve"> North Carolina </w:t>
      </w:r>
      <w:r w:rsidR="001A5BC8" w:rsidRPr="00D27C29">
        <w:rPr>
          <w:rFonts w:ascii="Arial" w:hAnsi="Arial" w:cs="Arial"/>
          <w:szCs w:val="22"/>
        </w:rPr>
        <w:t>State</w:t>
      </w:r>
      <w:r w:rsidR="001A5BC8" w:rsidRPr="00721FFD">
        <w:rPr>
          <w:rFonts w:ascii="Arial" w:hAnsi="Arial" w:cs="Arial"/>
          <w:szCs w:val="22"/>
        </w:rPr>
        <w:t>-Funds</w:t>
      </w:r>
      <w:r w:rsidRPr="00721FFD">
        <w:rPr>
          <w:rFonts w:ascii="Arial" w:hAnsi="Arial" w:cs="Arial"/>
          <w:szCs w:val="22"/>
        </w:rPr>
        <w:t xml:space="preserve"> will not reimburse for conversion therapy.  </w:t>
      </w:r>
    </w:p>
    <w:sectPr w:rsidR="004022BB" w:rsidRPr="00721FFD" w:rsidSect="00BB10C6">
      <w:headerReference w:type="even" r:id="rId19"/>
      <w:headerReference w:type="default" r:id="rId20"/>
      <w:footerReference w:type="even" r:id="rId21"/>
      <w:footerReference w:type="default" r:id="rId22"/>
      <w:headerReference w:type="first" r:id="rId23"/>
      <w:footerReference w:type="first" r:id="rId24"/>
      <w:pgSz w:w="12240" w:h="15840"/>
      <w:pgMar w:top="1757" w:right="1440" w:bottom="720" w:left="1440" w:header="720" w:footer="36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C526A" w14:textId="77777777" w:rsidR="00FD68F3" w:rsidRDefault="00FD68F3">
      <w:pPr>
        <w:spacing w:after="0" w:line="240" w:lineRule="auto"/>
      </w:pPr>
      <w:r>
        <w:separator/>
      </w:r>
    </w:p>
  </w:endnote>
  <w:endnote w:type="continuationSeparator" w:id="0">
    <w:p w14:paraId="7868E68E" w14:textId="77777777" w:rsidR="00FD68F3" w:rsidRDefault="00FD6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184D" w14:textId="77777777" w:rsidR="004022BB" w:rsidRDefault="003223AD">
    <w:pPr>
      <w:tabs>
        <w:tab w:val="center" w:pos="4681"/>
      </w:tabs>
      <w:spacing w:after="0" w:line="259" w:lineRule="auto"/>
      <w:ind w:left="0" w:firstLine="0"/>
    </w:pPr>
    <w:r>
      <w:t xml:space="preserve">25I16 </w:t>
    </w:r>
    <w: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9423" w14:textId="00F4E070" w:rsidR="004022BB" w:rsidRDefault="003223AD">
    <w:pPr>
      <w:tabs>
        <w:tab w:val="center" w:pos="4681"/>
      </w:tabs>
      <w:spacing w:after="0" w:line="259" w:lineRule="auto"/>
      <w:ind w:left="0" w:firstLine="0"/>
    </w:pPr>
    <w:r>
      <w:t xml:space="preserve"> </w:t>
    </w:r>
    <w:r>
      <w:tab/>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144C" w14:textId="6D1BA8A8" w:rsidR="004022BB" w:rsidRDefault="003223AD">
    <w:pPr>
      <w:tabs>
        <w:tab w:val="center" w:pos="4681"/>
      </w:tabs>
      <w:spacing w:after="0" w:line="259" w:lineRule="auto"/>
      <w:ind w:left="0" w:firstLine="0"/>
    </w:pPr>
    <w:r>
      <w:tab/>
    </w:r>
    <w:r>
      <w:fldChar w:fldCharType="begin"/>
    </w:r>
    <w:r>
      <w:instrText xml:space="preserve"> PAGE   \* MERGEFORMAT </w:instrText>
    </w:r>
    <w:r>
      <w:fldChar w:fldCharType="separate"/>
    </w:r>
    <w: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0E983" w14:textId="77777777" w:rsidR="00FD68F3" w:rsidRDefault="00FD68F3">
      <w:pPr>
        <w:spacing w:after="0" w:line="240" w:lineRule="auto"/>
      </w:pPr>
      <w:r>
        <w:separator/>
      </w:r>
    </w:p>
  </w:footnote>
  <w:footnote w:type="continuationSeparator" w:id="0">
    <w:p w14:paraId="212B81B3" w14:textId="77777777" w:rsidR="00FD68F3" w:rsidRDefault="00FD68F3">
      <w:pPr>
        <w:spacing w:after="0" w:line="240" w:lineRule="auto"/>
      </w:pPr>
      <w:r>
        <w:continuationSeparator/>
      </w:r>
    </w:p>
  </w:footnote>
  <w:footnote w:id="1">
    <w:p w14:paraId="584DD784" w14:textId="77777777" w:rsidR="00721FFD" w:rsidRDefault="00721FFD" w:rsidP="00721FFD">
      <w:pPr>
        <w:pStyle w:val="FootnoteText"/>
      </w:pPr>
      <w:r>
        <w:rPr>
          <w:rStyle w:val="FootnoteReference"/>
        </w:rPr>
        <w:footnoteRef/>
      </w:r>
      <w:r>
        <w:t xml:space="preserve"> CPT codes, descriptors, and other data only are copyright 2024 American Medical Association.  </w:t>
      </w:r>
    </w:p>
    <w:p w14:paraId="3728482F" w14:textId="3D51D7C4" w:rsidR="00721FFD" w:rsidRDefault="00721FFD" w:rsidP="00721FFD">
      <w:pPr>
        <w:pStyle w:val="FootnoteText"/>
      </w:pPr>
      <w:r>
        <w:t xml:space="preserve">All rights reserved.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FB0A8" w14:textId="77777777" w:rsidR="004022BB" w:rsidRDefault="003223AD">
    <w:pPr>
      <w:pBdr>
        <w:top w:val="single" w:sz="6" w:space="0" w:color="000000"/>
        <w:left w:val="single" w:sz="6" w:space="0" w:color="000000"/>
        <w:bottom w:val="single" w:sz="6" w:space="0" w:color="000000"/>
        <w:right w:val="single" w:sz="6" w:space="0" w:color="000000"/>
      </w:pBdr>
      <w:spacing w:after="36" w:line="245" w:lineRule="auto"/>
      <w:ind w:left="0" w:right="-2" w:firstLine="0"/>
      <w:jc w:val="both"/>
    </w:pPr>
    <w:r>
      <w:rPr>
        <w:b/>
        <w:sz w:val="20"/>
      </w:rPr>
      <w:t xml:space="preserve">NC Medicaid </w:t>
    </w:r>
    <w:r>
      <w:rPr>
        <w:b/>
        <w:sz w:val="20"/>
      </w:rPr>
      <w:tab/>
      <w:t xml:space="preserve">Medicaid </w:t>
    </w:r>
    <w:r>
      <w:rPr>
        <w:b/>
        <w:i/>
        <w:sz w:val="20"/>
      </w:rPr>
      <w:t xml:space="preserve"> </w:t>
    </w:r>
    <w:r>
      <w:rPr>
        <w:b/>
        <w:sz w:val="20"/>
      </w:rPr>
      <w:t xml:space="preserve">Substance Abuse Intensive Outpatient  Clinical Coverage Policy No: 8A-12 </w:t>
    </w:r>
  </w:p>
  <w:p w14:paraId="78E90A6C" w14:textId="77777777" w:rsidR="004022BB" w:rsidRDefault="003223AD">
    <w:pPr>
      <w:pBdr>
        <w:top w:val="single" w:sz="6" w:space="0" w:color="000000"/>
        <w:left w:val="single" w:sz="6" w:space="0" w:color="000000"/>
        <w:bottom w:val="single" w:sz="6" w:space="0" w:color="000000"/>
        <w:right w:val="single" w:sz="6" w:space="0" w:color="000000"/>
      </w:pBdr>
      <w:tabs>
        <w:tab w:val="center" w:pos="7966"/>
      </w:tabs>
      <w:spacing w:after="13" w:line="259" w:lineRule="auto"/>
      <w:ind w:left="0" w:right="-3" w:firstLine="0"/>
    </w:pPr>
    <w:r>
      <w:rPr>
        <w:b/>
        <w:sz w:val="20"/>
      </w:rPr>
      <w:t xml:space="preserve">Program (SAIOP) </w:t>
    </w:r>
    <w:r>
      <w:rPr>
        <w:b/>
        <w:sz w:val="20"/>
      </w:rPr>
      <w:tab/>
      <w:t>Amended Date:</w:t>
    </w:r>
    <w:r>
      <w:t xml:space="preserve"> January 1, 2026</w:t>
    </w:r>
    <w:r>
      <w:rPr>
        <w:b/>
        <w:sz w:val="20"/>
      </w:rPr>
      <w:t xml:space="preserve"> </w:t>
    </w:r>
  </w:p>
  <w:p w14:paraId="1F41D8EF" w14:textId="77777777" w:rsidR="004022BB" w:rsidRDefault="003223AD">
    <w:pPr>
      <w:spacing w:after="0" w:line="259" w:lineRule="auto"/>
      <w:ind w:left="56" w:firstLine="0"/>
      <w:jc w:val="center"/>
    </w:pP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BFDB" w14:textId="541D3FAB" w:rsidR="00FB2FFA" w:rsidRPr="006A280A" w:rsidRDefault="00FB2FFA" w:rsidP="00E16CCE">
    <w:pPr>
      <w:pBdr>
        <w:top w:val="single" w:sz="6" w:space="0" w:color="000000"/>
        <w:left w:val="single" w:sz="6" w:space="0" w:color="000000"/>
        <w:bottom w:val="single" w:sz="6" w:space="0" w:color="000000"/>
        <w:right w:val="single" w:sz="6" w:space="0" w:color="000000"/>
      </w:pBdr>
      <w:spacing w:after="36" w:line="245" w:lineRule="auto"/>
      <w:ind w:left="0" w:right="-2" w:firstLine="0"/>
      <w:rPr>
        <w:b/>
        <w:sz w:val="20"/>
        <w:szCs w:val="20"/>
      </w:rPr>
    </w:pPr>
    <w:r w:rsidRPr="006A280A">
      <w:rPr>
        <w:b/>
        <w:sz w:val="20"/>
        <w:szCs w:val="20"/>
      </w:rPr>
      <w:t xml:space="preserve">NC Division of Mental Health, Development                      </w:t>
    </w:r>
    <w:r w:rsidR="00E16CCE">
      <w:rPr>
        <w:b/>
        <w:sz w:val="20"/>
        <w:szCs w:val="20"/>
      </w:rPr>
      <w:t xml:space="preserve">         </w:t>
    </w:r>
    <w:r w:rsidRPr="006A280A">
      <w:rPr>
        <w:b/>
        <w:sz w:val="20"/>
        <w:szCs w:val="20"/>
      </w:rPr>
      <w:t xml:space="preserve">State-Funded Substance Abuse </w:t>
    </w:r>
    <w:r w:rsidR="00E16CCE">
      <w:rPr>
        <w:b/>
        <w:sz w:val="20"/>
        <w:szCs w:val="20"/>
      </w:rPr>
      <w:t>Comprehensive</w:t>
    </w:r>
  </w:p>
  <w:p w14:paraId="2078CFCA" w14:textId="6B3E04EE" w:rsidR="00E16CCE" w:rsidRDefault="00FB2FFA" w:rsidP="00FB2FFA">
    <w:pPr>
      <w:pBdr>
        <w:top w:val="single" w:sz="6" w:space="0" w:color="000000"/>
        <w:left w:val="single" w:sz="6" w:space="0" w:color="000000"/>
        <w:bottom w:val="single" w:sz="6" w:space="0" w:color="000000"/>
        <w:right w:val="single" w:sz="6" w:space="0" w:color="000000"/>
      </w:pBdr>
      <w:spacing w:after="36" w:line="245" w:lineRule="auto"/>
      <w:ind w:left="0" w:right="-2" w:firstLine="0"/>
      <w:jc w:val="both"/>
      <w:rPr>
        <w:b/>
        <w:sz w:val="20"/>
        <w:szCs w:val="20"/>
      </w:rPr>
    </w:pPr>
    <w:r w:rsidRPr="006A280A">
      <w:rPr>
        <w:b/>
        <w:sz w:val="20"/>
        <w:szCs w:val="20"/>
      </w:rPr>
      <w:t xml:space="preserve">Disabilities, and Substance Use </w:t>
    </w:r>
    <w:r w:rsidR="006A280A" w:rsidRPr="006A280A">
      <w:rPr>
        <w:b/>
        <w:sz w:val="20"/>
        <w:szCs w:val="20"/>
      </w:rPr>
      <w:t>Services</w:t>
    </w:r>
    <w:r w:rsidR="006A280A">
      <w:rPr>
        <w:b/>
        <w:sz w:val="20"/>
        <w:szCs w:val="20"/>
      </w:rPr>
      <w:t xml:space="preserve">                             </w:t>
    </w:r>
    <w:r w:rsidR="00E16CCE">
      <w:rPr>
        <w:b/>
        <w:sz w:val="20"/>
        <w:szCs w:val="20"/>
      </w:rPr>
      <w:t xml:space="preserve">         Outpatient Treatment </w:t>
    </w:r>
    <w:r w:rsidR="006A280A">
      <w:rPr>
        <w:b/>
        <w:sz w:val="20"/>
        <w:szCs w:val="20"/>
      </w:rPr>
      <w:t>(SA</w:t>
    </w:r>
    <w:r w:rsidR="00E16CCE">
      <w:rPr>
        <w:b/>
        <w:sz w:val="20"/>
        <w:szCs w:val="20"/>
      </w:rPr>
      <w:t>COT</w:t>
    </w:r>
    <w:r w:rsidR="006A280A">
      <w:rPr>
        <w:b/>
        <w:sz w:val="20"/>
        <w:szCs w:val="20"/>
      </w:rPr>
      <w:t xml:space="preserve">)  </w:t>
    </w:r>
  </w:p>
  <w:p w14:paraId="757B90F4" w14:textId="73FAE9AA" w:rsidR="004022BB" w:rsidRPr="006A280A" w:rsidRDefault="00E16CCE" w:rsidP="00E16CCE">
    <w:pPr>
      <w:pBdr>
        <w:top w:val="single" w:sz="6" w:space="0" w:color="000000"/>
        <w:left w:val="single" w:sz="6" w:space="0" w:color="000000"/>
        <w:bottom w:val="single" w:sz="6" w:space="0" w:color="000000"/>
        <w:right w:val="single" w:sz="6" w:space="0" w:color="000000"/>
      </w:pBdr>
      <w:spacing w:after="36" w:line="245" w:lineRule="auto"/>
      <w:ind w:left="0" w:right="-2" w:firstLine="0"/>
      <w:jc w:val="center"/>
      <w:rPr>
        <w:b/>
        <w:sz w:val="20"/>
        <w:szCs w:val="20"/>
      </w:rPr>
    </w:pPr>
    <w:r>
      <w:rPr>
        <w:b/>
        <w:sz w:val="20"/>
        <w:szCs w:val="20"/>
      </w:rPr>
      <w:t xml:space="preserve">                                                                                 </w:t>
    </w:r>
    <w:r w:rsidR="00E131B7">
      <w:rPr>
        <w:b/>
        <w:sz w:val="20"/>
        <w:szCs w:val="20"/>
      </w:rPr>
      <w:t xml:space="preserve"> </w:t>
    </w:r>
    <w:r>
      <w:rPr>
        <w:b/>
        <w:sz w:val="20"/>
        <w:szCs w:val="20"/>
      </w:rPr>
      <w:t xml:space="preserve">Published </w:t>
    </w:r>
    <w:r w:rsidRPr="006A280A">
      <w:rPr>
        <w:b/>
        <w:sz w:val="20"/>
        <w:szCs w:val="20"/>
      </w:rPr>
      <w:t>Date</w:t>
    </w:r>
    <w:r w:rsidR="00FB2FFA" w:rsidRPr="006A280A">
      <w:rPr>
        <w:b/>
        <w:sz w:val="20"/>
        <w:szCs w:val="20"/>
      </w:rPr>
      <w:t>: January 1, 2026</w:t>
    </w:r>
  </w:p>
  <w:p w14:paraId="2074CC51" w14:textId="77777777" w:rsidR="004022BB" w:rsidRDefault="003223AD">
    <w:pPr>
      <w:spacing w:after="0" w:line="259" w:lineRule="auto"/>
      <w:ind w:left="56" w:firstLine="0"/>
      <w:jc w:val="center"/>
    </w:pP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2495" w14:textId="27345411" w:rsidR="004022BB" w:rsidRDefault="004022BB">
    <w:pPr>
      <w:spacing w:after="0" w:line="259" w:lineRule="auto"/>
      <w:ind w:left="56"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5CC"/>
    <w:multiLevelType w:val="hybridMultilevel"/>
    <w:tmpl w:val="EE5E4536"/>
    <w:lvl w:ilvl="0" w:tplc="8910CE54">
      <w:start w:val="1"/>
      <w:numFmt w:val="upp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646F02">
      <w:start w:val="1"/>
      <w:numFmt w:val="lowerLetter"/>
      <w:lvlText w:val="%2"/>
      <w:lvlJc w:val="left"/>
      <w:pPr>
        <w:ind w:left="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2C7DB6">
      <w:start w:val="1"/>
      <w:numFmt w:val="lowerRoman"/>
      <w:lvlText w:val="%3"/>
      <w:lvlJc w:val="left"/>
      <w:pPr>
        <w:ind w:left="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F2EF84">
      <w:start w:val="1"/>
      <w:numFmt w:val="decimal"/>
      <w:lvlText w:val="%4"/>
      <w:lvlJc w:val="left"/>
      <w:pPr>
        <w:ind w:left="1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C8A37C">
      <w:start w:val="1"/>
      <w:numFmt w:val="lowerLetter"/>
      <w:lvlText w:val="%5"/>
      <w:lvlJc w:val="left"/>
      <w:pPr>
        <w:ind w:left="2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449C16">
      <w:start w:val="1"/>
      <w:numFmt w:val="lowerRoman"/>
      <w:lvlText w:val="%6"/>
      <w:lvlJc w:val="left"/>
      <w:pPr>
        <w:ind w:left="2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2CD0EC">
      <w:start w:val="1"/>
      <w:numFmt w:val="decimal"/>
      <w:lvlText w:val="%7"/>
      <w:lvlJc w:val="left"/>
      <w:pPr>
        <w:ind w:left="3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7C614A">
      <w:start w:val="1"/>
      <w:numFmt w:val="lowerLetter"/>
      <w:lvlText w:val="%8"/>
      <w:lvlJc w:val="left"/>
      <w:pPr>
        <w:ind w:left="4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346812">
      <w:start w:val="1"/>
      <w:numFmt w:val="lowerRoman"/>
      <w:lvlText w:val="%9"/>
      <w:lvlJc w:val="left"/>
      <w:pPr>
        <w:ind w:left="5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A87E73"/>
    <w:multiLevelType w:val="hybridMultilevel"/>
    <w:tmpl w:val="97D4362A"/>
    <w:lvl w:ilvl="0" w:tplc="405EB15E">
      <w:start w:val="1"/>
      <w:numFmt w:val="lowerLetter"/>
      <w:lvlText w:val="%1."/>
      <w:lvlJc w:val="left"/>
      <w:pPr>
        <w:ind w:left="1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885ADC">
      <w:start w:val="1"/>
      <w:numFmt w:val="lowerLetter"/>
      <w:lvlText w:val="%2"/>
      <w:lvlJc w:val="left"/>
      <w:pPr>
        <w:ind w:left="2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0A91E4">
      <w:start w:val="1"/>
      <w:numFmt w:val="lowerRoman"/>
      <w:lvlText w:val="%3"/>
      <w:lvlJc w:val="left"/>
      <w:pPr>
        <w:ind w:left="3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1CABD8">
      <w:start w:val="1"/>
      <w:numFmt w:val="decimal"/>
      <w:lvlText w:val="%4"/>
      <w:lvlJc w:val="left"/>
      <w:pPr>
        <w:ind w:left="3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B648D6">
      <w:start w:val="1"/>
      <w:numFmt w:val="lowerLetter"/>
      <w:lvlText w:val="%5"/>
      <w:lvlJc w:val="left"/>
      <w:pPr>
        <w:ind w:left="4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92E802">
      <w:start w:val="1"/>
      <w:numFmt w:val="lowerRoman"/>
      <w:lvlText w:val="%6"/>
      <w:lvlJc w:val="left"/>
      <w:pPr>
        <w:ind w:left="5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92C2DA">
      <w:start w:val="1"/>
      <w:numFmt w:val="decimal"/>
      <w:lvlText w:val="%7"/>
      <w:lvlJc w:val="left"/>
      <w:pPr>
        <w:ind w:left="6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5269BA">
      <w:start w:val="1"/>
      <w:numFmt w:val="lowerLetter"/>
      <w:lvlText w:val="%8"/>
      <w:lvlJc w:val="left"/>
      <w:pPr>
        <w:ind w:left="6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B0A656">
      <w:start w:val="1"/>
      <w:numFmt w:val="lowerRoman"/>
      <w:lvlText w:val="%9"/>
      <w:lvlJc w:val="left"/>
      <w:pPr>
        <w:ind w:left="7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6F4B70"/>
    <w:multiLevelType w:val="hybridMultilevel"/>
    <w:tmpl w:val="7B3ACD14"/>
    <w:lvl w:ilvl="0" w:tplc="F3C8D620">
      <w:start w:val="2"/>
      <w:numFmt w:val="lowerLetter"/>
      <w:lvlText w:val="%1."/>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3CB606">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582E28">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B4B3C4">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C2B970">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D2049C">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3CF43E">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C41EDA">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FA1BD2">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5B2649"/>
    <w:multiLevelType w:val="hybridMultilevel"/>
    <w:tmpl w:val="0B840C32"/>
    <w:lvl w:ilvl="0" w:tplc="583C8CEE">
      <w:start w:val="1"/>
      <w:numFmt w:val="lowerLetter"/>
      <w:lvlText w:val="%1."/>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BE0608">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442926">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94F322">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B4F1E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344916">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DC6ACE">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D010B4">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F6E5C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43165A"/>
    <w:multiLevelType w:val="hybridMultilevel"/>
    <w:tmpl w:val="5C382872"/>
    <w:lvl w:ilvl="0" w:tplc="9BB62464">
      <w:start w:val="1"/>
      <w:numFmt w:val="decimal"/>
      <w:lvlText w:val="%1."/>
      <w:lvlJc w:val="left"/>
      <w:pPr>
        <w:ind w:left="2158" w:hanging="360"/>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878" w:hanging="360"/>
      </w:pPr>
    </w:lvl>
    <w:lvl w:ilvl="2" w:tplc="0409001B" w:tentative="1">
      <w:start w:val="1"/>
      <w:numFmt w:val="lowerRoman"/>
      <w:lvlText w:val="%3."/>
      <w:lvlJc w:val="right"/>
      <w:pPr>
        <w:ind w:left="3598" w:hanging="180"/>
      </w:pPr>
    </w:lvl>
    <w:lvl w:ilvl="3" w:tplc="0409000F" w:tentative="1">
      <w:start w:val="1"/>
      <w:numFmt w:val="decimal"/>
      <w:lvlText w:val="%4."/>
      <w:lvlJc w:val="left"/>
      <w:pPr>
        <w:ind w:left="4318" w:hanging="360"/>
      </w:pPr>
    </w:lvl>
    <w:lvl w:ilvl="4" w:tplc="04090019" w:tentative="1">
      <w:start w:val="1"/>
      <w:numFmt w:val="lowerLetter"/>
      <w:lvlText w:val="%5."/>
      <w:lvlJc w:val="left"/>
      <w:pPr>
        <w:ind w:left="5038" w:hanging="360"/>
      </w:pPr>
    </w:lvl>
    <w:lvl w:ilvl="5" w:tplc="0409001B" w:tentative="1">
      <w:start w:val="1"/>
      <w:numFmt w:val="lowerRoman"/>
      <w:lvlText w:val="%6."/>
      <w:lvlJc w:val="right"/>
      <w:pPr>
        <w:ind w:left="5758" w:hanging="180"/>
      </w:pPr>
    </w:lvl>
    <w:lvl w:ilvl="6" w:tplc="0409000F" w:tentative="1">
      <w:start w:val="1"/>
      <w:numFmt w:val="decimal"/>
      <w:lvlText w:val="%7."/>
      <w:lvlJc w:val="left"/>
      <w:pPr>
        <w:ind w:left="6478" w:hanging="360"/>
      </w:pPr>
    </w:lvl>
    <w:lvl w:ilvl="7" w:tplc="04090019" w:tentative="1">
      <w:start w:val="1"/>
      <w:numFmt w:val="lowerLetter"/>
      <w:lvlText w:val="%8."/>
      <w:lvlJc w:val="left"/>
      <w:pPr>
        <w:ind w:left="7198" w:hanging="360"/>
      </w:pPr>
    </w:lvl>
    <w:lvl w:ilvl="8" w:tplc="0409001B" w:tentative="1">
      <w:start w:val="1"/>
      <w:numFmt w:val="lowerRoman"/>
      <w:lvlText w:val="%9."/>
      <w:lvlJc w:val="right"/>
      <w:pPr>
        <w:ind w:left="7918" w:hanging="180"/>
      </w:pPr>
    </w:lvl>
  </w:abstractNum>
  <w:abstractNum w:abstractNumId="5" w15:restartNumberingAfterBreak="0">
    <w:nsid w:val="14D42F3D"/>
    <w:multiLevelType w:val="hybridMultilevel"/>
    <w:tmpl w:val="E6B2E5C6"/>
    <w:lvl w:ilvl="0" w:tplc="9850AEE6">
      <w:start w:val="1"/>
      <w:numFmt w:val="lowerLetter"/>
      <w:lvlText w:val="%1."/>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1C34A2">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BABF82">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D4BB4C">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5EBF7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400854">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529806">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64E2A0">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3EEAC8">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192CD9"/>
    <w:multiLevelType w:val="hybridMultilevel"/>
    <w:tmpl w:val="18E8CA22"/>
    <w:lvl w:ilvl="0" w:tplc="661818B4">
      <w:start w:val="2"/>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 w15:restartNumberingAfterBreak="0">
    <w:nsid w:val="19D06E4E"/>
    <w:multiLevelType w:val="hybridMultilevel"/>
    <w:tmpl w:val="EE26E8BC"/>
    <w:lvl w:ilvl="0" w:tplc="20363C70">
      <w:start w:val="1"/>
      <w:numFmt w:val="decimal"/>
      <w:lvlText w:val="%1."/>
      <w:lvlJc w:val="left"/>
      <w:pPr>
        <w:ind w:left="2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54E662">
      <w:start w:val="1"/>
      <w:numFmt w:val="lowerLetter"/>
      <w:lvlText w:val="%2"/>
      <w:lvlJc w:val="left"/>
      <w:pPr>
        <w:ind w:left="2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4E1896">
      <w:start w:val="1"/>
      <w:numFmt w:val="lowerRoman"/>
      <w:lvlText w:val="%3"/>
      <w:lvlJc w:val="left"/>
      <w:pPr>
        <w:ind w:left="3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483574">
      <w:start w:val="1"/>
      <w:numFmt w:val="decimal"/>
      <w:lvlText w:val="%4"/>
      <w:lvlJc w:val="left"/>
      <w:pPr>
        <w:ind w:left="3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065B3C">
      <w:start w:val="1"/>
      <w:numFmt w:val="lowerLetter"/>
      <w:lvlText w:val="%5"/>
      <w:lvlJc w:val="left"/>
      <w:pPr>
        <w:ind w:left="4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9C3CFE">
      <w:start w:val="1"/>
      <w:numFmt w:val="lowerRoman"/>
      <w:lvlText w:val="%6"/>
      <w:lvlJc w:val="left"/>
      <w:pPr>
        <w:ind w:left="5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744318">
      <w:start w:val="1"/>
      <w:numFmt w:val="decimal"/>
      <w:lvlText w:val="%7"/>
      <w:lvlJc w:val="left"/>
      <w:pPr>
        <w:ind w:left="5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BCC826">
      <w:start w:val="1"/>
      <w:numFmt w:val="lowerLetter"/>
      <w:lvlText w:val="%8"/>
      <w:lvlJc w:val="left"/>
      <w:pPr>
        <w:ind w:left="6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CEA214">
      <w:start w:val="1"/>
      <w:numFmt w:val="lowerRoman"/>
      <w:lvlText w:val="%9"/>
      <w:lvlJc w:val="left"/>
      <w:pPr>
        <w:ind w:left="7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C9F38F4"/>
    <w:multiLevelType w:val="hybridMultilevel"/>
    <w:tmpl w:val="38464D5C"/>
    <w:lvl w:ilvl="0" w:tplc="4D2A94FE">
      <w:start w:val="1"/>
      <w:numFmt w:val="lowerLetter"/>
      <w:lvlText w:val="%1."/>
      <w:lvlJc w:val="left"/>
      <w:pPr>
        <w:ind w:left="2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9EA7F0">
      <w:start w:val="1"/>
      <w:numFmt w:val="lowerLetter"/>
      <w:lvlText w:val="%2"/>
      <w:lvlJc w:val="left"/>
      <w:pPr>
        <w:ind w:left="3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84BFC4">
      <w:start w:val="1"/>
      <w:numFmt w:val="lowerRoman"/>
      <w:lvlText w:val="%3"/>
      <w:lvlJc w:val="left"/>
      <w:pPr>
        <w:ind w:left="4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A60B84">
      <w:start w:val="1"/>
      <w:numFmt w:val="decimal"/>
      <w:lvlText w:val="%4"/>
      <w:lvlJc w:val="left"/>
      <w:pPr>
        <w:ind w:left="4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0C7376">
      <w:start w:val="1"/>
      <w:numFmt w:val="lowerLetter"/>
      <w:lvlText w:val="%5"/>
      <w:lvlJc w:val="left"/>
      <w:pPr>
        <w:ind w:left="5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2C1C22">
      <w:start w:val="1"/>
      <w:numFmt w:val="lowerRoman"/>
      <w:lvlText w:val="%6"/>
      <w:lvlJc w:val="left"/>
      <w:pPr>
        <w:ind w:left="6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4A341C">
      <w:start w:val="1"/>
      <w:numFmt w:val="decimal"/>
      <w:lvlText w:val="%7"/>
      <w:lvlJc w:val="left"/>
      <w:pPr>
        <w:ind w:left="6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743040">
      <w:start w:val="1"/>
      <w:numFmt w:val="lowerLetter"/>
      <w:lvlText w:val="%8"/>
      <w:lvlJc w:val="left"/>
      <w:pPr>
        <w:ind w:left="7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BA165E">
      <w:start w:val="1"/>
      <w:numFmt w:val="lowerRoman"/>
      <w:lvlText w:val="%9"/>
      <w:lvlJc w:val="left"/>
      <w:pPr>
        <w:ind w:left="8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7313350"/>
    <w:multiLevelType w:val="hybridMultilevel"/>
    <w:tmpl w:val="98A43832"/>
    <w:lvl w:ilvl="0" w:tplc="4AFE5E92">
      <w:start w:val="1"/>
      <w:numFmt w:val="decimal"/>
      <w:lvlText w:val="%1."/>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AC2E64">
      <w:start w:val="1"/>
      <w:numFmt w:val="lowerLetter"/>
      <w:lvlText w:val="%2"/>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18BC70">
      <w:start w:val="1"/>
      <w:numFmt w:val="lowerRoman"/>
      <w:lvlText w:val="%3"/>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60BC20">
      <w:start w:val="1"/>
      <w:numFmt w:val="decimal"/>
      <w:lvlText w:val="%4"/>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1AF2D4">
      <w:start w:val="1"/>
      <w:numFmt w:val="lowerLetter"/>
      <w:lvlText w:val="%5"/>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AA81C8">
      <w:start w:val="1"/>
      <w:numFmt w:val="lowerRoman"/>
      <w:lvlText w:val="%6"/>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4A7612">
      <w:start w:val="1"/>
      <w:numFmt w:val="decimal"/>
      <w:lvlText w:val="%7"/>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6CCC28">
      <w:start w:val="1"/>
      <w:numFmt w:val="lowerLetter"/>
      <w:lvlText w:val="%8"/>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12DA96">
      <w:start w:val="1"/>
      <w:numFmt w:val="lowerRoman"/>
      <w:lvlText w:val="%9"/>
      <w:lvlJc w:val="left"/>
      <w:pPr>
        <w:ind w:left="7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B6D3838"/>
    <w:multiLevelType w:val="hybridMultilevel"/>
    <w:tmpl w:val="E2B0108C"/>
    <w:lvl w:ilvl="0" w:tplc="16702F68">
      <w:start w:val="1"/>
      <w:numFmt w:val="lowerLetter"/>
      <w:lvlText w:val="%1."/>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C22524">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CA5A58">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904F08">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70C3EC">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9C5214">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8A0AEE">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EEDC7C">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60F8A0">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3EBA7B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D896070"/>
    <w:multiLevelType w:val="hybridMultilevel"/>
    <w:tmpl w:val="F4B8DE40"/>
    <w:lvl w:ilvl="0" w:tplc="F768F2D2">
      <w:start w:val="1"/>
      <w:numFmt w:val="lowerLetter"/>
      <w:lvlText w:val="%1."/>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BE057C">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761CDC">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E64564">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58CE32">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48DD10">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745D70">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EAD10E">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E49AD8">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0C64CF"/>
    <w:multiLevelType w:val="hybridMultilevel"/>
    <w:tmpl w:val="4142DABC"/>
    <w:lvl w:ilvl="0" w:tplc="E340A5E2">
      <w:start w:val="1"/>
      <w:numFmt w:val="lowerLetter"/>
      <w:lvlText w:val="%1."/>
      <w:lvlJc w:val="left"/>
      <w:pPr>
        <w:ind w:left="1440" w:hanging="360"/>
      </w:pPr>
    </w:lvl>
    <w:lvl w:ilvl="1" w:tplc="4DF4180C">
      <w:start w:val="1"/>
      <w:numFmt w:val="lowerLetter"/>
      <w:lvlText w:val="%2."/>
      <w:lvlJc w:val="left"/>
      <w:pPr>
        <w:ind w:left="1440" w:hanging="360"/>
      </w:pPr>
    </w:lvl>
    <w:lvl w:ilvl="2" w:tplc="C694A1A8">
      <w:start w:val="1"/>
      <w:numFmt w:val="lowerLetter"/>
      <w:lvlText w:val="%3."/>
      <w:lvlJc w:val="left"/>
      <w:pPr>
        <w:ind w:left="1440" w:hanging="360"/>
      </w:pPr>
    </w:lvl>
    <w:lvl w:ilvl="3" w:tplc="56FA227A">
      <w:start w:val="1"/>
      <w:numFmt w:val="lowerLetter"/>
      <w:lvlText w:val="%4."/>
      <w:lvlJc w:val="left"/>
      <w:pPr>
        <w:ind w:left="1440" w:hanging="360"/>
      </w:pPr>
    </w:lvl>
    <w:lvl w:ilvl="4" w:tplc="26DACF94">
      <w:start w:val="1"/>
      <w:numFmt w:val="lowerLetter"/>
      <w:lvlText w:val="%5."/>
      <w:lvlJc w:val="left"/>
      <w:pPr>
        <w:ind w:left="1440" w:hanging="360"/>
      </w:pPr>
    </w:lvl>
    <w:lvl w:ilvl="5" w:tplc="D99492F6">
      <w:start w:val="1"/>
      <w:numFmt w:val="lowerLetter"/>
      <w:lvlText w:val="%6."/>
      <w:lvlJc w:val="left"/>
      <w:pPr>
        <w:ind w:left="1440" w:hanging="360"/>
      </w:pPr>
    </w:lvl>
    <w:lvl w:ilvl="6" w:tplc="822078CC">
      <w:start w:val="1"/>
      <w:numFmt w:val="lowerLetter"/>
      <w:lvlText w:val="%7."/>
      <w:lvlJc w:val="left"/>
      <w:pPr>
        <w:ind w:left="1440" w:hanging="360"/>
      </w:pPr>
    </w:lvl>
    <w:lvl w:ilvl="7" w:tplc="AE1A9512">
      <w:start w:val="1"/>
      <w:numFmt w:val="lowerLetter"/>
      <w:lvlText w:val="%8."/>
      <w:lvlJc w:val="left"/>
      <w:pPr>
        <w:ind w:left="1440" w:hanging="360"/>
      </w:pPr>
    </w:lvl>
    <w:lvl w:ilvl="8" w:tplc="63702ABE">
      <w:start w:val="1"/>
      <w:numFmt w:val="lowerLetter"/>
      <w:lvlText w:val="%9."/>
      <w:lvlJc w:val="left"/>
      <w:pPr>
        <w:ind w:left="1440" w:hanging="360"/>
      </w:pPr>
    </w:lvl>
  </w:abstractNum>
  <w:abstractNum w:abstractNumId="14" w15:restartNumberingAfterBreak="0">
    <w:nsid w:val="411F71F6"/>
    <w:multiLevelType w:val="hybridMultilevel"/>
    <w:tmpl w:val="64AA3256"/>
    <w:lvl w:ilvl="0" w:tplc="82825E12">
      <w:start w:val="1"/>
      <w:numFmt w:val="lowerLetter"/>
      <w:lvlText w:val="%1."/>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583B9E">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288C98">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AE5A1A">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8C2CB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20D628">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5A3E6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9268FE">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3429AE">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4472717"/>
    <w:multiLevelType w:val="hybridMultilevel"/>
    <w:tmpl w:val="D17038A4"/>
    <w:lvl w:ilvl="0" w:tplc="79D2CAD4">
      <w:start w:val="1"/>
      <w:numFmt w:val="lowerLetter"/>
      <w:lvlText w:val="%1."/>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FC65A8">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D8B4D4">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C8DC96">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64A05C">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96052A">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E6C84C">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34814C">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8C50D0">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92D795C"/>
    <w:multiLevelType w:val="hybridMultilevel"/>
    <w:tmpl w:val="078A8D2A"/>
    <w:lvl w:ilvl="0" w:tplc="0624F8BE">
      <w:start w:val="1"/>
      <w:numFmt w:val="lowerLetter"/>
      <w:lvlText w:val="%1."/>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DCABEA">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349D9A">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6422F4">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4AC17C">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6ABBF0">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FC23D6">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12185E">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B0E62A">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E9B66C2"/>
    <w:multiLevelType w:val="hybridMultilevel"/>
    <w:tmpl w:val="D1ECF0C0"/>
    <w:lvl w:ilvl="0" w:tplc="A246E8E4">
      <w:start w:val="1"/>
      <w:numFmt w:val="lowerLetter"/>
      <w:lvlText w:val="%1."/>
      <w:lvlJc w:val="left"/>
      <w:pPr>
        <w:ind w:left="1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C22CFE">
      <w:start w:val="1"/>
      <w:numFmt w:val="lowerLetter"/>
      <w:lvlText w:val="%2"/>
      <w:lvlJc w:val="left"/>
      <w:pPr>
        <w:ind w:left="2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C4AE14">
      <w:start w:val="1"/>
      <w:numFmt w:val="lowerRoman"/>
      <w:lvlText w:val="%3"/>
      <w:lvlJc w:val="left"/>
      <w:pPr>
        <w:ind w:left="3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58086E">
      <w:start w:val="1"/>
      <w:numFmt w:val="decimal"/>
      <w:lvlText w:val="%4"/>
      <w:lvlJc w:val="left"/>
      <w:pPr>
        <w:ind w:left="3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26486A">
      <w:start w:val="1"/>
      <w:numFmt w:val="lowerLetter"/>
      <w:lvlText w:val="%5"/>
      <w:lvlJc w:val="left"/>
      <w:pPr>
        <w:ind w:left="4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8CC890">
      <w:start w:val="1"/>
      <w:numFmt w:val="lowerRoman"/>
      <w:lvlText w:val="%6"/>
      <w:lvlJc w:val="left"/>
      <w:pPr>
        <w:ind w:left="5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F2B0EC">
      <w:start w:val="1"/>
      <w:numFmt w:val="decimal"/>
      <w:lvlText w:val="%7"/>
      <w:lvlJc w:val="left"/>
      <w:pPr>
        <w:ind w:left="6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862D10">
      <w:start w:val="1"/>
      <w:numFmt w:val="lowerLetter"/>
      <w:lvlText w:val="%8"/>
      <w:lvlJc w:val="left"/>
      <w:pPr>
        <w:ind w:left="6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C8B48E">
      <w:start w:val="1"/>
      <w:numFmt w:val="lowerRoman"/>
      <w:lvlText w:val="%9"/>
      <w:lvlJc w:val="left"/>
      <w:pPr>
        <w:ind w:left="7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0F92482"/>
    <w:multiLevelType w:val="hybridMultilevel"/>
    <w:tmpl w:val="8B828328"/>
    <w:lvl w:ilvl="0" w:tplc="3CACF420">
      <w:start w:val="1"/>
      <w:numFmt w:val="bullet"/>
      <w:lvlText w:val="•"/>
      <w:lvlJc w:val="left"/>
      <w:pPr>
        <w:ind w:left="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ECC03E">
      <w:start w:val="1"/>
      <w:numFmt w:val="bullet"/>
      <w:lvlText w:val="o"/>
      <w:lvlJc w:val="left"/>
      <w:pPr>
        <w:ind w:left="13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4B26F86">
      <w:start w:val="1"/>
      <w:numFmt w:val="bullet"/>
      <w:lvlText w:val="▪"/>
      <w:lvlJc w:val="left"/>
      <w:pPr>
        <w:ind w:left="20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C6E9F0">
      <w:start w:val="1"/>
      <w:numFmt w:val="bullet"/>
      <w:lvlText w:val="•"/>
      <w:lvlJc w:val="left"/>
      <w:pPr>
        <w:ind w:left="27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7E76FC">
      <w:start w:val="1"/>
      <w:numFmt w:val="bullet"/>
      <w:lvlText w:val="o"/>
      <w:lvlJc w:val="left"/>
      <w:pPr>
        <w:ind w:left="3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AEB2DA">
      <w:start w:val="1"/>
      <w:numFmt w:val="bullet"/>
      <w:lvlText w:val="▪"/>
      <w:lvlJc w:val="left"/>
      <w:pPr>
        <w:ind w:left="42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34E198">
      <w:start w:val="1"/>
      <w:numFmt w:val="bullet"/>
      <w:lvlText w:val="•"/>
      <w:lvlJc w:val="left"/>
      <w:pPr>
        <w:ind w:left="4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8E62DC">
      <w:start w:val="1"/>
      <w:numFmt w:val="bullet"/>
      <w:lvlText w:val="o"/>
      <w:lvlJc w:val="left"/>
      <w:pPr>
        <w:ind w:left="56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0EA0C8">
      <w:start w:val="1"/>
      <w:numFmt w:val="bullet"/>
      <w:lvlText w:val="▪"/>
      <w:lvlJc w:val="left"/>
      <w:pPr>
        <w:ind w:left="6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14D2D5F"/>
    <w:multiLevelType w:val="hybridMultilevel"/>
    <w:tmpl w:val="A492F05C"/>
    <w:lvl w:ilvl="0" w:tplc="AF1A2EFE">
      <w:start w:val="1"/>
      <w:numFmt w:val="lowerLetter"/>
      <w:lvlText w:val="%1."/>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5E8CE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54898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DCAD1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FA443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BE91B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4AD09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86974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64D9B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4EA52EC"/>
    <w:multiLevelType w:val="hybridMultilevel"/>
    <w:tmpl w:val="00E483DE"/>
    <w:lvl w:ilvl="0" w:tplc="70F012A4">
      <w:start w:val="1"/>
      <w:numFmt w:val="bullet"/>
      <w:lvlText w:val=""/>
      <w:lvlJc w:val="left"/>
      <w:pPr>
        <w:ind w:left="4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B101F78">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F289960">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31C6D30">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7DA565E">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FA41BB8">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7B026C4">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BC0175C">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9BAF5F4">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70522B1"/>
    <w:multiLevelType w:val="multilevel"/>
    <w:tmpl w:val="53BA90FA"/>
    <w:lvl w:ilvl="0">
      <w:start w:val="3"/>
      <w:numFmt w:val="decimal"/>
      <w:lvlText w:val="%1"/>
      <w:lvlJc w:val="left"/>
      <w:pPr>
        <w:ind w:left="480" w:hanging="480"/>
      </w:pPr>
      <w:rPr>
        <w:rFonts w:hint="default"/>
      </w:rPr>
    </w:lvl>
    <w:lvl w:ilvl="1">
      <w:start w:val="2"/>
      <w:numFmt w:val="decimal"/>
      <w:lvlText w:val="%1.%2"/>
      <w:lvlJc w:val="left"/>
      <w:pPr>
        <w:ind w:left="1225" w:hanging="480"/>
      </w:pPr>
      <w:rPr>
        <w:rFonts w:hint="default"/>
      </w:rPr>
    </w:lvl>
    <w:lvl w:ilvl="2">
      <w:start w:val="4"/>
      <w:numFmt w:val="decimal"/>
      <w:lvlText w:val="%1.%2.%3"/>
      <w:lvlJc w:val="left"/>
      <w:pPr>
        <w:ind w:left="2210" w:hanging="720"/>
      </w:pPr>
      <w:rPr>
        <w:rFonts w:hint="default"/>
      </w:rPr>
    </w:lvl>
    <w:lvl w:ilvl="3">
      <w:start w:val="1"/>
      <w:numFmt w:val="decimal"/>
      <w:lvlText w:val="%1.%2.%3.%4"/>
      <w:lvlJc w:val="left"/>
      <w:pPr>
        <w:ind w:left="2955" w:hanging="720"/>
      </w:pPr>
      <w:rPr>
        <w:rFonts w:hint="default"/>
      </w:rPr>
    </w:lvl>
    <w:lvl w:ilvl="4">
      <w:start w:val="1"/>
      <w:numFmt w:val="decimal"/>
      <w:lvlText w:val="%1.%2.%3.%4.%5"/>
      <w:lvlJc w:val="left"/>
      <w:pPr>
        <w:ind w:left="4060" w:hanging="1080"/>
      </w:pPr>
      <w:rPr>
        <w:rFonts w:hint="default"/>
      </w:rPr>
    </w:lvl>
    <w:lvl w:ilvl="5">
      <w:start w:val="1"/>
      <w:numFmt w:val="decimal"/>
      <w:lvlText w:val="%1.%2.%3.%4.%5.%6"/>
      <w:lvlJc w:val="left"/>
      <w:pPr>
        <w:ind w:left="4805" w:hanging="1080"/>
      </w:pPr>
      <w:rPr>
        <w:rFonts w:hint="default"/>
      </w:rPr>
    </w:lvl>
    <w:lvl w:ilvl="6">
      <w:start w:val="1"/>
      <w:numFmt w:val="decimal"/>
      <w:lvlText w:val="%1.%2.%3.%4.%5.%6.%7"/>
      <w:lvlJc w:val="left"/>
      <w:pPr>
        <w:ind w:left="5910" w:hanging="1440"/>
      </w:pPr>
      <w:rPr>
        <w:rFonts w:hint="default"/>
      </w:rPr>
    </w:lvl>
    <w:lvl w:ilvl="7">
      <w:start w:val="1"/>
      <w:numFmt w:val="decimal"/>
      <w:lvlText w:val="%1.%2.%3.%4.%5.%6.%7.%8"/>
      <w:lvlJc w:val="left"/>
      <w:pPr>
        <w:ind w:left="6655" w:hanging="1440"/>
      </w:pPr>
      <w:rPr>
        <w:rFonts w:hint="default"/>
      </w:rPr>
    </w:lvl>
    <w:lvl w:ilvl="8">
      <w:start w:val="1"/>
      <w:numFmt w:val="decimal"/>
      <w:lvlText w:val="%1.%2.%3.%4.%5.%6.%7.%8.%9"/>
      <w:lvlJc w:val="left"/>
      <w:pPr>
        <w:ind w:left="7400" w:hanging="1440"/>
      </w:pPr>
      <w:rPr>
        <w:rFonts w:hint="default"/>
      </w:rPr>
    </w:lvl>
  </w:abstractNum>
  <w:abstractNum w:abstractNumId="22" w15:restartNumberingAfterBreak="0">
    <w:nsid w:val="57464DB5"/>
    <w:multiLevelType w:val="hybridMultilevel"/>
    <w:tmpl w:val="BB74DF02"/>
    <w:lvl w:ilvl="0" w:tplc="0302BD88">
      <w:start w:val="1"/>
      <w:numFmt w:val="decimal"/>
      <w:lvlText w:val="%1."/>
      <w:lvlJc w:val="left"/>
      <w:pPr>
        <w:ind w:left="4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2C35F8">
      <w:start w:val="1"/>
      <w:numFmt w:val="lowerLetter"/>
      <w:lvlText w:val="%2"/>
      <w:lvlJc w:val="left"/>
      <w:pPr>
        <w:ind w:left="3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124242">
      <w:start w:val="1"/>
      <w:numFmt w:val="lowerRoman"/>
      <w:lvlText w:val="%3"/>
      <w:lvlJc w:val="left"/>
      <w:pPr>
        <w:ind w:left="4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F28190">
      <w:start w:val="1"/>
      <w:numFmt w:val="decimal"/>
      <w:lvlText w:val="%4"/>
      <w:lvlJc w:val="left"/>
      <w:pPr>
        <w:ind w:left="4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5803EE">
      <w:start w:val="1"/>
      <w:numFmt w:val="lowerLetter"/>
      <w:lvlText w:val="%5"/>
      <w:lvlJc w:val="left"/>
      <w:pPr>
        <w:ind w:left="5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92FFB0">
      <w:start w:val="1"/>
      <w:numFmt w:val="lowerRoman"/>
      <w:lvlText w:val="%6"/>
      <w:lvlJc w:val="left"/>
      <w:pPr>
        <w:ind w:left="6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DA981C">
      <w:start w:val="1"/>
      <w:numFmt w:val="decimal"/>
      <w:lvlText w:val="%7"/>
      <w:lvlJc w:val="left"/>
      <w:pPr>
        <w:ind w:left="7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307F9A">
      <w:start w:val="1"/>
      <w:numFmt w:val="lowerLetter"/>
      <w:lvlText w:val="%8"/>
      <w:lvlJc w:val="left"/>
      <w:pPr>
        <w:ind w:left="7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8E669A">
      <w:start w:val="1"/>
      <w:numFmt w:val="lowerRoman"/>
      <w:lvlText w:val="%9"/>
      <w:lvlJc w:val="left"/>
      <w:pPr>
        <w:ind w:left="8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792473B"/>
    <w:multiLevelType w:val="hybridMultilevel"/>
    <w:tmpl w:val="D24648E8"/>
    <w:lvl w:ilvl="0" w:tplc="72849A7C">
      <w:start w:val="1"/>
      <w:numFmt w:val="decimal"/>
      <w:lvlText w:val="%1."/>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0053CC">
      <w:start w:val="1"/>
      <w:numFmt w:val="lowerLetter"/>
      <w:lvlText w:val="%2"/>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60B778">
      <w:start w:val="1"/>
      <w:numFmt w:val="lowerRoman"/>
      <w:lvlText w:val="%3"/>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380CA4">
      <w:start w:val="1"/>
      <w:numFmt w:val="decimal"/>
      <w:lvlText w:val="%4"/>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489F0A">
      <w:start w:val="1"/>
      <w:numFmt w:val="lowerLetter"/>
      <w:lvlText w:val="%5"/>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B6D250">
      <w:start w:val="1"/>
      <w:numFmt w:val="lowerRoman"/>
      <w:lvlText w:val="%6"/>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DC8EF0">
      <w:start w:val="1"/>
      <w:numFmt w:val="decimal"/>
      <w:lvlText w:val="%7"/>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D89782">
      <w:start w:val="1"/>
      <w:numFmt w:val="lowerLetter"/>
      <w:lvlText w:val="%8"/>
      <w:lvlJc w:val="left"/>
      <w:pPr>
        <w:ind w:left="6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F6B99A">
      <w:start w:val="1"/>
      <w:numFmt w:val="lowerRoman"/>
      <w:lvlText w:val="%9"/>
      <w:lvlJc w:val="left"/>
      <w:pPr>
        <w:ind w:left="7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E675887"/>
    <w:multiLevelType w:val="hybridMultilevel"/>
    <w:tmpl w:val="2AC2CA92"/>
    <w:lvl w:ilvl="0" w:tplc="1FC658F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26931C1"/>
    <w:multiLevelType w:val="hybridMultilevel"/>
    <w:tmpl w:val="E22EBDE2"/>
    <w:lvl w:ilvl="0" w:tplc="161EEE76">
      <w:start w:val="1"/>
      <w:numFmt w:val="decimal"/>
      <w:lvlText w:val="%1."/>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9268BE">
      <w:start w:val="1"/>
      <w:numFmt w:val="lowerLetter"/>
      <w:lvlText w:val="%2"/>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FCC118">
      <w:start w:val="1"/>
      <w:numFmt w:val="lowerRoman"/>
      <w:lvlText w:val="%3"/>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082BE8">
      <w:start w:val="1"/>
      <w:numFmt w:val="decimal"/>
      <w:lvlText w:val="%4"/>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0E23F6">
      <w:start w:val="1"/>
      <w:numFmt w:val="lowerLetter"/>
      <w:lvlText w:val="%5"/>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5EC8D4">
      <w:start w:val="1"/>
      <w:numFmt w:val="lowerRoman"/>
      <w:lvlText w:val="%6"/>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7E684A">
      <w:start w:val="1"/>
      <w:numFmt w:val="decimal"/>
      <w:lvlText w:val="%7"/>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F8552C">
      <w:start w:val="1"/>
      <w:numFmt w:val="lowerLetter"/>
      <w:lvlText w:val="%8"/>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080684">
      <w:start w:val="1"/>
      <w:numFmt w:val="lowerRoman"/>
      <w:lvlText w:val="%9"/>
      <w:lvlJc w:val="left"/>
      <w:pPr>
        <w:ind w:left="7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839195E"/>
    <w:multiLevelType w:val="hybridMultilevel"/>
    <w:tmpl w:val="C0CA9F06"/>
    <w:lvl w:ilvl="0" w:tplc="206AFB10">
      <w:start w:val="1"/>
      <w:numFmt w:val="lowerLetter"/>
      <w:lvlText w:val="%1."/>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6CCF78">
      <w:start w:val="1"/>
      <w:numFmt w:val="lowerLetter"/>
      <w:lvlText w:val="%2"/>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14CE76">
      <w:start w:val="1"/>
      <w:numFmt w:val="lowerRoman"/>
      <w:lvlText w:val="%3"/>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A490C4">
      <w:start w:val="1"/>
      <w:numFmt w:val="decimal"/>
      <w:lvlText w:val="%4"/>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66BDD4">
      <w:start w:val="1"/>
      <w:numFmt w:val="lowerLetter"/>
      <w:lvlText w:val="%5"/>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C4C618">
      <w:start w:val="1"/>
      <w:numFmt w:val="lowerRoman"/>
      <w:lvlText w:val="%6"/>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9AE414">
      <w:start w:val="1"/>
      <w:numFmt w:val="decimal"/>
      <w:lvlText w:val="%7"/>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428DA">
      <w:start w:val="1"/>
      <w:numFmt w:val="lowerLetter"/>
      <w:lvlText w:val="%8"/>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B4DE6C">
      <w:start w:val="1"/>
      <w:numFmt w:val="lowerRoman"/>
      <w:lvlText w:val="%9"/>
      <w:lvlJc w:val="left"/>
      <w:pPr>
        <w:ind w:left="8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4B221CF"/>
    <w:multiLevelType w:val="hybridMultilevel"/>
    <w:tmpl w:val="FB208620"/>
    <w:lvl w:ilvl="0" w:tplc="FFFFFFFF">
      <w:start w:val="1"/>
      <w:numFmt w:val="lowerLetter"/>
      <w:lvlText w:val="%1."/>
      <w:lvlJc w:val="left"/>
      <w:pPr>
        <w:ind w:left="1254"/>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50171E5"/>
    <w:multiLevelType w:val="hybridMultilevel"/>
    <w:tmpl w:val="793081B6"/>
    <w:lvl w:ilvl="0" w:tplc="8C4836A8">
      <w:start w:val="1"/>
      <w:numFmt w:val="bullet"/>
      <w:lvlText w:val=""/>
      <w:lvlJc w:val="left"/>
      <w:pPr>
        <w:ind w:left="377"/>
      </w:pPr>
      <w:rPr>
        <w:rFonts w:ascii="Wingdings" w:eastAsia="Wingdings" w:hAnsi="Wingdings" w:cs="Wingdings"/>
        <w:b w:val="0"/>
        <w:i w:val="0"/>
        <w:strike/>
        <w:dstrike w:val="0"/>
        <w:color w:val="000000"/>
        <w:sz w:val="22"/>
        <w:szCs w:val="22"/>
        <w:u w:val="none" w:color="000000"/>
        <w:bdr w:val="none" w:sz="0" w:space="0" w:color="auto"/>
        <w:shd w:val="clear" w:color="auto" w:fill="auto"/>
        <w:vertAlign w:val="baseline"/>
      </w:rPr>
    </w:lvl>
    <w:lvl w:ilvl="1" w:tplc="556EDDD4">
      <w:start w:val="1"/>
      <w:numFmt w:val="bullet"/>
      <w:lvlText w:val="o"/>
      <w:lvlJc w:val="left"/>
      <w:pPr>
        <w:ind w:left="1188"/>
      </w:pPr>
      <w:rPr>
        <w:rFonts w:ascii="Wingdings" w:eastAsia="Wingdings" w:hAnsi="Wingdings" w:cs="Wingdings"/>
        <w:b w:val="0"/>
        <w:i w:val="0"/>
        <w:strike/>
        <w:dstrike w:val="0"/>
        <w:color w:val="000000"/>
        <w:sz w:val="22"/>
        <w:szCs w:val="22"/>
        <w:u w:val="none" w:color="000000"/>
        <w:bdr w:val="none" w:sz="0" w:space="0" w:color="auto"/>
        <w:shd w:val="clear" w:color="auto" w:fill="auto"/>
        <w:vertAlign w:val="baseline"/>
      </w:rPr>
    </w:lvl>
    <w:lvl w:ilvl="2" w:tplc="CF767442">
      <w:start w:val="1"/>
      <w:numFmt w:val="bullet"/>
      <w:lvlText w:val="▪"/>
      <w:lvlJc w:val="left"/>
      <w:pPr>
        <w:ind w:left="1908"/>
      </w:pPr>
      <w:rPr>
        <w:rFonts w:ascii="Wingdings" w:eastAsia="Wingdings" w:hAnsi="Wingdings" w:cs="Wingdings"/>
        <w:b w:val="0"/>
        <w:i w:val="0"/>
        <w:strike/>
        <w:dstrike w:val="0"/>
        <w:color w:val="000000"/>
        <w:sz w:val="22"/>
        <w:szCs w:val="22"/>
        <w:u w:val="none" w:color="000000"/>
        <w:bdr w:val="none" w:sz="0" w:space="0" w:color="auto"/>
        <w:shd w:val="clear" w:color="auto" w:fill="auto"/>
        <w:vertAlign w:val="baseline"/>
      </w:rPr>
    </w:lvl>
    <w:lvl w:ilvl="3" w:tplc="7C345C34">
      <w:start w:val="1"/>
      <w:numFmt w:val="bullet"/>
      <w:lvlText w:val="•"/>
      <w:lvlJc w:val="left"/>
      <w:pPr>
        <w:ind w:left="2628"/>
      </w:pPr>
      <w:rPr>
        <w:rFonts w:ascii="Wingdings" w:eastAsia="Wingdings" w:hAnsi="Wingdings" w:cs="Wingdings"/>
        <w:b w:val="0"/>
        <w:i w:val="0"/>
        <w:strike/>
        <w:dstrike w:val="0"/>
        <w:color w:val="000000"/>
        <w:sz w:val="22"/>
        <w:szCs w:val="22"/>
        <w:u w:val="none" w:color="000000"/>
        <w:bdr w:val="none" w:sz="0" w:space="0" w:color="auto"/>
        <w:shd w:val="clear" w:color="auto" w:fill="auto"/>
        <w:vertAlign w:val="baseline"/>
      </w:rPr>
    </w:lvl>
    <w:lvl w:ilvl="4" w:tplc="D3E0C924">
      <w:start w:val="1"/>
      <w:numFmt w:val="bullet"/>
      <w:lvlText w:val="o"/>
      <w:lvlJc w:val="left"/>
      <w:pPr>
        <w:ind w:left="3348"/>
      </w:pPr>
      <w:rPr>
        <w:rFonts w:ascii="Wingdings" w:eastAsia="Wingdings" w:hAnsi="Wingdings" w:cs="Wingdings"/>
        <w:b w:val="0"/>
        <w:i w:val="0"/>
        <w:strike/>
        <w:dstrike w:val="0"/>
        <w:color w:val="000000"/>
        <w:sz w:val="22"/>
        <w:szCs w:val="22"/>
        <w:u w:val="none" w:color="000000"/>
        <w:bdr w:val="none" w:sz="0" w:space="0" w:color="auto"/>
        <w:shd w:val="clear" w:color="auto" w:fill="auto"/>
        <w:vertAlign w:val="baseline"/>
      </w:rPr>
    </w:lvl>
    <w:lvl w:ilvl="5" w:tplc="0522528E">
      <w:start w:val="1"/>
      <w:numFmt w:val="bullet"/>
      <w:lvlText w:val="▪"/>
      <w:lvlJc w:val="left"/>
      <w:pPr>
        <w:ind w:left="4068"/>
      </w:pPr>
      <w:rPr>
        <w:rFonts w:ascii="Wingdings" w:eastAsia="Wingdings" w:hAnsi="Wingdings" w:cs="Wingdings"/>
        <w:b w:val="0"/>
        <w:i w:val="0"/>
        <w:strike/>
        <w:dstrike w:val="0"/>
        <w:color w:val="000000"/>
        <w:sz w:val="22"/>
        <w:szCs w:val="22"/>
        <w:u w:val="none" w:color="000000"/>
        <w:bdr w:val="none" w:sz="0" w:space="0" w:color="auto"/>
        <w:shd w:val="clear" w:color="auto" w:fill="auto"/>
        <w:vertAlign w:val="baseline"/>
      </w:rPr>
    </w:lvl>
    <w:lvl w:ilvl="6" w:tplc="A9A228DA">
      <w:start w:val="1"/>
      <w:numFmt w:val="bullet"/>
      <w:lvlText w:val="•"/>
      <w:lvlJc w:val="left"/>
      <w:pPr>
        <w:ind w:left="4788"/>
      </w:pPr>
      <w:rPr>
        <w:rFonts w:ascii="Wingdings" w:eastAsia="Wingdings" w:hAnsi="Wingdings" w:cs="Wingdings"/>
        <w:b w:val="0"/>
        <w:i w:val="0"/>
        <w:strike/>
        <w:dstrike w:val="0"/>
        <w:color w:val="000000"/>
        <w:sz w:val="22"/>
        <w:szCs w:val="22"/>
        <w:u w:val="none" w:color="000000"/>
        <w:bdr w:val="none" w:sz="0" w:space="0" w:color="auto"/>
        <w:shd w:val="clear" w:color="auto" w:fill="auto"/>
        <w:vertAlign w:val="baseline"/>
      </w:rPr>
    </w:lvl>
    <w:lvl w:ilvl="7" w:tplc="77124B92">
      <w:start w:val="1"/>
      <w:numFmt w:val="bullet"/>
      <w:lvlText w:val="o"/>
      <w:lvlJc w:val="left"/>
      <w:pPr>
        <w:ind w:left="5508"/>
      </w:pPr>
      <w:rPr>
        <w:rFonts w:ascii="Wingdings" w:eastAsia="Wingdings" w:hAnsi="Wingdings" w:cs="Wingdings"/>
        <w:b w:val="0"/>
        <w:i w:val="0"/>
        <w:strike/>
        <w:dstrike w:val="0"/>
        <w:color w:val="000000"/>
        <w:sz w:val="22"/>
        <w:szCs w:val="22"/>
        <w:u w:val="none" w:color="000000"/>
        <w:bdr w:val="none" w:sz="0" w:space="0" w:color="auto"/>
        <w:shd w:val="clear" w:color="auto" w:fill="auto"/>
        <w:vertAlign w:val="baseline"/>
      </w:rPr>
    </w:lvl>
    <w:lvl w:ilvl="8" w:tplc="7F2C17A8">
      <w:start w:val="1"/>
      <w:numFmt w:val="bullet"/>
      <w:lvlText w:val="▪"/>
      <w:lvlJc w:val="left"/>
      <w:pPr>
        <w:ind w:left="6228"/>
      </w:pPr>
      <w:rPr>
        <w:rFonts w:ascii="Wingdings" w:eastAsia="Wingdings" w:hAnsi="Wingdings" w:cs="Wingdings"/>
        <w:b w:val="0"/>
        <w:i w:val="0"/>
        <w:strike/>
        <w:dstrike w:val="0"/>
        <w:color w:val="000000"/>
        <w:sz w:val="22"/>
        <w:szCs w:val="22"/>
        <w:u w:val="none" w:color="000000"/>
        <w:bdr w:val="none" w:sz="0" w:space="0" w:color="auto"/>
        <w:shd w:val="clear" w:color="auto" w:fill="auto"/>
        <w:vertAlign w:val="baseline"/>
      </w:rPr>
    </w:lvl>
  </w:abstractNum>
  <w:abstractNum w:abstractNumId="29" w15:restartNumberingAfterBreak="0">
    <w:nsid w:val="7D851D53"/>
    <w:multiLevelType w:val="hybridMultilevel"/>
    <w:tmpl w:val="725227A8"/>
    <w:lvl w:ilvl="0" w:tplc="E11C7DAA">
      <w:start w:val="1"/>
      <w:numFmt w:val="bullet"/>
      <w:lvlText w:val=""/>
      <w:lvlJc w:val="left"/>
      <w:pPr>
        <w:ind w:left="4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B922D16">
      <w:start w:val="1"/>
      <w:numFmt w:val="bullet"/>
      <w:lvlText w:val="o"/>
      <w:lvlJc w:val="left"/>
      <w:pPr>
        <w:ind w:left="11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F5EADAE">
      <w:start w:val="1"/>
      <w:numFmt w:val="bullet"/>
      <w:lvlText w:val="▪"/>
      <w:lvlJc w:val="left"/>
      <w:pPr>
        <w:ind w:left="19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E70281E">
      <w:start w:val="1"/>
      <w:numFmt w:val="bullet"/>
      <w:lvlText w:val="•"/>
      <w:lvlJc w:val="left"/>
      <w:pPr>
        <w:ind w:left="26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53CC2EA">
      <w:start w:val="1"/>
      <w:numFmt w:val="bullet"/>
      <w:lvlText w:val="o"/>
      <w:lvlJc w:val="left"/>
      <w:pPr>
        <w:ind w:left="33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74EBAEC">
      <w:start w:val="1"/>
      <w:numFmt w:val="bullet"/>
      <w:lvlText w:val="▪"/>
      <w:lvlJc w:val="left"/>
      <w:pPr>
        <w:ind w:left="40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A409B0E">
      <w:start w:val="1"/>
      <w:numFmt w:val="bullet"/>
      <w:lvlText w:val="•"/>
      <w:lvlJc w:val="left"/>
      <w:pPr>
        <w:ind w:left="47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404CCBA">
      <w:start w:val="1"/>
      <w:numFmt w:val="bullet"/>
      <w:lvlText w:val="o"/>
      <w:lvlJc w:val="left"/>
      <w:pPr>
        <w:ind w:left="55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1C8BD8">
      <w:start w:val="1"/>
      <w:numFmt w:val="bullet"/>
      <w:lvlText w:val="▪"/>
      <w:lvlJc w:val="left"/>
      <w:pPr>
        <w:ind w:left="62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DDF3899"/>
    <w:multiLevelType w:val="hybridMultilevel"/>
    <w:tmpl w:val="63B0DDF4"/>
    <w:lvl w:ilvl="0" w:tplc="546AFC44">
      <w:start w:val="1"/>
      <w:numFmt w:val="lowerLetter"/>
      <w:lvlText w:val="%1."/>
      <w:lvlJc w:val="left"/>
      <w:pPr>
        <w:ind w:left="1814"/>
      </w:pPr>
      <w:rPr>
        <w:rFonts w:asciiTheme="minorHAnsi" w:eastAsia="Times New Roman" w:hAnsiTheme="minorHAnsi" w:cs="Times New Roman" w:hint="default"/>
        <w:b w:val="0"/>
        <w:i w:val="0"/>
        <w:strike w:val="0"/>
        <w:dstrike w:val="0"/>
        <w:color w:val="000000"/>
        <w:sz w:val="24"/>
        <w:szCs w:val="24"/>
        <w:u w:val="none" w:color="000000"/>
        <w:bdr w:val="none" w:sz="0" w:space="0" w:color="auto"/>
        <w:shd w:val="clear" w:color="auto" w:fill="auto"/>
        <w:vertAlign w:val="baseline"/>
      </w:rPr>
    </w:lvl>
    <w:lvl w:ilvl="1" w:tplc="B16CF18A">
      <w:start w:val="1"/>
      <w:numFmt w:val="lowerLetter"/>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7A9504">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8267FC">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847772">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0EC146">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447764">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1C518C">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3A2D82">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999312564">
    <w:abstractNumId w:val="0"/>
  </w:num>
  <w:num w:numId="2" w16cid:durableId="1122387587">
    <w:abstractNumId w:val="23"/>
  </w:num>
  <w:num w:numId="3" w16cid:durableId="1868330299">
    <w:abstractNumId w:val="26"/>
  </w:num>
  <w:num w:numId="4" w16cid:durableId="1489052584">
    <w:abstractNumId w:val="9"/>
  </w:num>
  <w:num w:numId="5" w16cid:durableId="1031807747">
    <w:abstractNumId w:val="25"/>
  </w:num>
  <w:num w:numId="6" w16cid:durableId="1847548867">
    <w:abstractNumId w:val="17"/>
  </w:num>
  <w:num w:numId="7" w16cid:durableId="1681613996">
    <w:abstractNumId w:val="8"/>
  </w:num>
  <w:num w:numId="8" w16cid:durableId="666716013">
    <w:abstractNumId w:val="5"/>
  </w:num>
  <w:num w:numId="9" w16cid:durableId="245649915">
    <w:abstractNumId w:val="22"/>
  </w:num>
  <w:num w:numId="10" w16cid:durableId="1000356685">
    <w:abstractNumId w:val="7"/>
  </w:num>
  <w:num w:numId="11" w16cid:durableId="261689172">
    <w:abstractNumId w:val="2"/>
  </w:num>
  <w:num w:numId="12" w16cid:durableId="989165597">
    <w:abstractNumId w:val="10"/>
  </w:num>
  <w:num w:numId="13" w16cid:durableId="2014138208">
    <w:abstractNumId w:val="16"/>
  </w:num>
  <w:num w:numId="14" w16cid:durableId="553545586">
    <w:abstractNumId w:val="15"/>
  </w:num>
  <w:num w:numId="15" w16cid:durableId="518785757">
    <w:abstractNumId w:val="19"/>
  </w:num>
  <w:num w:numId="16" w16cid:durableId="1935555791">
    <w:abstractNumId w:val="1"/>
  </w:num>
  <w:num w:numId="17" w16cid:durableId="850526489">
    <w:abstractNumId w:val="3"/>
  </w:num>
  <w:num w:numId="18" w16cid:durableId="1217083454">
    <w:abstractNumId w:val="12"/>
  </w:num>
  <w:num w:numId="19" w16cid:durableId="1809475606">
    <w:abstractNumId w:val="14"/>
  </w:num>
  <w:num w:numId="20" w16cid:durableId="227302975">
    <w:abstractNumId w:val="18"/>
  </w:num>
  <w:num w:numId="21" w16cid:durableId="560214630">
    <w:abstractNumId w:val="28"/>
  </w:num>
  <w:num w:numId="22" w16cid:durableId="1046641165">
    <w:abstractNumId w:val="29"/>
  </w:num>
  <w:num w:numId="23" w16cid:durableId="1653483181">
    <w:abstractNumId w:val="20"/>
  </w:num>
  <w:num w:numId="24" w16cid:durableId="673142256">
    <w:abstractNumId w:val="24"/>
  </w:num>
  <w:num w:numId="25" w16cid:durableId="285430293">
    <w:abstractNumId w:val="11"/>
  </w:num>
  <w:num w:numId="26" w16cid:durableId="22220197">
    <w:abstractNumId w:val="6"/>
  </w:num>
  <w:num w:numId="27" w16cid:durableId="482628276">
    <w:abstractNumId w:val="21"/>
  </w:num>
  <w:num w:numId="28" w16cid:durableId="667246840">
    <w:abstractNumId w:val="27"/>
  </w:num>
  <w:num w:numId="29" w16cid:durableId="410278862">
    <w:abstractNumId w:val="13"/>
  </w:num>
  <w:num w:numId="30" w16cid:durableId="1366371028">
    <w:abstractNumId w:val="30"/>
  </w:num>
  <w:num w:numId="31" w16cid:durableId="1985505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2BB"/>
    <w:rsid w:val="00016F4B"/>
    <w:rsid w:val="00022D7E"/>
    <w:rsid w:val="000305B7"/>
    <w:rsid w:val="00040B16"/>
    <w:rsid w:val="00046D1C"/>
    <w:rsid w:val="00064162"/>
    <w:rsid w:val="00081473"/>
    <w:rsid w:val="0009541C"/>
    <w:rsid w:val="000A11C1"/>
    <w:rsid w:val="000D7677"/>
    <w:rsid w:val="001011AC"/>
    <w:rsid w:val="00105EC2"/>
    <w:rsid w:val="001A5BC8"/>
    <w:rsid w:val="001C2DA2"/>
    <w:rsid w:val="001D31B0"/>
    <w:rsid w:val="001E1D96"/>
    <w:rsid w:val="001E1D99"/>
    <w:rsid w:val="001E28E8"/>
    <w:rsid w:val="002036A7"/>
    <w:rsid w:val="00205040"/>
    <w:rsid w:val="00224300"/>
    <w:rsid w:val="002819EA"/>
    <w:rsid w:val="002838B5"/>
    <w:rsid w:val="00295ED3"/>
    <w:rsid w:val="002A0E26"/>
    <w:rsid w:val="002C3403"/>
    <w:rsid w:val="002C7C54"/>
    <w:rsid w:val="002D3817"/>
    <w:rsid w:val="003024EE"/>
    <w:rsid w:val="003147C3"/>
    <w:rsid w:val="003223AD"/>
    <w:rsid w:val="0032446B"/>
    <w:rsid w:val="00387543"/>
    <w:rsid w:val="003928FF"/>
    <w:rsid w:val="003F1A60"/>
    <w:rsid w:val="003F6A8F"/>
    <w:rsid w:val="004022BB"/>
    <w:rsid w:val="00414203"/>
    <w:rsid w:val="00421AFD"/>
    <w:rsid w:val="0046076C"/>
    <w:rsid w:val="00490A1F"/>
    <w:rsid w:val="004B2DB1"/>
    <w:rsid w:val="004B71CD"/>
    <w:rsid w:val="004C033D"/>
    <w:rsid w:val="004E35EF"/>
    <w:rsid w:val="00504315"/>
    <w:rsid w:val="0051464B"/>
    <w:rsid w:val="005552AA"/>
    <w:rsid w:val="00581846"/>
    <w:rsid w:val="0058501D"/>
    <w:rsid w:val="0058525B"/>
    <w:rsid w:val="005917A4"/>
    <w:rsid w:val="005A02AE"/>
    <w:rsid w:val="005A4015"/>
    <w:rsid w:val="005A6DA2"/>
    <w:rsid w:val="005C2CAB"/>
    <w:rsid w:val="005C6ED6"/>
    <w:rsid w:val="005D437D"/>
    <w:rsid w:val="00603148"/>
    <w:rsid w:val="00610AE7"/>
    <w:rsid w:val="006624C0"/>
    <w:rsid w:val="006A280A"/>
    <w:rsid w:val="006C32F0"/>
    <w:rsid w:val="00702A83"/>
    <w:rsid w:val="007045F6"/>
    <w:rsid w:val="00715270"/>
    <w:rsid w:val="00717A74"/>
    <w:rsid w:val="00721FFD"/>
    <w:rsid w:val="00733B50"/>
    <w:rsid w:val="00744BC5"/>
    <w:rsid w:val="007504D1"/>
    <w:rsid w:val="00776728"/>
    <w:rsid w:val="00782412"/>
    <w:rsid w:val="007864F9"/>
    <w:rsid w:val="007A3317"/>
    <w:rsid w:val="007E388D"/>
    <w:rsid w:val="007E6B8E"/>
    <w:rsid w:val="00807C3F"/>
    <w:rsid w:val="00866E68"/>
    <w:rsid w:val="00871709"/>
    <w:rsid w:val="00872984"/>
    <w:rsid w:val="008878B7"/>
    <w:rsid w:val="008B2F69"/>
    <w:rsid w:val="008E7D72"/>
    <w:rsid w:val="008F72E5"/>
    <w:rsid w:val="00900FBE"/>
    <w:rsid w:val="00960BDE"/>
    <w:rsid w:val="00992A60"/>
    <w:rsid w:val="009D462D"/>
    <w:rsid w:val="009D5CEA"/>
    <w:rsid w:val="00A05CC6"/>
    <w:rsid w:val="00A22AE6"/>
    <w:rsid w:val="00A23235"/>
    <w:rsid w:val="00A4038E"/>
    <w:rsid w:val="00A52194"/>
    <w:rsid w:val="00A96060"/>
    <w:rsid w:val="00AC06BB"/>
    <w:rsid w:val="00AD1DDE"/>
    <w:rsid w:val="00B16C51"/>
    <w:rsid w:val="00B16C8A"/>
    <w:rsid w:val="00B25636"/>
    <w:rsid w:val="00B27954"/>
    <w:rsid w:val="00BB10C6"/>
    <w:rsid w:val="00BC30EA"/>
    <w:rsid w:val="00BE103C"/>
    <w:rsid w:val="00BE2807"/>
    <w:rsid w:val="00BE3BDE"/>
    <w:rsid w:val="00BF312A"/>
    <w:rsid w:val="00BF5CF1"/>
    <w:rsid w:val="00C02174"/>
    <w:rsid w:val="00C02310"/>
    <w:rsid w:val="00C05614"/>
    <w:rsid w:val="00C122E0"/>
    <w:rsid w:val="00C24632"/>
    <w:rsid w:val="00C45333"/>
    <w:rsid w:val="00C45BBB"/>
    <w:rsid w:val="00C77755"/>
    <w:rsid w:val="00CB6615"/>
    <w:rsid w:val="00CE2968"/>
    <w:rsid w:val="00CE52C4"/>
    <w:rsid w:val="00D02CFE"/>
    <w:rsid w:val="00D25018"/>
    <w:rsid w:val="00D27C29"/>
    <w:rsid w:val="00D3570D"/>
    <w:rsid w:val="00D77EBD"/>
    <w:rsid w:val="00D918D4"/>
    <w:rsid w:val="00DA23EB"/>
    <w:rsid w:val="00DD032F"/>
    <w:rsid w:val="00DD33A5"/>
    <w:rsid w:val="00DE528B"/>
    <w:rsid w:val="00DE67CA"/>
    <w:rsid w:val="00DF2ED7"/>
    <w:rsid w:val="00DF520E"/>
    <w:rsid w:val="00E131B7"/>
    <w:rsid w:val="00E16CCE"/>
    <w:rsid w:val="00E46725"/>
    <w:rsid w:val="00E737DF"/>
    <w:rsid w:val="00E76743"/>
    <w:rsid w:val="00E80A34"/>
    <w:rsid w:val="00E8450B"/>
    <w:rsid w:val="00EF39FA"/>
    <w:rsid w:val="00EF6280"/>
    <w:rsid w:val="00F02CE5"/>
    <w:rsid w:val="00F22419"/>
    <w:rsid w:val="00F31127"/>
    <w:rsid w:val="00F4237A"/>
    <w:rsid w:val="00F73E04"/>
    <w:rsid w:val="00F93FB0"/>
    <w:rsid w:val="00FA6B0C"/>
    <w:rsid w:val="00FB2FFA"/>
    <w:rsid w:val="00FC08A6"/>
    <w:rsid w:val="00FD68F3"/>
    <w:rsid w:val="00FD6A5E"/>
    <w:rsid w:val="00FD77C7"/>
    <w:rsid w:val="00FE0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68363"/>
  <w15:docId w15:val="{75BBC0FA-AED9-45AF-A91F-431B63B10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9EA"/>
    <w:pPr>
      <w:spacing w:after="11" w:line="248" w:lineRule="auto"/>
      <w:ind w:left="11"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42" w:line="259" w:lineRule="auto"/>
      <w:ind w:left="1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93" w:line="249" w:lineRule="auto"/>
      <w:ind w:left="731"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93" w:line="249" w:lineRule="auto"/>
      <w:ind w:left="731"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6" w:line="248" w:lineRule="auto"/>
      <w:ind w:left="10" w:right="136" w:hanging="10"/>
      <w:outlineLvl w:val="3"/>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864F9"/>
    <w:pPr>
      <w:ind w:left="720"/>
      <w:contextualSpacing/>
    </w:pPr>
  </w:style>
  <w:style w:type="paragraph" w:styleId="Footer">
    <w:name w:val="footer"/>
    <w:basedOn w:val="Normal"/>
    <w:link w:val="FooterChar"/>
    <w:uiPriority w:val="99"/>
    <w:unhideWhenUsed/>
    <w:rsid w:val="00F73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E04"/>
    <w:rPr>
      <w:rFonts w:ascii="Times New Roman" w:eastAsia="Times New Roman" w:hAnsi="Times New Roman" w:cs="Times New Roman"/>
      <w:color w:val="000000"/>
      <w:sz w:val="22"/>
    </w:rPr>
  </w:style>
  <w:style w:type="paragraph" w:styleId="NoSpacing">
    <w:name w:val="No Spacing"/>
    <w:uiPriority w:val="1"/>
    <w:qFormat/>
    <w:rsid w:val="005A02AE"/>
    <w:pPr>
      <w:spacing w:after="0" w:line="240" w:lineRule="auto"/>
      <w:ind w:left="11" w:hanging="10"/>
    </w:pPr>
    <w:rPr>
      <w:rFonts w:ascii="Times New Roman" w:eastAsia="Times New Roman" w:hAnsi="Times New Roman" w:cs="Times New Roman"/>
      <w:color w:val="000000"/>
      <w:sz w:val="22"/>
    </w:rPr>
  </w:style>
  <w:style w:type="character" w:styleId="Hyperlink">
    <w:name w:val="Hyperlink"/>
    <w:basedOn w:val="DefaultParagraphFont"/>
    <w:uiPriority w:val="99"/>
    <w:unhideWhenUsed/>
    <w:rsid w:val="00387543"/>
    <w:rPr>
      <w:color w:val="467886" w:themeColor="hyperlink"/>
      <w:u w:val="single"/>
    </w:rPr>
  </w:style>
  <w:style w:type="character" w:styleId="UnresolvedMention">
    <w:name w:val="Unresolved Mention"/>
    <w:basedOn w:val="DefaultParagraphFont"/>
    <w:uiPriority w:val="99"/>
    <w:semiHidden/>
    <w:unhideWhenUsed/>
    <w:rsid w:val="00387543"/>
    <w:rPr>
      <w:color w:val="605E5C"/>
      <w:shd w:val="clear" w:color="auto" w:fill="E1DFDD"/>
    </w:rPr>
  </w:style>
  <w:style w:type="character" w:styleId="FollowedHyperlink">
    <w:name w:val="FollowedHyperlink"/>
    <w:basedOn w:val="DefaultParagraphFont"/>
    <w:uiPriority w:val="99"/>
    <w:semiHidden/>
    <w:unhideWhenUsed/>
    <w:rsid w:val="00387543"/>
    <w:rPr>
      <w:color w:val="96607D" w:themeColor="followedHyperlink"/>
      <w:u w:val="single"/>
    </w:rPr>
  </w:style>
  <w:style w:type="character" w:styleId="CommentReference">
    <w:name w:val="annotation reference"/>
    <w:basedOn w:val="DefaultParagraphFont"/>
    <w:uiPriority w:val="99"/>
    <w:semiHidden/>
    <w:unhideWhenUsed/>
    <w:rsid w:val="00C122E0"/>
    <w:rPr>
      <w:sz w:val="16"/>
      <w:szCs w:val="16"/>
    </w:rPr>
  </w:style>
  <w:style w:type="paragraph" w:customStyle="1" w:styleId="CommentText1">
    <w:name w:val="Comment Text1"/>
    <w:basedOn w:val="Normal"/>
    <w:next w:val="CommentText"/>
    <w:link w:val="CommentTextChar"/>
    <w:uiPriority w:val="99"/>
    <w:unhideWhenUsed/>
    <w:rsid w:val="00C122E0"/>
    <w:pPr>
      <w:spacing w:after="160" w:line="240" w:lineRule="auto"/>
      <w:ind w:left="0" w:firstLine="0"/>
    </w:pPr>
    <w:rPr>
      <w:rFonts w:asciiTheme="minorHAnsi" w:eastAsiaTheme="minorEastAsia" w:hAnsiTheme="minorHAnsi" w:cstheme="minorBidi"/>
      <w:color w:val="auto"/>
      <w:sz w:val="20"/>
      <w:szCs w:val="20"/>
    </w:rPr>
  </w:style>
  <w:style w:type="character" w:customStyle="1" w:styleId="CommentTextChar">
    <w:name w:val="Comment Text Char"/>
    <w:basedOn w:val="DefaultParagraphFont"/>
    <w:link w:val="CommentText1"/>
    <w:uiPriority w:val="99"/>
    <w:rsid w:val="00C122E0"/>
    <w:rPr>
      <w:sz w:val="20"/>
      <w:szCs w:val="20"/>
    </w:rPr>
  </w:style>
  <w:style w:type="paragraph" w:styleId="CommentText">
    <w:name w:val="annotation text"/>
    <w:basedOn w:val="Normal"/>
    <w:link w:val="CommentTextChar1"/>
    <w:uiPriority w:val="99"/>
    <w:unhideWhenUsed/>
    <w:rsid w:val="00C122E0"/>
    <w:pPr>
      <w:spacing w:line="240" w:lineRule="auto"/>
    </w:pPr>
    <w:rPr>
      <w:sz w:val="20"/>
      <w:szCs w:val="20"/>
    </w:rPr>
  </w:style>
  <w:style w:type="character" w:customStyle="1" w:styleId="CommentTextChar1">
    <w:name w:val="Comment Text Char1"/>
    <w:basedOn w:val="DefaultParagraphFont"/>
    <w:link w:val="CommentText"/>
    <w:uiPriority w:val="99"/>
    <w:rsid w:val="00C122E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122E0"/>
    <w:rPr>
      <w:b/>
      <w:bCs/>
    </w:rPr>
  </w:style>
  <w:style w:type="character" w:customStyle="1" w:styleId="CommentSubjectChar">
    <w:name w:val="Comment Subject Char"/>
    <w:basedOn w:val="CommentTextChar1"/>
    <w:link w:val="CommentSubject"/>
    <w:uiPriority w:val="99"/>
    <w:semiHidden/>
    <w:rsid w:val="00C122E0"/>
    <w:rPr>
      <w:rFonts w:ascii="Times New Roman" w:eastAsia="Times New Roman" w:hAnsi="Times New Roman" w:cs="Times New Roman"/>
      <w:b/>
      <w:bCs/>
      <w:color w:val="000000"/>
      <w:sz w:val="20"/>
      <w:szCs w:val="20"/>
    </w:rPr>
  </w:style>
  <w:style w:type="table" w:customStyle="1" w:styleId="TableGrid1">
    <w:name w:val="Table Grid1"/>
    <w:basedOn w:val="TableNormal"/>
    <w:next w:val="TableGrid0"/>
    <w:uiPriority w:val="39"/>
    <w:rsid w:val="001C2DA2"/>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1C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C2DA2"/>
    <w:pPr>
      <w:spacing w:after="100"/>
      <w:ind w:left="0"/>
    </w:pPr>
  </w:style>
  <w:style w:type="paragraph" w:styleId="TOC2">
    <w:name w:val="toc 2"/>
    <w:basedOn w:val="Normal"/>
    <w:next w:val="Normal"/>
    <w:autoRedefine/>
    <w:uiPriority w:val="39"/>
    <w:unhideWhenUsed/>
    <w:rsid w:val="001C2DA2"/>
    <w:pPr>
      <w:spacing w:after="100"/>
      <w:ind w:left="220"/>
    </w:pPr>
  </w:style>
  <w:style w:type="paragraph" w:styleId="TOC3">
    <w:name w:val="toc 3"/>
    <w:basedOn w:val="Normal"/>
    <w:next w:val="Normal"/>
    <w:autoRedefine/>
    <w:uiPriority w:val="39"/>
    <w:unhideWhenUsed/>
    <w:rsid w:val="001C2DA2"/>
    <w:pPr>
      <w:spacing w:after="100"/>
      <w:ind w:left="440"/>
    </w:pPr>
  </w:style>
  <w:style w:type="paragraph" w:styleId="FootnoteText">
    <w:name w:val="footnote text"/>
    <w:basedOn w:val="Normal"/>
    <w:link w:val="FootnoteTextChar"/>
    <w:uiPriority w:val="99"/>
    <w:semiHidden/>
    <w:unhideWhenUsed/>
    <w:rsid w:val="00721F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1FFD"/>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721F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edicaid.ncdhhs.gov/" TargetMode="External"/><Relationship Id="rId18" Type="http://schemas.openxmlformats.org/officeDocument/2006/relationships/hyperlink" Target="https://www.ncdhhs.gov/providers/lme-mco-director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cdhhs.gov/providers/provider-information/mental-health-development-disabilities-and-substance-use-services/state-funded-service-definitions" TargetMode="External"/><Relationship Id="rId17" Type="http://schemas.openxmlformats.org/officeDocument/2006/relationships/hyperlink" Target="https://medicaid.ncdhhs.gov/meetings-notices/medicaid-state-plan-public-notic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fo.ncdhhs.gov/dhsr/mhlcs/mhpage.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caid.ncdhhs.gov/"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info.ncdhhs.gov/dhsr/mhlcs/mhpage.html" TargetMode="External"/><Relationship Id="rId23" Type="http://schemas.openxmlformats.org/officeDocument/2006/relationships/header" Target="header3.xml"/><Relationship Id="rId10" Type="http://schemas.openxmlformats.org/officeDocument/2006/relationships/hyperlink" Target="https://www.ncdhhs.gov/providers/provider-information/mental-health-development-disabilities-and-substance-use-services/state-funded-service-definition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ncdhhs.gov/dhsr/mhlcs/mhpage.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54EEC-B88D-4F13-A2B4-4731B44BF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5763</Words>
  <Characters>34181</Characters>
  <Application>Microsoft Office Word</Application>
  <DocSecurity>0</DocSecurity>
  <Lines>949</Lines>
  <Paragraphs>518</Paragraphs>
  <ScaleCrop>false</ScaleCrop>
  <HeadingPairs>
    <vt:vector size="2" baseType="variant">
      <vt:variant>
        <vt:lpstr>Title</vt:lpstr>
      </vt:variant>
      <vt:variant>
        <vt:i4>1</vt:i4>
      </vt:variant>
    </vt:vector>
  </HeadingPairs>
  <TitlesOfParts>
    <vt:vector size="1" baseType="lpstr">
      <vt:lpstr>NC Medicaid</vt:lpstr>
    </vt:vector>
  </TitlesOfParts>
  <Company/>
  <LinksUpToDate>false</LinksUpToDate>
  <CharactersWithSpaces>39426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Medicaid</dc:title>
  <dc:subject/>
  <dc:creator>Mrdjenovic, Donald</dc:creator>
  <cp:keywords/>
  <cp:lastModifiedBy>Burdick, Alec</cp:lastModifiedBy>
  <cp:revision>2</cp:revision>
  <cp:lastPrinted>2025-10-31T15:40:00Z</cp:lastPrinted>
  <dcterms:created xsi:type="dcterms:W3CDTF">2025-11-14T17:54:00Z</dcterms:created>
  <dcterms:modified xsi:type="dcterms:W3CDTF">2025-11-14T17:54:00Z</dcterms:modified>
</cp:coreProperties>
</file>