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31EA" w14:textId="77777777" w:rsidR="000E6A9A" w:rsidRPr="0041291E" w:rsidRDefault="000E6A9A" w:rsidP="0041291E">
      <w:pPr>
        <w:tabs>
          <w:tab w:val="num" w:pos="1440"/>
        </w:tabs>
        <w:spacing w:after="0" w:line="240" w:lineRule="auto"/>
        <w:rPr>
          <w:rFonts w:ascii="Times New Roman" w:eastAsia="Times New Roman" w:hAnsi="Times New Roman" w:cs="Times New Roman"/>
          <w:sz w:val="24"/>
          <w:szCs w:val="24"/>
        </w:rPr>
      </w:pPr>
    </w:p>
    <w:p w14:paraId="4EFFA0C5" w14:textId="77777777" w:rsidR="0041291E" w:rsidRPr="0041291E" w:rsidRDefault="0041291E" w:rsidP="0041291E">
      <w:pPr>
        <w:pBdr>
          <w:top w:val="single" w:sz="4" w:space="1" w:color="auto"/>
        </w:pBd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w:t>
      </w:r>
      <w:r w:rsidRPr="0041291E">
        <w:rPr>
          <w:rFonts w:ascii="Times New Roman" w:eastAsia="Times New Roman" w:hAnsi="Times New Roman" w:cs="Times New Roman"/>
          <w:b/>
          <w:i/>
          <w:sz w:val="24"/>
          <w:szCs w:val="24"/>
        </w:rPr>
        <w:t>FY 20</w:t>
      </w:r>
      <w:r w:rsidR="00605A92">
        <w:rPr>
          <w:rFonts w:ascii="Times New Roman" w:eastAsia="Times New Roman" w:hAnsi="Times New Roman" w:cs="Times New Roman"/>
          <w:b/>
          <w:i/>
          <w:sz w:val="24"/>
          <w:szCs w:val="24"/>
        </w:rPr>
        <w:t>20</w:t>
      </w:r>
      <w:r w:rsidRPr="0041291E">
        <w:rPr>
          <w:rFonts w:ascii="Times New Roman" w:eastAsia="Times New Roman" w:hAnsi="Times New Roman" w:cs="Times New Roman"/>
          <w:b/>
          <w:i/>
          <w:sz w:val="24"/>
          <w:szCs w:val="24"/>
        </w:rPr>
        <w:t xml:space="preserve"> </w:t>
      </w:r>
      <w:r w:rsidR="000E6A9A">
        <w:rPr>
          <w:rFonts w:ascii="Times New Roman" w:eastAsia="Times New Roman" w:hAnsi="Times New Roman" w:cs="Times New Roman"/>
          <w:b/>
          <w:i/>
          <w:sz w:val="24"/>
          <w:szCs w:val="24"/>
        </w:rPr>
        <w:t xml:space="preserve">Small </w:t>
      </w:r>
      <w:r w:rsidRPr="0041291E">
        <w:rPr>
          <w:rFonts w:ascii="Times New Roman" w:eastAsia="Times New Roman" w:hAnsi="Times New Roman" w:cs="Times New Roman"/>
          <w:b/>
          <w:i/>
          <w:sz w:val="24"/>
          <w:szCs w:val="24"/>
        </w:rPr>
        <w:t xml:space="preserve">Rural Hospital </w:t>
      </w:r>
      <w:r w:rsidR="000E6A9A">
        <w:rPr>
          <w:rFonts w:ascii="Times New Roman" w:eastAsia="Times New Roman" w:hAnsi="Times New Roman" w:cs="Times New Roman"/>
          <w:b/>
          <w:i/>
          <w:sz w:val="24"/>
          <w:szCs w:val="24"/>
        </w:rPr>
        <w:t xml:space="preserve">Improvement </w:t>
      </w:r>
      <w:r w:rsidRPr="0041291E">
        <w:rPr>
          <w:rFonts w:ascii="Times New Roman" w:eastAsia="Times New Roman" w:hAnsi="Times New Roman" w:cs="Times New Roman"/>
          <w:b/>
          <w:i/>
          <w:sz w:val="24"/>
          <w:szCs w:val="24"/>
        </w:rPr>
        <w:t>Program</w:t>
      </w:r>
    </w:p>
    <w:p w14:paraId="3FC77956" w14:textId="77777777" w:rsidR="0041291E" w:rsidRPr="0041291E" w:rsidRDefault="0041291E" w:rsidP="0041291E">
      <w:pPr>
        <w:pBdr>
          <w:bottom w:val="single" w:sz="4" w:space="1" w:color="auto"/>
        </w:pBd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b/>
          <w:i/>
          <w:sz w:val="24"/>
          <w:szCs w:val="24"/>
        </w:rPr>
        <w:t>RFA Instructions</w:t>
      </w:r>
      <w:r w:rsidRPr="0041291E">
        <w:rPr>
          <w:rFonts w:ascii="Times New Roman" w:eastAsia="Times New Roman" w:hAnsi="Times New Roman" w:cs="Times New Roman"/>
          <w:sz w:val="24"/>
          <w:szCs w:val="24"/>
        </w:rPr>
        <w:t xml:space="preserve"> </w:t>
      </w:r>
    </w:p>
    <w:p w14:paraId="6286B4ED" w14:textId="77777777" w:rsidR="0041291E" w:rsidRPr="0041291E" w:rsidRDefault="0041291E" w:rsidP="0041291E">
      <w:pP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All required forms may be found on The Office of Rural Health website (</w:t>
      </w:r>
      <w:hyperlink r:id="rId7" w:history="1">
        <w:r w:rsidRPr="0041291E">
          <w:rPr>
            <w:rFonts w:ascii="Times New Roman" w:eastAsia="Times New Roman" w:hAnsi="Times New Roman" w:cs="Times New Roman"/>
            <w:color w:val="0000FF"/>
            <w:sz w:val="24"/>
            <w:szCs w:val="24"/>
            <w:u w:val="single"/>
          </w:rPr>
          <w:t>www.ncdhhs.gov/orhcc</w:t>
        </w:r>
      </w:hyperlink>
      <w:r w:rsidRPr="0041291E">
        <w:rPr>
          <w:rFonts w:ascii="Times New Roman" w:eastAsia="Times New Roman" w:hAnsi="Times New Roman" w:cs="Times New Roman"/>
          <w:sz w:val="24"/>
          <w:szCs w:val="24"/>
        </w:rPr>
        <w:t>).  Forms are not included in this document.</w:t>
      </w:r>
    </w:p>
    <w:p w14:paraId="64D7DC62"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482E9835"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Application Deadline</w:t>
      </w:r>
    </w:p>
    <w:p w14:paraId="3E9205B7" w14:textId="24A64326" w:rsidR="000E6A9A" w:rsidRPr="000E6A9A" w:rsidRDefault="0041291E" w:rsidP="000E6A9A">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Grant applications must be submitted electronically by 5:00 pm</w:t>
      </w:r>
      <w:r w:rsidR="007F65E2">
        <w:rPr>
          <w:rFonts w:ascii="Times New Roman" w:eastAsia="Times New Roman" w:hAnsi="Times New Roman" w:cs="Times New Roman"/>
          <w:sz w:val="24"/>
          <w:szCs w:val="24"/>
        </w:rPr>
        <w:t>, January 5</w:t>
      </w:r>
      <w:r w:rsidR="007F65E2" w:rsidRPr="007F65E2">
        <w:rPr>
          <w:rFonts w:ascii="Times New Roman" w:eastAsia="Times New Roman" w:hAnsi="Times New Roman" w:cs="Times New Roman"/>
          <w:sz w:val="24"/>
          <w:szCs w:val="24"/>
          <w:vertAlign w:val="superscript"/>
        </w:rPr>
        <w:t>th</w:t>
      </w:r>
      <w:r w:rsidR="007F65E2">
        <w:rPr>
          <w:rFonts w:ascii="Times New Roman" w:eastAsia="Times New Roman" w:hAnsi="Times New Roman" w:cs="Times New Roman"/>
          <w:sz w:val="24"/>
          <w:szCs w:val="24"/>
        </w:rPr>
        <w:t>, 2021</w:t>
      </w:r>
      <w:r w:rsidRPr="0041291E">
        <w:rPr>
          <w:rFonts w:ascii="Times New Roman" w:eastAsia="Times New Roman" w:hAnsi="Times New Roman" w:cs="Times New Roman"/>
          <w:sz w:val="24"/>
          <w:szCs w:val="24"/>
        </w:rPr>
        <w:t xml:space="preserve">.  Hard copies will not be accepted. </w:t>
      </w:r>
      <w:r w:rsidR="000E6A9A" w:rsidRPr="000E6A9A">
        <w:rPr>
          <w:rFonts w:ascii="Times New Roman" w:eastAsia="Times New Roman" w:hAnsi="Times New Roman" w:cs="Times New Roman"/>
          <w:sz w:val="24"/>
          <w:szCs w:val="24"/>
        </w:rPr>
        <w:t>Only electronic applications will be accepted. Access to the electronic application is a two-step process:</w:t>
      </w:r>
    </w:p>
    <w:p w14:paraId="008300CB" w14:textId="3CC20C7E" w:rsidR="0056281F" w:rsidRDefault="000E6A9A" w:rsidP="000E6A9A">
      <w:pPr>
        <w:spacing w:after="120" w:line="240" w:lineRule="auto"/>
      </w:pPr>
      <w:r w:rsidRPr="000E6A9A">
        <w:rPr>
          <w:rFonts w:ascii="Times New Roman" w:eastAsia="Times New Roman" w:hAnsi="Times New Roman" w:cs="Times New Roman"/>
          <w:sz w:val="24"/>
          <w:szCs w:val="24"/>
        </w:rPr>
        <w:t xml:space="preserve">1 - You must submit your organization name and contact information through the following link: </w:t>
      </w:r>
      <w:r w:rsidR="0056281F">
        <w:t xml:space="preserve"> </w:t>
      </w:r>
      <w:hyperlink r:id="rId8" w:tgtFrame="_blank" w:history="1">
        <w:r w:rsidR="0056281F">
          <w:rPr>
            <w:rStyle w:val="Hyperlink"/>
            <w:rFonts w:ascii="Helvetica" w:hAnsi="Helvetica" w:cs="Helvetica"/>
            <w:color w:val="007AC0"/>
            <w:sz w:val="26"/>
            <w:szCs w:val="26"/>
            <w:shd w:val="clear" w:color="auto" w:fill="FFFFFF"/>
          </w:rPr>
          <w:t>https://ncruralhealth.az1.qualtrics.com/jfe/form/SV_en5nKrYpuZ2BwNL</w:t>
        </w:r>
      </w:hyperlink>
      <w:r w:rsidR="0056281F">
        <w:t xml:space="preserve"> </w:t>
      </w:r>
    </w:p>
    <w:p w14:paraId="1D4A2CE5" w14:textId="402C59EF" w:rsidR="000E6A9A" w:rsidRPr="000E6A9A" w:rsidRDefault="000E6A9A" w:rsidP="000E6A9A">
      <w:pPr>
        <w:spacing w:after="120" w:line="240" w:lineRule="auto"/>
        <w:rPr>
          <w:rFonts w:ascii="Times New Roman" w:eastAsia="Times New Roman" w:hAnsi="Times New Roman" w:cs="Times New Roman"/>
          <w:sz w:val="24"/>
          <w:szCs w:val="24"/>
        </w:rPr>
      </w:pPr>
      <w:r w:rsidRPr="000E6A9A">
        <w:rPr>
          <w:rFonts w:ascii="Times New Roman" w:eastAsia="Times New Roman" w:hAnsi="Times New Roman" w:cs="Times New Roman"/>
          <w:sz w:val="24"/>
          <w:szCs w:val="24"/>
        </w:rPr>
        <w:t xml:space="preserve">2 - Once you submit your contact information in the link above, you will receive an email with a personalized link specific to your organization. The link in the e-mail will give you access to the electronic application. </w:t>
      </w:r>
    </w:p>
    <w:p w14:paraId="41A9022B" w14:textId="77777777" w:rsidR="0041291E" w:rsidRPr="00366506" w:rsidRDefault="000E6A9A" w:rsidP="0041291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r w:rsidR="0041291E" w:rsidRPr="0041291E">
        <w:rPr>
          <w:rFonts w:ascii="Times New Roman" w:eastAsia="Times New Roman" w:hAnsi="Times New Roman" w:cs="Times New Roman"/>
          <w:sz w:val="24"/>
          <w:szCs w:val="24"/>
        </w:rPr>
        <w:t xml:space="preserve"> should be emailed to </w:t>
      </w:r>
      <w:r>
        <w:rPr>
          <w:rFonts w:ascii="Times New Roman" w:eastAsia="Times New Roman" w:hAnsi="Times New Roman" w:cs="Times New Roman"/>
          <w:sz w:val="24"/>
          <w:szCs w:val="24"/>
        </w:rPr>
        <w:t>Nick Galvez</w:t>
      </w:r>
      <w:r w:rsidR="0041291E" w:rsidRPr="0041291E">
        <w:rPr>
          <w:rFonts w:ascii="Times New Roman" w:eastAsia="Times New Roman" w:hAnsi="Times New Roman" w:cs="Times New Roman"/>
          <w:sz w:val="24"/>
          <w:szCs w:val="24"/>
        </w:rPr>
        <w:t xml:space="preserve"> at </w:t>
      </w:r>
      <w:hyperlink r:id="rId9" w:history="1">
        <w:r w:rsidR="0041291E" w:rsidRPr="0041291E">
          <w:rPr>
            <w:rFonts w:ascii="Times New Roman" w:eastAsia="Times New Roman" w:hAnsi="Times New Roman" w:cs="Times New Roman"/>
            <w:color w:val="0000FF"/>
            <w:sz w:val="24"/>
            <w:szCs w:val="24"/>
            <w:u w:val="single"/>
          </w:rPr>
          <w:t>nick.galvez@dhhs.nc.gov</w:t>
        </w:r>
      </w:hyperlink>
      <w:r w:rsidR="00366506">
        <w:rPr>
          <w:rFonts w:ascii="Times New Roman" w:eastAsia="Times New Roman" w:hAnsi="Times New Roman" w:cs="Times New Roman"/>
          <w:sz w:val="24"/>
          <w:szCs w:val="24"/>
        </w:rPr>
        <w:t>.</w:t>
      </w:r>
      <w:r w:rsidR="00366506" w:rsidRPr="00366506">
        <w:rPr>
          <w:rFonts w:ascii="Times New Roman" w:eastAsia="Times New Roman" w:hAnsi="Times New Roman" w:cs="Times New Roman"/>
          <w:sz w:val="24"/>
          <w:szCs w:val="24"/>
        </w:rPr>
        <w:t xml:space="preserve"> No phone calls will be fielded for questions, only in writing by email. </w:t>
      </w:r>
    </w:p>
    <w:p w14:paraId="0BC50637"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208C103F"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Eligible Applicants</w:t>
      </w:r>
    </w:p>
    <w:p w14:paraId="3858176E" w14:textId="77777777" w:rsidR="000B1A0B" w:rsidRPr="0041291E" w:rsidRDefault="000B1A0B" w:rsidP="000B1A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Eligible applicants must demonstrate organizational capacity to manage the projects, including the ability to employ or contract with professionals credentialed</w:t>
      </w:r>
      <w:r w:rsidRPr="0041291E">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Pr="0041291E">
        <w:rPr>
          <w:rFonts w:ascii="Times New Roman" w:eastAsia="Times New Roman" w:hAnsi="Times New Roman" w:cs="Times New Roman"/>
          <w:sz w:val="24"/>
          <w:szCs w:val="24"/>
        </w:rPr>
        <w:t>hospital financial, operational</w:t>
      </w:r>
      <w:r>
        <w:rPr>
          <w:rFonts w:ascii="Times New Roman" w:eastAsia="Times New Roman" w:hAnsi="Times New Roman" w:cs="Times New Roman"/>
          <w:sz w:val="24"/>
          <w:szCs w:val="24"/>
        </w:rPr>
        <w:t>, quality</w:t>
      </w:r>
      <w:r w:rsidRPr="004129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1291E">
        <w:rPr>
          <w:rFonts w:ascii="Times New Roman" w:eastAsia="Times New Roman" w:hAnsi="Times New Roman" w:cs="Times New Roman"/>
          <w:sz w:val="24"/>
          <w:szCs w:val="24"/>
        </w:rPr>
        <w:t xml:space="preserve">or population health </w:t>
      </w:r>
      <w:r>
        <w:rPr>
          <w:rFonts w:ascii="Times New Roman" w:eastAsia="Times New Roman" w:hAnsi="Times New Roman" w:cs="Times New Roman"/>
          <w:sz w:val="24"/>
          <w:szCs w:val="24"/>
        </w:rPr>
        <w:t xml:space="preserve">improvement, as applicable to the grant proposal scope. Applicants may </w:t>
      </w:r>
      <w:r w:rsidRPr="0041291E">
        <w:rPr>
          <w:rFonts w:ascii="Times New Roman" w:eastAsia="Times New Roman" w:hAnsi="Times New Roman" w:cs="Times New Roman"/>
          <w:sz w:val="24"/>
          <w:szCs w:val="24"/>
        </w:rPr>
        <w:t xml:space="preserve">focus on one area of improvement </w:t>
      </w:r>
      <w:r w:rsidR="000A0C7F">
        <w:rPr>
          <w:rFonts w:ascii="Times New Roman" w:eastAsia="Times New Roman" w:hAnsi="Times New Roman" w:cs="Times New Roman"/>
          <w:sz w:val="24"/>
          <w:szCs w:val="24"/>
        </w:rPr>
        <w:t xml:space="preserve">or one project </w:t>
      </w:r>
      <w:r w:rsidRPr="0041291E">
        <w:rPr>
          <w:rFonts w:ascii="Times New Roman" w:eastAsia="Times New Roman" w:hAnsi="Times New Roman" w:cs="Times New Roman"/>
          <w:sz w:val="24"/>
          <w:szCs w:val="24"/>
        </w:rPr>
        <w:t xml:space="preserve">if applicable.  </w:t>
      </w:r>
    </w:p>
    <w:p w14:paraId="2687A8E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D68A7B9"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Funding Cycle</w:t>
      </w:r>
    </w:p>
    <w:p w14:paraId="72F7484F" w14:textId="3AE75B00" w:rsidR="0041291E" w:rsidRPr="0041291E" w:rsidRDefault="000E6A9A" w:rsidP="0041291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Grant Funding Cycle is </w:t>
      </w:r>
      <w:r w:rsidR="007F65E2">
        <w:rPr>
          <w:rFonts w:ascii="Times New Roman" w:eastAsia="Times New Roman" w:hAnsi="Times New Roman" w:cs="Times New Roman"/>
          <w:sz w:val="24"/>
          <w:szCs w:val="24"/>
        </w:rPr>
        <w:t>January 15th</w:t>
      </w:r>
      <w:r>
        <w:rPr>
          <w:rFonts w:ascii="Times New Roman" w:eastAsia="Times New Roman" w:hAnsi="Times New Roman" w:cs="Times New Roman"/>
          <w:sz w:val="24"/>
          <w:szCs w:val="24"/>
        </w:rPr>
        <w:t>, 202</w:t>
      </w:r>
      <w:r w:rsidR="007F65E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to May 31</w:t>
      </w:r>
      <w:r w:rsidRPr="000E6A9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2021.</w:t>
      </w:r>
      <w:r w:rsidR="0041291E" w:rsidRPr="0041291E">
        <w:rPr>
          <w:rFonts w:ascii="Times New Roman" w:eastAsia="Times New Roman" w:hAnsi="Times New Roman" w:cs="Times New Roman"/>
          <w:sz w:val="24"/>
          <w:szCs w:val="24"/>
        </w:rPr>
        <w:t xml:space="preserve">  Regardless of application or approval date, grant funds must be expended by </w:t>
      </w:r>
      <w:r>
        <w:rPr>
          <w:rFonts w:ascii="Times New Roman" w:eastAsia="Times New Roman" w:hAnsi="Times New Roman" w:cs="Times New Roman"/>
          <w:sz w:val="24"/>
          <w:szCs w:val="24"/>
        </w:rPr>
        <w:t>May 31</w:t>
      </w:r>
      <w:r w:rsidRPr="000E6A9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2021</w:t>
      </w:r>
      <w:r w:rsidR="0041291E" w:rsidRPr="0041291E">
        <w:rPr>
          <w:rFonts w:ascii="Times New Roman" w:eastAsia="Times New Roman" w:hAnsi="Times New Roman" w:cs="Times New Roman"/>
          <w:sz w:val="24"/>
          <w:szCs w:val="24"/>
        </w:rPr>
        <w:t>.</w:t>
      </w:r>
      <w:r w:rsidR="00124AAF">
        <w:rPr>
          <w:rFonts w:ascii="Times New Roman" w:eastAsia="Times New Roman" w:hAnsi="Times New Roman" w:cs="Times New Roman"/>
          <w:sz w:val="24"/>
          <w:szCs w:val="24"/>
        </w:rPr>
        <w:t xml:space="preserve"> </w:t>
      </w:r>
      <w:r w:rsidR="00124AAF" w:rsidRPr="00124AAF">
        <w:rPr>
          <w:rFonts w:ascii="Times New Roman" w:eastAsia="Times New Roman" w:hAnsi="Times New Roman" w:cs="Times New Roman"/>
          <w:sz w:val="24"/>
          <w:szCs w:val="24"/>
        </w:rPr>
        <w:t>Awards will depend on the availability of funds</w:t>
      </w:r>
      <w:r w:rsidR="00124AAF">
        <w:rPr>
          <w:rFonts w:ascii="Times New Roman" w:eastAsia="Times New Roman" w:hAnsi="Times New Roman" w:cs="Times New Roman"/>
          <w:sz w:val="24"/>
          <w:szCs w:val="24"/>
        </w:rPr>
        <w:t>.</w:t>
      </w:r>
    </w:p>
    <w:p w14:paraId="139DF251"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Organizational Information Sheet </w:t>
      </w:r>
    </w:p>
    <w:p w14:paraId="2D65CB65"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This should be the first page of your grant application. </w:t>
      </w:r>
    </w:p>
    <w:p w14:paraId="35389D7C"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Request</w:t>
      </w:r>
      <w:r w:rsidRPr="0041291E">
        <w:rPr>
          <w:rFonts w:ascii="Times New Roman" w:eastAsia="Times New Roman" w:hAnsi="Times New Roman" w:cs="Times New Roman"/>
          <w:sz w:val="24"/>
          <w:szCs w:val="24"/>
        </w:rPr>
        <w:t xml:space="preserve">: The total request cannot </w:t>
      </w:r>
      <w:r w:rsidRPr="002D7410">
        <w:rPr>
          <w:rFonts w:ascii="Times New Roman" w:eastAsia="Times New Roman" w:hAnsi="Times New Roman" w:cs="Times New Roman"/>
          <w:sz w:val="24"/>
          <w:szCs w:val="24"/>
        </w:rPr>
        <w:t>exceed $</w:t>
      </w:r>
      <w:r w:rsidR="004C1425">
        <w:rPr>
          <w:rFonts w:ascii="Times New Roman" w:eastAsia="Times New Roman" w:hAnsi="Times New Roman" w:cs="Times New Roman"/>
          <w:sz w:val="24"/>
          <w:szCs w:val="24"/>
        </w:rPr>
        <w:t>60</w:t>
      </w:r>
      <w:r w:rsidR="000E6A9A">
        <w:rPr>
          <w:rFonts w:ascii="Times New Roman" w:eastAsia="Times New Roman" w:hAnsi="Times New Roman" w:cs="Times New Roman"/>
          <w:sz w:val="24"/>
          <w:szCs w:val="24"/>
        </w:rPr>
        <w:t>,000</w:t>
      </w:r>
      <w:r w:rsidRPr="002D7410">
        <w:rPr>
          <w:rFonts w:ascii="Times New Roman" w:eastAsia="Times New Roman" w:hAnsi="Times New Roman" w:cs="Times New Roman"/>
          <w:sz w:val="24"/>
          <w:szCs w:val="24"/>
        </w:rPr>
        <w:t>.</w:t>
      </w:r>
    </w:p>
    <w:p w14:paraId="57FE75F0"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Summary of Proposal</w:t>
      </w:r>
      <w:r w:rsidRPr="0041291E">
        <w:rPr>
          <w:rFonts w:ascii="Times New Roman" w:eastAsia="Times New Roman" w:hAnsi="Times New Roman" w:cs="Times New Roman"/>
          <w:sz w:val="24"/>
          <w:szCs w:val="24"/>
        </w:rPr>
        <w:t>: Provide a very brief (1 paragraph) description of your project.</w:t>
      </w:r>
    </w:p>
    <w:p w14:paraId="57FF547F"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Contact Person</w:t>
      </w:r>
      <w:r w:rsidRPr="0041291E">
        <w:rPr>
          <w:rFonts w:ascii="Times New Roman" w:eastAsia="Times New Roman" w:hAnsi="Times New Roman" w:cs="Times New Roman"/>
          <w:sz w:val="24"/>
          <w:szCs w:val="24"/>
        </w:rPr>
        <w:t>: Enter the name and contact information for the person best able to answer questions about the grant application.</w:t>
      </w:r>
    </w:p>
    <w:p w14:paraId="795983F2"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7A27C5C2"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Application Submitted By</w:t>
      </w:r>
      <w:r w:rsidRPr="0041291E">
        <w:rPr>
          <w:rFonts w:ascii="Times New Roman" w:eastAsia="Times New Roman" w:hAnsi="Times New Roman" w:cs="Times New Roman"/>
          <w:sz w:val="24"/>
          <w:szCs w:val="24"/>
        </w:rPr>
        <w:t>: This form should be signed by a person authorized to enter into contracts for your organization.</w:t>
      </w:r>
    </w:p>
    <w:p w14:paraId="62DAA494"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78E89A67"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Grant Narrative </w:t>
      </w:r>
    </w:p>
    <w:p w14:paraId="0E785D0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lastRenderedPageBreak/>
        <w:t xml:space="preserve">The grant narrative section should not exceed six pages and sections may be either paragraph or bulleted.  </w:t>
      </w:r>
    </w:p>
    <w:p w14:paraId="3A968A79"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3C4B1A20"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 - Overview of Organization (1-2 paragraphs)</w:t>
      </w:r>
    </w:p>
    <w:p w14:paraId="2836131F" w14:textId="22A04635"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rPr>
        <w:t xml:space="preserve">Provide 1-2 paragraphs describing your organization and its ability to positively affect </w:t>
      </w:r>
      <w:r w:rsidR="00654031">
        <w:rPr>
          <w:rFonts w:ascii="Times New Roman" w:eastAsia="Times New Roman" w:hAnsi="Times New Roman" w:cs="Times New Roman"/>
          <w:sz w:val="24"/>
          <w:szCs w:val="24"/>
        </w:rPr>
        <w:t>small rural hospitals</w:t>
      </w:r>
      <w:r w:rsidRPr="0041291E">
        <w:rPr>
          <w:rFonts w:ascii="Times New Roman" w:eastAsia="Times New Roman" w:hAnsi="Times New Roman" w:cs="Times New Roman"/>
          <w:sz w:val="24"/>
          <w:szCs w:val="24"/>
        </w:rPr>
        <w:t xml:space="preserve"> quality of care </w:t>
      </w:r>
      <w:r w:rsidR="00654031">
        <w:rPr>
          <w:rFonts w:ascii="Times New Roman" w:eastAsia="Times New Roman" w:hAnsi="Times New Roman" w:cs="Times New Roman"/>
          <w:sz w:val="24"/>
          <w:szCs w:val="24"/>
        </w:rPr>
        <w:t>and financial improvement by</w:t>
      </w:r>
      <w:r w:rsidRPr="0041291E">
        <w:rPr>
          <w:rFonts w:ascii="Times New Roman" w:eastAsia="Times New Roman" w:hAnsi="Times New Roman" w:cs="Times New Roman"/>
          <w:sz w:val="24"/>
          <w:szCs w:val="24"/>
        </w:rPr>
        <w:t xml:space="preserve"> focusing on </w:t>
      </w:r>
      <w:r w:rsidR="00654031">
        <w:rPr>
          <w:rFonts w:ascii="Times New Roman" w:eastAsia="Times New Roman" w:hAnsi="Times New Roman" w:cs="Times New Roman"/>
          <w:sz w:val="24"/>
          <w:szCs w:val="24"/>
        </w:rPr>
        <w:t>swing bed program</w:t>
      </w:r>
      <w:r w:rsidR="000A0C7F">
        <w:rPr>
          <w:rFonts w:ascii="Times New Roman" w:eastAsia="Times New Roman" w:hAnsi="Times New Roman" w:cs="Times New Roman"/>
          <w:sz w:val="24"/>
          <w:szCs w:val="24"/>
        </w:rPr>
        <w:t>s</w:t>
      </w:r>
      <w:r w:rsidR="000A0C7F" w:rsidRPr="007F65E2">
        <w:rPr>
          <w:rStyle w:val="CommentReference"/>
          <w:rFonts w:ascii="Times New Roman" w:eastAsia="Times New Roman" w:hAnsi="Times New Roman"/>
          <w:sz w:val="24"/>
          <w:szCs w:val="24"/>
        </w:rPr>
        <w:t xml:space="preserve"> and telehealth d</w:t>
      </w:r>
      <w:r w:rsidR="00654031" w:rsidRPr="000A0C7F">
        <w:rPr>
          <w:rFonts w:ascii="Times New Roman" w:eastAsia="Times New Roman" w:hAnsi="Times New Roman" w:cs="Times New Roman"/>
          <w:sz w:val="24"/>
          <w:szCs w:val="24"/>
        </w:rPr>
        <w:t>evelopment</w:t>
      </w:r>
      <w:r w:rsidR="00654031">
        <w:rPr>
          <w:rFonts w:ascii="Times New Roman" w:eastAsia="Times New Roman" w:hAnsi="Times New Roman" w:cs="Times New Roman"/>
          <w:sz w:val="24"/>
          <w:szCs w:val="24"/>
        </w:rPr>
        <w:t xml:space="preserve"> between the large health care systems and rural hospitals. </w:t>
      </w:r>
      <w:r w:rsidR="000A0C7F">
        <w:rPr>
          <w:rFonts w:ascii="Times New Roman" w:eastAsia="Times New Roman" w:hAnsi="Times New Roman" w:cs="Times New Roman"/>
          <w:sz w:val="24"/>
          <w:szCs w:val="24"/>
        </w:rPr>
        <w:t xml:space="preserve">Organizations may focus on one area of improvement if applicable. </w:t>
      </w:r>
    </w:p>
    <w:p w14:paraId="3D884967"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074D6A6" w14:textId="77777777" w:rsidR="004C1425"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II - Project Description</w:t>
      </w:r>
      <w:r w:rsidR="0003113E">
        <w:rPr>
          <w:rFonts w:ascii="Times New Roman" w:eastAsia="Times New Roman" w:hAnsi="Times New Roman" w:cs="Times New Roman"/>
          <w:sz w:val="24"/>
          <w:szCs w:val="24"/>
          <w:u w:val="single"/>
        </w:rPr>
        <w:t>(</w:t>
      </w:r>
      <w:r w:rsidR="004C1425">
        <w:rPr>
          <w:rFonts w:ascii="Times New Roman" w:eastAsia="Times New Roman" w:hAnsi="Times New Roman" w:cs="Times New Roman"/>
          <w:sz w:val="24"/>
          <w:szCs w:val="24"/>
          <w:u w:val="single"/>
        </w:rPr>
        <w:t>s</w:t>
      </w:r>
      <w:r w:rsidR="0003113E">
        <w:rPr>
          <w:rFonts w:ascii="Times New Roman" w:eastAsia="Times New Roman" w:hAnsi="Times New Roman" w:cs="Times New Roman"/>
          <w:sz w:val="24"/>
          <w:szCs w:val="24"/>
          <w:u w:val="single"/>
        </w:rPr>
        <w:t>)</w:t>
      </w:r>
    </w:p>
    <w:p w14:paraId="0D5B7D2B" w14:textId="77777777" w:rsidR="0003113E" w:rsidRDefault="0003113E" w:rsidP="0041291E">
      <w:pPr>
        <w:spacing w:after="0" w:line="240" w:lineRule="auto"/>
        <w:rPr>
          <w:rFonts w:ascii="Times New Roman" w:eastAsia="Times New Roman" w:hAnsi="Times New Roman" w:cs="Times New Roman"/>
          <w:sz w:val="24"/>
          <w:szCs w:val="24"/>
          <w:u w:val="single"/>
        </w:rPr>
      </w:pPr>
    </w:p>
    <w:p w14:paraId="09DD8C74" w14:textId="590914A9" w:rsidR="0041291E" w:rsidRPr="00275D92" w:rsidRDefault="0041291E" w:rsidP="004C1425">
      <w:pPr>
        <w:pStyle w:val="ListParagraph"/>
        <w:numPr>
          <w:ilvl w:val="0"/>
          <w:numId w:val="23"/>
        </w:numPr>
        <w:spacing w:after="0" w:line="240" w:lineRule="auto"/>
        <w:rPr>
          <w:rFonts w:ascii="Times New Roman" w:eastAsia="Times New Roman" w:hAnsi="Times New Roman" w:cs="Times New Roman"/>
          <w:sz w:val="24"/>
          <w:szCs w:val="24"/>
        </w:rPr>
      </w:pPr>
      <w:r w:rsidRPr="00275D92">
        <w:rPr>
          <w:rFonts w:ascii="Times New Roman" w:eastAsia="Times New Roman" w:hAnsi="Times New Roman" w:cs="Times New Roman"/>
          <w:sz w:val="24"/>
          <w:szCs w:val="24"/>
        </w:rPr>
        <w:t xml:space="preserve">Improve </w:t>
      </w:r>
      <w:r w:rsidR="004E7B06" w:rsidRPr="00275D92">
        <w:rPr>
          <w:rFonts w:ascii="Times New Roman" w:eastAsia="Times New Roman" w:hAnsi="Times New Roman" w:cs="Times New Roman"/>
          <w:sz w:val="24"/>
          <w:szCs w:val="24"/>
        </w:rPr>
        <w:t xml:space="preserve">Small Rural Hospital </w:t>
      </w:r>
      <w:r w:rsidR="007F65E2" w:rsidRPr="00275D92">
        <w:rPr>
          <w:rFonts w:ascii="Times New Roman" w:eastAsia="Times New Roman" w:hAnsi="Times New Roman" w:cs="Times New Roman"/>
          <w:sz w:val="24"/>
          <w:szCs w:val="24"/>
        </w:rPr>
        <w:t>quality</w:t>
      </w:r>
      <w:r w:rsidR="007F65E2">
        <w:rPr>
          <w:rFonts w:ascii="Times New Roman" w:eastAsia="Times New Roman" w:hAnsi="Times New Roman" w:cs="Times New Roman"/>
          <w:sz w:val="24"/>
          <w:szCs w:val="24"/>
        </w:rPr>
        <w:t>,</w:t>
      </w:r>
      <w:r w:rsidR="007F65E2" w:rsidRPr="00275D92">
        <w:rPr>
          <w:rFonts w:ascii="Times New Roman" w:eastAsia="Times New Roman" w:hAnsi="Times New Roman" w:cs="Times New Roman"/>
          <w:sz w:val="24"/>
          <w:szCs w:val="24"/>
        </w:rPr>
        <w:t xml:space="preserve"> financial</w:t>
      </w:r>
      <w:r w:rsidR="000A0C7F">
        <w:rPr>
          <w:rFonts w:ascii="Times New Roman" w:eastAsia="Times New Roman" w:hAnsi="Times New Roman" w:cs="Times New Roman"/>
          <w:sz w:val="24"/>
          <w:szCs w:val="24"/>
        </w:rPr>
        <w:t>, and population health</w:t>
      </w:r>
      <w:r w:rsidR="004E7B06" w:rsidRPr="00275D92">
        <w:rPr>
          <w:rFonts w:ascii="Times New Roman" w:eastAsia="Times New Roman" w:hAnsi="Times New Roman" w:cs="Times New Roman"/>
          <w:sz w:val="24"/>
          <w:szCs w:val="24"/>
        </w:rPr>
        <w:t xml:space="preserve"> status by working with large health systems to provide education and financial analysis on the use of North Carolina’s swing beds. </w:t>
      </w:r>
      <w:r w:rsidRPr="00275D92">
        <w:rPr>
          <w:rFonts w:ascii="Times New Roman" w:eastAsia="Times New Roman" w:hAnsi="Times New Roman" w:cs="Times New Roman"/>
          <w:sz w:val="24"/>
          <w:szCs w:val="24"/>
        </w:rPr>
        <w:t xml:space="preserve">(up to </w:t>
      </w:r>
      <w:r w:rsidR="004C1425" w:rsidRPr="00275D92">
        <w:rPr>
          <w:rFonts w:ascii="Times New Roman" w:eastAsia="Times New Roman" w:hAnsi="Times New Roman" w:cs="Times New Roman"/>
          <w:sz w:val="24"/>
          <w:szCs w:val="24"/>
        </w:rPr>
        <w:t>3</w:t>
      </w:r>
      <w:r w:rsidRPr="00275D92">
        <w:rPr>
          <w:rFonts w:ascii="Times New Roman" w:eastAsia="Times New Roman" w:hAnsi="Times New Roman" w:cs="Times New Roman"/>
          <w:sz w:val="24"/>
          <w:szCs w:val="24"/>
        </w:rPr>
        <w:t xml:space="preserve"> pages)</w:t>
      </w:r>
      <w:r w:rsidR="00275D92" w:rsidRPr="00275D92">
        <w:rPr>
          <w:rFonts w:ascii="Times New Roman" w:eastAsia="Times New Roman" w:hAnsi="Times New Roman" w:cs="Times New Roman"/>
          <w:sz w:val="24"/>
          <w:szCs w:val="24"/>
        </w:rPr>
        <w:t xml:space="preserve"> (Up to $45,000)</w:t>
      </w:r>
    </w:p>
    <w:p w14:paraId="1361E99A" w14:textId="4F073DB4" w:rsidR="004C1425" w:rsidRPr="00275D92" w:rsidRDefault="000A0C7F" w:rsidP="004C1425">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 Small Rural Hospital quality, financial and population health status by c</w:t>
      </w:r>
      <w:r w:rsidR="004C1425" w:rsidRPr="00275D92">
        <w:rPr>
          <w:rFonts w:ascii="Times New Roman" w:eastAsia="Times New Roman" w:hAnsi="Times New Roman" w:cs="Times New Roman"/>
          <w:sz w:val="24"/>
          <w:szCs w:val="24"/>
        </w:rPr>
        <w:t>oordinat</w:t>
      </w:r>
      <w:r>
        <w:rPr>
          <w:rFonts w:ascii="Times New Roman" w:eastAsia="Times New Roman" w:hAnsi="Times New Roman" w:cs="Times New Roman"/>
          <w:sz w:val="24"/>
          <w:szCs w:val="24"/>
        </w:rPr>
        <w:t>ing</w:t>
      </w:r>
      <w:r w:rsidR="004C1425" w:rsidRPr="00275D92">
        <w:rPr>
          <w:rFonts w:ascii="Times New Roman" w:eastAsia="Times New Roman" w:hAnsi="Times New Roman" w:cs="Times New Roman"/>
          <w:sz w:val="24"/>
          <w:szCs w:val="24"/>
        </w:rPr>
        <w:t xml:space="preserve"> and develop</w:t>
      </w:r>
      <w:r>
        <w:rPr>
          <w:rFonts w:ascii="Times New Roman" w:eastAsia="Times New Roman" w:hAnsi="Times New Roman" w:cs="Times New Roman"/>
          <w:sz w:val="24"/>
          <w:szCs w:val="24"/>
        </w:rPr>
        <w:t>ing</w:t>
      </w:r>
      <w:r w:rsidR="004C1425" w:rsidRPr="00275D92">
        <w:rPr>
          <w:rFonts w:ascii="Times New Roman" w:eastAsia="Times New Roman" w:hAnsi="Times New Roman" w:cs="Times New Roman"/>
          <w:sz w:val="24"/>
          <w:szCs w:val="24"/>
        </w:rPr>
        <w:t xml:space="preserve"> a telehealth program for small rural hospitals in NC</w:t>
      </w:r>
      <w:r w:rsidR="00340FDC">
        <w:rPr>
          <w:rFonts w:ascii="Times New Roman" w:eastAsia="Times New Roman" w:hAnsi="Times New Roman" w:cs="Times New Roman"/>
          <w:sz w:val="24"/>
          <w:szCs w:val="24"/>
        </w:rPr>
        <w:t>.</w:t>
      </w:r>
      <w:r w:rsidR="0003113E" w:rsidRPr="00275D92">
        <w:rPr>
          <w:rFonts w:ascii="Times New Roman" w:eastAsia="Times New Roman" w:hAnsi="Times New Roman" w:cs="Times New Roman"/>
          <w:sz w:val="24"/>
          <w:szCs w:val="24"/>
        </w:rPr>
        <w:t xml:space="preserve"> (up to 2 pages)</w:t>
      </w:r>
      <w:r w:rsidR="00275D92">
        <w:rPr>
          <w:rFonts w:ascii="Times New Roman" w:eastAsia="Times New Roman" w:hAnsi="Times New Roman" w:cs="Times New Roman"/>
          <w:sz w:val="24"/>
          <w:szCs w:val="24"/>
        </w:rPr>
        <w:t xml:space="preserve"> (Up to $15,000)</w:t>
      </w:r>
    </w:p>
    <w:p w14:paraId="2E4B79E9" w14:textId="77777777" w:rsidR="004C1425" w:rsidRPr="004C1425" w:rsidRDefault="004C1425" w:rsidP="004C1425">
      <w:pPr>
        <w:pStyle w:val="ListParagraph"/>
        <w:spacing w:after="0" w:line="240" w:lineRule="auto"/>
        <w:ind w:left="1080"/>
        <w:rPr>
          <w:rFonts w:ascii="Times New Roman" w:eastAsia="Times New Roman" w:hAnsi="Times New Roman" w:cs="Times New Roman"/>
          <w:sz w:val="24"/>
          <w:szCs w:val="24"/>
          <w:u w:val="single"/>
        </w:rPr>
      </w:pPr>
    </w:p>
    <w:p w14:paraId="2090A5A1" w14:textId="77777777" w:rsid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Describe your proposed project or initiative.  Create a plan to perform the following activities:</w:t>
      </w:r>
    </w:p>
    <w:p w14:paraId="682EDDFD" w14:textId="77777777" w:rsidR="004E7B06" w:rsidRPr="0041291E" w:rsidRDefault="004E7B06" w:rsidP="0041291E">
      <w:pPr>
        <w:tabs>
          <w:tab w:val="left" w:pos="720"/>
        </w:tabs>
        <w:spacing w:after="0" w:line="240" w:lineRule="auto"/>
        <w:rPr>
          <w:rFonts w:ascii="Times New Roman" w:eastAsia="Times New Roman" w:hAnsi="Times New Roman" w:cs="Times New Roman"/>
          <w:sz w:val="24"/>
          <w:szCs w:val="24"/>
        </w:rPr>
      </w:pPr>
    </w:p>
    <w:p w14:paraId="69071E35" w14:textId="77777777" w:rsidR="004E7B06" w:rsidRPr="004E7B06" w:rsidRDefault="004E7B06" w:rsidP="004E7B06">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Ensure all SHIP hospitals implement and/or participate in approved activities.</w:t>
      </w:r>
    </w:p>
    <w:p w14:paraId="511EB54A" w14:textId="63D70A64" w:rsidR="004E7B06" w:rsidRPr="004E7B06" w:rsidRDefault="004E7B06" w:rsidP="004E7B06">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Work with North Carolina’s large health care hospital systems to provide education and financial analysis on the use of swing beds</w:t>
      </w:r>
      <w:r w:rsidR="00340FDC">
        <w:rPr>
          <w:rFonts w:ascii="Times New Roman" w:eastAsia="Times New Roman" w:hAnsi="Times New Roman" w:cs="Times New Roman"/>
          <w:sz w:val="24"/>
          <w:szCs w:val="24"/>
        </w:rPr>
        <w:t xml:space="preserve"> with surrounding small rural hospitals.</w:t>
      </w:r>
    </w:p>
    <w:p w14:paraId="221DB027" w14:textId="77777777" w:rsidR="004E7B06" w:rsidRPr="004E7B06" w:rsidRDefault="004E7B06" w:rsidP="004E7B06">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 xml:space="preserve">Provide training and facilitate communication to engage NC’s large health systems in the strategies and benefits of transferring patients to rural communities. </w:t>
      </w:r>
    </w:p>
    <w:p w14:paraId="67FB7A98" w14:textId="77777777" w:rsidR="00894462" w:rsidRPr="00124AAF" w:rsidRDefault="004E7B06" w:rsidP="00894462">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Provide cost savings and readmission penalty reduction analysis to the large health system hospitals to create the relative value of a Swing Bed Program for their rural hospitals.</w:t>
      </w:r>
    </w:p>
    <w:p w14:paraId="359AFC6D" w14:textId="77777777" w:rsidR="00894462" w:rsidRPr="00894462" w:rsidRDefault="00894462" w:rsidP="00894462">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cost benefits to small rural hospitals for patients served by telehealth specialists.</w:t>
      </w:r>
    </w:p>
    <w:p w14:paraId="15D2A7F5" w14:textId="77777777" w:rsidR="004C1425" w:rsidRDefault="004C1425" w:rsidP="004E7B06">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specialty needs </w:t>
      </w:r>
      <w:bookmarkStart w:id="0" w:name="_GoBack"/>
      <w:bookmarkEnd w:id="0"/>
      <w:r>
        <w:rPr>
          <w:rFonts w:ascii="Times New Roman" w:eastAsia="Times New Roman" w:hAnsi="Times New Roman" w:cs="Times New Roman"/>
          <w:sz w:val="24"/>
          <w:szCs w:val="24"/>
        </w:rPr>
        <w:t>assessment for rural hospitals (as it relates to telehealth capability)</w:t>
      </w:r>
      <w:r w:rsidR="00894462">
        <w:rPr>
          <w:rFonts w:ascii="Times New Roman" w:eastAsia="Times New Roman" w:hAnsi="Times New Roman" w:cs="Times New Roman"/>
          <w:sz w:val="24"/>
          <w:szCs w:val="24"/>
        </w:rPr>
        <w:t>.</w:t>
      </w:r>
    </w:p>
    <w:p w14:paraId="4D822AFC" w14:textId="77777777" w:rsidR="004C1425" w:rsidRDefault="004C1425" w:rsidP="004E7B06">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Connect specialists to rural hospitals and </w:t>
      </w:r>
      <w:r w:rsidR="00894462">
        <w:rPr>
          <w:rFonts w:ascii="Times New Roman" w:eastAsia="Times New Roman" w:hAnsi="Times New Roman" w:cs="Times New Roman"/>
          <w:sz w:val="24"/>
          <w:szCs w:val="24"/>
        </w:rPr>
        <w:t>facilitate the development of programs.</w:t>
      </w:r>
    </w:p>
    <w:p w14:paraId="15B7DC3E" w14:textId="77777777" w:rsidR="00734CC4" w:rsidRDefault="004C1425" w:rsidP="004E7B06">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8608A7">
        <w:rPr>
          <w:rFonts w:ascii="Times New Roman" w:eastAsia="Times New Roman" w:hAnsi="Times New Roman" w:cs="Times New Roman"/>
          <w:sz w:val="24"/>
          <w:szCs w:val="24"/>
        </w:rPr>
        <w:t>s</w:t>
      </w:r>
      <w:r>
        <w:rPr>
          <w:rFonts w:ascii="Times New Roman" w:eastAsia="Times New Roman" w:hAnsi="Times New Roman" w:cs="Times New Roman"/>
          <w:sz w:val="24"/>
          <w:szCs w:val="24"/>
        </w:rPr>
        <w:t>ist academic health systems to support rural communities</w:t>
      </w:r>
      <w:r w:rsidR="00894462">
        <w:rPr>
          <w:rFonts w:ascii="Times New Roman" w:eastAsia="Times New Roman" w:hAnsi="Times New Roman" w:cs="Times New Roman"/>
          <w:sz w:val="24"/>
          <w:szCs w:val="24"/>
        </w:rPr>
        <w:t xml:space="preserve"> with telehealth specialists.</w:t>
      </w:r>
    </w:p>
    <w:p w14:paraId="4988F011" w14:textId="32D95389" w:rsidR="004C1425" w:rsidRPr="00124AAF" w:rsidRDefault="00734CC4" w:rsidP="004C1425">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needed</w:t>
      </w:r>
      <w:r w:rsidR="008608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purchase necessary </w:t>
      </w:r>
      <w:r w:rsidR="00107524">
        <w:rPr>
          <w:rFonts w:ascii="Times New Roman" w:eastAsia="Times New Roman" w:hAnsi="Times New Roman" w:cs="Times New Roman"/>
          <w:sz w:val="24"/>
          <w:szCs w:val="24"/>
        </w:rPr>
        <w:t xml:space="preserve">SHIP eligible </w:t>
      </w:r>
      <w:r>
        <w:rPr>
          <w:rFonts w:ascii="Times New Roman" w:eastAsia="Times New Roman" w:hAnsi="Times New Roman" w:cs="Times New Roman"/>
          <w:sz w:val="24"/>
          <w:szCs w:val="24"/>
        </w:rPr>
        <w:t>equipment and deploy to the pilot sites</w:t>
      </w:r>
      <w:r w:rsidR="00107524">
        <w:rPr>
          <w:rFonts w:ascii="Times New Roman" w:eastAsia="Times New Roman" w:hAnsi="Times New Roman" w:cs="Times New Roman"/>
          <w:sz w:val="24"/>
          <w:szCs w:val="24"/>
        </w:rPr>
        <w:t xml:space="preserve">. </w:t>
      </w:r>
      <w:r w:rsidR="00340FDC">
        <w:rPr>
          <w:rFonts w:ascii="Times New Roman" w:eastAsia="Times New Roman" w:hAnsi="Times New Roman" w:cs="Times New Roman"/>
          <w:sz w:val="24"/>
          <w:szCs w:val="24"/>
        </w:rPr>
        <w:t>(</w:t>
      </w:r>
      <w:r w:rsidR="00107524">
        <w:rPr>
          <w:rFonts w:ascii="Times New Roman" w:eastAsia="Times New Roman" w:hAnsi="Times New Roman" w:cs="Times New Roman"/>
          <w:sz w:val="24"/>
          <w:szCs w:val="24"/>
        </w:rPr>
        <w:t xml:space="preserve">Ineligible equipment </w:t>
      </w:r>
      <w:proofErr w:type="gramStart"/>
      <w:r w:rsidR="00107524">
        <w:rPr>
          <w:rFonts w:ascii="Times New Roman" w:eastAsia="Times New Roman" w:hAnsi="Times New Roman" w:cs="Times New Roman"/>
          <w:sz w:val="24"/>
          <w:szCs w:val="24"/>
        </w:rPr>
        <w:t>are</w:t>
      </w:r>
      <w:proofErr w:type="gramEnd"/>
      <w:r w:rsidR="00107524">
        <w:rPr>
          <w:rFonts w:ascii="Times New Roman" w:eastAsia="Times New Roman" w:hAnsi="Times New Roman" w:cs="Times New Roman"/>
          <w:sz w:val="24"/>
          <w:szCs w:val="24"/>
        </w:rPr>
        <w:t xml:space="preserve"> IPADS for patient use</w:t>
      </w:r>
      <w:r w:rsidR="00340FDC">
        <w:rPr>
          <w:rFonts w:ascii="Times New Roman" w:eastAsia="Times New Roman" w:hAnsi="Times New Roman" w:cs="Times New Roman"/>
          <w:sz w:val="24"/>
          <w:szCs w:val="24"/>
        </w:rPr>
        <w:t>)</w:t>
      </w:r>
    </w:p>
    <w:p w14:paraId="256EA933" w14:textId="77777777" w:rsidR="004E7B06" w:rsidRPr="004E7B06" w:rsidRDefault="004E7B06" w:rsidP="004E7B06">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Conduct quarterly performance assessments tracking hospitals’ progress in achieving the agreed-upon deliverables.</w:t>
      </w:r>
    </w:p>
    <w:p w14:paraId="215DC805" w14:textId="77777777" w:rsidR="004E7B06" w:rsidRPr="004E7B06" w:rsidRDefault="004E7B06" w:rsidP="004E7B06">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Track and report each participating hospital’s status. Report successful completion of performance measures and achievements of target goals.</w:t>
      </w:r>
    </w:p>
    <w:p w14:paraId="18257D97" w14:textId="32E97B57" w:rsidR="004E7B06" w:rsidRPr="004E7B06" w:rsidRDefault="00340FDC" w:rsidP="004E7B06">
      <w:pPr>
        <w:numPr>
          <w:ilvl w:val="0"/>
          <w:numId w:val="22"/>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findings and projects </w:t>
      </w:r>
      <w:r w:rsidR="004E7B06" w:rsidRPr="004E7B06">
        <w:rPr>
          <w:rFonts w:ascii="Times New Roman" w:eastAsia="Times New Roman" w:hAnsi="Times New Roman" w:cs="Times New Roman"/>
          <w:sz w:val="24"/>
          <w:szCs w:val="24"/>
        </w:rPr>
        <w:t xml:space="preserve">to disseminate </w:t>
      </w:r>
      <w:r>
        <w:rPr>
          <w:rFonts w:ascii="Times New Roman" w:eastAsia="Times New Roman" w:hAnsi="Times New Roman" w:cs="Times New Roman"/>
          <w:sz w:val="24"/>
          <w:szCs w:val="24"/>
        </w:rPr>
        <w:t>information during SHIP Annual Meeting</w:t>
      </w:r>
      <w:r w:rsidRPr="004E7B06" w:rsidDel="00340FDC">
        <w:rPr>
          <w:rFonts w:ascii="Times New Roman" w:eastAsia="Times New Roman" w:hAnsi="Times New Roman" w:cs="Times New Roman"/>
          <w:sz w:val="24"/>
          <w:szCs w:val="24"/>
        </w:rPr>
        <w:t xml:space="preserve"> </w:t>
      </w:r>
    </w:p>
    <w:p w14:paraId="714FC26C" w14:textId="77777777" w:rsidR="001800F7" w:rsidRPr="004E7B06" w:rsidRDefault="004E7B06" w:rsidP="0041291E">
      <w:pPr>
        <w:numPr>
          <w:ilvl w:val="0"/>
          <w:numId w:val="22"/>
        </w:numPr>
        <w:tabs>
          <w:tab w:val="left" w:pos="720"/>
        </w:tabs>
        <w:spacing w:after="0" w:line="240" w:lineRule="auto"/>
        <w:rPr>
          <w:rFonts w:ascii="Times New Roman" w:eastAsia="Times New Roman" w:hAnsi="Times New Roman" w:cs="Times New Roman"/>
          <w:sz w:val="24"/>
          <w:szCs w:val="24"/>
        </w:rPr>
      </w:pPr>
      <w:r w:rsidRPr="004E7B06">
        <w:rPr>
          <w:rFonts w:ascii="Times New Roman" w:eastAsia="Times New Roman" w:hAnsi="Times New Roman" w:cs="Times New Roman"/>
          <w:sz w:val="24"/>
          <w:szCs w:val="24"/>
        </w:rPr>
        <w:t>Submit monthly expense reports that document technical assistance activities provided to each SHIP hospital.</w:t>
      </w:r>
    </w:p>
    <w:p w14:paraId="1BE2AEC2" w14:textId="77777777" w:rsidR="001800F7" w:rsidRDefault="001800F7" w:rsidP="0041291E">
      <w:pPr>
        <w:tabs>
          <w:tab w:val="left" w:pos="720"/>
        </w:tabs>
        <w:spacing w:after="0" w:line="240" w:lineRule="auto"/>
        <w:rPr>
          <w:rFonts w:ascii="Times New Roman" w:eastAsia="Times New Roman" w:hAnsi="Times New Roman" w:cs="Times New Roman"/>
          <w:sz w:val="24"/>
          <w:szCs w:val="24"/>
        </w:rPr>
      </w:pPr>
    </w:p>
    <w:p w14:paraId="420063CA"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9C10EBD"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2ACEB93D" w14:textId="77777777" w:rsidR="007F65E2" w:rsidRDefault="007F65E2" w:rsidP="0041291E">
      <w:pPr>
        <w:spacing w:after="0" w:line="240" w:lineRule="auto"/>
        <w:rPr>
          <w:rFonts w:ascii="Times New Roman" w:eastAsia="Times New Roman" w:hAnsi="Times New Roman" w:cs="Times New Roman"/>
          <w:sz w:val="24"/>
          <w:szCs w:val="24"/>
          <w:u w:val="single"/>
        </w:rPr>
      </w:pPr>
    </w:p>
    <w:p w14:paraId="5E5F4EC9" w14:textId="4C6A731B"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lastRenderedPageBreak/>
        <w:t>PART III - Project Evaluation (1 page)</w:t>
      </w:r>
    </w:p>
    <w:p w14:paraId="095E64F7" w14:textId="57A51840"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Describe how you will evaluate your project, including how you will evaluate its influence on </w:t>
      </w:r>
      <w:r w:rsidR="004E7B06">
        <w:rPr>
          <w:rFonts w:ascii="Times New Roman" w:eastAsia="Times New Roman" w:hAnsi="Times New Roman" w:cs="Times New Roman"/>
          <w:sz w:val="24"/>
          <w:szCs w:val="24"/>
        </w:rPr>
        <w:t>small rural hospital/large healthcare system’s quality and financial</w:t>
      </w:r>
      <w:r w:rsidR="00340FDC">
        <w:rPr>
          <w:rFonts w:ascii="Times New Roman" w:eastAsia="Times New Roman" w:hAnsi="Times New Roman" w:cs="Times New Roman"/>
          <w:sz w:val="24"/>
          <w:szCs w:val="24"/>
        </w:rPr>
        <w:t xml:space="preserve"> and population health areas of</w:t>
      </w:r>
      <w:r w:rsidR="007F65E2">
        <w:rPr>
          <w:rFonts w:ascii="Times New Roman" w:eastAsia="Times New Roman" w:hAnsi="Times New Roman" w:cs="Times New Roman"/>
          <w:sz w:val="24"/>
          <w:szCs w:val="24"/>
        </w:rPr>
        <w:t xml:space="preserve"> </w:t>
      </w:r>
      <w:r w:rsidR="004E7B06">
        <w:rPr>
          <w:rFonts w:ascii="Times New Roman" w:eastAsia="Times New Roman" w:hAnsi="Times New Roman" w:cs="Times New Roman"/>
          <w:sz w:val="24"/>
          <w:szCs w:val="24"/>
        </w:rPr>
        <w:t>improvement</w:t>
      </w:r>
      <w:r w:rsidRPr="0041291E">
        <w:rPr>
          <w:rFonts w:ascii="Times New Roman" w:eastAsia="Times New Roman" w:hAnsi="Times New Roman" w:cs="Times New Roman"/>
          <w:sz w:val="24"/>
          <w:szCs w:val="24"/>
        </w:rPr>
        <w:t>.  Describe potential factors that could negatively affect your organization’s ability to reach your evaluation targets and describe how these factors will be mitigated.</w:t>
      </w:r>
    </w:p>
    <w:p w14:paraId="05541972"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0660E95C"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 xml:space="preserve">PART IV - Project Budget </w:t>
      </w:r>
    </w:p>
    <w:p w14:paraId="4EE511B6" w14:textId="03FAAA53"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Complete the Program Budget Template using the file SFY 20</w:t>
      </w:r>
      <w:r w:rsidR="003B2FC2">
        <w:rPr>
          <w:rFonts w:ascii="Times New Roman" w:eastAsia="Times New Roman" w:hAnsi="Times New Roman" w:cs="Times New Roman"/>
          <w:sz w:val="24"/>
          <w:szCs w:val="24"/>
        </w:rPr>
        <w:t>20</w:t>
      </w:r>
      <w:r w:rsidRPr="0041291E">
        <w:rPr>
          <w:rFonts w:ascii="Times New Roman" w:eastAsia="Times New Roman" w:hAnsi="Times New Roman" w:cs="Times New Roman"/>
          <w:sz w:val="24"/>
          <w:szCs w:val="24"/>
        </w:rPr>
        <w:t xml:space="preserve"> Budget Template.</w:t>
      </w:r>
      <w:r w:rsidR="00383714">
        <w:rPr>
          <w:rFonts w:ascii="Times New Roman" w:eastAsia="Times New Roman" w:hAnsi="Times New Roman" w:cs="Times New Roman"/>
          <w:sz w:val="24"/>
          <w:szCs w:val="24"/>
        </w:rPr>
        <w:t xml:space="preserve"> </w:t>
      </w:r>
      <w:r w:rsidR="00383714" w:rsidRPr="0041291E">
        <w:rPr>
          <w:rFonts w:ascii="Times New Roman" w:eastAsia="Times New Roman" w:hAnsi="Times New Roman" w:cs="Times New Roman"/>
          <w:sz w:val="24"/>
          <w:szCs w:val="24"/>
        </w:rPr>
        <w:t xml:space="preserve">The total request cannot </w:t>
      </w:r>
      <w:r w:rsidR="00383714" w:rsidRPr="002D7410">
        <w:rPr>
          <w:rFonts w:ascii="Times New Roman" w:eastAsia="Times New Roman" w:hAnsi="Times New Roman" w:cs="Times New Roman"/>
          <w:sz w:val="24"/>
          <w:szCs w:val="24"/>
        </w:rPr>
        <w:t>exceed $</w:t>
      </w:r>
      <w:r w:rsidR="00383714">
        <w:rPr>
          <w:rFonts w:ascii="Times New Roman" w:eastAsia="Times New Roman" w:hAnsi="Times New Roman" w:cs="Times New Roman"/>
          <w:sz w:val="24"/>
          <w:szCs w:val="24"/>
        </w:rPr>
        <w:t>60,000</w:t>
      </w:r>
      <w:r w:rsidR="00046166">
        <w:rPr>
          <w:rFonts w:ascii="Times New Roman" w:eastAsia="Times New Roman" w:hAnsi="Times New Roman" w:cs="Times New Roman"/>
          <w:sz w:val="24"/>
          <w:szCs w:val="24"/>
        </w:rPr>
        <w:t xml:space="preserve">, which is up to $45,000 total for </w:t>
      </w:r>
      <w:r w:rsidR="00340FDC">
        <w:rPr>
          <w:rFonts w:ascii="Times New Roman" w:eastAsia="Times New Roman" w:hAnsi="Times New Roman" w:cs="Times New Roman"/>
          <w:sz w:val="24"/>
          <w:szCs w:val="24"/>
        </w:rPr>
        <w:t>s</w:t>
      </w:r>
      <w:r w:rsidR="00046166">
        <w:rPr>
          <w:rFonts w:ascii="Times New Roman" w:eastAsia="Times New Roman" w:hAnsi="Times New Roman" w:cs="Times New Roman"/>
          <w:sz w:val="24"/>
          <w:szCs w:val="24"/>
        </w:rPr>
        <w:t xml:space="preserve">wing </w:t>
      </w:r>
      <w:r w:rsidR="00340FDC">
        <w:rPr>
          <w:rFonts w:ascii="Times New Roman" w:eastAsia="Times New Roman" w:hAnsi="Times New Roman" w:cs="Times New Roman"/>
          <w:sz w:val="24"/>
          <w:szCs w:val="24"/>
        </w:rPr>
        <w:t>b</w:t>
      </w:r>
      <w:r w:rsidR="00046166">
        <w:rPr>
          <w:rFonts w:ascii="Times New Roman" w:eastAsia="Times New Roman" w:hAnsi="Times New Roman" w:cs="Times New Roman"/>
          <w:sz w:val="24"/>
          <w:szCs w:val="24"/>
        </w:rPr>
        <w:t xml:space="preserve">ed program development and $15,000 for telehealth program development. </w:t>
      </w:r>
    </w:p>
    <w:p w14:paraId="44E56229"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2EF3A014"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Budget Template </w:t>
      </w:r>
    </w:p>
    <w:p w14:paraId="5350E94B"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You must use the budget template provided with this RFA (see SFY 20</w:t>
      </w:r>
      <w:r w:rsidR="000B1A0B">
        <w:rPr>
          <w:rFonts w:ascii="Times New Roman" w:eastAsia="Times New Roman" w:hAnsi="Times New Roman" w:cs="Times New Roman"/>
          <w:sz w:val="24"/>
          <w:szCs w:val="24"/>
        </w:rPr>
        <w:t>20</w:t>
      </w:r>
      <w:r w:rsidRPr="0041291E">
        <w:rPr>
          <w:rFonts w:ascii="Times New Roman" w:eastAsia="Times New Roman" w:hAnsi="Times New Roman" w:cs="Times New Roman"/>
          <w:sz w:val="24"/>
          <w:szCs w:val="24"/>
        </w:rPr>
        <w:t xml:space="preserve"> Budget Template); if the budget template is not used, zero points will be awarded for the budget feasibility section.  The budget should be for the period of </w:t>
      </w:r>
      <w:r w:rsidR="00281F9B">
        <w:rPr>
          <w:rFonts w:ascii="Times New Roman" w:eastAsia="Times New Roman" w:hAnsi="Times New Roman" w:cs="Times New Roman"/>
          <w:sz w:val="24"/>
          <w:szCs w:val="24"/>
        </w:rPr>
        <w:t>January 2021</w:t>
      </w:r>
      <w:r w:rsidRPr="0041291E">
        <w:rPr>
          <w:rFonts w:ascii="Times New Roman" w:eastAsia="Times New Roman" w:hAnsi="Times New Roman" w:cs="Times New Roman"/>
          <w:sz w:val="24"/>
          <w:szCs w:val="24"/>
        </w:rPr>
        <w:t xml:space="preserve"> through </w:t>
      </w:r>
      <w:r w:rsidR="00281F9B">
        <w:rPr>
          <w:rFonts w:ascii="Times New Roman" w:eastAsia="Times New Roman" w:hAnsi="Times New Roman" w:cs="Times New Roman"/>
          <w:sz w:val="24"/>
          <w:szCs w:val="24"/>
        </w:rPr>
        <w:t>May 2021.</w:t>
      </w:r>
      <w:r w:rsidRPr="0041291E">
        <w:rPr>
          <w:rFonts w:ascii="Times New Roman" w:eastAsia="Times New Roman" w:hAnsi="Times New Roman" w:cs="Times New Roman"/>
          <w:sz w:val="24"/>
          <w:szCs w:val="24"/>
        </w:rPr>
        <w:t xml:space="preserve">  This should be a project specific budget, NOT the budget for your entire organization.</w:t>
      </w:r>
    </w:p>
    <w:p w14:paraId="6212CDC4"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Provide a detailed cost breakdown for the project and identify all sources of funding for the project.  Clearly identify which project costs will be covered with </w:t>
      </w:r>
      <w:r w:rsidR="00281F9B">
        <w:rPr>
          <w:rFonts w:ascii="Times New Roman" w:eastAsia="Times New Roman" w:hAnsi="Times New Roman" w:cs="Times New Roman"/>
          <w:sz w:val="24"/>
          <w:szCs w:val="24"/>
        </w:rPr>
        <w:t>SHIP</w:t>
      </w:r>
      <w:r w:rsidRPr="0041291E">
        <w:rPr>
          <w:rFonts w:ascii="Times New Roman" w:eastAsia="Times New Roman" w:hAnsi="Times New Roman" w:cs="Times New Roman"/>
          <w:sz w:val="24"/>
          <w:szCs w:val="24"/>
        </w:rPr>
        <w:t xml:space="preserve"> Grant funds and enter these in Column A; all other </w:t>
      </w:r>
      <w:r w:rsidR="000B1A0B">
        <w:rPr>
          <w:rFonts w:ascii="Times New Roman" w:eastAsia="Times New Roman" w:hAnsi="Times New Roman" w:cs="Times New Roman"/>
          <w:sz w:val="24"/>
          <w:szCs w:val="24"/>
        </w:rPr>
        <w:t xml:space="preserve">related </w:t>
      </w:r>
      <w:r w:rsidRPr="0041291E">
        <w:rPr>
          <w:rFonts w:ascii="Times New Roman" w:eastAsia="Times New Roman" w:hAnsi="Times New Roman" w:cs="Times New Roman"/>
          <w:sz w:val="24"/>
          <w:szCs w:val="24"/>
        </w:rPr>
        <w:t>project costs should be entered in Column B.</w:t>
      </w:r>
    </w:p>
    <w:p w14:paraId="066CCB26"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Staff salaries and expenses for temporary/contract staff should be entered by position type (e.g. MDs, nurses, health educators, etc.) in the appropriate section.  For employed staff, enter the total full</w:t>
      </w:r>
      <w:r>
        <w:rPr>
          <w:rFonts w:ascii="Times New Roman" w:eastAsia="Times New Roman" w:hAnsi="Times New Roman" w:cs="Times New Roman"/>
          <w:sz w:val="24"/>
          <w:szCs w:val="24"/>
        </w:rPr>
        <w:t>-</w:t>
      </w:r>
      <w:r w:rsidRPr="0041291E">
        <w:rPr>
          <w:rFonts w:ascii="Times New Roman" w:eastAsia="Times New Roman" w:hAnsi="Times New Roman" w:cs="Times New Roman"/>
          <w:sz w:val="24"/>
          <w:szCs w:val="24"/>
        </w:rPr>
        <w:t>time equivalents (FTEs) for each position type. For temporary/contract staff, enter the average number of hours to be worked per month for each position type.  At the bottom of the template, enter the total number of new FTEs who will be employed as a direct result of the proposed project (both employees and contract staff). Refer to Appendix A of this RFA for help in calculating number of FTEs.</w:t>
      </w:r>
    </w:p>
    <w:p w14:paraId="16BA1659"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Scoring Criteria</w:t>
      </w:r>
    </w:p>
    <w:p w14:paraId="7BF807E1"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sz w:val="24"/>
          <w:szCs w:val="24"/>
        </w:rPr>
        <w:t>Application package will be reviewed and scored on the following criteria:</w:t>
      </w:r>
    </w:p>
    <w:p w14:paraId="755341BD" w14:textId="77777777" w:rsidR="00ED2E97" w:rsidRDefault="00ED2E97" w:rsidP="00ED2E97">
      <w:pPr>
        <w:spacing w:after="0" w:line="276" w:lineRule="auto"/>
        <w:contextualSpacing/>
        <w:rPr>
          <w:rFonts w:ascii="Times New Roman" w:eastAsia="Times New Roman" w:hAnsi="Times New Roman" w:cs="Times New Roman"/>
          <w:bCs/>
          <w:sz w:val="24"/>
          <w:szCs w:val="24"/>
        </w:rPr>
      </w:pPr>
    </w:p>
    <w:p w14:paraId="160DEB5F" w14:textId="77777777" w:rsidR="0041291E" w:rsidRPr="0041291E"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 – Overview of Organization</w:t>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41291E">
        <w:rPr>
          <w:rFonts w:ascii="Times New Roman" w:eastAsia="Times New Roman" w:hAnsi="Times New Roman" w:cs="Times New Roman"/>
          <w:bCs/>
          <w:sz w:val="24"/>
          <w:szCs w:val="24"/>
        </w:rPr>
        <w:t>05 points</w:t>
      </w:r>
    </w:p>
    <w:p w14:paraId="2F0B4ACB" w14:textId="77777777" w:rsidR="0041291E" w:rsidRPr="0041291E" w:rsidRDefault="0041291E" w:rsidP="0041291E">
      <w:pPr>
        <w:spacing w:after="0" w:line="276" w:lineRule="auto"/>
        <w:ind w:left="900"/>
        <w:contextualSpacing/>
        <w:rPr>
          <w:rFonts w:ascii="Times New Roman" w:eastAsia="Times New Roman" w:hAnsi="Times New Roman" w:cs="Times New Roman"/>
          <w:bCs/>
          <w:sz w:val="24"/>
          <w:szCs w:val="24"/>
        </w:rPr>
      </w:pPr>
    </w:p>
    <w:p w14:paraId="5F4118D3" w14:textId="77777777" w:rsid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II</w:t>
      </w:r>
      <w:r w:rsidR="00ED2E97">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sz w:val="24"/>
          <w:szCs w:val="24"/>
        </w:rPr>
        <w:t xml:space="preserve">Project Description and Ability to Improve CAH </w:t>
      </w:r>
    </w:p>
    <w:p w14:paraId="5F6230A4" w14:textId="77777777" w:rsidR="0041291E" w:rsidRP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/Financial/Population Health</w:t>
      </w:r>
      <w:r w:rsidRPr="0041291E">
        <w:rPr>
          <w:rFonts w:ascii="Times New Roman" w:eastAsia="Times New Roman" w:hAnsi="Times New Roman" w:cs="Times New Roman"/>
          <w:sz w:val="24"/>
          <w:szCs w:val="24"/>
        </w:rPr>
        <w:t xml:space="preserve"> Performance</w:t>
      </w:r>
      <w:r w:rsidRPr="0041291E">
        <w:rPr>
          <w:rFonts w:ascii="Times New Roman" w:eastAsia="Times New Roman" w:hAnsi="Times New Roman" w:cs="Times New Roman"/>
          <w:sz w:val="24"/>
          <w:szCs w:val="24"/>
        </w:rPr>
        <w:tab/>
      </w:r>
    </w:p>
    <w:p w14:paraId="54F0E330" w14:textId="77777777"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t>Project Narrative</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p>
    <w:p w14:paraId="38487996" w14:textId="77777777"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t>Performance Measures Chart</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p>
    <w:p w14:paraId="4F6D3E77" w14:textId="77777777" w:rsidR="0041291E" w:rsidRPr="0041291E" w:rsidRDefault="0041291E" w:rsidP="001800F7">
      <w:pPr>
        <w:spacing w:after="0" w:line="276" w:lineRule="auto"/>
        <w:contextualSpacing/>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Part III – Project Evaluation</w:t>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41291E">
        <w:rPr>
          <w:rFonts w:ascii="Times New Roman" w:eastAsia="Times New Roman" w:hAnsi="Times New Roman" w:cs="Times New Roman"/>
          <w:sz w:val="24"/>
          <w:szCs w:val="24"/>
        </w:rPr>
        <w:t>15 points</w:t>
      </w:r>
      <w:r w:rsidRPr="0041291E">
        <w:rPr>
          <w:rFonts w:ascii="Times New Roman" w:eastAsia="Times New Roman" w:hAnsi="Times New Roman" w:cs="Times New Roman"/>
          <w:sz w:val="24"/>
          <w:szCs w:val="24"/>
        </w:rPr>
        <w:tab/>
      </w:r>
    </w:p>
    <w:p w14:paraId="2D02464E" w14:textId="77777777" w:rsidR="0041291E" w:rsidRPr="00ED2E97" w:rsidRDefault="0041291E" w:rsidP="001800F7">
      <w:pPr>
        <w:spacing w:after="0" w:line="276" w:lineRule="auto"/>
        <w:rPr>
          <w:rFonts w:ascii="Times New Roman" w:eastAsia="Times New Roman" w:hAnsi="Times New Roman" w:cs="Times New Roman"/>
          <w:bCs/>
          <w:sz w:val="24"/>
          <w:szCs w:val="24"/>
        </w:rPr>
      </w:pPr>
      <w:r w:rsidRPr="00ED2E97">
        <w:rPr>
          <w:rFonts w:ascii="Times New Roman" w:eastAsia="Times New Roman" w:hAnsi="Times New Roman" w:cs="Times New Roman"/>
          <w:sz w:val="24"/>
          <w:szCs w:val="24"/>
        </w:rPr>
        <w:t>Part IV – Project Budget</w:t>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Personnel tab &amp; Budget tab (10 points)</w:t>
      </w:r>
      <w:r w:rsidRPr="00ED2E97">
        <w:rPr>
          <w:rFonts w:ascii="Times New Roman" w:eastAsia="Times New Roman" w:hAnsi="Times New Roman" w:cs="Times New Roman"/>
          <w:bCs/>
          <w:sz w:val="24"/>
          <w:szCs w:val="24"/>
        </w:rPr>
        <w:tab/>
      </w:r>
    </w:p>
    <w:p w14:paraId="4B4FE777" w14:textId="77777777" w:rsidR="001800F7" w:rsidRDefault="0041291E" w:rsidP="001800F7">
      <w:pPr>
        <w:spacing w:after="0" w:line="276" w:lineRule="auto"/>
        <w:ind w:firstLine="720"/>
        <w:rPr>
          <w:rFonts w:ascii="Times New Roman" w:eastAsia="Times New Roman" w:hAnsi="Times New Roman" w:cs="Times New Roman"/>
          <w:bCs/>
          <w:sz w:val="24"/>
          <w:szCs w:val="24"/>
          <w:u w:val="single"/>
        </w:rPr>
      </w:pPr>
      <w:r w:rsidRPr="001800F7">
        <w:rPr>
          <w:rFonts w:ascii="Times New Roman" w:eastAsia="Times New Roman" w:hAnsi="Times New Roman" w:cs="Times New Roman"/>
          <w:bCs/>
          <w:sz w:val="24"/>
          <w:szCs w:val="24"/>
        </w:rPr>
        <w:t>Budget Narrative (20 points)</w:t>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1800F7">
        <w:rPr>
          <w:rFonts w:ascii="Times New Roman" w:eastAsia="Times New Roman" w:hAnsi="Times New Roman" w:cs="Times New Roman"/>
          <w:bCs/>
          <w:sz w:val="24"/>
          <w:szCs w:val="24"/>
          <w:u w:val="single"/>
        </w:rPr>
        <w:t>30 points</w:t>
      </w:r>
    </w:p>
    <w:p w14:paraId="536FA4DC" w14:textId="77777777" w:rsidR="001800F7" w:rsidRDefault="001800F7" w:rsidP="001800F7">
      <w:pPr>
        <w:spacing w:after="0" w:line="276" w:lineRule="auto"/>
        <w:rPr>
          <w:rFonts w:ascii="Times New Roman" w:eastAsia="Times New Roman" w:hAnsi="Times New Roman" w:cs="Times New Roman"/>
          <w:b/>
          <w:bCs/>
          <w:sz w:val="24"/>
          <w:szCs w:val="24"/>
        </w:rPr>
      </w:pPr>
    </w:p>
    <w:p w14:paraId="7D146396" w14:textId="77777777" w:rsidR="0041291E" w:rsidRPr="001800F7" w:rsidRDefault="0041291E" w:rsidP="001800F7">
      <w:pPr>
        <w:spacing w:after="0" w:line="276" w:lineRule="auto"/>
        <w:rPr>
          <w:rFonts w:ascii="Times New Roman" w:eastAsia="Times New Roman" w:hAnsi="Times New Roman" w:cs="Times New Roman"/>
          <w:bCs/>
          <w:sz w:val="24"/>
          <w:szCs w:val="24"/>
          <w:u w:val="single"/>
        </w:rPr>
      </w:pPr>
      <w:r w:rsidRPr="0041291E">
        <w:rPr>
          <w:rFonts w:ascii="Times New Roman" w:eastAsia="Times New Roman" w:hAnsi="Times New Roman" w:cs="Times New Roman"/>
          <w:b/>
          <w:bCs/>
          <w:sz w:val="24"/>
          <w:szCs w:val="24"/>
        </w:rPr>
        <w:t>Total Available Points</w:t>
      </w:r>
      <w:r w:rsidR="001800F7">
        <w:rPr>
          <w:rFonts w:ascii="Times New Roman" w:eastAsia="Times New Roman" w:hAnsi="Times New Roman" w:cs="Times New Roman"/>
          <w:b/>
          <w:bCs/>
          <w:sz w:val="24"/>
          <w:szCs w:val="24"/>
        </w:rPr>
        <w:t xml:space="preserve">: </w:t>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t xml:space="preserve">                              </w:t>
      </w:r>
      <w:r w:rsidRPr="0041291E">
        <w:rPr>
          <w:rFonts w:ascii="Times New Roman" w:eastAsia="Times New Roman" w:hAnsi="Times New Roman" w:cs="Times New Roman"/>
          <w:b/>
          <w:bCs/>
          <w:sz w:val="24"/>
          <w:szCs w:val="24"/>
        </w:rPr>
        <w:t>100 point</w:t>
      </w:r>
      <w:r w:rsidR="001800F7">
        <w:rPr>
          <w:rFonts w:ascii="Times New Roman" w:eastAsia="Times New Roman" w:hAnsi="Times New Roman" w:cs="Times New Roman"/>
          <w:b/>
          <w:bCs/>
          <w:sz w:val="24"/>
          <w:szCs w:val="24"/>
        </w:rPr>
        <w:t>s</w:t>
      </w:r>
    </w:p>
    <w:p w14:paraId="123D5F44"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77C6B39"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All Applicants -- Application Checklist</w:t>
      </w:r>
    </w:p>
    <w:p w14:paraId="5B2A5A66" w14:textId="77777777" w:rsidR="0041291E" w:rsidRPr="00ED2E97" w:rsidRDefault="0041291E" w:rsidP="00ED2E97">
      <w:pPr>
        <w:pStyle w:val="ListParagraph"/>
        <w:numPr>
          <w:ilvl w:val="0"/>
          <w:numId w:val="1"/>
        </w:numPr>
        <w:spacing w:after="12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One original application -- All applications should be in 12-point font with 1</w:t>
      </w:r>
      <w:r w:rsidR="00ED2E97">
        <w:rPr>
          <w:rFonts w:ascii="Times New Roman" w:eastAsia="Times New Roman" w:hAnsi="Times New Roman" w:cs="Times New Roman"/>
          <w:sz w:val="24"/>
          <w:szCs w:val="24"/>
        </w:rPr>
        <w:t>-</w:t>
      </w:r>
      <w:r w:rsidRPr="00ED2E97">
        <w:rPr>
          <w:rFonts w:ascii="Times New Roman" w:eastAsia="Times New Roman" w:hAnsi="Times New Roman" w:cs="Times New Roman"/>
          <w:sz w:val="24"/>
          <w:szCs w:val="24"/>
        </w:rPr>
        <w:t>inch margins.  Subheadings should be used to identify each section of the grant.  Pages should be numbered sequentially and include the applicant’s name on each page.  The budget template does not count toward the page limit.</w:t>
      </w:r>
    </w:p>
    <w:p w14:paraId="02DADC17" w14:textId="77777777"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Applications should not exceed the narrative page limit of </w:t>
      </w:r>
      <w:r w:rsidR="000B1A0B">
        <w:rPr>
          <w:rFonts w:ascii="Times New Roman" w:eastAsia="Times New Roman" w:hAnsi="Times New Roman" w:cs="Times New Roman"/>
          <w:sz w:val="24"/>
          <w:szCs w:val="24"/>
        </w:rPr>
        <w:t>six</w:t>
      </w:r>
      <w:r w:rsidRPr="0041291E">
        <w:rPr>
          <w:rFonts w:ascii="Times New Roman" w:eastAsia="Times New Roman" w:hAnsi="Times New Roman" w:cs="Times New Roman"/>
          <w:sz w:val="24"/>
          <w:szCs w:val="24"/>
        </w:rPr>
        <w:t xml:space="preserve"> pages.  Required forms do not count toward the page limit.</w:t>
      </w:r>
    </w:p>
    <w:p w14:paraId="213A1A73" w14:textId="77777777"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w:t>
      </w:r>
      <w:r w:rsidRPr="00ED2E97">
        <w:rPr>
          <w:rFonts w:ascii="Times New Roman" w:eastAsia="Times New Roman" w:hAnsi="Times New Roman" w:cs="Times New Roman"/>
          <w:sz w:val="24"/>
          <w:szCs w:val="24"/>
        </w:rPr>
        <w:t>Organizational Information &amp; Signature Sheet</w:t>
      </w:r>
      <w:r w:rsidRPr="0041291E">
        <w:rPr>
          <w:rFonts w:ascii="Times New Roman" w:eastAsia="Times New Roman" w:hAnsi="Times New Roman" w:cs="Times New Roman"/>
          <w:sz w:val="24"/>
          <w:szCs w:val="24"/>
        </w:rPr>
        <w:t xml:space="preserve"> is the first page of each copy of the application.</w:t>
      </w:r>
    </w:p>
    <w:p w14:paraId="4D157B2E" w14:textId="77777777"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w:t>
      </w:r>
      <w:r w:rsidRPr="00ED2E97">
        <w:rPr>
          <w:rFonts w:ascii="Times New Roman" w:eastAsia="Times New Roman" w:hAnsi="Times New Roman" w:cs="Times New Roman"/>
          <w:sz w:val="24"/>
          <w:szCs w:val="24"/>
        </w:rPr>
        <w:t>Budget Template</w:t>
      </w:r>
      <w:r w:rsidRPr="0041291E">
        <w:rPr>
          <w:rFonts w:ascii="Times New Roman" w:eastAsia="Times New Roman" w:hAnsi="Times New Roman" w:cs="Times New Roman"/>
          <w:sz w:val="24"/>
          <w:szCs w:val="24"/>
        </w:rPr>
        <w:t xml:space="preserve"> is placed after the narrative section.</w:t>
      </w:r>
    </w:p>
    <w:p w14:paraId="4C23768A"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07877C61" w14:textId="77777777" w:rsidR="0041291E" w:rsidRDefault="0041291E" w:rsidP="0041291E">
      <w:pPr>
        <w:spacing w:after="0" w:line="240" w:lineRule="auto"/>
        <w:rPr>
          <w:rFonts w:ascii="Times New Roman" w:eastAsia="Times New Roman" w:hAnsi="Times New Roman" w:cs="Times New Roman"/>
          <w:sz w:val="24"/>
          <w:szCs w:val="24"/>
        </w:rPr>
      </w:pPr>
    </w:p>
    <w:p w14:paraId="73BB4C7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APPENDIX A</w:t>
      </w:r>
    </w:p>
    <w:p w14:paraId="73711FA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5D96E17"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Table for proper conversion of hours to Full Time Equivalent (FTE)</w:t>
      </w:r>
    </w:p>
    <w:p w14:paraId="11614964"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3112"/>
        <w:gridCol w:w="3126"/>
      </w:tblGrid>
      <w:tr w:rsidR="0041291E" w:rsidRPr="0041291E" w14:paraId="7B75E9C9" w14:textId="77777777" w:rsidTr="00BE2A18">
        <w:tc>
          <w:tcPr>
            <w:tcW w:w="3192" w:type="dxa"/>
          </w:tcPr>
          <w:p w14:paraId="5C493D6B"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 of FTE’s </w:t>
            </w:r>
          </w:p>
        </w:tc>
        <w:tc>
          <w:tcPr>
            <w:tcW w:w="3192" w:type="dxa"/>
          </w:tcPr>
          <w:p w14:paraId="00C625A4"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Conversion </w:t>
            </w:r>
          </w:p>
        </w:tc>
        <w:tc>
          <w:tcPr>
            <w:tcW w:w="3192" w:type="dxa"/>
            <w:vMerge w:val="restart"/>
          </w:tcPr>
          <w:p w14:paraId="4C9EAA0B"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7DEE3AF0"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375817C7"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Logic when staff sustained from grant &gt;1.00 FTE</w:t>
            </w:r>
          </w:p>
          <w:p w14:paraId="4994FA3E"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73510B44"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Add 1.00 to fraction of part time.</w:t>
            </w:r>
          </w:p>
          <w:p w14:paraId="072A1B61"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Example: if there is a part time staff working 10 hours a week in addition to one full time, that converts to </w:t>
            </w:r>
          </w:p>
          <w:p w14:paraId="75690C76"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1.00+.25=1.25 FTE</w:t>
            </w:r>
          </w:p>
          <w:p w14:paraId="5A0FFBDC"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323DFD77"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Hint: for staff working odd number of hours (e.g., 3 hours per week) round up to next level or, in this case, to </w:t>
            </w:r>
          </w:p>
          <w:p w14:paraId="0F31903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b/>
                <w:color w:val="000000"/>
                <w:sz w:val="24"/>
                <w:szCs w:val="24"/>
              </w:rPr>
              <w:t>4 hours=10FTE.</w:t>
            </w:r>
            <w:r w:rsidRPr="0041291E">
              <w:rPr>
                <w:rFonts w:ascii="Times New Roman" w:eastAsia="Times New Roman" w:hAnsi="Times New Roman" w:cs="Times New Roman"/>
                <w:b/>
                <w:color w:val="4BACC6"/>
                <w:sz w:val="24"/>
                <w:szCs w:val="24"/>
              </w:rPr>
              <w:t xml:space="preserve"> </w:t>
            </w:r>
          </w:p>
        </w:tc>
      </w:tr>
      <w:tr w:rsidR="0041291E" w:rsidRPr="0041291E" w14:paraId="1640645E" w14:textId="77777777" w:rsidTr="00BE2A18">
        <w:tc>
          <w:tcPr>
            <w:tcW w:w="3192" w:type="dxa"/>
          </w:tcPr>
          <w:p w14:paraId="7596CE7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2 hours/week</w:t>
            </w:r>
          </w:p>
        </w:tc>
        <w:tc>
          <w:tcPr>
            <w:tcW w:w="3192" w:type="dxa"/>
          </w:tcPr>
          <w:p w14:paraId="357C5EA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.05 FTE</w:t>
            </w:r>
          </w:p>
        </w:tc>
        <w:tc>
          <w:tcPr>
            <w:tcW w:w="3192" w:type="dxa"/>
            <w:vMerge/>
          </w:tcPr>
          <w:p w14:paraId="7F485DB8"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DBE4ADC" w14:textId="77777777" w:rsidTr="00BE2A18">
        <w:tc>
          <w:tcPr>
            <w:tcW w:w="3192" w:type="dxa"/>
          </w:tcPr>
          <w:p w14:paraId="3F571BD4"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 hours/week </w:t>
            </w:r>
          </w:p>
        </w:tc>
        <w:tc>
          <w:tcPr>
            <w:tcW w:w="3192" w:type="dxa"/>
          </w:tcPr>
          <w:p w14:paraId="0BD357E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FTE </w:t>
            </w:r>
          </w:p>
        </w:tc>
        <w:tc>
          <w:tcPr>
            <w:tcW w:w="3192" w:type="dxa"/>
            <w:vMerge/>
          </w:tcPr>
          <w:p w14:paraId="45E0021F"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4C1C573" w14:textId="77777777" w:rsidTr="00BE2A18">
        <w:tc>
          <w:tcPr>
            <w:tcW w:w="3192" w:type="dxa"/>
          </w:tcPr>
          <w:p w14:paraId="484AAD7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 hours/week </w:t>
            </w:r>
          </w:p>
        </w:tc>
        <w:tc>
          <w:tcPr>
            <w:tcW w:w="3192" w:type="dxa"/>
          </w:tcPr>
          <w:p w14:paraId="73ED9C5F"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.15 FTE </w:t>
            </w:r>
          </w:p>
        </w:tc>
        <w:tc>
          <w:tcPr>
            <w:tcW w:w="3192" w:type="dxa"/>
            <w:vMerge/>
          </w:tcPr>
          <w:p w14:paraId="7D94E929"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AD2836F" w14:textId="77777777" w:rsidTr="00BE2A18">
        <w:tc>
          <w:tcPr>
            <w:tcW w:w="3192" w:type="dxa"/>
          </w:tcPr>
          <w:p w14:paraId="28C0BAD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 hours/week </w:t>
            </w:r>
          </w:p>
        </w:tc>
        <w:tc>
          <w:tcPr>
            <w:tcW w:w="3192" w:type="dxa"/>
          </w:tcPr>
          <w:p w14:paraId="04CCEA2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FTE </w:t>
            </w:r>
          </w:p>
        </w:tc>
        <w:tc>
          <w:tcPr>
            <w:tcW w:w="3192" w:type="dxa"/>
            <w:vMerge/>
          </w:tcPr>
          <w:p w14:paraId="443FB368"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6CB0FB9A" w14:textId="77777777" w:rsidTr="00BE2A18">
        <w:tc>
          <w:tcPr>
            <w:tcW w:w="3192" w:type="dxa"/>
          </w:tcPr>
          <w:p w14:paraId="59090D5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hours/week </w:t>
            </w:r>
          </w:p>
        </w:tc>
        <w:tc>
          <w:tcPr>
            <w:tcW w:w="3192" w:type="dxa"/>
          </w:tcPr>
          <w:p w14:paraId="4B50CE04"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.25 FTE </w:t>
            </w:r>
          </w:p>
        </w:tc>
        <w:tc>
          <w:tcPr>
            <w:tcW w:w="3192" w:type="dxa"/>
            <w:vMerge/>
          </w:tcPr>
          <w:p w14:paraId="75FC576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9B11025" w14:textId="77777777" w:rsidTr="00BE2A18">
        <w:tc>
          <w:tcPr>
            <w:tcW w:w="3192" w:type="dxa"/>
          </w:tcPr>
          <w:p w14:paraId="5CB13B5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12 weeks/week </w:t>
            </w:r>
          </w:p>
        </w:tc>
        <w:tc>
          <w:tcPr>
            <w:tcW w:w="3192" w:type="dxa"/>
          </w:tcPr>
          <w:p w14:paraId="163EE80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FTE </w:t>
            </w:r>
          </w:p>
        </w:tc>
        <w:tc>
          <w:tcPr>
            <w:tcW w:w="3192" w:type="dxa"/>
            <w:vMerge/>
          </w:tcPr>
          <w:p w14:paraId="06572EF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DECC98B" w14:textId="77777777" w:rsidTr="00BE2A18">
        <w:tc>
          <w:tcPr>
            <w:tcW w:w="3192" w:type="dxa"/>
          </w:tcPr>
          <w:p w14:paraId="78C53C8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14 hours/week </w:t>
            </w:r>
          </w:p>
        </w:tc>
        <w:tc>
          <w:tcPr>
            <w:tcW w:w="3192" w:type="dxa"/>
          </w:tcPr>
          <w:p w14:paraId="41B0B04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.35 FTE </w:t>
            </w:r>
          </w:p>
        </w:tc>
        <w:tc>
          <w:tcPr>
            <w:tcW w:w="3192" w:type="dxa"/>
            <w:vMerge/>
          </w:tcPr>
          <w:p w14:paraId="3267A9E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2E58CD7" w14:textId="77777777" w:rsidTr="00BE2A18">
        <w:tc>
          <w:tcPr>
            <w:tcW w:w="3192" w:type="dxa"/>
          </w:tcPr>
          <w:p w14:paraId="0FFCCB2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16 hours/week </w:t>
            </w:r>
          </w:p>
        </w:tc>
        <w:tc>
          <w:tcPr>
            <w:tcW w:w="3192" w:type="dxa"/>
          </w:tcPr>
          <w:p w14:paraId="700AD2C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FTE </w:t>
            </w:r>
          </w:p>
        </w:tc>
        <w:tc>
          <w:tcPr>
            <w:tcW w:w="3192" w:type="dxa"/>
            <w:vMerge/>
          </w:tcPr>
          <w:p w14:paraId="6A4562A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D8E8AAC" w14:textId="77777777" w:rsidTr="00BE2A18">
        <w:tc>
          <w:tcPr>
            <w:tcW w:w="3192" w:type="dxa"/>
          </w:tcPr>
          <w:p w14:paraId="3B58B91F"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18 hours/week </w:t>
            </w:r>
          </w:p>
        </w:tc>
        <w:tc>
          <w:tcPr>
            <w:tcW w:w="3192" w:type="dxa"/>
          </w:tcPr>
          <w:p w14:paraId="55C2A9C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.45 FTE </w:t>
            </w:r>
          </w:p>
        </w:tc>
        <w:tc>
          <w:tcPr>
            <w:tcW w:w="3192" w:type="dxa"/>
            <w:vMerge/>
          </w:tcPr>
          <w:p w14:paraId="27F783F8"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12065C0" w14:textId="77777777" w:rsidTr="00BE2A18">
        <w:tc>
          <w:tcPr>
            <w:tcW w:w="3192" w:type="dxa"/>
          </w:tcPr>
          <w:p w14:paraId="406AD08F"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hours/week </w:t>
            </w:r>
          </w:p>
        </w:tc>
        <w:tc>
          <w:tcPr>
            <w:tcW w:w="3192" w:type="dxa"/>
          </w:tcPr>
          <w:p w14:paraId="5CCFE34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.50 FTE </w:t>
            </w:r>
          </w:p>
        </w:tc>
        <w:tc>
          <w:tcPr>
            <w:tcW w:w="3192" w:type="dxa"/>
            <w:vMerge/>
          </w:tcPr>
          <w:p w14:paraId="2E4DFE4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083DED1" w14:textId="77777777" w:rsidTr="00BE2A18">
        <w:tc>
          <w:tcPr>
            <w:tcW w:w="3192" w:type="dxa"/>
          </w:tcPr>
          <w:p w14:paraId="52EC319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22 weeks/week </w:t>
            </w:r>
          </w:p>
        </w:tc>
        <w:tc>
          <w:tcPr>
            <w:tcW w:w="3192" w:type="dxa"/>
          </w:tcPr>
          <w:p w14:paraId="4A367812"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.55 FTE </w:t>
            </w:r>
          </w:p>
        </w:tc>
        <w:tc>
          <w:tcPr>
            <w:tcW w:w="3192" w:type="dxa"/>
            <w:vMerge/>
          </w:tcPr>
          <w:p w14:paraId="26A91B2A"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075B950" w14:textId="77777777" w:rsidTr="00BE2A18">
        <w:tc>
          <w:tcPr>
            <w:tcW w:w="3192" w:type="dxa"/>
          </w:tcPr>
          <w:p w14:paraId="1E07D97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24 hours/week </w:t>
            </w:r>
          </w:p>
        </w:tc>
        <w:tc>
          <w:tcPr>
            <w:tcW w:w="3192" w:type="dxa"/>
          </w:tcPr>
          <w:p w14:paraId="2E2F308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.60 FTE </w:t>
            </w:r>
          </w:p>
        </w:tc>
        <w:tc>
          <w:tcPr>
            <w:tcW w:w="3192" w:type="dxa"/>
            <w:vMerge/>
          </w:tcPr>
          <w:p w14:paraId="63668E8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102E2538" w14:textId="77777777" w:rsidTr="00BE2A18">
        <w:tc>
          <w:tcPr>
            <w:tcW w:w="3192" w:type="dxa"/>
          </w:tcPr>
          <w:p w14:paraId="6F5312B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26 hours/week </w:t>
            </w:r>
          </w:p>
        </w:tc>
        <w:tc>
          <w:tcPr>
            <w:tcW w:w="3192" w:type="dxa"/>
          </w:tcPr>
          <w:p w14:paraId="610202F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.65 FTE </w:t>
            </w:r>
          </w:p>
        </w:tc>
        <w:tc>
          <w:tcPr>
            <w:tcW w:w="3192" w:type="dxa"/>
            <w:vMerge/>
          </w:tcPr>
          <w:p w14:paraId="2538D41D"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C0EABA5" w14:textId="77777777" w:rsidTr="00BE2A18">
        <w:tc>
          <w:tcPr>
            <w:tcW w:w="3192" w:type="dxa"/>
          </w:tcPr>
          <w:p w14:paraId="5556902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28 hours/week </w:t>
            </w:r>
          </w:p>
        </w:tc>
        <w:tc>
          <w:tcPr>
            <w:tcW w:w="3192" w:type="dxa"/>
          </w:tcPr>
          <w:p w14:paraId="74E5654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.70 FTE </w:t>
            </w:r>
          </w:p>
        </w:tc>
        <w:tc>
          <w:tcPr>
            <w:tcW w:w="3192" w:type="dxa"/>
            <w:vMerge/>
          </w:tcPr>
          <w:p w14:paraId="1F6B8D0B"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870123F" w14:textId="77777777" w:rsidTr="00BE2A18">
        <w:tc>
          <w:tcPr>
            <w:tcW w:w="3192" w:type="dxa"/>
          </w:tcPr>
          <w:p w14:paraId="59DBD22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hours/week </w:t>
            </w:r>
          </w:p>
        </w:tc>
        <w:tc>
          <w:tcPr>
            <w:tcW w:w="3192" w:type="dxa"/>
          </w:tcPr>
          <w:p w14:paraId="611ADE4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.75 FTE </w:t>
            </w:r>
          </w:p>
        </w:tc>
        <w:tc>
          <w:tcPr>
            <w:tcW w:w="3192" w:type="dxa"/>
            <w:vMerge/>
          </w:tcPr>
          <w:p w14:paraId="5ECEA3D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1F316E7" w14:textId="77777777" w:rsidTr="00BE2A18">
        <w:tc>
          <w:tcPr>
            <w:tcW w:w="3192" w:type="dxa"/>
          </w:tcPr>
          <w:p w14:paraId="3E78DBFF"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32 hours/week </w:t>
            </w:r>
          </w:p>
        </w:tc>
        <w:tc>
          <w:tcPr>
            <w:tcW w:w="3192" w:type="dxa"/>
          </w:tcPr>
          <w:p w14:paraId="3D9C88B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.80 FTE </w:t>
            </w:r>
          </w:p>
        </w:tc>
        <w:tc>
          <w:tcPr>
            <w:tcW w:w="3192" w:type="dxa"/>
            <w:vMerge/>
          </w:tcPr>
          <w:p w14:paraId="3935044F"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B6F8C34" w14:textId="77777777" w:rsidTr="00BE2A18">
        <w:tc>
          <w:tcPr>
            <w:tcW w:w="3192" w:type="dxa"/>
          </w:tcPr>
          <w:p w14:paraId="25C26B5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34 hours/week </w:t>
            </w:r>
          </w:p>
        </w:tc>
        <w:tc>
          <w:tcPr>
            <w:tcW w:w="3192" w:type="dxa"/>
          </w:tcPr>
          <w:p w14:paraId="2E9CD72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.85 FTE </w:t>
            </w:r>
          </w:p>
        </w:tc>
        <w:tc>
          <w:tcPr>
            <w:tcW w:w="3192" w:type="dxa"/>
            <w:vMerge/>
          </w:tcPr>
          <w:p w14:paraId="51F5BD6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26B7D003" w14:textId="77777777" w:rsidTr="00BE2A18">
        <w:tc>
          <w:tcPr>
            <w:tcW w:w="3192" w:type="dxa"/>
          </w:tcPr>
          <w:p w14:paraId="61628FC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36 hours/week </w:t>
            </w:r>
          </w:p>
        </w:tc>
        <w:tc>
          <w:tcPr>
            <w:tcW w:w="3192" w:type="dxa"/>
          </w:tcPr>
          <w:p w14:paraId="1D331D9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.90 FTE </w:t>
            </w:r>
          </w:p>
        </w:tc>
        <w:tc>
          <w:tcPr>
            <w:tcW w:w="3192" w:type="dxa"/>
            <w:vMerge/>
          </w:tcPr>
          <w:p w14:paraId="4D03D2B9"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C901728" w14:textId="77777777" w:rsidTr="00BE2A18">
        <w:tc>
          <w:tcPr>
            <w:tcW w:w="3192" w:type="dxa"/>
          </w:tcPr>
          <w:p w14:paraId="74B3BD8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38 hours/week </w:t>
            </w:r>
          </w:p>
        </w:tc>
        <w:tc>
          <w:tcPr>
            <w:tcW w:w="3192" w:type="dxa"/>
          </w:tcPr>
          <w:p w14:paraId="2E7AFE52"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.95 FTE </w:t>
            </w:r>
          </w:p>
        </w:tc>
        <w:tc>
          <w:tcPr>
            <w:tcW w:w="3192" w:type="dxa"/>
            <w:vMerge/>
          </w:tcPr>
          <w:p w14:paraId="3F7B69A1"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EE364F2" w14:textId="77777777" w:rsidTr="00BE2A18">
        <w:tc>
          <w:tcPr>
            <w:tcW w:w="3192" w:type="dxa"/>
          </w:tcPr>
          <w:p w14:paraId="3ED5594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hours/week </w:t>
            </w:r>
          </w:p>
        </w:tc>
        <w:tc>
          <w:tcPr>
            <w:tcW w:w="3192" w:type="dxa"/>
          </w:tcPr>
          <w:p w14:paraId="19CF13D2"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1.00 FTE </w:t>
            </w:r>
          </w:p>
        </w:tc>
        <w:tc>
          <w:tcPr>
            <w:tcW w:w="3192" w:type="dxa"/>
          </w:tcPr>
          <w:p w14:paraId="38383203"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bl>
    <w:p w14:paraId="54A4792C" w14:textId="77777777" w:rsidR="0041291E" w:rsidRPr="0041291E" w:rsidRDefault="0041291E" w:rsidP="002679D8">
      <w:pPr>
        <w:tabs>
          <w:tab w:val="left" w:pos="3900"/>
        </w:tabs>
        <w:spacing w:after="0" w:line="240" w:lineRule="auto"/>
        <w:rPr>
          <w:rFonts w:ascii="Times New Roman" w:eastAsia="Times New Roman" w:hAnsi="Times New Roman" w:cs="Times New Roman"/>
          <w:sz w:val="24"/>
          <w:szCs w:val="24"/>
        </w:rPr>
      </w:pPr>
    </w:p>
    <w:sectPr w:rsidR="0041291E" w:rsidRPr="0041291E" w:rsidSect="002D7410">
      <w:footerReference w:type="even" r:id="rId10"/>
      <w:footerReference w:type="default" r:id="rId11"/>
      <w:footerReference w:type="first" r:id="rId12"/>
      <w:pgSz w:w="12240" w:h="15840" w:code="1"/>
      <w:pgMar w:top="1440" w:right="1440" w:bottom="1440" w:left="1440" w:header="720" w:footer="720"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00AA" w14:textId="77777777" w:rsidR="007D3C9F" w:rsidRDefault="007D3C9F">
      <w:pPr>
        <w:spacing w:after="0" w:line="240" w:lineRule="auto"/>
      </w:pPr>
      <w:r>
        <w:separator/>
      </w:r>
    </w:p>
  </w:endnote>
  <w:endnote w:type="continuationSeparator" w:id="0">
    <w:p w14:paraId="28214EDD" w14:textId="77777777" w:rsidR="007D3C9F" w:rsidRDefault="007D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22B2" w14:textId="77777777" w:rsidR="00BE2A18" w:rsidRDefault="00BE2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C0C17B" w14:textId="77777777" w:rsidR="00BE2A18" w:rsidRDefault="00BE2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D06C" w14:textId="77777777" w:rsidR="002D7410" w:rsidRDefault="002D7410" w:rsidP="002D7410">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133FB241" w14:textId="77777777" w:rsidR="002D7410" w:rsidRDefault="002D7410" w:rsidP="002D7410">
    <w:pPr>
      <w:pStyle w:val="Footer"/>
      <w:jc w:val="center"/>
      <w:rPr>
        <w:sz w:val="18"/>
      </w:rPr>
    </w:pPr>
    <w:r>
      <w:rPr>
        <w:sz w:val="18"/>
      </w:rPr>
      <w:t>An Equal Opportunity/ Affirmative Action Employer</w:t>
    </w:r>
  </w:p>
  <w:p w14:paraId="0DA61420" w14:textId="77777777" w:rsidR="00BE2A18" w:rsidRPr="003363C1" w:rsidRDefault="00BE2A18">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8</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551A" w14:textId="77777777" w:rsidR="00BE2A18" w:rsidRDefault="00BE2A18" w:rsidP="00BE2A18">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14D19832" w14:textId="77777777" w:rsidR="00BE2A18" w:rsidRDefault="00BE2A18" w:rsidP="00BE2A18">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E71FD" w14:textId="77777777" w:rsidR="007D3C9F" w:rsidRDefault="007D3C9F">
      <w:pPr>
        <w:spacing w:after="0" w:line="240" w:lineRule="auto"/>
      </w:pPr>
      <w:r>
        <w:separator/>
      </w:r>
    </w:p>
  </w:footnote>
  <w:footnote w:type="continuationSeparator" w:id="0">
    <w:p w14:paraId="665D160A" w14:textId="77777777" w:rsidR="007D3C9F" w:rsidRDefault="007D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BD7"/>
    <w:multiLevelType w:val="hybridMultilevel"/>
    <w:tmpl w:val="49721CF6"/>
    <w:lvl w:ilvl="0" w:tplc="A56EF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843AD"/>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3BD63E1"/>
    <w:multiLevelType w:val="hybridMultilevel"/>
    <w:tmpl w:val="8688B502"/>
    <w:lvl w:ilvl="0" w:tplc="612C689C">
      <w:start w:val="1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54590"/>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806ED0"/>
    <w:multiLevelType w:val="hybridMultilevel"/>
    <w:tmpl w:val="C38C6F02"/>
    <w:lvl w:ilvl="0" w:tplc="9EA233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82D3401"/>
    <w:multiLevelType w:val="hybridMultilevel"/>
    <w:tmpl w:val="725470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A25518"/>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078457A"/>
    <w:multiLevelType w:val="hybridMultilevel"/>
    <w:tmpl w:val="3FD41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04376"/>
    <w:multiLevelType w:val="multilevel"/>
    <w:tmpl w:val="0DFC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E1174"/>
    <w:multiLevelType w:val="hybridMultilevel"/>
    <w:tmpl w:val="B0D675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53A2105"/>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D0D94"/>
    <w:multiLevelType w:val="multilevel"/>
    <w:tmpl w:val="0DFC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0135B0"/>
    <w:multiLevelType w:val="hybridMultilevel"/>
    <w:tmpl w:val="E818796A"/>
    <w:lvl w:ilvl="0" w:tplc="4AA62C82">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EF5586F"/>
    <w:multiLevelType w:val="hybridMultilevel"/>
    <w:tmpl w:val="E49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81F27"/>
    <w:multiLevelType w:val="hybridMultilevel"/>
    <w:tmpl w:val="BA784648"/>
    <w:lvl w:ilvl="0" w:tplc="9EA2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E07D8E"/>
    <w:multiLevelType w:val="hybridMultilevel"/>
    <w:tmpl w:val="02642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0D38B0"/>
    <w:multiLevelType w:val="hybridMultilevel"/>
    <w:tmpl w:val="CAF0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DB7612"/>
    <w:multiLevelType w:val="hybridMultilevel"/>
    <w:tmpl w:val="CD2455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FDA41EF"/>
    <w:multiLevelType w:val="hybridMultilevel"/>
    <w:tmpl w:val="E3B67300"/>
    <w:lvl w:ilvl="0" w:tplc="5E322A02">
      <w:start w:val="1"/>
      <w:numFmt w:val="bullet"/>
      <w:lvlText w:val=""/>
      <w:lvlJc w:val="left"/>
      <w:pPr>
        <w:ind w:left="360" w:hanging="360"/>
      </w:pPr>
      <w:rPr>
        <w:rFonts w:ascii="Wingdings" w:hAnsi="Wingdings" w:hint="default"/>
      </w:rPr>
    </w:lvl>
    <w:lvl w:ilvl="1" w:tplc="EF5EB2AA" w:tentative="1">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abstractNumId w:val="22"/>
  </w:num>
  <w:num w:numId="2">
    <w:abstractNumId w:val="7"/>
  </w:num>
  <w:num w:numId="3">
    <w:abstractNumId w:val="3"/>
  </w:num>
  <w:num w:numId="4">
    <w:abstractNumId w:val="4"/>
  </w:num>
  <w:num w:numId="5">
    <w:abstractNumId w:val="19"/>
  </w:num>
  <w:num w:numId="6">
    <w:abstractNumId w:val="1"/>
  </w:num>
  <w:num w:numId="7">
    <w:abstractNumId w:val="16"/>
  </w:num>
  <w:num w:numId="8">
    <w:abstractNumId w:val="13"/>
  </w:num>
  <w:num w:numId="9">
    <w:abstractNumId w:val="2"/>
  </w:num>
  <w:num w:numId="10">
    <w:abstractNumId w:val="10"/>
  </w:num>
  <w:num w:numId="11">
    <w:abstractNumId w:val="6"/>
  </w:num>
  <w:num w:numId="12">
    <w:abstractNumId w:val="17"/>
  </w:num>
  <w:num w:numId="13">
    <w:abstractNumId w:val="18"/>
  </w:num>
  <w:num w:numId="14">
    <w:abstractNumId w:val="14"/>
  </w:num>
  <w:num w:numId="15">
    <w:abstractNumId w:val="11"/>
  </w:num>
  <w:num w:numId="16">
    <w:abstractNumId w:val="15"/>
  </w:num>
  <w:num w:numId="17">
    <w:abstractNumId w:val="9"/>
  </w:num>
  <w:num w:numId="18">
    <w:abstractNumId w:val="21"/>
  </w:num>
  <w:num w:numId="19">
    <w:abstractNumId w:val="5"/>
  </w:num>
  <w:num w:numId="20">
    <w:abstractNumId w:val="20"/>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1E"/>
    <w:rsid w:val="0003113E"/>
    <w:rsid w:val="00046166"/>
    <w:rsid w:val="00047A43"/>
    <w:rsid w:val="000A0C7F"/>
    <w:rsid w:val="000A78CE"/>
    <w:rsid w:val="000B1A0B"/>
    <w:rsid w:val="000E6A9A"/>
    <w:rsid w:val="00107524"/>
    <w:rsid w:val="00124AAF"/>
    <w:rsid w:val="001800F7"/>
    <w:rsid w:val="0018523C"/>
    <w:rsid w:val="001C7EB0"/>
    <w:rsid w:val="002061A9"/>
    <w:rsid w:val="002679D8"/>
    <w:rsid w:val="00275D92"/>
    <w:rsid w:val="002760EB"/>
    <w:rsid w:val="00281F9B"/>
    <w:rsid w:val="002D7410"/>
    <w:rsid w:val="003015CF"/>
    <w:rsid w:val="0032080C"/>
    <w:rsid w:val="00340FDC"/>
    <w:rsid w:val="00366506"/>
    <w:rsid w:val="00382217"/>
    <w:rsid w:val="00383714"/>
    <w:rsid w:val="00394064"/>
    <w:rsid w:val="003B2FC2"/>
    <w:rsid w:val="003C640F"/>
    <w:rsid w:val="003E679F"/>
    <w:rsid w:val="0041291E"/>
    <w:rsid w:val="004518E1"/>
    <w:rsid w:val="004C1425"/>
    <w:rsid w:val="004D27E4"/>
    <w:rsid w:val="004E7B06"/>
    <w:rsid w:val="00555886"/>
    <w:rsid w:val="0056281F"/>
    <w:rsid w:val="00605A92"/>
    <w:rsid w:val="00654031"/>
    <w:rsid w:val="00734CC4"/>
    <w:rsid w:val="0077406D"/>
    <w:rsid w:val="007B38B2"/>
    <w:rsid w:val="007D3C9F"/>
    <w:rsid w:val="007F65E2"/>
    <w:rsid w:val="00825E7F"/>
    <w:rsid w:val="008608A7"/>
    <w:rsid w:val="00894462"/>
    <w:rsid w:val="009B0C26"/>
    <w:rsid w:val="009F2A8B"/>
    <w:rsid w:val="00AA61FD"/>
    <w:rsid w:val="00AB759D"/>
    <w:rsid w:val="00AD539A"/>
    <w:rsid w:val="00BC0096"/>
    <w:rsid w:val="00BE2A18"/>
    <w:rsid w:val="00D91627"/>
    <w:rsid w:val="00DE3A9E"/>
    <w:rsid w:val="00E1655A"/>
    <w:rsid w:val="00EA23E1"/>
    <w:rsid w:val="00EB2D13"/>
    <w:rsid w:val="00ED2E97"/>
    <w:rsid w:val="00F271E5"/>
    <w:rsid w:val="00F45D36"/>
    <w:rsid w:val="00FD33EE"/>
    <w:rsid w:val="00FF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153D1DE"/>
  <w15:chartTrackingRefBased/>
  <w15:docId w15:val="{0E681977-DBBF-4BD2-A2D2-FDB3301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2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91E"/>
  </w:style>
  <w:style w:type="character" w:styleId="PageNumber">
    <w:name w:val="page number"/>
    <w:uiPriority w:val="99"/>
    <w:rsid w:val="0041291E"/>
    <w:rPr>
      <w:rFonts w:cs="Times New Roman"/>
    </w:rPr>
  </w:style>
  <w:style w:type="paragraph" w:styleId="ListParagraph">
    <w:name w:val="List Paragraph"/>
    <w:basedOn w:val="Normal"/>
    <w:uiPriority w:val="34"/>
    <w:qFormat/>
    <w:rsid w:val="009F2A8B"/>
    <w:pPr>
      <w:ind w:left="720"/>
      <w:contextualSpacing/>
    </w:pPr>
  </w:style>
  <w:style w:type="character" w:styleId="CommentReference">
    <w:name w:val="annotation reference"/>
    <w:uiPriority w:val="99"/>
    <w:semiHidden/>
    <w:rsid w:val="004518E1"/>
    <w:rPr>
      <w:rFonts w:cs="Times New Roman"/>
      <w:sz w:val="16"/>
      <w:szCs w:val="16"/>
    </w:rPr>
  </w:style>
  <w:style w:type="paragraph" w:styleId="CommentText">
    <w:name w:val="annotation text"/>
    <w:basedOn w:val="Normal"/>
    <w:link w:val="CommentTextChar"/>
    <w:uiPriority w:val="99"/>
    <w:semiHidden/>
    <w:rsid w:val="004518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18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51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18E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518E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D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10"/>
  </w:style>
  <w:style w:type="character" w:styleId="Hyperlink">
    <w:name w:val="Hyperlink"/>
    <w:basedOn w:val="DefaultParagraphFont"/>
    <w:uiPriority w:val="99"/>
    <w:unhideWhenUsed/>
    <w:rsid w:val="000E6A9A"/>
    <w:rPr>
      <w:color w:val="0563C1" w:themeColor="hyperlink"/>
      <w:u w:val="single"/>
    </w:rPr>
  </w:style>
  <w:style w:type="character" w:styleId="UnresolvedMention">
    <w:name w:val="Unresolved Mention"/>
    <w:basedOn w:val="DefaultParagraphFont"/>
    <w:uiPriority w:val="99"/>
    <w:semiHidden/>
    <w:unhideWhenUsed/>
    <w:rsid w:val="000E6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ruralhealth.az1.qualtrics.com/jfe/form/SV_en5nKrYpuZ2Bw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dhhs.gov/orhc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ck.galvez@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2</cp:revision>
  <cp:lastPrinted>2020-02-03T14:56:00Z</cp:lastPrinted>
  <dcterms:created xsi:type="dcterms:W3CDTF">2020-12-22T16:35:00Z</dcterms:created>
  <dcterms:modified xsi:type="dcterms:W3CDTF">2020-12-22T16:35:00Z</dcterms:modified>
</cp:coreProperties>
</file>