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6E37" w14:textId="77B0175A" w:rsidR="00785AA9" w:rsidRDefault="008603EB" w:rsidP="00785AA9">
      <w:pPr>
        <w:tabs>
          <w:tab w:val="left" w:pos="39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331D9" wp14:editId="0CC4F29B">
                <wp:simplePos x="0" y="0"/>
                <wp:positionH relativeFrom="margin">
                  <wp:posOffset>-261620</wp:posOffset>
                </wp:positionH>
                <wp:positionV relativeFrom="paragraph">
                  <wp:posOffset>-264160</wp:posOffset>
                </wp:positionV>
                <wp:extent cx="5730240" cy="11887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B5A82" w14:textId="24FD251A" w:rsidR="00C027AC" w:rsidRDefault="005F1415" w:rsidP="00D828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  <w:t>¿Le gustaría hablar con otros padres con niños con pérdida de la audición y sordera?</w:t>
                            </w:r>
                          </w:p>
                          <w:p w14:paraId="25F920A8" w14:textId="67E2268E" w:rsidR="00EB2412" w:rsidRPr="00EB2412" w:rsidRDefault="001D696B" w:rsidP="0035706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  <w:t>¡Conéctese con el grupo de apoyo para padres de EHDI!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331D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0.6pt;margin-top:-20.8pt;width:451.2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" filled="f" stroked="f" strokeweight=".5pt">
                <v:textbox>
                  <w:txbxContent>
                    <w:p w14:paraId="391B5A82" w14:textId="24FD251A" w:rsidR="00C027AC" w:rsidRDefault="005F1415" w:rsidP="00D828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SV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SV"/>
                        </w:rPr>
                        <w:t>¿Le gustaría hablar con otros padres con niños con pérdida de la audición y sordera?</w:t>
                      </w:r>
                    </w:p>
                    <w:p w14:paraId="25F920A8" w14:textId="67E2268E" w:rsidR="00EB2412" w:rsidRPr="00EB2412" w:rsidRDefault="001D696B" w:rsidP="00357069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SV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s-SV"/>
                        </w:rPr>
                        <w:t>¡Conéctese con el grupo de apoyo para padres de EHDI!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304">
        <w:tab/>
      </w:r>
    </w:p>
    <w:p w14:paraId="0B3803F7" w14:textId="77777777" w:rsidR="00785AA9" w:rsidRPr="00785AA9" w:rsidRDefault="00785AA9" w:rsidP="00785AA9">
      <w:pPr>
        <w:tabs>
          <w:tab w:val="left" w:pos="3912"/>
        </w:tabs>
      </w:pPr>
    </w:p>
    <w:p w14:paraId="036BC5AC" w14:textId="77777777" w:rsidR="00CE7091" w:rsidRPr="008E3775" w:rsidRDefault="00CE7091" w:rsidP="00CE7091">
      <w:pPr>
        <w:jc w:val="both"/>
        <w:rPr>
          <w:rFonts w:ascii="Arial" w:hAnsi="Arial" w:cs="Arial"/>
          <w:b/>
          <w:bCs/>
          <w:sz w:val="24"/>
          <w:szCs w:val="24"/>
          <w:lang w:val="es-SV"/>
        </w:rPr>
      </w:pPr>
      <w:r w:rsidRPr="008E3775">
        <w:rPr>
          <w:rFonts w:ascii="Arial" w:hAnsi="Arial" w:cs="Arial"/>
          <w:b/>
          <w:bCs/>
          <w:sz w:val="24"/>
          <w:szCs w:val="24"/>
          <w:lang w:val="es-SV"/>
        </w:rPr>
        <w:t>¿Qué es el equipo de apoyo para padres de EHDI?</w:t>
      </w:r>
    </w:p>
    <w:p w14:paraId="2F571CF1" w14:textId="5FAF456E" w:rsidR="00CE7091" w:rsidRPr="008E3775" w:rsidRDefault="00CE7091" w:rsidP="0043257D">
      <w:pPr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8E3775">
        <w:rPr>
          <w:rFonts w:ascii="Arial" w:hAnsi="Arial" w:cs="Arial"/>
          <w:sz w:val="24"/>
          <w:szCs w:val="24"/>
          <w:lang w:val="es-SV"/>
        </w:rPr>
        <w:t>El Equipo de Apoyo para Padres de Detección e Intervención Temprana de Audición (EHDI) es un</w:t>
      </w:r>
      <w:r w:rsidR="007A6996" w:rsidRPr="008E3775">
        <w:rPr>
          <w:rFonts w:ascii="Arial" w:hAnsi="Arial" w:cs="Arial"/>
          <w:sz w:val="24"/>
          <w:szCs w:val="24"/>
          <w:lang w:val="es-SV"/>
        </w:rPr>
        <w:t xml:space="preserve"> 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grupo diverso de padres que se formó para proporcionar apoyo </w:t>
      </w:r>
      <w:r w:rsidR="00D60547" w:rsidRPr="008E3775">
        <w:rPr>
          <w:rFonts w:ascii="Arial" w:hAnsi="Arial" w:cs="Arial"/>
          <w:sz w:val="24"/>
          <w:szCs w:val="24"/>
          <w:lang w:val="es-SV"/>
        </w:rPr>
        <w:t xml:space="preserve">a </w:t>
      </w:r>
      <w:r w:rsidRPr="008E3775">
        <w:rPr>
          <w:rFonts w:ascii="Arial" w:hAnsi="Arial" w:cs="Arial"/>
          <w:sz w:val="24"/>
          <w:szCs w:val="24"/>
          <w:lang w:val="es-SV"/>
        </w:rPr>
        <w:t>las familias que tienen un niño</w:t>
      </w:r>
      <w:r w:rsidR="007A6996" w:rsidRPr="008E3775">
        <w:rPr>
          <w:rFonts w:ascii="Arial" w:hAnsi="Arial" w:cs="Arial"/>
          <w:sz w:val="24"/>
          <w:szCs w:val="24"/>
          <w:lang w:val="es-SV"/>
        </w:rPr>
        <w:t xml:space="preserve"> 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con </w:t>
      </w:r>
      <w:r w:rsidR="008A58D8" w:rsidRPr="008E3775">
        <w:rPr>
          <w:rFonts w:ascii="Arial" w:hAnsi="Arial" w:cs="Arial"/>
          <w:sz w:val="24"/>
          <w:szCs w:val="24"/>
          <w:lang w:val="es-SV"/>
        </w:rPr>
        <w:t>pérdida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 de </w:t>
      </w:r>
      <w:r w:rsidR="008A58D8" w:rsidRPr="008E3775">
        <w:rPr>
          <w:rFonts w:ascii="Arial" w:hAnsi="Arial" w:cs="Arial"/>
          <w:sz w:val="24"/>
          <w:szCs w:val="24"/>
          <w:lang w:val="es-SV"/>
        </w:rPr>
        <w:t xml:space="preserve">la </w:t>
      </w:r>
      <w:r w:rsidRPr="008E3775">
        <w:rPr>
          <w:rFonts w:ascii="Arial" w:hAnsi="Arial" w:cs="Arial"/>
          <w:sz w:val="24"/>
          <w:szCs w:val="24"/>
          <w:lang w:val="es-SV"/>
        </w:rPr>
        <w:t>audición</w:t>
      </w:r>
      <w:r w:rsidR="007A6996" w:rsidRPr="008E3775">
        <w:rPr>
          <w:rFonts w:ascii="Arial" w:hAnsi="Arial" w:cs="Arial"/>
          <w:sz w:val="24"/>
          <w:szCs w:val="24"/>
          <w:lang w:val="es-SV"/>
        </w:rPr>
        <w:t xml:space="preserve"> y sordera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. Cada padre mentor ha sido </w:t>
      </w:r>
      <w:r w:rsidR="00D60547" w:rsidRPr="008E3775">
        <w:rPr>
          <w:rFonts w:ascii="Arial" w:hAnsi="Arial" w:cs="Arial"/>
          <w:sz w:val="24"/>
          <w:szCs w:val="24"/>
          <w:lang w:val="es-SV"/>
        </w:rPr>
        <w:t>capacitado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 para brindar apoyo a </w:t>
      </w:r>
      <w:r w:rsidR="00A31796" w:rsidRPr="008E3775">
        <w:rPr>
          <w:rFonts w:ascii="Arial" w:hAnsi="Arial" w:cs="Arial"/>
          <w:sz w:val="24"/>
          <w:szCs w:val="24"/>
          <w:lang w:val="es-SV"/>
        </w:rPr>
        <w:t>las familias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 de manera imparcial</w:t>
      </w:r>
      <w:r w:rsidR="00D60547" w:rsidRPr="008E3775">
        <w:rPr>
          <w:rFonts w:ascii="Arial" w:hAnsi="Arial" w:cs="Arial"/>
          <w:sz w:val="24"/>
          <w:szCs w:val="24"/>
          <w:lang w:val="es-SV"/>
        </w:rPr>
        <w:t xml:space="preserve">, 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mientras </w:t>
      </w:r>
      <w:r w:rsidR="00A31796" w:rsidRPr="008E3775">
        <w:rPr>
          <w:rFonts w:ascii="Arial" w:hAnsi="Arial" w:cs="Arial"/>
          <w:sz w:val="24"/>
          <w:szCs w:val="24"/>
          <w:lang w:val="es-SV"/>
        </w:rPr>
        <w:t>los padres</w:t>
      </w:r>
      <w:r w:rsidR="00054DD0" w:rsidRPr="008E3775">
        <w:rPr>
          <w:rFonts w:ascii="Arial" w:hAnsi="Arial" w:cs="Arial"/>
          <w:sz w:val="24"/>
          <w:szCs w:val="24"/>
          <w:lang w:val="es-SV"/>
        </w:rPr>
        <w:t xml:space="preserve"> </w:t>
      </w:r>
      <w:r w:rsidRPr="008E3775">
        <w:rPr>
          <w:rFonts w:ascii="Arial" w:hAnsi="Arial" w:cs="Arial"/>
          <w:sz w:val="24"/>
          <w:szCs w:val="24"/>
          <w:lang w:val="es-SV"/>
        </w:rPr>
        <w:t>navegan el</w:t>
      </w:r>
      <w:r w:rsidR="00D60547" w:rsidRPr="008E3775">
        <w:rPr>
          <w:rFonts w:ascii="Arial" w:hAnsi="Arial" w:cs="Arial"/>
          <w:sz w:val="24"/>
          <w:szCs w:val="24"/>
          <w:lang w:val="es-SV"/>
        </w:rPr>
        <w:t xml:space="preserve"> camino de los servicios para sus hijos con </w:t>
      </w:r>
      <w:r w:rsidRPr="008E3775">
        <w:rPr>
          <w:rFonts w:ascii="Arial" w:hAnsi="Arial" w:cs="Arial"/>
          <w:sz w:val="24"/>
          <w:szCs w:val="24"/>
          <w:lang w:val="es-SV"/>
        </w:rPr>
        <w:t>pérdida</w:t>
      </w:r>
      <w:r w:rsidR="00060D1C" w:rsidRPr="008E3775">
        <w:rPr>
          <w:rFonts w:ascii="Arial" w:hAnsi="Arial" w:cs="Arial"/>
          <w:sz w:val="24"/>
          <w:szCs w:val="24"/>
          <w:lang w:val="es-SV"/>
        </w:rPr>
        <w:t xml:space="preserve"> de la audición</w:t>
      </w:r>
      <w:r w:rsidR="008A58D8" w:rsidRPr="008E3775">
        <w:rPr>
          <w:rFonts w:ascii="Arial" w:hAnsi="Arial" w:cs="Arial"/>
          <w:sz w:val="24"/>
          <w:szCs w:val="24"/>
          <w:lang w:val="es-SV"/>
        </w:rPr>
        <w:t xml:space="preserve"> y sordera</w:t>
      </w:r>
      <w:r w:rsidRPr="008E3775">
        <w:rPr>
          <w:rFonts w:ascii="Arial" w:hAnsi="Arial" w:cs="Arial"/>
          <w:sz w:val="24"/>
          <w:szCs w:val="24"/>
          <w:lang w:val="es-SV"/>
        </w:rPr>
        <w:t>. El papel del padre mentor es escuchar, ayudar cuando se le solicite y conectarlo con</w:t>
      </w:r>
      <w:r w:rsidR="00054DD0" w:rsidRPr="008E3775">
        <w:rPr>
          <w:rFonts w:ascii="Arial" w:hAnsi="Arial" w:cs="Arial"/>
          <w:sz w:val="24"/>
          <w:szCs w:val="24"/>
          <w:lang w:val="es-SV"/>
        </w:rPr>
        <w:t xml:space="preserve"> los recursos </w:t>
      </w:r>
      <w:r w:rsidR="00D60547" w:rsidRPr="008E3775">
        <w:rPr>
          <w:rFonts w:ascii="Arial" w:hAnsi="Arial" w:cs="Arial"/>
          <w:sz w:val="24"/>
          <w:szCs w:val="24"/>
          <w:lang w:val="es-SV"/>
        </w:rPr>
        <w:t xml:space="preserve">necesarios y </w:t>
      </w:r>
      <w:r w:rsidRPr="008E3775">
        <w:rPr>
          <w:rFonts w:ascii="Arial" w:hAnsi="Arial" w:cs="Arial"/>
          <w:sz w:val="24"/>
          <w:szCs w:val="24"/>
          <w:lang w:val="es-SV"/>
        </w:rPr>
        <w:t>disponibles en nuestro estado</w:t>
      </w:r>
      <w:r w:rsidRPr="008E3775">
        <w:rPr>
          <w:rFonts w:ascii="Times New Roman" w:hAnsi="Times New Roman" w:cs="Times New Roman"/>
          <w:sz w:val="24"/>
          <w:szCs w:val="24"/>
          <w:lang w:val="es-SV"/>
        </w:rPr>
        <w:t>.</w:t>
      </w:r>
    </w:p>
    <w:p w14:paraId="63B2C03F" w14:textId="536C7C36" w:rsidR="00AB6D4B" w:rsidRPr="008E3775" w:rsidRDefault="00AB6D4B" w:rsidP="00AB6D4B">
      <w:pPr>
        <w:jc w:val="both"/>
        <w:rPr>
          <w:rFonts w:ascii="Arial" w:hAnsi="Arial" w:cs="Arial"/>
          <w:b/>
          <w:bCs/>
          <w:sz w:val="24"/>
          <w:szCs w:val="24"/>
          <w:lang w:val="es-SV"/>
        </w:rPr>
      </w:pPr>
      <w:r w:rsidRPr="008E3775">
        <w:rPr>
          <w:rFonts w:ascii="Arial" w:hAnsi="Arial" w:cs="Arial"/>
          <w:b/>
          <w:bCs/>
          <w:sz w:val="24"/>
          <w:szCs w:val="24"/>
          <w:lang w:val="es-SV"/>
        </w:rPr>
        <w:t>¿Cómo me puedo conectar con el Grupo de Apoyo para padres?</w:t>
      </w:r>
    </w:p>
    <w:p w14:paraId="5B8619EF" w14:textId="265BE13A" w:rsidR="00AB6D4B" w:rsidRPr="008E3775" w:rsidRDefault="00AB6D4B" w:rsidP="00D226C3">
      <w:pPr>
        <w:rPr>
          <w:rFonts w:ascii="Arial" w:hAnsi="Arial" w:cs="Arial"/>
          <w:sz w:val="24"/>
          <w:szCs w:val="24"/>
          <w:lang w:val="es-SV"/>
        </w:rPr>
      </w:pPr>
      <w:r w:rsidRPr="008E3775">
        <w:rPr>
          <w:rFonts w:ascii="Arial" w:hAnsi="Arial" w:cs="Arial"/>
          <w:sz w:val="24"/>
          <w:szCs w:val="24"/>
          <w:lang w:val="es-SV"/>
        </w:rPr>
        <w:t xml:space="preserve">Para conectarse, por favor </w:t>
      </w:r>
      <w:r w:rsidR="001D696B" w:rsidRPr="008E3775">
        <w:rPr>
          <w:rFonts w:ascii="Arial" w:hAnsi="Arial" w:cs="Arial"/>
          <w:sz w:val="24"/>
          <w:szCs w:val="24"/>
          <w:lang w:val="es-SV"/>
        </w:rPr>
        <w:t xml:space="preserve">mande un correo electrónico, llame por teléfono o mande </w:t>
      </w:r>
      <w:r w:rsidR="00972135" w:rsidRPr="008E3775">
        <w:rPr>
          <w:rFonts w:ascii="Arial" w:hAnsi="Arial" w:cs="Arial"/>
          <w:sz w:val="24"/>
          <w:szCs w:val="24"/>
          <w:lang w:val="es-SV"/>
        </w:rPr>
        <w:t>un mensaje de t</w:t>
      </w:r>
      <w:r w:rsidR="001D696B" w:rsidRPr="008E3775">
        <w:rPr>
          <w:rFonts w:ascii="Arial" w:hAnsi="Arial" w:cs="Arial"/>
          <w:sz w:val="24"/>
          <w:szCs w:val="24"/>
          <w:lang w:val="es-SV"/>
        </w:rPr>
        <w:t>exto</w:t>
      </w:r>
      <w:r w:rsidR="002D00E5" w:rsidRPr="008E3775">
        <w:rPr>
          <w:rFonts w:ascii="Arial" w:hAnsi="Arial" w:cs="Arial"/>
          <w:sz w:val="24"/>
          <w:szCs w:val="24"/>
          <w:lang w:val="es-SV"/>
        </w:rPr>
        <w:t xml:space="preserve"> al consejero de padres:</w:t>
      </w:r>
    </w:p>
    <w:p w14:paraId="1379EC9F" w14:textId="2C2354AA" w:rsidR="002D00E5" w:rsidRPr="008E3775" w:rsidRDefault="002D00E5" w:rsidP="002D00E5">
      <w:pPr>
        <w:pStyle w:val="ListParagraph"/>
        <w:jc w:val="both"/>
        <w:rPr>
          <w:rFonts w:ascii="Arial" w:hAnsi="Arial" w:cs="Arial"/>
          <w:sz w:val="24"/>
          <w:szCs w:val="24"/>
          <w:lang w:val="es-SV"/>
        </w:rPr>
      </w:pPr>
      <w:r w:rsidRPr="008E3775">
        <w:rPr>
          <w:rFonts w:ascii="Arial" w:hAnsi="Arial" w:cs="Arial"/>
          <w:sz w:val="24"/>
          <w:szCs w:val="24"/>
          <w:lang w:val="es-SV"/>
        </w:rPr>
        <w:t xml:space="preserve">Correo electrónico: </w:t>
      </w:r>
      <w:r w:rsidR="008E3775" w:rsidRPr="008E3775">
        <w:rPr>
          <w:rFonts w:ascii="Arial" w:hAnsi="Arial" w:cs="Arial"/>
          <w:sz w:val="24"/>
          <w:szCs w:val="24"/>
          <w:lang w:val="es-SV"/>
        </w:rPr>
        <w:t>keila.armasvelasquez@dhhs.nc.gov</w:t>
      </w:r>
    </w:p>
    <w:p w14:paraId="38C91839" w14:textId="6CE19C6A" w:rsidR="002D00E5" w:rsidRPr="008E3775" w:rsidRDefault="002D00E5" w:rsidP="002D00E5">
      <w:pPr>
        <w:pStyle w:val="ListParagraph"/>
        <w:jc w:val="both"/>
        <w:rPr>
          <w:rFonts w:ascii="Arial" w:hAnsi="Arial" w:cs="Arial"/>
          <w:sz w:val="24"/>
          <w:szCs w:val="24"/>
          <w:lang w:val="es-SV"/>
        </w:rPr>
      </w:pPr>
      <w:r w:rsidRPr="008E3775">
        <w:rPr>
          <w:rFonts w:ascii="Arial" w:hAnsi="Arial" w:cs="Arial"/>
          <w:sz w:val="24"/>
          <w:szCs w:val="24"/>
          <w:lang w:val="es-SV"/>
        </w:rPr>
        <w:t xml:space="preserve">Llame o mande texto al: </w:t>
      </w:r>
      <w:r w:rsidR="008E3775">
        <w:rPr>
          <w:rFonts w:ascii="Arial" w:hAnsi="Arial" w:cs="Arial"/>
          <w:sz w:val="24"/>
          <w:szCs w:val="24"/>
          <w:lang w:val="es-SV"/>
        </w:rPr>
        <w:t>919-906-6173</w:t>
      </w:r>
    </w:p>
    <w:p w14:paraId="6F4EF065" w14:textId="42694076" w:rsidR="00AB6D4B" w:rsidRPr="008E3775" w:rsidRDefault="00AB6D4B" w:rsidP="00AB6D4B">
      <w:pPr>
        <w:jc w:val="both"/>
        <w:rPr>
          <w:rFonts w:ascii="Arial" w:hAnsi="Arial" w:cs="Arial"/>
          <w:b/>
          <w:bCs/>
          <w:sz w:val="24"/>
          <w:szCs w:val="24"/>
          <w:lang w:val="es-SV"/>
        </w:rPr>
      </w:pPr>
      <w:r w:rsidRPr="008E3775">
        <w:rPr>
          <w:rFonts w:ascii="Arial" w:hAnsi="Arial" w:cs="Arial"/>
          <w:b/>
          <w:bCs/>
          <w:sz w:val="24"/>
          <w:szCs w:val="24"/>
          <w:lang w:val="es-SV"/>
        </w:rPr>
        <w:t>¿Qué pasa después?</w:t>
      </w:r>
    </w:p>
    <w:p w14:paraId="2054632F" w14:textId="1F31D2CA" w:rsidR="00AB6D4B" w:rsidRPr="008E3775" w:rsidRDefault="00AB6D4B" w:rsidP="00AB6D4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8E3775">
        <w:rPr>
          <w:rFonts w:ascii="Arial" w:hAnsi="Arial" w:cs="Arial"/>
          <w:sz w:val="24"/>
          <w:szCs w:val="24"/>
          <w:lang w:val="es-SV"/>
        </w:rPr>
        <w:t xml:space="preserve">Un </w:t>
      </w:r>
      <w:r w:rsidR="002D00E5" w:rsidRPr="008E3775">
        <w:rPr>
          <w:rFonts w:ascii="Arial" w:hAnsi="Arial" w:cs="Arial"/>
          <w:sz w:val="24"/>
          <w:szCs w:val="24"/>
          <w:lang w:val="es-SV"/>
        </w:rPr>
        <w:t>consejero</w:t>
      </w:r>
      <w:r w:rsidR="007E6985" w:rsidRPr="008E3775">
        <w:rPr>
          <w:rFonts w:ascii="Arial" w:hAnsi="Arial" w:cs="Arial"/>
          <w:sz w:val="24"/>
          <w:szCs w:val="24"/>
          <w:lang w:val="es-SV"/>
        </w:rPr>
        <w:t xml:space="preserve"> de padres de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 EHDI se comunicará con usted a través de</w:t>
      </w:r>
      <w:r w:rsidR="002D00E5" w:rsidRPr="008E3775">
        <w:rPr>
          <w:rFonts w:ascii="Arial" w:hAnsi="Arial" w:cs="Arial"/>
          <w:sz w:val="24"/>
          <w:szCs w:val="24"/>
          <w:lang w:val="es-SV"/>
        </w:rPr>
        <w:t xml:space="preserve"> su</w:t>
      </w:r>
      <w:r w:rsidRPr="008E3775">
        <w:rPr>
          <w:rFonts w:ascii="Arial" w:hAnsi="Arial" w:cs="Arial"/>
          <w:sz w:val="24"/>
          <w:szCs w:val="24"/>
          <w:lang w:val="es-SV"/>
        </w:rPr>
        <w:t xml:space="preserve"> modo de comunicación preferido.</w:t>
      </w:r>
    </w:p>
    <w:p w14:paraId="01A2A098" w14:textId="60F75152" w:rsidR="002D00E5" w:rsidRPr="00703375" w:rsidRDefault="00AB6D4B" w:rsidP="0070337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SV"/>
        </w:rPr>
      </w:pPr>
      <w:r w:rsidRPr="008E3775">
        <w:rPr>
          <w:rFonts w:ascii="Arial" w:hAnsi="Arial" w:cs="Arial"/>
          <w:sz w:val="24"/>
          <w:szCs w:val="24"/>
          <w:lang w:val="es-SV"/>
        </w:rPr>
        <w:t xml:space="preserve">Después de escuchar qué tipo de apoyo </w:t>
      </w:r>
      <w:r w:rsidR="007E6985" w:rsidRPr="008E3775">
        <w:rPr>
          <w:rFonts w:ascii="Arial" w:hAnsi="Arial" w:cs="Arial"/>
          <w:sz w:val="24"/>
          <w:szCs w:val="24"/>
          <w:lang w:val="es-SV"/>
        </w:rPr>
        <w:t>necesita</w:t>
      </w:r>
      <w:r w:rsidRPr="008E3775">
        <w:rPr>
          <w:rFonts w:ascii="Arial" w:hAnsi="Arial" w:cs="Arial"/>
          <w:sz w:val="24"/>
          <w:szCs w:val="24"/>
          <w:lang w:val="es-SV"/>
        </w:rPr>
        <w:t>, el Consultor de Padres lo conectará con un miembro del equipo de apoyo para padres que sea más adecuado para ayudarlo a usted y a su familia.</w:t>
      </w:r>
    </w:p>
    <w:p w14:paraId="700D1A55" w14:textId="79C1C373" w:rsidR="00703375" w:rsidRPr="00703375" w:rsidRDefault="008E3775" w:rsidP="00703375">
      <w:pPr>
        <w:rPr>
          <w:rFonts w:ascii="Arial" w:eastAsia="Times New Roman" w:hAnsi="Arial" w:cs="Arial"/>
          <w:sz w:val="24"/>
          <w:szCs w:val="24"/>
        </w:rPr>
      </w:pPr>
      <w:r w:rsidRPr="00703375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975491" wp14:editId="2920ACE3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478280" cy="2165350"/>
            <wp:effectExtent l="0" t="0" r="7620" b="6350"/>
            <wp:wrapSquare wrapText="bothSides"/>
            <wp:docPr id="3" name="Picture 3" descr="A person taking a self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taking a selfi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63" cy="216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375" w:rsidRPr="00703375">
        <w:rPr>
          <w:rFonts w:ascii="Arial" w:eastAsia="Times New Roman" w:hAnsi="Arial" w:cs="Arial"/>
        </w:rPr>
        <w:t>M</w:t>
      </w:r>
      <w:r w:rsidR="00703375" w:rsidRPr="00703375">
        <w:rPr>
          <w:rFonts w:ascii="Arial" w:eastAsia="Times New Roman" w:hAnsi="Arial" w:cs="Arial"/>
          <w:sz w:val="24"/>
          <w:szCs w:val="24"/>
        </w:rPr>
        <w:t xml:space="preserve">i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nombre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es Keila Armas, vivo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Holly Springs con mi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esposo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Daryl y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nuestros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niños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David, William y Kailyn. Mi primer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hijo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David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nació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pérdida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auditiva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profunda y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usa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Implantes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Cocleares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Después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recibir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sus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implantes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aprendió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hablar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idiomas</w:t>
      </w:r>
      <w:proofErr w:type="spellEnd"/>
      <w:r w:rsidR="003816F0">
        <w:rPr>
          <w:rFonts w:ascii="Arial" w:eastAsia="Times New Roman" w:hAnsi="Arial" w:cs="Arial"/>
          <w:sz w:val="24"/>
          <w:szCs w:val="24"/>
        </w:rPr>
        <w:t xml:space="preserve"> </w:t>
      </w:r>
      <w:r w:rsidR="00703375" w:rsidRPr="00703375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3816F0">
        <w:rPr>
          <w:rFonts w:ascii="Arial" w:eastAsia="Times New Roman" w:hAnsi="Arial" w:cs="Arial"/>
          <w:sz w:val="24"/>
          <w:szCs w:val="24"/>
        </w:rPr>
        <w:t>I</w:t>
      </w:r>
      <w:r w:rsidR="00703375" w:rsidRPr="00703375">
        <w:rPr>
          <w:rFonts w:ascii="Arial" w:eastAsia="Times New Roman" w:hAnsi="Arial" w:cs="Arial"/>
          <w:sz w:val="24"/>
          <w:szCs w:val="24"/>
        </w:rPr>
        <w:t>nglés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Español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). </w:t>
      </w:r>
      <w:proofErr w:type="spellStart"/>
      <w:r w:rsidR="003816F0">
        <w:rPr>
          <w:rFonts w:ascii="Arial" w:eastAsia="Times New Roman" w:hAnsi="Arial" w:cs="Arial"/>
          <w:sz w:val="24"/>
          <w:szCs w:val="24"/>
        </w:rPr>
        <w:t>Yo</w:t>
      </w:r>
      <w:proofErr w:type="spellEnd"/>
      <w:r w:rsidR="003816F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816F0">
        <w:rPr>
          <w:rFonts w:ascii="Arial" w:eastAsia="Times New Roman" w:hAnsi="Arial" w:cs="Arial"/>
          <w:sz w:val="24"/>
          <w:szCs w:val="24"/>
        </w:rPr>
        <w:t>estoy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muy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agradecida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todo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apoyo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recibí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. </w:t>
      </w:r>
      <w:r w:rsidR="00CD3E48">
        <w:rPr>
          <w:rFonts w:ascii="Arial" w:eastAsia="Times New Roman" w:hAnsi="Arial" w:cs="Arial"/>
          <w:sz w:val="24"/>
          <w:szCs w:val="24"/>
        </w:rPr>
        <w:t xml:space="preserve">Y </w:t>
      </w:r>
      <w:proofErr w:type="spellStart"/>
      <w:proofErr w:type="gramStart"/>
      <w:r w:rsidR="00CD3E48">
        <w:rPr>
          <w:rFonts w:ascii="Arial" w:eastAsia="Times New Roman" w:hAnsi="Arial" w:cs="Arial"/>
          <w:sz w:val="24"/>
          <w:szCs w:val="24"/>
        </w:rPr>
        <w:t>a</w:t>
      </w:r>
      <w:r w:rsidR="00703375" w:rsidRPr="00703375">
        <w:rPr>
          <w:rFonts w:ascii="Arial" w:eastAsia="Times New Roman" w:hAnsi="Arial" w:cs="Arial"/>
          <w:sz w:val="24"/>
          <w:szCs w:val="24"/>
        </w:rPr>
        <w:t>hora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quiero</w:t>
      </w:r>
      <w:proofErr w:type="spellEnd"/>
      <w:proofErr w:type="gram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ser ese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apoyo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para las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familias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están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empezando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recorrido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tan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difícil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pérdida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auditiva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Inicie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grupo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apoyo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Español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Facebook para las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familias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niños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pérdida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audición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cualquier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703375" w:rsidRPr="00703375">
        <w:rPr>
          <w:rFonts w:ascii="Arial" w:eastAsia="Times New Roman" w:hAnsi="Arial" w:cs="Arial"/>
          <w:sz w:val="24"/>
          <w:szCs w:val="24"/>
        </w:rPr>
        <w:t>tipo.Y</w:t>
      </w:r>
      <w:proofErr w:type="spellEnd"/>
      <w:proofErr w:type="gram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recientemente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decidimos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abrir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uno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más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área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de Charlotte. Por favor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únase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703375" w:rsidRPr="00703375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ellos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encontrará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apoyo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="00703375" w:rsidRPr="00703375">
        <w:rPr>
          <w:rFonts w:ascii="Arial" w:eastAsia="Times New Roman" w:hAnsi="Arial" w:cs="Arial"/>
          <w:sz w:val="24"/>
          <w:szCs w:val="24"/>
        </w:rPr>
        <w:t>necesita</w:t>
      </w:r>
      <w:proofErr w:type="spellEnd"/>
      <w:r w:rsidR="00703375" w:rsidRPr="0070337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D906845" w14:textId="0C3F4FB2" w:rsidR="009801A2" w:rsidRDefault="00703375" w:rsidP="009801A2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703375">
        <w:rPr>
          <w:rFonts w:ascii="Arial" w:eastAsia="Times New Roman" w:hAnsi="Arial" w:cs="Arial"/>
          <w:sz w:val="24"/>
          <w:szCs w:val="24"/>
        </w:rPr>
        <w:t>Aquí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están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dos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grupos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privados y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Español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Únase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al que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esté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más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cerca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03375">
        <w:rPr>
          <w:rFonts w:ascii="Arial" w:eastAsia="Times New Roman" w:hAnsi="Arial" w:cs="Arial"/>
          <w:sz w:val="24"/>
          <w:szCs w:val="24"/>
        </w:rPr>
        <w:t>área</w:t>
      </w:r>
      <w:proofErr w:type="spellEnd"/>
      <w:r w:rsidRPr="00703375">
        <w:rPr>
          <w:rFonts w:ascii="Arial" w:eastAsia="Times New Roman" w:hAnsi="Arial" w:cs="Arial"/>
          <w:sz w:val="24"/>
          <w:szCs w:val="24"/>
        </w:rPr>
        <w:t xml:space="preserve">! </w:t>
      </w:r>
    </w:p>
    <w:p w14:paraId="73E1202D" w14:textId="77777777" w:rsidR="009801A2" w:rsidRDefault="009801A2" w:rsidP="009801A2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5241E26" w14:textId="0E1D1A8E" w:rsidR="00153102" w:rsidRPr="009801A2" w:rsidRDefault="00153102" w:rsidP="009801A2">
      <w:pPr>
        <w:pStyle w:val="ListParagraph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801A2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Triunfa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Caracol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 xml:space="preserve"> Latino” 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área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triángulo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 xml:space="preserve"> y sus 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alrededores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>. </w:t>
      </w:r>
    </w:p>
    <w:p w14:paraId="6013FC31" w14:textId="01A8AD55" w:rsidR="00153102" w:rsidRPr="009801A2" w:rsidRDefault="007C0B4D" w:rsidP="009801A2">
      <w:pPr>
        <w:pStyle w:val="ListParagraph"/>
        <w:numPr>
          <w:ilvl w:val="1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hyperlink r:id="rId10" w:history="1">
        <w:r w:rsidR="009801A2" w:rsidRPr="00A07A20">
          <w:rPr>
            <w:rStyle w:val="Hyperlink"/>
            <w:rFonts w:ascii="Arial" w:eastAsia="Times New Roman" w:hAnsi="Arial" w:cs="Arial"/>
            <w:sz w:val="24"/>
            <w:szCs w:val="24"/>
          </w:rPr>
          <w:t>https://www.facebook.com/groups/539695949501696/?ref=share_group_link</w:t>
        </w:r>
      </w:hyperlink>
    </w:p>
    <w:p w14:paraId="35A585BA" w14:textId="77777777" w:rsidR="00153102" w:rsidRPr="009801A2" w:rsidRDefault="00153102" w:rsidP="009801A2">
      <w:pPr>
        <w:pStyle w:val="ListParagraph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801A2">
        <w:rPr>
          <w:rFonts w:ascii="Arial" w:eastAsia="Times New Roman" w:hAnsi="Arial" w:cs="Arial"/>
          <w:sz w:val="24"/>
          <w:szCs w:val="24"/>
        </w:rPr>
        <w:t>“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Triunfa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Caracol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 xml:space="preserve"> Latino” </w:t>
      </w:r>
      <w:proofErr w:type="spellStart"/>
      <w:r w:rsidRPr="009801A2">
        <w:rPr>
          <w:rFonts w:ascii="Arial" w:eastAsia="Times New Roman" w:hAnsi="Arial" w:cs="Arial"/>
          <w:sz w:val="24"/>
          <w:szCs w:val="24"/>
        </w:rPr>
        <w:t>área</w:t>
      </w:r>
      <w:proofErr w:type="spellEnd"/>
      <w:r w:rsidRPr="009801A2">
        <w:rPr>
          <w:rFonts w:ascii="Arial" w:eastAsia="Times New Roman" w:hAnsi="Arial" w:cs="Arial"/>
          <w:sz w:val="24"/>
          <w:szCs w:val="24"/>
        </w:rPr>
        <w:t xml:space="preserve"> de Charlotte. </w:t>
      </w:r>
    </w:p>
    <w:p w14:paraId="1C6683EE" w14:textId="08A57F33" w:rsidR="00E31808" w:rsidRPr="009801A2" w:rsidRDefault="007C0B4D" w:rsidP="009801A2">
      <w:pPr>
        <w:pStyle w:val="ListParagraph"/>
        <w:numPr>
          <w:ilvl w:val="1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hyperlink r:id="rId11" w:history="1">
        <w:r w:rsidR="009801A2" w:rsidRPr="00A07A20">
          <w:rPr>
            <w:rStyle w:val="Hyperlink"/>
            <w:rFonts w:ascii="Arial" w:eastAsia="Times New Roman" w:hAnsi="Arial" w:cs="Arial"/>
            <w:sz w:val="24"/>
            <w:szCs w:val="24"/>
          </w:rPr>
          <w:t>https://www.facebook.com/groups/998519321067404/?ref=share_group_link</w:t>
        </w:r>
      </w:hyperlink>
    </w:p>
    <w:sectPr w:rsidR="00E31808" w:rsidRPr="009801A2" w:rsidSect="00FD3280">
      <w:headerReference w:type="default" r:id="rId12"/>
      <w:footerReference w:type="default" r:id="rId13"/>
      <w:type w:val="continuous"/>
      <w:pgSz w:w="12240" w:h="15840"/>
      <w:pgMar w:top="720" w:right="720" w:bottom="720" w:left="720" w:header="432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AAC3" w14:textId="77777777" w:rsidR="007C0B4D" w:rsidRDefault="007C0B4D" w:rsidP="003C3DAF">
      <w:pPr>
        <w:spacing w:after="0" w:line="240" w:lineRule="auto"/>
      </w:pPr>
      <w:r>
        <w:separator/>
      </w:r>
    </w:p>
  </w:endnote>
  <w:endnote w:type="continuationSeparator" w:id="0">
    <w:p w14:paraId="5E02ED35" w14:textId="77777777" w:rsidR="007C0B4D" w:rsidRDefault="007C0B4D" w:rsidP="003C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4754" w14:textId="16D61304" w:rsidR="008603EB" w:rsidRPr="00321C6C" w:rsidRDefault="0043257D" w:rsidP="0043257D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>North Ca</w:t>
    </w:r>
    <w:r w:rsidR="008603EB" w:rsidRPr="00321C6C">
      <w:rPr>
        <w:rFonts w:ascii="Arial" w:hAnsi="Arial" w:cs="Arial"/>
        <w:b/>
        <w:bCs/>
        <w:sz w:val="14"/>
        <w:szCs w:val="14"/>
      </w:rPr>
      <w:t>rolina Early Hearing Detection and Intervention Program</w:t>
    </w:r>
    <w:r w:rsidR="008603EB" w:rsidRPr="00321C6C">
      <w:rPr>
        <w:rFonts w:ascii="Arial" w:hAnsi="Arial" w:cs="Arial"/>
        <w:sz w:val="14"/>
        <w:szCs w:val="14"/>
      </w:rPr>
      <w:tab/>
    </w:r>
    <w:r w:rsidR="00321C6C" w:rsidRPr="00321C6C">
      <w:rPr>
        <w:rFonts w:ascii="Arial" w:hAnsi="Arial" w:cs="Arial"/>
        <w:sz w:val="14"/>
        <w:szCs w:val="14"/>
      </w:rPr>
      <w:t xml:space="preserve"> | </w:t>
    </w:r>
    <w:r w:rsidR="008603EB" w:rsidRPr="00321C6C">
      <w:rPr>
        <w:rFonts w:ascii="Arial" w:hAnsi="Arial" w:cs="Arial"/>
        <w:b/>
        <w:bCs/>
        <w:sz w:val="14"/>
        <w:szCs w:val="14"/>
      </w:rPr>
      <w:t>Toll-free phone:</w:t>
    </w:r>
    <w:r w:rsidR="008603EB" w:rsidRPr="00321C6C">
      <w:rPr>
        <w:rFonts w:ascii="Arial" w:hAnsi="Arial" w:cs="Arial"/>
        <w:sz w:val="14"/>
        <w:szCs w:val="14"/>
      </w:rPr>
      <w:t xml:space="preserve"> 866-431-7434</w:t>
    </w:r>
    <w:r w:rsidR="00321C6C" w:rsidRPr="00321C6C">
      <w:rPr>
        <w:rFonts w:ascii="Arial" w:hAnsi="Arial" w:cs="Arial"/>
        <w:sz w:val="14"/>
        <w:szCs w:val="14"/>
      </w:rPr>
      <w:t xml:space="preserve"> | </w:t>
    </w:r>
    <w:r w:rsidR="00321C6C" w:rsidRPr="00321C6C">
      <w:rPr>
        <w:rFonts w:ascii="Arial" w:hAnsi="Arial" w:cs="Arial"/>
        <w:b/>
        <w:bCs/>
        <w:sz w:val="14"/>
        <w:szCs w:val="14"/>
      </w:rPr>
      <w:t>Email:</w:t>
    </w:r>
    <w:r w:rsidR="00321C6C" w:rsidRPr="00321C6C">
      <w:rPr>
        <w:rFonts w:ascii="Arial" w:hAnsi="Arial" w:cs="Arial"/>
        <w:sz w:val="14"/>
        <w:szCs w:val="14"/>
      </w:rPr>
      <w:t xml:space="preserve"> </w:t>
    </w:r>
    <w:hyperlink r:id="rId1" w:history="1">
      <w:r w:rsidR="00321C6C" w:rsidRPr="00321C6C">
        <w:rPr>
          <w:rStyle w:val="Hyperlink"/>
          <w:rFonts w:ascii="Arial" w:hAnsi="Arial" w:cs="Arial"/>
          <w:sz w:val="14"/>
          <w:szCs w:val="14"/>
        </w:rPr>
        <w:t>ncnewbornhearing@dhhs.nc.gov</w:t>
      </w:r>
    </w:hyperlink>
    <w:r w:rsidR="00321C6C" w:rsidRPr="00321C6C">
      <w:rPr>
        <w:rFonts w:ascii="Arial" w:hAnsi="Arial" w:cs="Arial"/>
        <w:sz w:val="14"/>
        <w:szCs w:val="14"/>
      </w:rPr>
      <w:t xml:space="preserve"> | </w:t>
    </w:r>
    <w:r w:rsidR="00321C6C" w:rsidRPr="00321C6C">
      <w:rPr>
        <w:rFonts w:ascii="Arial" w:hAnsi="Arial" w:cs="Arial"/>
        <w:sz w:val="14"/>
        <w:szCs w:val="14"/>
      </w:rPr>
      <w:tab/>
    </w:r>
    <w:r w:rsidR="00321C6C" w:rsidRPr="00321C6C">
      <w:rPr>
        <w:rFonts w:ascii="Arial" w:hAnsi="Arial" w:cs="Arial"/>
        <w:sz w:val="14"/>
        <w:szCs w:val="14"/>
      </w:rPr>
      <w:fldChar w:fldCharType="begin"/>
    </w:r>
    <w:r w:rsidR="00321C6C" w:rsidRPr="00321C6C">
      <w:rPr>
        <w:rFonts w:ascii="Arial" w:hAnsi="Arial" w:cs="Arial"/>
        <w:sz w:val="14"/>
        <w:szCs w:val="14"/>
      </w:rPr>
      <w:instrText xml:space="preserve"> PAGE   \* MERGEFORMAT </w:instrText>
    </w:r>
    <w:r w:rsidR="00321C6C" w:rsidRPr="00321C6C">
      <w:rPr>
        <w:rFonts w:ascii="Arial" w:hAnsi="Arial" w:cs="Arial"/>
        <w:sz w:val="14"/>
        <w:szCs w:val="14"/>
      </w:rPr>
      <w:fldChar w:fldCharType="separate"/>
    </w:r>
    <w:r w:rsidR="00321C6C" w:rsidRPr="00321C6C">
      <w:rPr>
        <w:rFonts w:ascii="Arial" w:hAnsi="Arial" w:cs="Arial"/>
        <w:noProof/>
        <w:sz w:val="14"/>
        <w:szCs w:val="14"/>
      </w:rPr>
      <w:t>1</w:t>
    </w:r>
    <w:r w:rsidR="00321C6C" w:rsidRPr="00321C6C">
      <w:rPr>
        <w:rFonts w:ascii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6029" w14:textId="77777777" w:rsidR="007C0B4D" w:rsidRDefault="007C0B4D" w:rsidP="003C3DAF">
      <w:pPr>
        <w:spacing w:after="0" w:line="240" w:lineRule="auto"/>
      </w:pPr>
      <w:r>
        <w:separator/>
      </w:r>
    </w:p>
  </w:footnote>
  <w:footnote w:type="continuationSeparator" w:id="0">
    <w:p w14:paraId="3E155643" w14:textId="77777777" w:rsidR="007C0B4D" w:rsidRDefault="007C0B4D" w:rsidP="003C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C04B5" w14:textId="052EE1E6" w:rsidR="003C3DAF" w:rsidRPr="000D3063" w:rsidRDefault="00FD3280" w:rsidP="000D3063">
    <w:pPr>
      <w:pStyle w:val="Head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7216" behindDoc="0" locked="0" layoutInCell="1" allowOverlap="0" wp14:anchorId="1860B8D0" wp14:editId="0E766A63">
              <wp:simplePos x="0" y="0"/>
              <wp:positionH relativeFrom="page">
                <wp:posOffset>-272143</wp:posOffset>
              </wp:positionH>
              <wp:positionV relativeFrom="page">
                <wp:posOffset>1817913</wp:posOffset>
              </wp:positionV>
              <wp:extent cx="8251372" cy="77198"/>
              <wp:effectExtent l="0" t="0" r="16510" b="12065"/>
              <wp:wrapTopAndBottom/>
              <wp:docPr id="1" name="Text Box 1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8251372" cy="77198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6350">
                        <a:solidFill>
                          <a:srgbClr val="7030A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10282" w14:textId="77777777" w:rsidR="003C3DAF" w:rsidRDefault="003C3DAF" w:rsidP="003C3DAF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0B8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lor-block header displaying document title" style="position:absolute;margin-left:-21.45pt;margin-top:143.15pt;width:649.7pt;height:6.1pt;flip:y;z-index:251657216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" o:allowoverlap="f" fillcolor="#7030a0" strokecolor="#7030a0" strokeweight=".5pt">
              <v:textbox inset="0,0,0,0">
                <w:txbxContent>
                  <w:p w14:paraId="1AB10282" w14:textId="77777777" w:rsidR="003C3DAF" w:rsidRDefault="003C3DAF" w:rsidP="003C3DAF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82880" distB="182880" distL="114300" distR="114300" simplePos="0" relativeHeight="251655168" behindDoc="0" locked="0" layoutInCell="1" allowOverlap="0" wp14:anchorId="599AD037" wp14:editId="7510F530">
              <wp:simplePos x="0" y="0"/>
              <wp:positionH relativeFrom="page">
                <wp:posOffset>-587466</wp:posOffset>
              </wp:positionH>
              <wp:positionV relativeFrom="page">
                <wp:posOffset>-9707</wp:posOffset>
              </wp:positionV>
              <wp:extent cx="8893629" cy="599531"/>
              <wp:effectExtent l="0" t="0" r="9525" b="1016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3629" cy="599531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6350">
                        <a:solidFill>
                          <a:srgbClr val="7030A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C16A8" w14:textId="77777777" w:rsidR="000D3063" w:rsidRDefault="000D3063" w:rsidP="000D3063">
                          <w:pPr>
                            <w:pStyle w:val="NoSpacing"/>
                          </w:pPr>
                        </w:p>
                        <w:p w14:paraId="53C7507B" w14:textId="0D6649D5" w:rsidR="003C3DAF" w:rsidRPr="000D3063" w:rsidRDefault="000D3063" w:rsidP="00FD3280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</w:pPr>
                          <w:r w:rsidRPr="000D3063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 xml:space="preserve">Programa de detección e intervención </w:t>
                          </w:r>
                          <w:r w:rsidR="00F07EAA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 xml:space="preserve">temprana de servicios </w:t>
                          </w:r>
                          <w:r w:rsidRPr="000D3063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>auditiv</w:t>
                          </w:r>
                          <w:r w:rsidR="00F07EAA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>os</w:t>
                          </w:r>
                          <w:r w:rsidRPr="000D3063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 xml:space="preserve"> </w:t>
                          </w:r>
                          <w:r w:rsidR="00F07EAA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>en</w:t>
                          </w:r>
                          <w:r w:rsidRPr="000D3063">
                            <w:rPr>
                              <w:color w:val="FFFFFF" w:themeColor="background1"/>
                              <w:sz w:val="28"/>
                              <w:szCs w:val="28"/>
                              <w:lang w:val="es-SV"/>
                            </w:rPr>
                            <w:t xml:space="preserve"> Carolina del Norte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AD037" id="Text Box 12" o:spid="_x0000_s1028" type="#_x0000_t202" alt="Color-block header displaying document title" style="position:absolute;margin-left:-46.25pt;margin-top:-.75pt;width:700.3pt;height:47.2pt;z-index:251655168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" o:allowoverlap="f" fillcolor="#7030a0" strokecolor="#7030a0" strokeweight=".5pt">
              <v:textbox inset="0,0,0,0">
                <w:txbxContent>
                  <w:p w14:paraId="2B9C16A8" w14:textId="77777777" w:rsidR="000D3063" w:rsidRDefault="000D3063" w:rsidP="000D3063">
                    <w:pPr>
                      <w:pStyle w:val="NoSpacing"/>
                    </w:pPr>
                  </w:p>
                  <w:p w14:paraId="53C7507B" w14:textId="0D6649D5" w:rsidR="003C3DAF" w:rsidRPr="000D3063" w:rsidRDefault="000D3063" w:rsidP="00FD3280">
                    <w:pPr>
                      <w:pStyle w:val="NoSpacing"/>
                      <w:jc w:val="center"/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</w:pPr>
                    <w:r w:rsidRPr="000D3063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 xml:space="preserve">Programa de detección e intervención </w:t>
                    </w:r>
                    <w:r w:rsidR="00F07EAA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 xml:space="preserve">temprana de servicios </w:t>
                    </w:r>
                    <w:r w:rsidRPr="000D3063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>auditiv</w:t>
                    </w:r>
                    <w:r w:rsidR="00F07EAA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>os</w:t>
                    </w:r>
                    <w:r w:rsidRPr="000D3063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 xml:space="preserve"> </w:t>
                    </w:r>
                    <w:r w:rsidR="00F07EAA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>en</w:t>
                    </w:r>
                    <w:r w:rsidRPr="000D3063">
                      <w:rPr>
                        <w:color w:val="FFFFFF" w:themeColor="background1"/>
                        <w:sz w:val="28"/>
                        <w:szCs w:val="28"/>
                        <w:lang w:val="es-SV"/>
                      </w:rPr>
                      <w:t xml:space="preserve"> Carolina del Norte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027AC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88586A" wp14:editId="1E9778D6">
              <wp:simplePos x="0" y="0"/>
              <wp:positionH relativeFrom="column">
                <wp:posOffset>5506720</wp:posOffset>
              </wp:positionH>
              <wp:positionV relativeFrom="paragraph">
                <wp:posOffset>398145</wp:posOffset>
              </wp:positionV>
              <wp:extent cx="1150620" cy="3886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509A4D" w14:textId="3B9C01BF" w:rsidR="00B82EDA" w:rsidRPr="00BE124C" w:rsidRDefault="00F446B1" w:rsidP="00F446B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L</w:t>
                          </w:r>
                          <w:r w:rsidRPr="00F446B1">
                            <w:rPr>
                              <w:rFonts w:ascii="Arial" w:hAnsi="Arial" w:cs="Arial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a</w:t>
                          </w:r>
                          <w:r w:rsidRPr="00F446B1">
                            <w:rPr>
                              <w:rFonts w:ascii="Arial" w:hAnsi="Arial" w:cs="Arial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ma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 xml:space="preserve"> </w:t>
                          </w:r>
                          <w:r w:rsidR="00807A94" w:rsidRPr="00BE124C">
                            <w:rPr>
                              <w:rFonts w:ascii="Arial" w:hAnsi="Arial" w:cs="Arial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EHDI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88586A" id="Text Box 4" o:spid="_x0000_s1029" type="#_x0000_t202" style="position:absolute;margin-left:433.6pt;margin-top:31.35pt;width:90.6pt;height:30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eDGAIAADMEAAAOAAAAZHJzL2Uyb0RvYy54bWysU02P2yAQvVfqf0DcGzvZJE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" filled="f" stroked="f" strokeweight=".5pt">
              <v:textbox>
                <w:txbxContent>
                  <w:p w14:paraId="30509A4D" w14:textId="3B9C01BF" w:rsidR="00B82EDA" w:rsidRPr="00BE124C" w:rsidRDefault="00F446B1" w:rsidP="00F446B1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L</w:t>
                    </w:r>
                    <w:r w:rsidRPr="00F446B1">
                      <w:rPr>
                        <w:rFonts w:ascii="Arial" w:hAnsi="Arial" w:cs="Arial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a</w:t>
                    </w:r>
                    <w:r w:rsidRPr="00F446B1">
                      <w:rPr>
                        <w:rFonts w:ascii="Arial" w:hAnsi="Arial" w:cs="Arial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ma</w:t>
                    </w:r>
                    <w:r>
                      <w:rPr>
                        <w:rFonts w:ascii="Arial" w:hAnsi="Arial" w:cs="Arial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 xml:space="preserve"> </w:t>
                    </w:r>
                    <w:r w:rsidR="00807A94" w:rsidRPr="00BE124C">
                      <w:rPr>
                        <w:rFonts w:ascii="Arial" w:hAnsi="Arial" w:cs="Arial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EHDI</w:t>
                    </w:r>
                  </w:p>
                </w:txbxContent>
              </v:textbox>
            </v:shape>
          </w:pict>
        </mc:Fallback>
      </mc:AlternateContent>
    </w:r>
    <w:r w:rsidR="00C027AC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B069CC9" wp14:editId="62C80D06">
              <wp:simplePos x="0" y="0"/>
              <wp:positionH relativeFrom="column">
                <wp:posOffset>5615940</wp:posOffset>
              </wp:positionH>
              <wp:positionV relativeFrom="paragraph">
                <wp:posOffset>723900</wp:posOffset>
              </wp:positionV>
              <wp:extent cx="861060" cy="419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06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D24AFB" w14:textId="14A142D5" w:rsidR="00807A94" w:rsidRPr="00F446B1" w:rsidRDefault="00807A94">
                          <w:pPr>
                            <w:rPr>
                              <w:b/>
                              <w:bCs/>
                              <w:color w:val="C45911" w:themeColor="accent2" w:themeShade="BF"/>
                              <w:sz w:val="18"/>
                              <w:szCs w:val="18"/>
                              <w:lang w:val="es-SV"/>
                            </w:rPr>
                          </w:pPr>
                          <w:r w:rsidRPr="00F446B1">
                            <w:rPr>
                              <w:b/>
                              <w:bCs/>
                              <w:color w:val="C45911" w:themeColor="accent2" w:themeShade="BF"/>
                              <w:sz w:val="18"/>
                              <w:szCs w:val="18"/>
                              <w:lang w:val="es-SV"/>
                            </w:rPr>
                            <w:t xml:space="preserve"> </w:t>
                          </w:r>
                          <w:r w:rsidR="00961ACF" w:rsidRPr="00F446B1">
                            <w:rPr>
                              <w:b/>
                              <w:bCs/>
                              <w:color w:val="ED7D31" w:themeColor="accent2"/>
                              <w:sz w:val="18"/>
                              <w:szCs w:val="18"/>
                              <w:lang w:val="es-SV"/>
                            </w:rPr>
                            <w:t>(</w:t>
                          </w:r>
                          <w:r w:rsidR="00961ACF" w:rsidRPr="00F446B1">
                            <w:rPr>
                              <w:b/>
                              <w:bCs/>
                              <w:color w:val="ED7D31" w:themeColor="accent2"/>
                              <w:sz w:val="16"/>
                              <w:szCs w:val="16"/>
                              <w:lang w:val="es-SV"/>
                            </w:rPr>
                            <w:t>Estas</w:t>
                          </w:r>
                          <w:r w:rsidR="00F446B1" w:rsidRPr="00F446B1">
                            <w:rPr>
                              <w:b/>
                              <w:bCs/>
                              <w:color w:val="ED7D31" w:themeColor="accent2"/>
                              <w:sz w:val="16"/>
                              <w:szCs w:val="16"/>
                              <w:lang w:val="es-SV"/>
                            </w:rPr>
                            <w:t xml:space="preserve"> listo</w:t>
                          </w:r>
                          <w:r w:rsidR="00961ACF">
                            <w:rPr>
                              <w:b/>
                              <w:bCs/>
                              <w:color w:val="ED7D31" w:themeColor="accent2"/>
                              <w:sz w:val="16"/>
                              <w:szCs w:val="16"/>
                              <w:lang w:val="es-SV"/>
                            </w:rPr>
                            <w:t>/a</w:t>
                          </w:r>
                          <w:r w:rsidRPr="00F446B1">
                            <w:rPr>
                              <w:b/>
                              <w:bCs/>
                              <w:color w:val="ED7D31" w:themeColor="accent2"/>
                              <w:sz w:val="16"/>
                              <w:szCs w:val="16"/>
                              <w:lang w:val="es-SV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69CC9" id="Text Box 5" o:spid="_x0000_s1030" type="#_x0000_t202" style="position:absolute;margin-left:442.2pt;margin-top:57pt;width:67.8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" filled="f" stroked="f" strokeweight=".5pt">
              <v:textbox>
                <w:txbxContent>
                  <w:p w14:paraId="64D24AFB" w14:textId="14A142D5" w:rsidR="00807A94" w:rsidRPr="00F446B1" w:rsidRDefault="00807A94">
                    <w:pPr>
                      <w:rPr>
                        <w:b/>
                        <w:bCs/>
                        <w:color w:val="C45911" w:themeColor="accent2" w:themeShade="BF"/>
                        <w:sz w:val="18"/>
                        <w:szCs w:val="18"/>
                        <w:lang w:val="es-SV"/>
                      </w:rPr>
                    </w:pPr>
                    <w:r w:rsidRPr="00F446B1">
                      <w:rPr>
                        <w:b/>
                        <w:bCs/>
                        <w:color w:val="C45911" w:themeColor="accent2" w:themeShade="BF"/>
                        <w:sz w:val="18"/>
                        <w:szCs w:val="18"/>
                        <w:lang w:val="es-SV"/>
                      </w:rPr>
                      <w:t xml:space="preserve"> </w:t>
                    </w:r>
                    <w:r w:rsidR="00961ACF" w:rsidRPr="00F446B1">
                      <w:rPr>
                        <w:b/>
                        <w:bCs/>
                        <w:color w:val="ED7D31" w:themeColor="accent2"/>
                        <w:sz w:val="18"/>
                        <w:szCs w:val="18"/>
                        <w:lang w:val="es-SV"/>
                      </w:rPr>
                      <w:t>(</w:t>
                    </w:r>
                    <w:r w:rsidR="00961ACF" w:rsidRPr="00F446B1">
                      <w:rPr>
                        <w:b/>
                        <w:bCs/>
                        <w:color w:val="ED7D31" w:themeColor="accent2"/>
                        <w:sz w:val="16"/>
                        <w:szCs w:val="16"/>
                        <w:lang w:val="es-SV"/>
                      </w:rPr>
                      <w:t>Estas</w:t>
                    </w:r>
                    <w:r w:rsidR="00F446B1" w:rsidRPr="00F446B1">
                      <w:rPr>
                        <w:b/>
                        <w:bCs/>
                        <w:color w:val="ED7D31" w:themeColor="accent2"/>
                        <w:sz w:val="16"/>
                        <w:szCs w:val="16"/>
                        <w:lang w:val="es-SV"/>
                      </w:rPr>
                      <w:t xml:space="preserve"> listo</w:t>
                    </w:r>
                    <w:r w:rsidR="00961ACF">
                      <w:rPr>
                        <w:b/>
                        <w:bCs/>
                        <w:color w:val="ED7D31" w:themeColor="accent2"/>
                        <w:sz w:val="16"/>
                        <w:szCs w:val="16"/>
                        <w:lang w:val="es-SV"/>
                      </w:rPr>
                      <w:t>/a</w:t>
                    </w:r>
                    <w:r w:rsidRPr="00F446B1">
                      <w:rPr>
                        <w:b/>
                        <w:bCs/>
                        <w:color w:val="ED7D31" w:themeColor="accent2"/>
                        <w:sz w:val="16"/>
                        <w:szCs w:val="16"/>
                        <w:lang w:val="es-SV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E2725C">
      <w:rPr>
        <w:noProof/>
      </w:rPr>
      <w:drawing>
        <wp:anchor distT="0" distB="0" distL="114300" distR="114300" simplePos="0" relativeHeight="251663360" behindDoc="1" locked="0" layoutInCell="1" allowOverlap="1" wp14:anchorId="22A869CF" wp14:editId="5F58A1A2">
          <wp:simplePos x="0" y="0"/>
          <wp:positionH relativeFrom="margin">
            <wp:align>right</wp:align>
          </wp:positionH>
          <wp:positionV relativeFrom="paragraph">
            <wp:posOffset>362585</wp:posOffset>
          </wp:positionV>
          <wp:extent cx="1433946" cy="1252991"/>
          <wp:effectExtent l="0" t="0" r="0" b="4445"/>
          <wp:wrapNone/>
          <wp:docPr id="10" name="Picture 10" descr="A picture containing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room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54"/>
                  <a:stretch/>
                </pic:blipFill>
                <pic:spPr bwMode="auto">
                  <a:xfrm>
                    <a:off x="0" y="0"/>
                    <a:ext cx="1433946" cy="1252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B20"/>
    <w:multiLevelType w:val="hybridMultilevel"/>
    <w:tmpl w:val="879E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E80"/>
    <w:multiLevelType w:val="hybridMultilevel"/>
    <w:tmpl w:val="052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904FE"/>
    <w:multiLevelType w:val="hybridMultilevel"/>
    <w:tmpl w:val="59BC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00184"/>
    <w:multiLevelType w:val="hybridMultilevel"/>
    <w:tmpl w:val="92660132"/>
    <w:lvl w:ilvl="0" w:tplc="02002C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D0A6D"/>
    <w:multiLevelType w:val="hybridMultilevel"/>
    <w:tmpl w:val="3E56B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A16ED"/>
    <w:multiLevelType w:val="hybridMultilevel"/>
    <w:tmpl w:val="795C4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B28B8"/>
    <w:multiLevelType w:val="hybridMultilevel"/>
    <w:tmpl w:val="B0EAAA60"/>
    <w:lvl w:ilvl="0" w:tplc="02002C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C50B1"/>
    <w:multiLevelType w:val="hybridMultilevel"/>
    <w:tmpl w:val="A974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F1D44"/>
    <w:multiLevelType w:val="hybridMultilevel"/>
    <w:tmpl w:val="D3D0835C"/>
    <w:lvl w:ilvl="0" w:tplc="02002C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23179">
    <w:abstractNumId w:val="1"/>
  </w:num>
  <w:num w:numId="2" w16cid:durableId="2114401107">
    <w:abstractNumId w:val="0"/>
  </w:num>
  <w:num w:numId="3" w16cid:durableId="216362534">
    <w:abstractNumId w:val="2"/>
  </w:num>
  <w:num w:numId="4" w16cid:durableId="28068623">
    <w:abstractNumId w:val="6"/>
  </w:num>
  <w:num w:numId="5" w16cid:durableId="1245263807">
    <w:abstractNumId w:val="3"/>
  </w:num>
  <w:num w:numId="6" w16cid:durableId="1793212482">
    <w:abstractNumId w:val="5"/>
  </w:num>
  <w:num w:numId="7" w16cid:durableId="1140148280">
    <w:abstractNumId w:val="8"/>
  </w:num>
  <w:num w:numId="8" w16cid:durableId="88162604">
    <w:abstractNumId w:val="7"/>
  </w:num>
  <w:num w:numId="9" w16cid:durableId="77825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AF"/>
    <w:rsid w:val="00054DD0"/>
    <w:rsid w:val="00060D1C"/>
    <w:rsid w:val="00096A2E"/>
    <w:rsid w:val="000D1617"/>
    <w:rsid w:val="000D3063"/>
    <w:rsid w:val="000D723C"/>
    <w:rsid w:val="00126629"/>
    <w:rsid w:val="00151210"/>
    <w:rsid w:val="00153102"/>
    <w:rsid w:val="00181084"/>
    <w:rsid w:val="001D696B"/>
    <w:rsid w:val="002561F7"/>
    <w:rsid w:val="00266505"/>
    <w:rsid w:val="00267FFB"/>
    <w:rsid w:val="0029624D"/>
    <w:rsid w:val="002C17BF"/>
    <w:rsid w:val="002C64F4"/>
    <w:rsid w:val="002D00E5"/>
    <w:rsid w:val="00321C6C"/>
    <w:rsid w:val="00357069"/>
    <w:rsid w:val="003816F0"/>
    <w:rsid w:val="00394F56"/>
    <w:rsid w:val="003C3DAF"/>
    <w:rsid w:val="004124A4"/>
    <w:rsid w:val="00422254"/>
    <w:rsid w:val="0043257D"/>
    <w:rsid w:val="00476FEA"/>
    <w:rsid w:val="004F45A8"/>
    <w:rsid w:val="00520DC8"/>
    <w:rsid w:val="00540CE0"/>
    <w:rsid w:val="005E50A1"/>
    <w:rsid w:val="005F1415"/>
    <w:rsid w:val="00604E2C"/>
    <w:rsid w:val="00652E1A"/>
    <w:rsid w:val="006C45E8"/>
    <w:rsid w:val="006E4419"/>
    <w:rsid w:val="00703375"/>
    <w:rsid w:val="00785AA9"/>
    <w:rsid w:val="00790FE1"/>
    <w:rsid w:val="007A6996"/>
    <w:rsid w:val="007C0B4D"/>
    <w:rsid w:val="007E6985"/>
    <w:rsid w:val="00807A94"/>
    <w:rsid w:val="0085728B"/>
    <w:rsid w:val="008603EB"/>
    <w:rsid w:val="00876377"/>
    <w:rsid w:val="00876EFA"/>
    <w:rsid w:val="008A58D8"/>
    <w:rsid w:val="008E3775"/>
    <w:rsid w:val="00961ACF"/>
    <w:rsid w:val="00972135"/>
    <w:rsid w:val="00973304"/>
    <w:rsid w:val="009801A2"/>
    <w:rsid w:val="009B6FAB"/>
    <w:rsid w:val="00A17B25"/>
    <w:rsid w:val="00A254BA"/>
    <w:rsid w:val="00A31796"/>
    <w:rsid w:val="00AB6D4B"/>
    <w:rsid w:val="00AD3553"/>
    <w:rsid w:val="00B21DD7"/>
    <w:rsid w:val="00B42505"/>
    <w:rsid w:val="00B82EDA"/>
    <w:rsid w:val="00BE124C"/>
    <w:rsid w:val="00BE18B8"/>
    <w:rsid w:val="00C027AC"/>
    <w:rsid w:val="00C170AA"/>
    <w:rsid w:val="00C55D69"/>
    <w:rsid w:val="00C87C8C"/>
    <w:rsid w:val="00CC7356"/>
    <w:rsid w:val="00CD3E48"/>
    <w:rsid w:val="00CE7091"/>
    <w:rsid w:val="00D226C3"/>
    <w:rsid w:val="00D60547"/>
    <w:rsid w:val="00D66678"/>
    <w:rsid w:val="00D828B4"/>
    <w:rsid w:val="00DE49C0"/>
    <w:rsid w:val="00E2725C"/>
    <w:rsid w:val="00E31808"/>
    <w:rsid w:val="00E32826"/>
    <w:rsid w:val="00E93919"/>
    <w:rsid w:val="00EB2412"/>
    <w:rsid w:val="00EE20C3"/>
    <w:rsid w:val="00F07EAA"/>
    <w:rsid w:val="00F10442"/>
    <w:rsid w:val="00F446B1"/>
    <w:rsid w:val="00F54E6D"/>
    <w:rsid w:val="00FD3280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D9C7C"/>
  <w15:chartTrackingRefBased/>
  <w15:docId w15:val="{2A1C5EA8-70C5-49ED-A483-04B44C6E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AF"/>
  </w:style>
  <w:style w:type="paragraph" w:styleId="Footer">
    <w:name w:val="footer"/>
    <w:basedOn w:val="Normal"/>
    <w:link w:val="FooterChar"/>
    <w:uiPriority w:val="99"/>
    <w:unhideWhenUsed/>
    <w:rsid w:val="003C3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AF"/>
  </w:style>
  <w:style w:type="paragraph" w:styleId="NoSpacing">
    <w:name w:val="No Spacing"/>
    <w:uiPriority w:val="1"/>
    <w:qFormat/>
    <w:rsid w:val="003C3DAF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1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C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5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3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998519321067404/?ref=share_group_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groups/539695949501696/?ref=share_group_link" TargetMode="External"/><Relationship Id="rId4" Type="http://schemas.openxmlformats.org/officeDocument/2006/relationships/settings" Target="settings.xml"/><Relationship Id="rId9" Type="http://schemas.openxmlformats.org/officeDocument/2006/relationships/image" Target="cid:181395e7279ad1674e5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cnewbornhearing@dhhs.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9" ma:contentTypeDescription="Create a new document." ma:contentTypeScope="" ma:versionID="80386a6b9fbdb0aef5dd34245ac8130d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af0ba250fda8d1d1574fdae07c5cba1a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6AF27C4C-81C7-4BC7-ADD6-178A9BF8E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E65B3-A108-405F-B81E-C24A12240720}"/>
</file>

<file path=customXml/itemProps3.xml><?xml version="1.0" encoding="utf-8"?>
<ds:datastoreItem xmlns:ds="http://schemas.openxmlformats.org/officeDocument/2006/customXml" ds:itemID="{70500338-1FBF-4B2A-9D0C-B20E02D838F7}"/>
</file>

<file path=customXml/itemProps4.xml><?xml version="1.0" encoding="utf-8"?>
<ds:datastoreItem xmlns:ds="http://schemas.openxmlformats.org/officeDocument/2006/customXml" ds:itemID="{0F5BB7D1-0F6D-48BA-BCF5-3654BDD02C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J'Sonya Watkins</dc:creator>
  <cp:keywords/>
  <dc:description/>
  <cp:lastModifiedBy>ArmasVelasquez, Keila E</cp:lastModifiedBy>
  <cp:revision>3</cp:revision>
  <cp:lastPrinted>2021-02-22T01:20:00Z</cp:lastPrinted>
  <dcterms:created xsi:type="dcterms:W3CDTF">2022-06-09T14:22:00Z</dcterms:created>
  <dcterms:modified xsi:type="dcterms:W3CDTF">2022-06-09T14:22:00Z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