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3"/>
        <w:gridCol w:w="1506"/>
      </w:tblGrid>
      <w:tr w:rsidR="00A72BCF" w:rsidRPr="005E7E71" w14:paraId="64359784" w14:textId="77777777" w:rsidTr="007D28F7">
        <w:tc>
          <w:tcPr>
            <w:tcW w:w="8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63B36" w14:textId="77777777" w:rsidR="00A72BCF" w:rsidRPr="005E7E71" w:rsidRDefault="00A72BCF" w:rsidP="007D28F7">
            <w:pPr>
              <w:pStyle w:val="Heading1"/>
              <w:bidi/>
              <w:rPr>
                <w:b/>
                <w:bCs/>
                <w:i/>
              </w:rPr>
            </w:pPr>
            <w:proofErr w:type="spellStart"/>
            <w:r w:rsidRPr="005E7E71">
              <w:rPr>
                <w:b/>
                <w:bCs/>
                <w:i/>
                <w:iCs/>
                <w:rtl/>
                <w:lang w:eastAsia="prs"/>
              </w:rPr>
              <w:t>برنامه</w:t>
            </w:r>
            <w:proofErr w:type="spellEnd"/>
            <w:r w:rsidRPr="005E7E71">
              <w:rPr>
                <w:b/>
                <w:bCs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b/>
                <w:bCs/>
                <w:i/>
                <w:iCs/>
                <w:rtl/>
                <w:lang w:eastAsia="prs"/>
              </w:rPr>
              <w:t>نوزادان</w:t>
            </w:r>
            <w:proofErr w:type="spellEnd"/>
            <w:r w:rsidRPr="005E7E71">
              <w:rPr>
                <w:b/>
                <w:bCs/>
                <w:i/>
                <w:iCs/>
                <w:rtl/>
                <w:lang w:eastAsia="prs" w:bidi="en-US"/>
              </w:rPr>
              <w:t xml:space="preserve"> - </w:t>
            </w:r>
            <w:r w:rsidRPr="005E7E71">
              <w:rPr>
                <w:b/>
                <w:bCs/>
                <w:i/>
                <w:iCs/>
                <w:rtl/>
                <w:lang w:eastAsia="prs"/>
              </w:rPr>
              <w:t>اطفال</w:t>
            </w:r>
            <w:r w:rsidRPr="005E7E71">
              <w:rPr>
                <w:b/>
                <w:bCs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b/>
                <w:bCs/>
                <w:i/>
                <w:iCs/>
                <w:rtl/>
                <w:lang w:eastAsia="prs"/>
              </w:rPr>
              <w:t>نوپای</w:t>
            </w:r>
            <w:proofErr w:type="spellEnd"/>
            <w:r w:rsidRPr="005E7E71">
              <w:rPr>
                <w:b/>
                <w:bCs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b/>
                <w:bCs/>
                <w:i/>
                <w:iCs/>
                <w:rtl/>
                <w:lang w:eastAsia="prs"/>
              </w:rPr>
              <w:t>کارولینای</w:t>
            </w:r>
            <w:proofErr w:type="spellEnd"/>
            <w:r w:rsidRPr="005E7E71">
              <w:rPr>
                <w:b/>
                <w:bCs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b/>
                <w:bCs/>
                <w:i/>
                <w:iCs/>
                <w:rtl/>
                <w:lang w:eastAsia="prs"/>
              </w:rPr>
              <w:t>شمالی</w:t>
            </w:r>
            <w:proofErr w:type="spellEnd"/>
          </w:p>
        </w:tc>
        <w:tc>
          <w:tcPr>
            <w:tcW w:w="1520" w:type="dxa"/>
            <w:tcBorders>
              <w:left w:val="single" w:sz="4" w:space="0" w:color="auto"/>
            </w:tcBorders>
            <w:vAlign w:val="bottom"/>
          </w:tcPr>
          <w:p w14:paraId="775A7489" w14:textId="5B3D1489" w:rsidR="00A72BCF" w:rsidRPr="005E7E71" w:rsidRDefault="003F053E" w:rsidP="00A72BCF">
            <w:pPr>
              <w:pStyle w:val="Heading1"/>
              <w:bidi/>
              <w:rPr>
                <w:rFonts w:ascii="Arial Narrow" w:hAnsi="Arial Narrow"/>
                <w:b/>
                <w:bCs/>
                <w:iCs/>
              </w:rPr>
            </w:pPr>
            <w:r w:rsidRPr="005E7E71">
              <w:rPr>
                <w:rFonts w:ascii="Arial Narrow" w:eastAsia="Arial Narrow" w:hAnsi="Arial Narrow"/>
                <w:b/>
                <w:bCs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A72BCF" w:rsidRPr="005E7E71">
              <w:rPr>
                <w:rFonts w:ascii="Arial Narrow" w:eastAsia="Arial Narrow" w:hAnsi="Arial Narrow"/>
                <w:b/>
                <w:bCs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/>
                <w:b/>
                <w:bCs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/>
                <w:b/>
                <w:bCs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/>
                <w:b/>
                <w:bCs/>
                <w:noProof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/>
                <w:b/>
                <w:bCs/>
                <w:noProof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/>
                <w:b/>
                <w:bCs/>
                <w:noProof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/>
                <w:b/>
                <w:bCs/>
                <w:noProof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/>
                <w:b/>
                <w:bCs/>
                <w:noProof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/>
                <w:b/>
                <w:bCs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77028495" w14:textId="77777777" w:rsidR="009A0FE3" w:rsidRPr="005E7E71" w:rsidRDefault="00C03553" w:rsidP="00237D54">
      <w:pPr>
        <w:pStyle w:val="Heading2"/>
        <w:bidi/>
        <w:ind w:left="90"/>
        <w:rPr>
          <w:b/>
          <w:bCs/>
        </w:rPr>
      </w:pPr>
      <w:r w:rsidRPr="005E7E71">
        <w:rPr>
          <w:b/>
          <w:bCs/>
          <w:rtl/>
          <w:lang w:eastAsia="prs" w:bidi="en-US"/>
        </w:rPr>
        <w:t>شناسایی نیاز توسط ولی جایگزین</w:t>
      </w:r>
    </w:p>
    <w:tbl>
      <w:tblPr>
        <w:bidiVisual/>
        <w:tblW w:w="4941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349"/>
        <w:gridCol w:w="481"/>
        <w:gridCol w:w="53"/>
        <w:gridCol w:w="4074"/>
        <w:gridCol w:w="1657"/>
        <w:gridCol w:w="341"/>
        <w:gridCol w:w="810"/>
        <w:gridCol w:w="2338"/>
      </w:tblGrid>
      <w:tr w:rsidR="002358C2" w:rsidRPr="005E7E71" w14:paraId="2B721F5B" w14:textId="77777777" w:rsidTr="008061D9">
        <w:trPr>
          <w:trHeight w:val="252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53BF8" w14:textId="77777777" w:rsidR="009A0FE3" w:rsidRPr="005E7E71" w:rsidRDefault="00C03553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نام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طفل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286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FA6C09" w14:textId="110A075B" w:rsidR="009A0FE3" w:rsidRPr="005E7E71" w:rsidRDefault="003F053E">
            <w:pPr>
              <w:bidi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C03553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F9865" w14:textId="77777777" w:rsidR="009A0FE3" w:rsidRPr="005E7E71" w:rsidRDefault="00C03553" w:rsidP="008061D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تاریخ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تولد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62FBC" w14:textId="5F55A15C" w:rsidR="009A0FE3" w:rsidRPr="005E7E71" w:rsidRDefault="003F053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C03553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"/>
          </w:p>
        </w:tc>
      </w:tr>
      <w:tr w:rsidR="00F67A02" w:rsidRPr="005E7E71" w14:paraId="5FEA7547" w14:textId="77777777" w:rsidTr="008061D9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9BAA7" w14:textId="77777777" w:rsidR="00F67A02" w:rsidRPr="005E7E71" w:rsidRDefault="00F67A02">
            <w:pPr>
              <w:bidi/>
              <w:rPr>
                <w:rFonts w:ascii="Arial Narrow" w:hAnsi="Arial Narrow" w:cs="Arial"/>
                <w:sz w:val="6"/>
                <w:szCs w:val="20"/>
              </w:rPr>
            </w:pPr>
          </w:p>
        </w:tc>
      </w:tr>
      <w:tr w:rsidR="002358C2" w:rsidRPr="005E7E71" w14:paraId="249DBCE7" w14:textId="77777777" w:rsidTr="008061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0A2121D" w14:textId="77777777" w:rsidR="00B45902" w:rsidRPr="00646DCD" w:rsidRDefault="00B45902" w:rsidP="005829C8">
            <w:pPr>
              <w:tabs>
                <w:tab w:val="left" w:pos="2938"/>
              </w:tabs>
              <w:bidi/>
              <w:spacing w:before="40" w:after="40"/>
              <w:rPr>
                <w:rFonts w:ascii="Arial Narrow" w:eastAsia="Calibri" w:hAnsi="Arial Narrow" w:cs="Arial"/>
                <w:b/>
                <w:bCs/>
                <w:sz w:val="20"/>
                <w:szCs w:val="18"/>
              </w:rPr>
            </w:pPr>
            <w:proofErr w:type="spellStart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تعریف</w:t>
            </w:r>
            <w:proofErr w:type="spellEnd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برنامه</w:t>
            </w:r>
            <w:proofErr w:type="spellEnd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نوزادان</w:t>
            </w:r>
            <w:proofErr w:type="spellEnd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- </w:t>
            </w:r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اطفال</w:t>
            </w:r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نوپای</w:t>
            </w:r>
            <w:proofErr w:type="spellEnd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کارولینای</w:t>
            </w:r>
            <w:proofErr w:type="spellEnd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Calibri" w:hAnsi="Arial Narrow" w:cs="Arial"/>
                <w:b/>
                <w:bCs/>
                <w:sz w:val="20"/>
                <w:szCs w:val="18"/>
                <w:rtl/>
                <w:lang w:eastAsia="prs"/>
              </w:rPr>
              <w:t>شمالی</w:t>
            </w:r>
            <w:proofErr w:type="spellEnd"/>
          </w:p>
        </w:tc>
      </w:tr>
      <w:tr w:rsidR="002358C2" w:rsidRPr="005E7E71" w14:paraId="794D397B" w14:textId="77777777" w:rsidTr="008061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52649FA4" w14:textId="3B92BA5E" w:rsidR="00B45902" w:rsidRPr="005E7E71" w:rsidRDefault="00B45902" w:rsidP="00A00877">
            <w:pPr>
              <w:tabs>
                <w:tab w:val="left" w:pos="2938"/>
              </w:tabs>
              <w:bidi/>
              <w:spacing w:before="40" w:after="40"/>
              <w:rPr>
                <w:rFonts w:ascii="Arial Narrow" w:eastAsia="Calibri" w:hAnsi="Arial Narrow" w:cs="Arial"/>
                <w:sz w:val="20"/>
                <w:szCs w:val="18"/>
              </w:rPr>
            </w:pPr>
            <w:proofErr w:type="spellStart"/>
            <w:r w:rsidRPr="005E7E71">
              <w:rPr>
                <w:rFonts w:ascii="Arial Narrow" w:eastAsia="Calibri" w:hAnsi="Arial Narrow" w:cs="Arial"/>
                <w:b/>
                <w:bCs/>
                <w:sz w:val="20"/>
                <w:szCs w:val="18"/>
                <w:u w:val="single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(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پدر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>/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مادر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)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بیولوژیکی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فرزندخوانده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است؛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رضاعی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(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مگر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اینکه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تعهدات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قراردادی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یک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دولت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نهاد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محلی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رضاعی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را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از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ایفای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نقش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والدین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منع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کند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>)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؛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قیم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عموماً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مجاز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به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ایفای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نقش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والدین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مجاز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به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تصمیم</w:t>
            </w:r>
            <w:proofErr w:type="spellEnd"/>
            <w:r w:rsidRPr="005E7E71">
              <w:rPr>
                <w:rFonts w:ascii="Arial" w:eastAsia="Calibri" w:hAnsi="Arial" w:cs="Arial"/>
                <w:sz w:val="20"/>
                <w:szCs w:val="18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گیری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در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مورد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مداخله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زودهنگام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آموزش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CA7956" w:rsidRPr="00CA7956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صحت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رشد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برای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(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اما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اگر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تحت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984F8A" w:rsidRPr="00984F8A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سرپرست</w:t>
            </w:r>
            <w:r w:rsidR="00984F8A" w:rsidRPr="00984F8A">
              <w:rPr>
                <w:rFonts w:ascii="Arial Narrow" w:eastAsia="Calibri" w:hAnsi="Arial Narrow" w:cs="Arial" w:hint="cs"/>
                <w:sz w:val="20"/>
                <w:szCs w:val="18"/>
                <w:rtl/>
                <w:lang w:eastAsia="prs"/>
              </w:rPr>
              <w:t>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دولت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باشد،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دولت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نمی</w:t>
            </w:r>
            <w:proofErr w:type="spellEnd"/>
            <w:r w:rsidRPr="005E7E71">
              <w:rPr>
                <w:rFonts w:ascii="Arial" w:eastAsia="Calibri" w:hAnsi="Arial" w:cs="Arial"/>
                <w:sz w:val="20"/>
                <w:szCs w:val="18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تواند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این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کار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را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انجام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دهد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>)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؛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فردی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به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جای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بیولوژیکی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فرزندخوانده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(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از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جمله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پدربزرگ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مادربزرگ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984F8A" w:rsidRPr="00984F8A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ول</w:t>
            </w:r>
            <w:r w:rsidR="00984F8A" w:rsidRPr="00984F8A">
              <w:rPr>
                <w:rFonts w:ascii="Arial Narrow" w:eastAsia="Calibri" w:hAnsi="Arial Narrow" w:cs="Arial" w:hint="cs"/>
                <w:sz w:val="20"/>
                <w:szCs w:val="18"/>
                <w:rtl/>
                <w:lang w:eastAsia="prs"/>
              </w:rPr>
              <w:t>ی</w:t>
            </w:r>
            <w:proofErr w:type="spellEnd"/>
            <w:r w:rsidR="00984F8A" w:rsidRPr="00984F8A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 xml:space="preserve"> اندر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سایر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984F8A" w:rsidRPr="00984F8A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خو</w:t>
            </w:r>
            <w:r w:rsidR="00984F8A" w:rsidRPr="00984F8A">
              <w:rPr>
                <w:rFonts w:ascii="Arial Narrow" w:eastAsia="Calibri" w:hAnsi="Arial Narrow" w:cs="Arial" w:hint="cs"/>
                <w:sz w:val="20"/>
                <w:szCs w:val="18"/>
                <w:rtl/>
                <w:lang w:eastAsia="prs"/>
              </w:rPr>
              <w:t>ی</w:t>
            </w:r>
            <w:r w:rsidR="00984F8A" w:rsidRPr="00984F8A">
              <w:rPr>
                <w:rFonts w:ascii="Arial Narrow" w:eastAsia="Calibri" w:hAnsi="Arial Narrow" w:cs="Arial" w:hint="eastAsia"/>
                <w:sz w:val="20"/>
                <w:szCs w:val="18"/>
                <w:rtl/>
                <w:lang w:eastAsia="prs"/>
              </w:rPr>
              <w:t>شاوندان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)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او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زندگی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می</w:t>
            </w:r>
            <w:proofErr w:type="spellEnd"/>
            <w:r w:rsidRPr="005E7E71">
              <w:rPr>
                <w:rFonts w:ascii="Arial" w:eastAsia="Calibri" w:hAnsi="Arial" w:cs="Arial"/>
                <w:sz w:val="20"/>
                <w:szCs w:val="18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کند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عمل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می</w:t>
            </w:r>
            <w:proofErr w:type="spellEnd"/>
            <w:r w:rsidRPr="005E7E71">
              <w:rPr>
                <w:rFonts w:ascii="Arial" w:eastAsia="Calibri" w:hAnsi="Arial" w:cs="Arial"/>
                <w:sz w:val="20"/>
                <w:szCs w:val="18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کند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فردی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از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نظر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قانونی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مسئول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رفاه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است؛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والد</w:t>
            </w:r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جانشین</w:t>
            </w:r>
            <w:proofErr w:type="spellEnd"/>
            <w:r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>.</w:t>
            </w:r>
          </w:p>
        </w:tc>
      </w:tr>
      <w:tr w:rsidR="002358C2" w:rsidRPr="005E7E71" w14:paraId="664B9CBB" w14:textId="77777777" w:rsidTr="008061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</w:tcPr>
          <w:p w14:paraId="22A31AE6" w14:textId="6EE5EF8D" w:rsidR="00B45902" w:rsidRPr="005E7E71" w:rsidRDefault="00984F8A" w:rsidP="008061D9">
            <w:pPr>
              <w:tabs>
                <w:tab w:val="left" w:pos="2938"/>
              </w:tabs>
              <w:bidi/>
              <w:spacing w:before="40" w:after="40"/>
              <w:ind w:right="251"/>
              <w:rPr>
                <w:rFonts w:ascii="Arial Narrow" w:eastAsia="Calibri" w:hAnsi="Arial Narrow" w:cs="Arial"/>
                <w:sz w:val="20"/>
                <w:szCs w:val="18"/>
              </w:rPr>
            </w:pPr>
            <w:r w:rsidRPr="00984F8A">
              <w:rPr>
                <w:rFonts w:ascii="Arial Narrow" w:eastAsia="Calibri" w:hAnsi="Arial Narrow" w:cs="Arial"/>
                <w:b/>
                <w:bCs/>
                <w:sz w:val="20"/>
                <w:szCs w:val="18"/>
                <w:u w:val="single"/>
                <w:rtl/>
                <w:lang w:eastAsia="prs"/>
              </w:rPr>
              <w:t xml:space="preserve">تحت </w:t>
            </w:r>
            <w:proofErr w:type="spellStart"/>
            <w:r w:rsidRPr="00984F8A">
              <w:rPr>
                <w:rFonts w:ascii="Arial Narrow" w:eastAsia="Calibri" w:hAnsi="Arial Narrow" w:cs="Arial"/>
                <w:b/>
                <w:bCs/>
                <w:sz w:val="20"/>
                <w:szCs w:val="18"/>
                <w:u w:val="single"/>
                <w:rtl/>
                <w:lang w:eastAsia="prs"/>
              </w:rPr>
              <w:t>سرپرست</w:t>
            </w:r>
            <w:r w:rsidRPr="00984F8A">
              <w:rPr>
                <w:rFonts w:ascii="Arial Narrow" w:eastAsia="Calibri" w:hAnsi="Arial Narrow" w:cs="Arial" w:hint="cs"/>
                <w:b/>
                <w:bCs/>
                <w:sz w:val="20"/>
                <w:szCs w:val="18"/>
                <w:u w:val="single"/>
                <w:rtl/>
                <w:lang w:eastAsia="prs"/>
              </w:rPr>
              <w:t>ی</w:t>
            </w:r>
            <w:proofErr w:type="spellEnd"/>
            <w:r w:rsidRPr="00984F8A">
              <w:rPr>
                <w:rFonts w:ascii="Arial Narrow" w:eastAsia="Calibri" w:hAnsi="Arial Narrow" w:cs="Arial"/>
                <w:b/>
                <w:bCs/>
                <w:sz w:val="20"/>
                <w:szCs w:val="18"/>
                <w:u w:val="single"/>
                <w:rtl/>
                <w:lang w:eastAsia="prs"/>
              </w:rPr>
              <w:t xml:space="preserve"> </w:t>
            </w:r>
            <w:proofErr w:type="spellStart"/>
            <w:r w:rsidRPr="00984F8A">
              <w:rPr>
                <w:rFonts w:ascii="Arial Narrow" w:eastAsia="Calibri" w:hAnsi="Arial Narrow" w:cs="Arial"/>
                <w:b/>
                <w:bCs/>
                <w:sz w:val="20"/>
                <w:szCs w:val="18"/>
                <w:u w:val="single"/>
                <w:rtl/>
                <w:lang w:eastAsia="prs"/>
              </w:rPr>
              <w:t>ايالت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یک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عبارت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فدرال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در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کارولینای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شمالی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این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معنی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حضانت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قانونی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اداره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خدمات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اجتماعی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شهرستان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واگذار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شده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است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.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برای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برنامه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نوزادان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اطفال</w:t>
            </w:r>
            <w:proofErr w:type="gram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نوپای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کارولینای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شمالی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(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lang w:eastAsia="prs" w:bidi="en-US"/>
              </w:rPr>
              <w:t>NC ITP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>)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اگر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والدین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رضاعی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داشته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باشد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که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شرایط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تعریف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والدین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را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داشته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باشند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،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طفل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نیازی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به</w:t>
            </w:r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والدین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جایگزین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/>
              </w:rPr>
              <w:t>ندارد</w:t>
            </w:r>
            <w:proofErr w:type="spellEnd"/>
            <w:r w:rsidR="00B45902" w:rsidRPr="005E7E71">
              <w:rPr>
                <w:rFonts w:ascii="Arial Narrow" w:eastAsia="Calibri" w:hAnsi="Arial Narrow" w:cs="Arial"/>
                <w:sz w:val="20"/>
                <w:szCs w:val="18"/>
                <w:rtl/>
                <w:lang w:eastAsia="prs" w:bidi="en-US"/>
              </w:rPr>
              <w:t>.</w:t>
            </w:r>
          </w:p>
        </w:tc>
      </w:tr>
      <w:tr w:rsidR="002358C2" w:rsidRPr="005E7E71" w14:paraId="12001898" w14:textId="77777777" w:rsidTr="008061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</w:tcPr>
          <w:p w14:paraId="7DC88E18" w14:textId="77777777" w:rsidR="0063127D" w:rsidRPr="005E7E71" w:rsidRDefault="00A86A7F" w:rsidP="003A1E37">
            <w:pPr>
              <w:tabs>
                <w:tab w:val="left" w:pos="2938"/>
              </w:tabs>
              <w:bidi/>
              <w:spacing w:before="60" w:after="60"/>
              <w:rPr>
                <w:rFonts w:ascii="Arial Narrow" w:eastAsia="Calibri" w:hAnsi="Arial Narrow" w:cs="Arial"/>
                <w:sz w:val="20"/>
                <w:szCs w:val="10"/>
              </w:rPr>
            </w:pP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اگر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والدینی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با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حکم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دستور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قضایی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منصوب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شده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باشند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و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شرایط</w:t>
            </w:r>
            <w:proofErr w:type="spellEnd"/>
            <w:proofErr w:type="gram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lang w:eastAsia="prs" w:bidi="en-US"/>
              </w:rPr>
              <w:t>ITP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کارولینای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شمالی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را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داشته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باشند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،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تکمیل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این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فورم</w:t>
            </w:r>
            <w:proofErr w:type="gram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ضروری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نیست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.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یک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نسخه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از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حکم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دستور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باید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در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پرونده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برنامه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نوزاد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>-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طفل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نوپا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نگهداری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/>
              </w:rPr>
              <w:t>شود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18"/>
                <w:rtl/>
                <w:lang w:eastAsia="prs" w:bidi="en-US"/>
              </w:rPr>
              <w:t>.</w:t>
            </w:r>
          </w:p>
        </w:tc>
      </w:tr>
      <w:tr w:rsidR="00C77484" w:rsidRPr="005E7E71" w14:paraId="28CB93AD" w14:textId="77777777" w:rsidTr="008061D9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3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28BC4C06" w14:textId="77777777" w:rsidR="00BC27CC" w:rsidRPr="005E7E71" w:rsidRDefault="00BC27CC" w:rsidP="00EC46DB">
            <w:pPr>
              <w:pStyle w:val="Default"/>
              <w:bidi/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bookmarkStart w:id="3" w:name="_Hlk47017460"/>
            <w:bookmarkStart w:id="4" w:name="_Hlk47017631"/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چارچوب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شناسایی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والدین</w:t>
            </w:r>
            <w:proofErr w:type="spellEnd"/>
          </w:p>
        </w:tc>
        <w:tc>
          <w:tcPr>
            <w:tcW w:w="2547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5ABD3C9F" w14:textId="77777777" w:rsidR="00BC27CC" w:rsidRPr="005E7E71" w:rsidRDefault="00BC27CC" w:rsidP="00EC46DB">
            <w:pPr>
              <w:pStyle w:val="Default"/>
              <w:bidi/>
              <w:ind w:left="-105"/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توضیح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/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مستندات</w:t>
            </w:r>
            <w:proofErr w:type="spellEnd"/>
          </w:p>
        </w:tc>
      </w:tr>
      <w:tr w:rsidR="00C77484" w:rsidRPr="005E7E71" w14:paraId="06D1F22D" w14:textId="77777777" w:rsidTr="008061D9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3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ED2D9D" w14:textId="77777777" w:rsidR="00B27814" w:rsidRPr="005E7E71" w:rsidRDefault="00B27814" w:rsidP="00A00877">
            <w:pPr>
              <w:bidi/>
              <w:spacing w:after="8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از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بالا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پایین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مشخص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آیا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کسی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وجود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دارد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تعریف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«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»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lang w:eastAsia="prs" w:bidi="en-US"/>
              </w:rPr>
              <w:t>NC ITP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مطابقت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داشته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باشد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خیر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شخصی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قابل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شناسایی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نباشد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جایگزین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شود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  <w:tc>
          <w:tcPr>
            <w:tcW w:w="2547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FBAABD" w14:textId="4EE9E126" w:rsidR="00B27814" w:rsidRPr="005E7E71" w:rsidRDefault="00B27814" w:rsidP="00F86F90">
            <w:pPr>
              <w:bidi/>
              <w:jc w:val="center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الزامی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: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توضیح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ارجاع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اسناد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موجود</w:t>
            </w:r>
            <w:r w:rsidR="008061D9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lang w:eastAsia="prs"/>
              </w:rPr>
              <w:br/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(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مثلاً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مکاتبات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یادداشت</w:t>
            </w:r>
            <w:proofErr w:type="spellEnd"/>
            <w:r w:rsidRPr="005E7E71">
              <w:rPr>
                <w:rFonts w:ascii="Arial" w:eastAsia="Calibri" w:hAnsi="Arial" w:cs="Arial"/>
                <w:i/>
                <w:iCs/>
                <w:sz w:val="20"/>
                <w:szCs w:val="20"/>
                <w:lang w:eastAsia="prs" w:bidi="en-US"/>
              </w:rPr>
              <w:t>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ها،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احکام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دادگاه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)</w:t>
            </w:r>
          </w:p>
        </w:tc>
      </w:tr>
      <w:bookmarkEnd w:id="3"/>
      <w:tr w:rsidR="001F5B1A" w:rsidRPr="005E7E71" w14:paraId="2FB63E09" w14:textId="77777777" w:rsidTr="008061D9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2453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444FD6" w14:textId="77777777" w:rsidR="001F5B1A" w:rsidRPr="005E7E71" w:rsidRDefault="003F053E" w:rsidP="00A00877">
            <w:pPr>
              <w:bidi/>
              <w:ind w:left="270" w:hanging="270"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</w:t>
            </w:r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الدین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بیولوژیکی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یا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فرزندخوانده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 w:bidi="en-US"/>
              </w:rPr>
              <w:t xml:space="preserve"> </w:t>
            </w:r>
            <w:r w:rsidR="001F5B1A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قابل</w:t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شناسایی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نیستند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نمی</w:t>
            </w:r>
            <w:proofErr w:type="spellEnd"/>
            <w:r w:rsidR="001F5B1A" w:rsidRPr="005E7E71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توانند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نمی</w:t>
            </w:r>
            <w:proofErr w:type="spellEnd"/>
            <w:r w:rsidR="001F5B1A" w:rsidRPr="005E7E71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خواهند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نقش</w:t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را</w:t>
            </w:r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ایفا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</w:t>
            </w:r>
            <w:proofErr w:type="spellEnd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  <w:tc>
          <w:tcPr>
            <w:tcW w:w="2547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B79404" w14:textId="1BCEBC54" w:rsidR="001F5B1A" w:rsidRPr="005E7E71" w:rsidRDefault="003F053E" w:rsidP="00A67335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A72BCF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5"/>
          </w:p>
        </w:tc>
      </w:tr>
      <w:bookmarkEnd w:id="4"/>
      <w:tr w:rsidR="00A00877" w:rsidRPr="005E7E71" w14:paraId="5F941A63" w14:textId="77777777" w:rsidTr="008061D9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2453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76BE46" w14:textId="77777777" w:rsidR="00A00877" w:rsidRPr="005E7E71" w:rsidRDefault="003F053E" w:rsidP="00EC46DB">
            <w:pPr>
              <w:bidi/>
              <w:ind w:left="270" w:hanging="27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877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و</w:t>
            </w:r>
            <w:r w:rsidR="00A00877" w:rsidRPr="005E7E71">
              <w:rPr>
                <w:rFonts w:ascii="Arial Narrow" w:eastAsia="Calibri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الدین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b/>
                <w:bCs/>
                <w:sz w:val="20"/>
                <w:szCs w:val="20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رضاعی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شده</w:t>
            </w:r>
            <w:r w:rsidR="00A00877" w:rsidRPr="005E7E71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اند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اما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به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دلیل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قوانین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ایالتی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،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مقررات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تعهدات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قراردادی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نهاد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ایالتی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محلی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،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از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ایفای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نقش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منع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شده</w:t>
            </w:r>
            <w:r w:rsidR="00A00877" w:rsidRPr="005E7E71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اند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  <w:tc>
          <w:tcPr>
            <w:tcW w:w="2547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6E8FEB" w14:textId="7232D674" w:rsidR="00A00877" w:rsidRPr="005E7E71" w:rsidRDefault="003F053E" w:rsidP="00A67335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6"/>
          </w:p>
        </w:tc>
      </w:tr>
      <w:tr w:rsidR="00A00877" w:rsidRPr="005E7E71" w14:paraId="281A3CAD" w14:textId="77777777" w:rsidTr="008061D9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2453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C53702" w14:textId="77777777" w:rsidR="00A00877" w:rsidRPr="005E7E71" w:rsidRDefault="003F053E" w:rsidP="00EC46DB">
            <w:pPr>
              <w:bidi/>
              <w:ind w:left="270" w:hanging="27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877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قیم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سرپرستی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صلاحیت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ایفای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نقش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را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داشته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باشد،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وجود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ندارد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lang w:eastAsia="prs" w:bidi="en-US"/>
              </w:rPr>
              <w:t>DSS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قیم</w:t>
            </w:r>
            <w:proofErr w:type="spellEnd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قانونی</w:t>
            </w:r>
            <w:proofErr w:type="spellEnd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باشد،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او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از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ایفای</w:t>
            </w:r>
            <w:proofErr w:type="spellEnd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نقش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منع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="00A00877" w:rsidRPr="005E7E71">
              <w:rPr>
                <w:rFonts w:ascii="Arial" w:eastAsia="Calibri" w:hAnsi="Arial" w:cs="Arial"/>
                <w:i/>
                <w:iCs/>
                <w:sz w:val="20"/>
                <w:szCs w:val="20"/>
                <w:lang w:eastAsia="prs" w:bidi="en-US"/>
              </w:rPr>
              <w:t>‌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شود</w:t>
            </w:r>
            <w:r w:rsidR="00A00877"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.</w:t>
            </w:r>
          </w:p>
        </w:tc>
        <w:tc>
          <w:tcPr>
            <w:tcW w:w="2547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DC28E8" w14:textId="53CB5F63" w:rsidR="00A00877" w:rsidRPr="005E7E71" w:rsidRDefault="003F053E" w:rsidP="00A67335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7"/>
          </w:p>
        </w:tc>
      </w:tr>
      <w:tr w:rsidR="00A00877" w:rsidRPr="005E7E71" w14:paraId="4CBF7F3D" w14:textId="77777777" w:rsidTr="008061D9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453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967E02" w14:textId="77777777" w:rsidR="00A00877" w:rsidRPr="005E7E71" w:rsidRDefault="003F053E" w:rsidP="00EC46DB">
            <w:pPr>
              <w:bidi/>
              <w:ind w:left="270" w:hanging="27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877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هیچ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فردی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646DCD">
              <w:rPr>
                <w:rFonts w:ascii="Arial Narrow" w:eastAsia="Calibri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جای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را</w:t>
            </w:r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نمی</w:t>
            </w:r>
            <w:proofErr w:type="spellEnd"/>
            <w:r w:rsidR="00A00877" w:rsidRPr="005E7E71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/>
              </w:rPr>
              <w:t>گیرد</w:t>
            </w:r>
            <w:proofErr w:type="spellEnd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  <w:tc>
          <w:tcPr>
            <w:tcW w:w="2547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6CDF4D" w14:textId="6260AADC" w:rsidR="00A00877" w:rsidRPr="005E7E71" w:rsidRDefault="003F053E" w:rsidP="00A67335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A00877"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8"/>
          </w:p>
        </w:tc>
      </w:tr>
      <w:tr w:rsidR="003A1E37" w:rsidRPr="005E7E71" w14:paraId="19DEAE8C" w14:textId="77777777" w:rsidTr="008061D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F2F2F2"/>
              <w:left w:val="nil"/>
              <w:bottom w:val="single" w:sz="4" w:space="0" w:color="D9D9D9"/>
              <w:right w:val="nil"/>
            </w:tcBorders>
            <w:shd w:val="clear" w:color="auto" w:fill="FFFFFF"/>
            <w:vAlign w:val="bottom"/>
          </w:tcPr>
          <w:p w14:paraId="69812112" w14:textId="77777777" w:rsidR="003A1E37" w:rsidRPr="005E7E71" w:rsidRDefault="003A1E37" w:rsidP="00F009B8">
            <w:pPr>
              <w:tabs>
                <w:tab w:val="left" w:pos="425"/>
              </w:tabs>
              <w:bidi/>
              <w:ind w:left="65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A0FE3" w:rsidRPr="005E7E71" w14:paraId="7DC730CD" w14:textId="77777777" w:rsidTr="008061D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pct10" w:color="auto" w:fill="E6E6E6"/>
            <w:vAlign w:val="bottom"/>
          </w:tcPr>
          <w:p w14:paraId="0EDADFC5" w14:textId="77777777" w:rsidR="009A0FE3" w:rsidRPr="005E7E71" w:rsidRDefault="009A0FE3" w:rsidP="00F009B8">
            <w:pPr>
              <w:tabs>
                <w:tab w:val="left" w:pos="425"/>
              </w:tabs>
              <w:bidi/>
              <w:ind w:left="65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A0FE3" w:rsidRPr="005E7E71" w14:paraId="04540167" w14:textId="77777777" w:rsidTr="008061D9">
        <w:trPr>
          <w:trHeight w:val="818"/>
        </w:trPr>
        <w:tc>
          <w:tcPr>
            <w:tcW w:w="5000" w:type="pct"/>
            <w:gridSpan w:val="8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5DA81711" w14:textId="77777777" w:rsidR="006449EB" w:rsidRPr="005E7E71" w:rsidRDefault="003F053E" w:rsidP="00DE1821">
            <w:pPr>
              <w:tabs>
                <w:tab w:val="left" w:pos="425"/>
              </w:tabs>
              <w:bidi/>
              <w:spacing w:before="40"/>
              <w:ind w:left="365" w:hanging="36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9EB"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D76486"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ab/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جایگزین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منصوب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شده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توسط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قاضی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در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صورتی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تحت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قیمومیت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ایالت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باشد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الزامات</w:t>
            </w:r>
            <w:proofErr w:type="gram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ITP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را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برآورده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کند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،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مجاز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</w:t>
            </w:r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-- </w:t>
            </w:r>
            <w:proofErr w:type="spellStart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="006449EB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--</w:t>
            </w:r>
          </w:p>
          <w:p w14:paraId="1489C4EA" w14:textId="77777777" w:rsidR="003C16DF" w:rsidRPr="005E7E71" w:rsidRDefault="003F053E" w:rsidP="00DE1821">
            <w:pPr>
              <w:tabs>
                <w:tab w:val="left" w:pos="425"/>
              </w:tabs>
              <w:bidi/>
              <w:spacing w:before="40"/>
              <w:ind w:left="365" w:hanging="36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16DF"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449EB" w:rsidRPr="005E7E71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ab/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نمی</w:t>
            </w:r>
            <w:proofErr w:type="spellEnd"/>
            <w:r w:rsidR="003C16DF" w:rsidRPr="005E7E71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توان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مطابق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تعریف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بالا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را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شناسایی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کرد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باید</w:t>
            </w:r>
            <w:proofErr w:type="spellEnd"/>
            <w:proofErr w:type="gram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جایگزین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شود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تحت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قیمومیت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ایالت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است،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نتایج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مشورت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DSS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را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مستند</w:t>
            </w:r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="003C16DF"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: </w:t>
            </w:r>
          </w:p>
        </w:tc>
      </w:tr>
      <w:tr w:rsidR="00A00877" w:rsidRPr="005E7E71" w14:paraId="2C9F3E27" w14:textId="77777777" w:rsidTr="008061D9">
        <w:trPr>
          <w:trHeight w:val="315"/>
        </w:trPr>
        <w:tc>
          <w:tcPr>
            <w:tcW w:w="173" w:type="pct"/>
            <w:tcBorders>
              <w:top w:val="nil"/>
              <w:left w:val="nil"/>
              <w:bottom w:val="single" w:sz="4" w:space="0" w:color="D9D9D9"/>
              <w:right w:val="nil"/>
            </w:tcBorders>
            <w:vAlign w:val="bottom"/>
          </w:tcPr>
          <w:p w14:paraId="25C68F55" w14:textId="77777777" w:rsidR="00A00877" w:rsidRPr="005E7E71" w:rsidRDefault="00A00877" w:rsidP="00A00877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27" w:type="pct"/>
            <w:gridSpan w:val="7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4D756B39" w14:textId="392E1229" w:rsidR="00A00877" w:rsidRPr="005E7E71" w:rsidRDefault="003F053E" w:rsidP="00DE1821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0877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A00877" w:rsidRPr="005E7E71" w14:paraId="70FC5ECF" w14:textId="77777777" w:rsidTr="008061D9">
        <w:trPr>
          <w:trHeight w:val="20"/>
        </w:trPr>
        <w:tc>
          <w:tcPr>
            <w:tcW w:w="17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pct10" w:color="auto" w:fill="E6E6E6"/>
            <w:vAlign w:val="bottom"/>
          </w:tcPr>
          <w:p w14:paraId="74202CD7" w14:textId="77777777" w:rsidR="00A00877" w:rsidRPr="005E7E71" w:rsidRDefault="00A00877" w:rsidP="00F009B8">
            <w:pPr>
              <w:tabs>
                <w:tab w:val="left" w:pos="425"/>
              </w:tabs>
              <w:bidi/>
              <w:ind w:left="65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4827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pct10" w:color="auto" w:fill="E6E6E6"/>
            <w:vAlign w:val="bottom"/>
          </w:tcPr>
          <w:p w14:paraId="116529AC" w14:textId="77777777" w:rsidR="00A00877" w:rsidRPr="005E7E71" w:rsidRDefault="00A00877" w:rsidP="00F009B8">
            <w:pPr>
              <w:tabs>
                <w:tab w:val="left" w:pos="425"/>
              </w:tabs>
              <w:bidi/>
              <w:ind w:left="65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A0FE3" w:rsidRPr="005E7E71" w14:paraId="7B74A5FF" w14:textId="77777777" w:rsidTr="008061D9">
        <w:trPr>
          <w:trHeight w:val="1332"/>
        </w:trPr>
        <w:tc>
          <w:tcPr>
            <w:tcW w:w="5000" w:type="pct"/>
            <w:gridSpan w:val="8"/>
            <w:tcBorders>
              <w:top w:val="single" w:sz="4" w:space="0" w:color="D9D9D9"/>
              <w:left w:val="nil"/>
              <w:bottom w:val="nil"/>
              <w:right w:val="nil"/>
            </w:tcBorders>
            <w:vAlign w:val="bottom"/>
          </w:tcPr>
          <w:p w14:paraId="1CCE154D" w14:textId="77777777" w:rsidR="0063127D" w:rsidRPr="005E7E71" w:rsidRDefault="0063127D" w:rsidP="005E7E71">
            <w:pPr>
              <w:bidi/>
              <w:spacing w:before="80"/>
              <w:ind w:right="247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طرح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lang w:eastAsia="prs" w:bidi="en-US"/>
              </w:rPr>
              <w:t>ITP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ایالت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تضمین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است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فرد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انتخاب</w:t>
            </w:r>
            <w:r w:rsidRPr="00646DCD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شده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عنوان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جایگزین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کارمند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اداره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اصلی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هر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اداره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دولتی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دهنده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lang w:eastAsia="prs" w:bidi="en-US"/>
              </w:rPr>
              <w:t>EIS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دیگری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خدمات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مداخله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آموزش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مراقبت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سایر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خدمات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را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هر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از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اعضای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5E7E71">
              <w:rPr>
                <w:rFonts w:ascii="Arial" w:eastAsia="Calibri" w:hAnsi="Arial" w:cs="Arial"/>
                <w:i/>
                <w:iCs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دهد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نباشد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؛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هیچ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منفعت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شخصی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حرفه</w:t>
            </w:r>
            <w:r w:rsidRPr="005E7E71">
              <w:rPr>
                <w:rFonts w:ascii="Arial" w:eastAsia="Calibri" w:hAnsi="Arial" w:cs="Arial"/>
                <w:i/>
                <w:iCs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منافع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طفلی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نماینده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اوست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در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تضاد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باشد،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نداشته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باشد؛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دانش</w:t>
            </w:r>
            <w:proofErr w:type="spellEnd"/>
            <w:proofErr w:type="gram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و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مهارت</w:t>
            </w:r>
            <w:proofErr w:type="spellEnd"/>
            <w:r w:rsidRPr="005E7E71">
              <w:rPr>
                <w:rFonts w:ascii="Arial" w:eastAsia="Calibri" w:hAnsi="Arial" w:cs="Arial"/>
                <w:i/>
                <w:iCs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هایی</w:t>
            </w:r>
            <w:proofErr w:type="spellEnd"/>
            <w:proofErr w:type="gram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داشته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باشد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نمایندگی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کافی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از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طفل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را</w:t>
            </w:r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تضمین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/>
              </w:rPr>
              <w:t>کند</w:t>
            </w:r>
            <w:proofErr w:type="spellEnd"/>
            <w:r w:rsidRPr="005E7E71">
              <w:rPr>
                <w:rFonts w:ascii="Arial Narrow" w:eastAsia="Calibri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.</w:t>
            </w:r>
          </w:p>
          <w:p w14:paraId="2913E63E" w14:textId="77777777" w:rsidR="009A0FE3" w:rsidRPr="005E7E71" w:rsidRDefault="00C03553" w:rsidP="00D76486">
            <w:pPr>
              <w:bidi/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انتصاب</w:t>
            </w:r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جای</w:t>
            </w:r>
            <w:r w:rsidRPr="00646DCD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گزین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توسط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lang w:eastAsia="prs" w:bidi="en-US"/>
              </w:rPr>
              <w:t>CDSA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فهرستی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توسط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قاضی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از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طریق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احکام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قانونی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شده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است</w:t>
            </w:r>
            <w:r w:rsidRPr="00646DCD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): </w:t>
            </w:r>
          </w:p>
        </w:tc>
      </w:tr>
      <w:tr w:rsidR="00584F54" w:rsidRPr="005E7E71" w14:paraId="29478DD5" w14:textId="77777777" w:rsidTr="008061D9">
        <w:trPr>
          <w:trHeight w:val="317"/>
        </w:trPr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120CC" w14:textId="77777777" w:rsidR="00DC5B8B" w:rsidRPr="005E7E71" w:rsidRDefault="00DC5B8B" w:rsidP="00A6733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نام:</w:t>
            </w:r>
          </w:p>
        </w:tc>
        <w:tc>
          <w:tcPr>
            <w:tcW w:w="456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40102" w14:textId="167EE566" w:rsidR="00DC5B8B" w:rsidRPr="005E7E71" w:rsidRDefault="003F053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B8B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584F54" w:rsidRPr="005E7E71" w14:paraId="03B60137" w14:textId="77777777" w:rsidTr="008061D9">
        <w:trPr>
          <w:trHeight w:val="317"/>
        </w:trPr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8F1A1" w14:textId="77777777" w:rsidR="00DC5B8B" w:rsidRPr="005E7E71" w:rsidRDefault="00DC5B8B" w:rsidP="00B2781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آدرس:</w:t>
            </w:r>
          </w:p>
        </w:tc>
        <w:tc>
          <w:tcPr>
            <w:tcW w:w="45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A91BF" w14:textId="4FEDA600" w:rsidR="00DC5B8B" w:rsidRPr="005E7E71" w:rsidRDefault="003F053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B8B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584F54" w:rsidRPr="005E7E71" w14:paraId="132486A5" w14:textId="77777777" w:rsidTr="008061D9">
        <w:trPr>
          <w:trHeight w:val="317"/>
        </w:trPr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950A0" w14:textId="77777777" w:rsidR="00DC5B8B" w:rsidRPr="005E7E71" w:rsidRDefault="00DC5B8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تیلفون:</w:t>
            </w:r>
          </w:p>
        </w:tc>
        <w:tc>
          <w:tcPr>
            <w:tcW w:w="456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770C6E" w14:textId="65DA18C9" w:rsidR="00DC5B8B" w:rsidRPr="005E7E71" w:rsidRDefault="003F053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B8B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2358C2" w:rsidRPr="005E7E71" w14:paraId="7F6D3ECE" w14:textId="77777777" w:rsidTr="008061D9">
        <w:trPr>
          <w:trHeight w:val="288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B4E21A2" w14:textId="40662462" w:rsidR="002358C2" w:rsidRPr="005E7E71" w:rsidRDefault="003F053E">
            <w:pPr>
              <w:bidi/>
              <w:rPr>
                <w:rFonts w:ascii="Arial Narrow" w:hAnsi="Arial Narrow" w:cs="Arial"/>
                <w:sz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1F5B1A" w:rsidRPr="005E7E71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9"/>
          </w:p>
        </w:tc>
      </w:tr>
      <w:tr w:rsidR="001F5B1A" w:rsidRPr="005E7E71" w14:paraId="20F91A2A" w14:textId="77777777" w:rsidTr="008061D9">
        <w:trPr>
          <w:trHeight w:val="360"/>
        </w:trPr>
        <w:tc>
          <w:tcPr>
            <w:tcW w:w="327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F67E3" w14:textId="77777777" w:rsidR="001F5B1A" w:rsidRPr="005E7E71" w:rsidRDefault="001F5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مدیر</w:t>
            </w:r>
            <w:proofErr w:type="spellEnd"/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نماینده</w:t>
            </w:r>
            <w:proofErr w:type="spellEnd"/>
            <w:r w:rsidRPr="005E7E71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اداره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خدمات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رشد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اطفال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:</w:t>
            </w:r>
          </w:p>
          <w:p w14:paraId="73113D76" w14:textId="6162B0E4" w:rsidR="001F5B1A" w:rsidRPr="005E7E71" w:rsidRDefault="003F053E" w:rsidP="001F5B1A">
            <w:pPr>
              <w:bidi/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FDB70" w14:textId="77777777" w:rsidR="001F5B1A" w:rsidRPr="005E7E71" w:rsidRDefault="001F5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25665" w14:textId="1A55BDBE" w:rsidR="001F5B1A" w:rsidRPr="005E7E71" w:rsidRDefault="003F053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1F5B1A"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1D9" w:rsidRPr="005E7E71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5E7E71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1"/>
          </w:p>
        </w:tc>
      </w:tr>
      <w:tr w:rsidR="00584F54" w:rsidRPr="005E7E71" w14:paraId="77EE6052" w14:textId="77777777" w:rsidTr="008061D9">
        <w:trPr>
          <w:trHeight w:val="70"/>
        </w:trPr>
        <w:tc>
          <w:tcPr>
            <w:tcW w:w="327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D7CF3" w14:textId="77777777" w:rsidR="00DC5B8B" w:rsidRPr="005E7E71" w:rsidRDefault="00DC5B8B" w:rsidP="0022324D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5E7E71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امضا/رتبه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765F38E3" w14:textId="77777777" w:rsidR="00DC5B8B" w:rsidRPr="005E7E71" w:rsidRDefault="00DC5B8B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648A9" w14:textId="77777777" w:rsidR="00DC5B8B" w:rsidRPr="005E7E71" w:rsidRDefault="00DC5B8B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5E7E71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تاریخ</w:t>
            </w:r>
          </w:p>
        </w:tc>
      </w:tr>
    </w:tbl>
    <w:p w14:paraId="20B61100" w14:textId="77777777" w:rsidR="002C5C86" w:rsidRDefault="002C5C86" w:rsidP="00522D11">
      <w:pPr>
        <w:bidi/>
        <w:rPr>
          <w:rFonts w:ascii="Arial Narrow" w:hAnsi="Arial Narrow" w:cs="Arial"/>
          <w:sz w:val="20"/>
          <w:szCs w:val="20"/>
          <w:rtl/>
        </w:rPr>
      </w:pPr>
    </w:p>
    <w:p w14:paraId="795BFCF3" w14:textId="5896C41E" w:rsidR="006136EF" w:rsidRPr="005E7E71" w:rsidRDefault="006136EF" w:rsidP="006136EF">
      <w:pPr>
        <w:bidi/>
        <w:rPr>
          <w:rFonts w:ascii="Arial Narrow" w:eastAsia="Arial Narrow" w:hAnsi="Arial Narrow" w:cs="Arial"/>
          <w:sz w:val="20"/>
          <w:szCs w:val="20"/>
          <w:lang w:eastAsia="prs"/>
        </w:rPr>
      </w:pPr>
    </w:p>
    <w:sectPr w:rsidR="006136EF" w:rsidRPr="005E7E71" w:rsidSect="00EC46DB">
      <w:headerReference w:type="default" r:id="rId7"/>
      <w:footerReference w:type="default" r:id="rId8"/>
      <w:pgSz w:w="12240" w:h="15840" w:code="1"/>
      <w:pgMar w:top="1440" w:right="1008" w:bottom="720" w:left="1008" w:header="100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5086" w14:textId="77777777" w:rsidR="003407D8" w:rsidRDefault="003407D8">
      <w:r>
        <w:separator/>
      </w:r>
    </w:p>
  </w:endnote>
  <w:endnote w:type="continuationSeparator" w:id="0">
    <w:p w14:paraId="1066BE61" w14:textId="77777777" w:rsidR="003407D8" w:rsidRDefault="0034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044E" w14:textId="77324AA1" w:rsidR="009A0FE3" w:rsidRPr="005E7E71" w:rsidRDefault="00C03553">
    <w:pPr>
      <w:pStyle w:val="Footer"/>
      <w:tabs>
        <w:tab w:val="clear" w:pos="9900"/>
        <w:tab w:val="right" w:pos="10260"/>
      </w:tabs>
      <w:bidi/>
      <w:rPr>
        <w:rFonts w:cs="Arial"/>
        <w:sz w:val="18"/>
        <w:szCs w:val="18"/>
      </w:rPr>
    </w:pPr>
    <w:proofErr w:type="spellStart"/>
    <w:r w:rsidRPr="005E7E71">
      <w:rPr>
        <w:rFonts w:cs="Arial"/>
        <w:sz w:val="18"/>
        <w:szCs w:val="18"/>
        <w:rtl/>
        <w:lang w:eastAsia="prs"/>
      </w:rPr>
      <w:t>شناسایی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ولی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جایگزین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Pr="005E7E71">
      <w:rPr>
        <w:rFonts w:cs="Arial"/>
        <w:sz w:val="18"/>
        <w:szCs w:val="18"/>
        <w:lang w:eastAsia="prs" w:bidi="en-US"/>
      </w:rPr>
      <w:t>ITP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کارولینای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شمالی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(4/13</w:t>
    </w:r>
    <w:r w:rsidRPr="005E7E71">
      <w:rPr>
        <w:rFonts w:cs="Arial"/>
        <w:sz w:val="18"/>
        <w:szCs w:val="18"/>
        <w:rtl/>
        <w:lang w:eastAsia="prs"/>
      </w:rPr>
      <w:t>،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Pr="005E7E71">
      <w:rPr>
        <w:rFonts w:cs="Arial"/>
        <w:sz w:val="18"/>
        <w:szCs w:val="18"/>
        <w:rtl/>
        <w:lang w:eastAsia="prs"/>
      </w:rPr>
      <w:t>به</w:t>
    </w:r>
    <w:r w:rsidRPr="005E7E71">
      <w:rPr>
        <w:rFonts w:ascii="Arial" w:hAnsi="Arial" w:cs="Arial"/>
        <w:sz w:val="18"/>
        <w:szCs w:val="18"/>
        <w:lang w:eastAsia="prs" w:bidi="en-US"/>
      </w:rPr>
      <w:t>‌</w:t>
    </w:r>
    <w:proofErr w:type="spellStart"/>
    <w:r w:rsidRPr="005E7E71">
      <w:rPr>
        <w:rFonts w:cs="Arial"/>
        <w:sz w:val="18"/>
        <w:szCs w:val="18"/>
        <w:rtl/>
        <w:lang w:eastAsia="prs"/>
      </w:rPr>
      <w:t>روزرسانی</w:t>
    </w:r>
    <w:proofErr w:type="spellEnd"/>
    <w:r w:rsidRPr="005E7E71">
      <w:rPr>
        <w:rFonts w:ascii="Arial" w:hAnsi="Arial" w:cs="Arial"/>
        <w:sz w:val="18"/>
        <w:szCs w:val="18"/>
        <w:lang w:eastAsia="prs" w:bidi="en-US"/>
      </w:rPr>
      <w:t>‌</w:t>
    </w:r>
    <w:r w:rsidRPr="005E7E71">
      <w:rPr>
        <w:rFonts w:cs="Arial"/>
        <w:sz w:val="18"/>
        <w:szCs w:val="18"/>
        <w:rtl/>
        <w:lang w:eastAsia="prs"/>
      </w:rPr>
      <w:t>شده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Pr="005E7E71">
      <w:rPr>
        <w:rFonts w:cs="Arial"/>
        <w:sz w:val="18"/>
        <w:szCs w:val="18"/>
        <w:rtl/>
        <w:lang w:eastAsia="prs"/>
      </w:rPr>
      <w:t>در</w:t>
    </w:r>
    <w:r w:rsidRPr="005E7E71">
      <w:rPr>
        <w:rFonts w:cs="Arial"/>
        <w:sz w:val="18"/>
        <w:szCs w:val="18"/>
        <w:rtl/>
        <w:lang w:eastAsia="prs" w:bidi="en-US"/>
      </w:rPr>
      <w:t xml:space="preserve"> 7/20</w:t>
    </w:r>
    <w:r w:rsidRPr="005E7E71">
      <w:rPr>
        <w:rFonts w:cs="Arial"/>
        <w:sz w:val="18"/>
        <w:szCs w:val="18"/>
        <w:rtl/>
        <w:lang w:eastAsia="prs"/>
      </w:rPr>
      <w:t>،</w:t>
    </w:r>
    <w:r w:rsidRPr="005E7E71">
      <w:rPr>
        <w:rFonts w:cs="Arial"/>
        <w:sz w:val="18"/>
        <w:szCs w:val="18"/>
        <w:rtl/>
        <w:lang w:eastAsia="prs" w:bidi="en-US"/>
      </w:rPr>
      <w:t xml:space="preserve"> 4/22</w:t>
    </w:r>
    <w:proofErr w:type="gramStart"/>
    <w:r w:rsidRPr="005E7E71">
      <w:rPr>
        <w:rFonts w:cs="Arial"/>
        <w:sz w:val="18"/>
        <w:szCs w:val="18"/>
        <w:rtl/>
        <w:lang w:eastAsia="prs" w:bidi="en-US"/>
      </w:rPr>
      <w:t xml:space="preserve">)  </w:t>
    </w:r>
    <w:r w:rsidRPr="005E7E71">
      <w:rPr>
        <w:rFonts w:cs="Arial"/>
        <w:sz w:val="18"/>
        <w:szCs w:val="18"/>
        <w:rtl/>
        <w:lang w:eastAsia="prs" w:bidi="en-US"/>
      </w:rPr>
      <w:tab/>
    </w:r>
    <w:proofErr w:type="gramEnd"/>
    <w:r w:rsidRPr="005E7E71">
      <w:rPr>
        <w:rFonts w:cs="Arial"/>
        <w:sz w:val="18"/>
        <w:szCs w:val="18"/>
        <w:rtl/>
        <w:lang w:eastAsia="prs"/>
      </w:rPr>
      <w:t>صفحه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="003F053E" w:rsidRPr="005E7E71">
      <w:rPr>
        <w:rFonts w:cs="Arial"/>
        <w:sz w:val="18"/>
        <w:szCs w:val="18"/>
        <w:rtl/>
        <w:lang w:eastAsia="prs" w:bidi="en-US"/>
      </w:rPr>
      <w:fldChar w:fldCharType="begin"/>
    </w:r>
    <w:r w:rsidR="00F67A02" w:rsidRPr="005E7E71">
      <w:rPr>
        <w:rFonts w:cs="Arial"/>
        <w:sz w:val="18"/>
        <w:szCs w:val="18"/>
        <w:rtl/>
        <w:lang w:eastAsia="prs" w:bidi="en-US"/>
      </w:rPr>
      <w:instrText xml:space="preserve"> PAGE   \* MERGEFORMAT </w:instrText>
    </w:r>
    <w:r w:rsidR="003F053E" w:rsidRPr="005E7E71">
      <w:rPr>
        <w:rFonts w:cs="Arial"/>
        <w:sz w:val="18"/>
        <w:szCs w:val="18"/>
        <w:rtl/>
        <w:lang w:eastAsia="prs" w:bidi="en-US"/>
      </w:rPr>
      <w:fldChar w:fldCharType="separate"/>
    </w:r>
    <w:r w:rsidR="00024C3C" w:rsidRPr="005E7E71">
      <w:rPr>
        <w:rFonts w:cs="Arial"/>
        <w:noProof/>
        <w:sz w:val="18"/>
        <w:szCs w:val="18"/>
        <w:rtl/>
        <w:lang w:eastAsia="prs" w:bidi="en-US"/>
      </w:rPr>
      <w:t>2</w:t>
    </w:r>
    <w:r w:rsidR="003F053E" w:rsidRPr="005E7E71">
      <w:rPr>
        <w:rFonts w:cs="Arial"/>
        <w:noProof/>
        <w:sz w:val="18"/>
        <w:szCs w:val="18"/>
        <w:rtl/>
        <w:lang w:eastAsia="prs" w:bidi="en-US"/>
      </w:rPr>
      <w:fldChar w:fldCharType="end"/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Pr="005E7E71">
      <w:rPr>
        <w:rFonts w:cs="Arial"/>
        <w:sz w:val="18"/>
        <w:szCs w:val="18"/>
        <w:rtl/>
        <w:lang w:eastAsia="prs"/>
      </w:rPr>
      <w:t>از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="006136EF">
      <w:rPr>
        <w:rFonts w:cs="Arial"/>
        <w:sz w:val="18"/>
        <w:szCs w:val="18"/>
        <w:rtl/>
        <w:lang w:eastAsia="prs" w:bidi="en-US"/>
      </w:rPr>
      <w:t>1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F8C5" w14:textId="77777777" w:rsidR="003407D8" w:rsidRDefault="003407D8">
      <w:r>
        <w:separator/>
      </w:r>
    </w:p>
  </w:footnote>
  <w:footnote w:type="continuationSeparator" w:id="0">
    <w:p w14:paraId="57CD1FC1" w14:textId="77777777" w:rsidR="003407D8" w:rsidRDefault="0034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B706" w14:textId="77777777" w:rsidR="009A0FE3" w:rsidRPr="005E7E71" w:rsidRDefault="00C03553">
    <w:pPr>
      <w:pStyle w:val="Header"/>
      <w:bidi/>
      <w:jc w:val="right"/>
      <w:rPr>
        <w:rFonts w:cs="Arial"/>
        <w:sz w:val="18"/>
        <w:szCs w:val="18"/>
      </w:rPr>
    </w:pPr>
    <w:proofErr w:type="spellStart"/>
    <w:r w:rsidRPr="005E7E71">
      <w:rPr>
        <w:rFonts w:cs="Arial"/>
        <w:sz w:val="18"/>
        <w:szCs w:val="18"/>
        <w:rtl/>
        <w:lang w:eastAsia="prs"/>
      </w:rPr>
      <w:t>ریاست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Pr="005E7E71">
      <w:rPr>
        <w:rFonts w:cs="Arial"/>
        <w:sz w:val="18"/>
        <w:szCs w:val="18"/>
        <w:rtl/>
        <w:lang w:eastAsia="prs"/>
      </w:rPr>
      <w:t>صحت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gramStart"/>
    <w:r w:rsidRPr="005E7E71">
      <w:rPr>
        <w:rFonts w:cs="Arial"/>
        <w:sz w:val="18"/>
        <w:szCs w:val="18"/>
        <w:rtl/>
        <w:lang w:eastAsia="prs"/>
      </w:rPr>
      <w:t>و</w:t>
    </w:r>
    <w:r w:rsidRPr="005E7E71">
      <w:rPr>
        <w:rFonts w:cs="Arial"/>
        <w:sz w:val="18"/>
        <w:szCs w:val="18"/>
        <w:rtl/>
        <w:lang w:eastAsia="prs" w:bidi="en-US"/>
      </w:rPr>
      <w:t xml:space="preserve"> </w:t>
    </w:r>
    <w:r w:rsidRPr="005E7E71">
      <w:rPr>
        <w:rFonts w:cs="Arial"/>
        <w:sz w:val="18"/>
        <w:szCs w:val="18"/>
        <w:rtl/>
        <w:lang w:eastAsia="prs"/>
      </w:rPr>
      <w:t>خدمات</w:t>
    </w:r>
    <w:proofErr w:type="gram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بشری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کارولینای</w:t>
    </w:r>
    <w:proofErr w:type="spellEnd"/>
    <w:r w:rsidRPr="005E7E71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5E7E71">
      <w:rPr>
        <w:rFonts w:cs="Arial"/>
        <w:sz w:val="18"/>
        <w:szCs w:val="18"/>
        <w:rtl/>
        <w:lang w:eastAsia="prs"/>
      </w:rPr>
      <w:t>شمالی</w:t>
    </w:r>
    <w:proofErr w:type="spellEnd"/>
  </w:p>
  <w:p w14:paraId="5D415637" w14:textId="77777777" w:rsidR="006142B1" w:rsidRPr="005E7E71" w:rsidRDefault="006142B1" w:rsidP="00C27091">
    <w:pPr>
      <w:pStyle w:val="Header"/>
      <w:bidi/>
      <w:jc w:val="right"/>
      <w:rPr>
        <w:rFonts w:cs="Arial"/>
        <w:sz w:val="18"/>
        <w:szCs w:val="18"/>
      </w:rPr>
    </w:pPr>
    <w:r w:rsidRPr="005E7E71">
      <w:rPr>
        <w:rFonts w:cs="Arial"/>
        <w:sz w:val="18"/>
        <w:szCs w:val="18"/>
        <w:rtl/>
        <w:lang w:eastAsia="prs" w:bidi="en-US"/>
      </w:rPr>
      <w:t>بخش رفاه طفل و خانواده</w:t>
    </w:r>
  </w:p>
  <w:p w14:paraId="2E95718B" w14:textId="77777777" w:rsidR="009A0FE3" w:rsidRPr="005E7E71" w:rsidRDefault="009A0FE3">
    <w:pPr>
      <w:pStyle w:val="Header"/>
      <w:bidi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324"/>
    <w:multiLevelType w:val="hybridMultilevel"/>
    <w:tmpl w:val="36AAAA0E"/>
    <w:lvl w:ilvl="0" w:tplc="CF326C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52B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0B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F0A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06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D40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87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C9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47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5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4NvXWytPoJ0xDDPy2tjuhg9jtndEdPlBqavwEqphBaJ576MOivJZGcDVcDoKmVe3Aht262cZNrAt77JPZdang==" w:salt="VV1a93YeZNF2IwQ48vJra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86"/>
    <w:rsid w:val="00024C3C"/>
    <w:rsid w:val="00026EE2"/>
    <w:rsid w:val="00060BD4"/>
    <w:rsid w:val="00073B01"/>
    <w:rsid w:val="000A5A45"/>
    <w:rsid w:val="000B6195"/>
    <w:rsid w:val="000D0795"/>
    <w:rsid w:val="001A43AC"/>
    <w:rsid w:val="001F5B1A"/>
    <w:rsid w:val="0021535B"/>
    <w:rsid w:val="0022324D"/>
    <w:rsid w:val="002358C2"/>
    <w:rsid w:val="00237D54"/>
    <w:rsid w:val="0029218E"/>
    <w:rsid w:val="002C5C86"/>
    <w:rsid w:val="00332185"/>
    <w:rsid w:val="00340050"/>
    <w:rsid w:val="003407D8"/>
    <w:rsid w:val="003440CF"/>
    <w:rsid w:val="00365F40"/>
    <w:rsid w:val="00377E6B"/>
    <w:rsid w:val="003A1E37"/>
    <w:rsid w:val="003C16DF"/>
    <w:rsid w:val="003D1B5B"/>
    <w:rsid w:val="003D47F7"/>
    <w:rsid w:val="003F053E"/>
    <w:rsid w:val="004240FF"/>
    <w:rsid w:val="00497409"/>
    <w:rsid w:val="004A2CDD"/>
    <w:rsid w:val="004C06A0"/>
    <w:rsid w:val="004D5F90"/>
    <w:rsid w:val="004E44E8"/>
    <w:rsid w:val="004F40FD"/>
    <w:rsid w:val="00522D11"/>
    <w:rsid w:val="0054274E"/>
    <w:rsid w:val="00582721"/>
    <w:rsid w:val="005829C8"/>
    <w:rsid w:val="00584F54"/>
    <w:rsid w:val="005B707F"/>
    <w:rsid w:val="005D6B95"/>
    <w:rsid w:val="005E7E71"/>
    <w:rsid w:val="006136EF"/>
    <w:rsid w:val="006142B1"/>
    <w:rsid w:val="0063127D"/>
    <w:rsid w:val="006449EB"/>
    <w:rsid w:val="00646DCD"/>
    <w:rsid w:val="0065063E"/>
    <w:rsid w:val="00687D08"/>
    <w:rsid w:val="006B42F1"/>
    <w:rsid w:val="006C7AE6"/>
    <w:rsid w:val="00726144"/>
    <w:rsid w:val="0079027D"/>
    <w:rsid w:val="007D28F7"/>
    <w:rsid w:val="007D7873"/>
    <w:rsid w:val="007E2F13"/>
    <w:rsid w:val="007F1D6B"/>
    <w:rsid w:val="008061D9"/>
    <w:rsid w:val="00836415"/>
    <w:rsid w:val="00840D82"/>
    <w:rsid w:val="00847142"/>
    <w:rsid w:val="008C03FF"/>
    <w:rsid w:val="0093297A"/>
    <w:rsid w:val="00953991"/>
    <w:rsid w:val="0096528C"/>
    <w:rsid w:val="00984F8A"/>
    <w:rsid w:val="00992D17"/>
    <w:rsid w:val="009A0FE3"/>
    <w:rsid w:val="00A00877"/>
    <w:rsid w:val="00A07578"/>
    <w:rsid w:val="00A32402"/>
    <w:rsid w:val="00A44B1F"/>
    <w:rsid w:val="00A472AE"/>
    <w:rsid w:val="00A67335"/>
    <w:rsid w:val="00A72BCF"/>
    <w:rsid w:val="00A73B9D"/>
    <w:rsid w:val="00A86A7F"/>
    <w:rsid w:val="00B27814"/>
    <w:rsid w:val="00B45902"/>
    <w:rsid w:val="00B876AA"/>
    <w:rsid w:val="00BC27CC"/>
    <w:rsid w:val="00C03553"/>
    <w:rsid w:val="00C32BB5"/>
    <w:rsid w:val="00C355DB"/>
    <w:rsid w:val="00C441E7"/>
    <w:rsid w:val="00C52F35"/>
    <w:rsid w:val="00C77484"/>
    <w:rsid w:val="00CA7956"/>
    <w:rsid w:val="00CB272B"/>
    <w:rsid w:val="00CE40DF"/>
    <w:rsid w:val="00D76486"/>
    <w:rsid w:val="00DC5B8B"/>
    <w:rsid w:val="00DE1821"/>
    <w:rsid w:val="00E15822"/>
    <w:rsid w:val="00E32B4A"/>
    <w:rsid w:val="00E53DFE"/>
    <w:rsid w:val="00E7701E"/>
    <w:rsid w:val="00E83BE0"/>
    <w:rsid w:val="00E85BBD"/>
    <w:rsid w:val="00EC46DB"/>
    <w:rsid w:val="00F009B8"/>
    <w:rsid w:val="00F60F06"/>
    <w:rsid w:val="00F67A02"/>
    <w:rsid w:val="00F85F98"/>
    <w:rsid w:val="00F86F90"/>
    <w:rsid w:val="00FA297B"/>
    <w:rsid w:val="00FF3D37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AC2E7"/>
  <w15:docId w15:val="{B391310F-0F4D-4616-A262-43C3677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8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FE3"/>
    <w:pPr>
      <w:keepNext/>
      <w:outlineLvl w:val="0"/>
    </w:pPr>
    <w:rPr>
      <w:rFonts w:ascii="Arial Black" w:hAnsi="Arial Black" w:cs="Arial"/>
      <w:sz w:val="28"/>
      <w:szCs w:val="28"/>
    </w:rPr>
  </w:style>
  <w:style w:type="paragraph" w:styleId="Heading2">
    <w:name w:val="heading 2"/>
    <w:basedOn w:val="Normal"/>
    <w:next w:val="Normal"/>
    <w:qFormat/>
    <w:rsid w:val="009A0FE3"/>
    <w:pPr>
      <w:keepNext/>
      <w:spacing w:after="120"/>
      <w:outlineLvl w:val="1"/>
    </w:pPr>
    <w:rPr>
      <w:rFonts w:ascii="Arial Black" w:hAnsi="Arial Black" w:cs="Arial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0FE3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9A0FE3"/>
    <w:pPr>
      <w:tabs>
        <w:tab w:val="center" w:pos="4320"/>
        <w:tab w:val="right" w:pos="9900"/>
      </w:tabs>
    </w:pPr>
    <w:rPr>
      <w:rFonts w:ascii="Arial Narrow" w:hAnsi="Arial Narrow" w:cs="Tahoma"/>
      <w:sz w:val="20"/>
      <w:szCs w:val="20"/>
    </w:rPr>
  </w:style>
  <w:style w:type="table" w:styleId="TableGrid">
    <w:name w:val="Table Grid"/>
    <w:basedOn w:val="TableNormal"/>
    <w:rsid w:val="009A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sid w:val="009A0FE3"/>
    <w:rPr>
      <w:rFonts w:ascii="Tahoma" w:hAnsi="Tahoma" w:cs="Tahoma"/>
      <w:sz w:val="16"/>
      <w:szCs w:val="16"/>
    </w:rPr>
  </w:style>
  <w:style w:type="paragraph" w:customStyle="1" w:styleId="NormalFull">
    <w:name w:val="NormalFull"/>
    <w:basedOn w:val="Normal"/>
    <w:rsid w:val="009A0FE3"/>
    <w:pPr>
      <w:spacing w:before="120" w:after="120" w:line="240" w:lineRule="exact"/>
      <w:ind w:right="24"/>
      <w:jc w:val="both"/>
    </w:pPr>
    <w:rPr>
      <w:rFonts w:ascii="Franklin Gothic Book" w:hAnsi="Franklin Gothic Book"/>
      <w:color w:val="000000"/>
      <w:kern w:val="24"/>
    </w:rPr>
  </w:style>
  <w:style w:type="paragraph" w:customStyle="1" w:styleId="Default">
    <w:name w:val="Default"/>
    <w:rsid w:val="00B2781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rsid w:val="006142B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Identification</vt:lpstr>
    </vt:vector>
  </TitlesOfParts>
  <Company>Caswell Center Kinston, NC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Identification</dc:title>
  <dc:subject>Identification of Need for Surrogate Parent</dc:subject>
  <dc:creator>Karen Takas</dc:creator>
  <cp:keywords>English</cp:keywords>
  <dc:description>April 2013, revised July 2013</dc:description>
  <cp:lastModifiedBy>Bailey, Andrea B.</cp:lastModifiedBy>
  <cp:revision>8</cp:revision>
  <cp:lastPrinted>2025-06-20T11:12:00Z</cp:lastPrinted>
  <dcterms:created xsi:type="dcterms:W3CDTF">2025-06-20T11:17:00Z</dcterms:created>
  <dcterms:modified xsi:type="dcterms:W3CDTF">2025-07-30T17:57:00Z</dcterms:modified>
  <cp:category>Procedural Safeguards</cp:category>
</cp:coreProperties>
</file>