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33699" w14:textId="77777777" w:rsidR="005379BC" w:rsidRPr="005379BC" w:rsidRDefault="005379BC" w:rsidP="005379BC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92940"/>
          <w:sz w:val="36"/>
          <w:szCs w:val="36"/>
        </w:rPr>
      </w:pPr>
      <w:r w:rsidRPr="005379BC">
        <w:rPr>
          <w:rFonts w:ascii="Helvetica" w:eastAsia="Times New Roman" w:hAnsi="Helvetica" w:cs="Helvetica"/>
          <w:b/>
          <w:bCs/>
          <w:color w:val="092940"/>
          <w:sz w:val="36"/>
          <w:szCs w:val="36"/>
        </w:rPr>
        <w:t>What We Do</w:t>
      </w:r>
    </w:p>
    <w:p w14:paraId="3B226EB6" w14:textId="77777777" w:rsidR="005379BC" w:rsidRPr="005379BC" w:rsidRDefault="005379BC" w:rsidP="005379B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379BC">
        <w:rPr>
          <w:rFonts w:ascii="Helvetica" w:eastAsia="Times New Roman" w:hAnsi="Helvetica" w:cs="Helvetica"/>
          <w:color w:val="000000"/>
          <w:sz w:val="24"/>
          <w:szCs w:val="24"/>
        </w:rPr>
        <w:t>The Division of Child Development and Early Education implements quality standards for child care and increases access to families and their children across North Carolina.</w:t>
      </w:r>
    </w:p>
    <w:p w14:paraId="32FE21DF" w14:textId="77777777" w:rsidR="005379BC" w:rsidRPr="005379BC" w:rsidRDefault="005379BC" w:rsidP="005379BC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92940"/>
          <w:sz w:val="36"/>
          <w:szCs w:val="36"/>
        </w:rPr>
      </w:pPr>
      <w:r w:rsidRPr="005379BC">
        <w:rPr>
          <w:rFonts w:ascii="Helvetica" w:eastAsia="Times New Roman" w:hAnsi="Helvetica" w:cs="Helvetica"/>
          <w:b/>
          <w:bCs/>
          <w:color w:val="092940"/>
          <w:sz w:val="36"/>
          <w:szCs w:val="36"/>
        </w:rPr>
        <w:t>Child Development and Early Education Assistance</w:t>
      </w:r>
    </w:p>
    <w:p w14:paraId="5A66351D" w14:textId="77777777" w:rsidR="005379BC" w:rsidRPr="005379BC" w:rsidRDefault="005379BC" w:rsidP="005379BC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92940"/>
          <w:sz w:val="24"/>
          <w:szCs w:val="24"/>
        </w:rPr>
      </w:pPr>
      <w:hyperlink r:id="rId4" w:history="1">
        <w:r w:rsidRPr="005379BC">
          <w:rPr>
            <w:rFonts w:ascii="Helvetica" w:eastAsia="Times New Roman" w:hAnsi="Helvetica" w:cs="Helvetica"/>
            <w:b/>
            <w:bCs/>
            <w:color w:val="397AAC"/>
            <w:sz w:val="24"/>
            <w:szCs w:val="24"/>
            <w:u w:val="single"/>
          </w:rPr>
          <w:t>Birth through Third Grade (B-3) Interagency Council</w:t>
        </w:r>
      </w:hyperlink>
    </w:p>
    <w:p w14:paraId="1E106FDB" w14:textId="77777777" w:rsidR="005379BC" w:rsidRPr="005379BC" w:rsidRDefault="005379BC" w:rsidP="005379B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92940"/>
          <w:sz w:val="24"/>
          <w:szCs w:val="24"/>
        </w:rPr>
      </w:pPr>
      <w:hyperlink r:id="rId5" w:history="1">
        <w:r w:rsidRPr="005379BC">
          <w:rPr>
            <w:rFonts w:ascii="Helvetica" w:eastAsia="Times New Roman" w:hAnsi="Helvetica" w:cs="Helvetica"/>
            <w:b/>
            <w:bCs/>
            <w:color w:val="397AAC"/>
            <w:sz w:val="24"/>
            <w:szCs w:val="24"/>
            <w:u w:val="single"/>
          </w:rPr>
          <w:t>Child Care Provider Search</w:t>
        </w:r>
      </w:hyperlink>
    </w:p>
    <w:p w14:paraId="779FE19F" w14:textId="77777777" w:rsidR="005379BC" w:rsidRPr="005379BC" w:rsidRDefault="005379BC" w:rsidP="005379B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92940"/>
          <w:sz w:val="24"/>
          <w:szCs w:val="24"/>
        </w:rPr>
      </w:pPr>
      <w:hyperlink r:id="rId6" w:history="1">
        <w:r w:rsidRPr="005379BC">
          <w:rPr>
            <w:rFonts w:ascii="Helvetica" w:eastAsia="Times New Roman" w:hAnsi="Helvetica" w:cs="Helvetica"/>
            <w:b/>
            <w:bCs/>
            <w:color w:val="397AAC"/>
            <w:sz w:val="24"/>
            <w:szCs w:val="24"/>
            <w:u w:val="single"/>
          </w:rPr>
          <w:t>Child Care Subsidy (Help paying for child care)</w:t>
        </w:r>
      </w:hyperlink>
    </w:p>
    <w:p w14:paraId="150A5564" w14:textId="77777777" w:rsidR="00A80A98" w:rsidRPr="005379BC" w:rsidRDefault="00A80A98" w:rsidP="005379BC"/>
    <w:sectPr w:rsidR="00A80A98" w:rsidRPr="00537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BC"/>
    <w:rsid w:val="005379BC"/>
    <w:rsid w:val="00A8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E8327"/>
  <w15:chartTrackingRefBased/>
  <w15:docId w15:val="{C988D996-233D-45C8-8DD5-A1CBE147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79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5379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79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379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3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7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3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dhhs.gov/assistance/childrens-services/child-care-subsidy" TargetMode="External"/><Relationship Id="rId5" Type="http://schemas.openxmlformats.org/officeDocument/2006/relationships/hyperlink" Target="https://www.ncdhhs.gov/assistance/childrens-services/child-care-provider-search" TargetMode="External"/><Relationship Id="rId4" Type="http://schemas.openxmlformats.org/officeDocument/2006/relationships/hyperlink" Target="http://www.b3council.n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John</dc:creator>
  <cp:keywords/>
  <dc:description/>
  <cp:lastModifiedBy>Booth, John</cp:lastModifiedBy>
  <cp:revision>1</cp:revision>
  <dcterms:created xsi:type="dcterms:W3CDTF">2021-07-26T17:39:00Z</dcterms:created>
  <dcterms:modified xsi:type="dcterms:W3CDTF">2021-07-26T17:40:00Z</dcterms:modified>
</cp:coreProperties>
</file>